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5B0B" w:rsidRPr="00814FF9" w:rsidRDefault="002A5B0B" w:rsidP="002A5B0B">
      <w:pPr>
        <w:widowControl/>
        <w:pBdr>
          <w:bottom w:val="single" w:sz="4" w:space="1" w:color="auto"/>
        </w:pBdr>
        <w:ind w:firstLine="708"/>
        <w:jc w:val="center"/>
        <w:rPr>
          <w:b/>
          <w:bCs/>
          <w:sz w:val="24"/>
          <w:szCs w:val="24"/>
          <w:lang w:val="kk-KZ"/>
        </w:rPr>
      </w:pPr>
      <w:r w:rsidRPr="00814FF9">
        <w:rPr>
          <w:b/>
          <w:bCs/>
          <w:sz w:val="24"/>
          <w:szCs w:val="24"/>
          <w:lang w:val="kk-KZ"/>
        </w:rPr>
        <w:t>НАЦИОНАЛЬНЫЙ СТАНДАРТ РЕСПУБЛИКИ КАЗАХСТАН</w:t>
      </w:r>
    </w:p>
    <w:p w:rsidR="002A5B0B" w:rsidRPr="00814FF9" w:rsidRDefault="002A5B0B" w:rsidP="002A5B0B">
      <w:pPr>
        <w:widowControl/>
        <w:jc w:val="center"/>
        <w:rPr>
          <w:rFonts w:eastAsia="Arial"/>
          <w:b/>
          <w:sz w:val="24"/>
          <w:szCs w:val="24"/>
        </w:rPr>
      </w:pPr>
    </w:p>
    <w:p w:rsidR="00424895" w:rsidRPr="001C3C7A" w:rsidRDefault="00424895" w:rsidP="00424895">
      <w:pPr>
        <w:jc w:val="center"/>
        <w:rPr>
          <w:b/>
          <w:sz w:val="24"/>
          <w:szCs w:val="24"/>
        </w:rPr>
      </w:pPr>
      <w:r w:rsidRPr="001C3C7A">
        <w:rPr>
          <w:b/>
          <w:sz w:val="24"/>
          <w:szCs w:val="24"/>
        </w:rPr>
        <w:t xml:space="preserve">ЭЛЕМЕНТЫ </w:t>
      </w:r>
      <w:proofErr w:type="gramStart"/>
      <w:r w:rsidRPr="001C3C7A">
        <w:rPr>
          <w:b/>
          <w:sz w:val="24"/>
          <w:szCs w:val="24"/>
        </w:rPr>
        <w:t>СБОРНЫЕ</w:t>
      </w:r>
      <w:proofErr w:type="gramEnd"/>
      <w:r w:rsidRPr="001C3C7A">
        <w:rPr>
          <w:b/>
          <w:sz w:val="24"/>
          <w:szCs w:val="24"/>
        </w:rPr>
        <w:t xml:space="preserve"> АРМИРОВАННЫЕ ИЗ ЯЧЕИСТОГО БЕТОНА</w:t>
      </w:r>
    </w:p>
    <w:p w:rsidR="002A5B0B" w:rsidRPr="001C3C7A" w:rsidRDefault="00424895" w:rsidP="00424895">
      <w:pPr>
        <w:widowControl/>
        <w:jc w:val="center"/>
        <w:rPr>
          <w:rFonts w:eastAsia="Calibri"/>
          <w:b/>
          <w:bCs/>
          <w:color w:val="000000"/>
          <w:sz w:val="24"/>
          <w:szCs w:val="24"/>
        </w:rPr>
      </w:pPr>
      <w:r w:rsidRPr="001C3C7A">
        <w:rPr>
          <w:b/>
          <w:sz w:val="24"/>
          <w:szCs w:val="24"/>
        </w:rPr>
        <w:t>АВТОКЛАВНОГО ТВЕРДЕНИЯ</w:t>
      </w:r>
    </w:p>
    <w:p w:rsidR="002A5B0B" w:rsidRPr="00814FF9" w:rsidRDefault="002A5B0B" w:rsidP="002A5B0B">
      <w:pPr>
        <w:widowControl/>
        <w:pBdr>
          <w:bottom w:val="single" w:sz="4" w:space="1" w:color="auto"/>
        </w:pBdr>
        <w:jc w:val="center"/>
        <w:rPr>
          <w:rFonts w:eastAsia="Arial"/>
          <w:b/>
          <w:sz w:val="24"/>
          <w:szCs w:val="24"/>
        </w:rPr>
      </w:pPr>
    </w:p>
    <w:p w:rsidR="002A5B0B" w:rsidRPr="00814FF9" w:rsidRDefault="002A5B0B" w:rsidP="002A5B0B">
      <w:pPr>
        <w:shd w:val="clear" w:color="auto" w:fill="FFFFFF"/>
        <w:ind w:firstLine="708"/>
        <w:jc w:val="right"/>
        <w:outlineLvl w:val="0"/>
        <w:rPr>
          <w:sz w:val="24"/>
          <w:szCs w:val="24"/>
        </w:rPr>
      </w:pPr>
      <w:r w:rsidRPr="00814FF9">
        <w:rPr>
          <w:b/>
          <w:sz w:val="24"/>
          <w:szCs w:val="24"/>
        </w:rPr>
        <w:t>Дата введения</w:t>
      </w:r>
      <w:r w:rsidRPr="00814FF9">
        <w:rPr>
          <w:sz w:val="24"/>
          <w:szCs w:val="24"/>
        </w:rPr>
        <w:t>___________</w:t>
      </w:r>
    </w:p>
    <w:p w:rsidR="002A5B0B" w:rsidRPr="00814FF9" w:rsidRDefault="002A5B0B" w:rsidP="002A5B0B">
      <w:pPr>
        <w:shd w:val="clear" w:color="auto" w:fill="FFFFFF"/>
        <w:ind w:firstLine="708"/>
        <w:jc w:val="right"/>
        <w:outlineLvl w:val="0"/>
        <w:rPr>
          <w:b/>
          <w:sz w:val="24"/>
          <w:szCs w:val="24"/>
        </w:rPr>
      </w:pPr>
    </w:p>
    <w:p w:rsidR="002A5B0B" w:rsidRPr="00814FF9" w:rsidRDefault="002A5B0B" w:rsidP="002A5B0B">
      <w:pPr>
        <w:pStyle w:val="1"/>
        <w:ind w:firstLine="567"/>
        <w:jc w:val="both"/>
        <w:rPr>
          <w:rFonts w:ascii="Times New Roman" w:hAnsi="Times New Roman"/>
          <w:sz w:val="24"/>
          <w:szCs w:val="24"/>
        </w:rPr>
      </w:pPr>
      <w:r w:rsidRPr="00814FF9">
        <w:rPr>
          <w:rStyle w:val="FontStyle124"/>
          <w:rFonts w:ascii="Times New Roman" w:hAnsi="Times New Roman" w:cs="Times New Roman"/>
          <w:sz w:val="24"/>
          <w:szCs w:val="24"/>
        </w:rPr>
        <w:t>1 Область применения</w:t>
      </w:r>
    </w:p>
    <w:p w:rsidR="002A5B0B" w:rsidRPr="00814FF9" w:rsidRDefault="002A5B0B" w:rsidP="002A5B0B">
      <w:pPr>
        <w:pStyle w:val="1"/>
        <w:ind w:firstLine="540"/>
        <w:jc w:val="both"/>
        <w:rPr>
          <w:rFonts w:ascii="Times New Roman" w:hAnsi="Times New Roman"/>
          <w:sz w:val="24"/>
          <w:szCs w:val="24"/>
        </w:rPr>
      </w:pPr>
    </w:p>
    <w:p w:rsidR="009E023C" w:rsidRPr="008C5CDC" w:rsidRDefault="009E023C" w:rsidP="009E023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Настоящий стандарт </w:t>
      </w:r>
      <w:r>
        <w:rPr>
          <w:rStyle w:val="FontStyle244"/>
          <w:rFonts w:ascii="Times New Roman" w:hAnsi="Times New Roman" w:cs="Times New Roman"/>
          <w:sz w:val="24"/>
          <w:szCs w:val="24"/>
          <w:lang w:eastAsia="en-US"/>
        </w:rPr>
        <w:t>распространяется</w:t>
      </w:r>
      <w:r w:rsidRPr="008C5CD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на</w:t>
      </w:r>
      <w:r w:rsidRPr="008C5CD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 xml:space="preserve">элементы </w:t>
      </w:r>
      <w:proofErr w:type="gramStart"/>
      <w:r>
        <w:rPr>
          <w:rStyle w:val="FontStyle244"/>
          <w:rFonts w:ascii="Times New Roman" w:hAnsi="Times New Roman" w:cs="Times New Roman"/>
          <w:sz w:val="24"/>
          <w:szCs w:val="24"/>
          <w:lang w:eastAsia="en-US"/>
        </w:rPr>
        <w:t>сборные</w:t>
      </w:r>
      <w:proofErr w:type="gramEnd"/>
      <w:r>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армированны</w:t>
      </w:r>
      <w:r>
        <w:rPr>
          <w:rStyle w:val="FontStyle244"/>
          <w:rFonts w:ascii="Times New Roman" w:hAnsi="Times New Roman" w:cs="Times New Roman"/>
          <w:sz w:val="24"/>
          <w:szCs w:val="24"/>
          <w:lang w:eastAsia="en-US"/>
        </w:rPr>
        <w:t>е</w:t>
      </w:r>
      <w:r w:rsidRPr="008C5CDC">
        <w:rPr>
          <w:rStyle w:val="FontStyle244"/>
          <w:rFonts w:ascii="Times New Roman" w:hAnsi="Times New Roman" w:cs="Times New Roman"/>
          <w:sz w:val="24"/>
          <w:szCs w:val="24"/>
          <w:lang w:eastAsia="en-US"/>
        </w:rPr>
        <w:t xml:space="preserve"> из ячеистого бетона</w:t>
      </w:r>
      <w:r>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автоклавного</w:t>
      </w:r>
      <w:r>
        <w:rPr>
          <w:rStyle w:val="FontStyle244"/>
          <w:rFonts w:ascii="Times New Roman" w:hAnsi="Times New Roman" w:cs="Times New Roman"/>
          <w:sz w:val="24"/>
          <w:szCs w:val="24"/>
          <w:lang w:eastAsia="en-US"/>
        </w:rPr>
        <w:t xml:space="preserve"> твердения</w:t>
      </w:r>
      <w:r w:rsidRPr="008C5CD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предназначенные</w:t>
      </w:r>
      <w:r w:rsidRPr="008C5CD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для применения в зданиях в качестве</w:t>
      </w:r>
      <w:r w:rsidRPr="008C5CDC">
        <w:rPr>
          <w:rStyle w:val="FontStyle244"/>
          <w:rFonts w:ascii="Times New Roman" w:hAnsi="Times New Roman" w:cs="Times New Roman"/>
          <w:sz w:val="24"/>
          <w:szCs w:val="24"/>
          <w:lang w:eastAsia="en-US"/>
        </w:rPr>
        <w:t>:</w:t>
      </w:r>
    </w:p>
    <w:p w:rsidR="009E023C" w:rsidRPr="008C5CDC" w:rsidRDefault="009E023C" w:rsidP="009E023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а) </w:t>
      </w:r>
      <w:r>
        <w:rPr>
          <w:rStyle w:val="FontStyle244"/>
          <w:rFonts w:ascii="Times New Roman" w:hAnsi="Times New Roman" w:cs="Times New Roman"/>
          <w:sz w:val="24"/>
          <w:szCs w:val="24"/>
          <w:lang w:eastAsia="en-US"/>
        </w:rPr>
        <w:t>несущих</w:t>
      </w:r>
      <w:r w:rsidRPr="008C5CDC">
        <w:rPr>
          <w:rStyle w:val="FontStyle244"/>
          <w:rFonts w:ascii="Times New Roman" w:hAnsi="Times New Roman" w:cs="Times New Roman"/>
          <w:sz w:val="24"/>
          <w:szCs w:val="24"/>
          <w:lang w:eastAsia="en-US"/>
        </w:rPr>
        <w:t xml:space="preserve"> </w:t>
      </w:r>
      <w:r w:rsidR="00794B46">
        <w:rPr>
          <w:rStyle w:val="FontStyle244"/>
          <w:rFonts w:ascii="Times New Roman" w:hAnsi="Times New Roman" w:cs="Times New Roman"/>
          <w:sz w:val="24"/>
          <w:szCs w:val="24"/>
          <w:lang w:eastAsia="en-US"/>
        </w:rPr>
        <w:t xml:space="preserve">строительных </w:t>
      </w:r>
      <w:r w:rsidRPr="008C5CDC">
        <w:rPr>
          <w:rStyle w:val="FontStyle244"/>
          <w:rFonts w:ascii="Times New Roman" w:hAnsi="Times New Roman" w:cs="Times New Roman"/>
          <w:sz w:val="24"/>
          <w:szCs w:val="24"/>
          <w:lang w:eastAsia="en-US"/>
        </w:rPr>
        <w:t>элементов:</w:t>
      </w:r>
    </w:p>
    <w:p w:rsidR="009E023C" w:rsidRPr="008C5CDC" w:rsidRDefault="009E023C" w:rsidP="009E023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несущих </w:t>
      </w:r>
      <w:r w:rsidR="00794B46" w:rsidRPr="008C5CDC">
        <w:rPr>
          <w:rStyle w:val="FontStyle244"/>
          <w:rFonts w:ascii="Times New Roman" w:hAnsi="Times New Roman" w:cs="Times New Roman"/>
          <w:sz w:val="24"/>
          <w:szCs w:val="24"/>
          <w:lang w:eastAsia="en-US"/>
        </w:rPr>
        <w:t>элемент</w:t>
      </w:r>
      <w:r w:rsidR="00794B46">
        <w:rPr>
          <w:rStyle w:val="FontStyle244"/>
          <w:rFonts w:ascii="Times New Roman" w:hAnsi="Times New Roman" w:cs="Times New Roman"/>
          <w:sz w:val="24"/>
          <w:szCs w:val="24"/>
          <w:lang w:eastAsia="en-US"/>
        </w:rPr>
        <w:t>ов</w:t>
      </w:r>
      <w:r w:rsidR="00794B46"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стен;</w:t>
      </w:r>
    </w:p>
    <w:p w:rsidR="009E023C" w:rsidRPr="008C5CDC" w:rsidRDefault="009E023C" w:rsidP="009E023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элементов</w:t>
      </w:r>
      <w:r w:rsidR="00794B46">
        <w:rPr>
          <w:rStyle w:val="FontStyle244"/>
          <w:rFonts w:ascii="Times New Roman" w:hAnsi="Times New Roman" w:cs="Times New Roman"/>
          <w:sz w:val="24"/>
          <w:szCs w:val="24"/>
          <w:lang w:eastAsia="en-US"/>
        </w:rPr>
        <w:t xml:space="preserve"> о</w:t>
      </w:r>
      <w:r w:rsidRPr="008C5CDC">
        <w:rPr>
          <w:rStyle w:val="FontStyle244"/>
          <w:rFonts w:ascii="Times New Roman" w:hAnsi="Times New Roman" w:cs="Times New Roman"/>
          <w:sz w:val="24"/>
          <w:szCs w:val="24"/>
          <w:lang w:eastAsia="en-US"/>
        </w:rPr>
        <w:t>порных стен;</w:t>
      </w:r>
    </w:p>
    <w:p w:rsidR="009E023C" w:rsidRPr="008C5CDC" w:rsidRDefault="009E023C" w:rsidP="009E023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элементов</w:t>
      </w:r>
      <w:r w:rsidRPr="008C5CDC">
        <w:rPr>
          <w:rStyle w:val="FontStyle244"/>
          <w:rFonts w:ascii="Times New Roman" w:hAnsi="Times New Roman" w:cs="Times New Roman"/>
          <w:sz w:val="24"/>
          <w:szCs w:val="24"/>
          <w:lang w:eastAsia="en-US"/>
        </w:rPr>
        <w:t xml:space="preserve"> </w:t>
      </w:r>
      <w:r w:rsidR="00794B46">
        <w:rPr>
          <w:rStyle w:val="FontStyle244"/>
          <w:rFonts w:ascii="Times New Roman" w:hAnsi="Times New Roman" w:cs="Times New Roman"/>
          <w:sz w:val="24"/>
          <w:szCs w:val="24"/>
          <w:lang w:eastAsia="en-US"/>
        </w:rPr>
        <w:t>крыш</w:t>
      </w:r>
      <w:r w:rsidRPr="008C5CDC">
        <w:rPr>
          <w:rStyle w:val="FontStyle244"/>
          <w:rFonts w:ascii="Times New Roman" w:hAnsi="Times New Roman" w:cs="Times New Roman"/>
          <w:sz w:val="24"/>
          <w:szCs w:val="24"/>
          <w:lang w:eastAsia="en-US"/>
        </w:rPr>
        <w:t>;</w:t>
      </w:r>
    </w:p>
    <w:p w:rsidR="009E023C" w:rsidRPr="008C5CDC" w:rsidRDefault="009E023C" w:rsidP="009E023C">
      <w:pPr>
        <w:pStyle w:val="Style33"/>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элементов</w:t>
      </w:r>
      <w:r w:rsidRPr="008C5CDC">
        <w:rPr>
          <w:rStyle w:val="FontStyle244"/>
          <w:rFonts w:ascii="Times New Roman" w:hAnsi="Times New Roman" w:cs="Times New Roman"/>
          <w:sz w:val="24"/>
          <w:szCs w:val="24"/>
          <w:lang w:eastAsia="en-US"/>
        </w:rPr>
        <w:t xml:space="preserve"> перекрытий;</w:t>
      </w:r>
    </w:p>
    <w:p w:rsidR="009E023C" w:rsidRPr="008C5CDC" w:rsidRDefault="009E023C" w:rsidP="009E023C">
      <w:pPr>
        <w:pStyle w:val="Style33"/>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xml:space="preserve">- </w:t>
      </w:r>
      <w:r w:rsidR="00794B46" w:rsidRPr="00794B46">
        <w:rPr>
          <w:rStyle w:val="FontStyle244"/>
          <w:rFonts w:ascii="Times New Roman" w:hAnsi="Times New Roman" w:cs="Times New Roman"/>
          <w:sz w:val="24"/>
          <w:szCs w:val="24"/>
          <w:lang w:eastAsia="en-US"/>
        </w:rPr>
        <w:t>стержнеобразных</w:t>
      </w:r>
      <w:r w:rsidR="00794B46"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элемент</w:t>
      </w:r>
      <w:r>
        <w:rPr>
          <w:rStyle w:val="FontStyle244"/>
          <w:rFonts w:ascii="Times New Roman" w:hAnsi="Times New Roman" w:cs="Times New Roman"/>
          <w:sz w:val="24"/>
          <w:szCs w:val="24"/>
          <w:lang w:eastAsia="en-US"/>
        </w:rPr>
        <w:t>ов</w:t>
      </w:r>
      <w:r w:rsidRPr="008C5CDC">
        <w:rPr>
          <w:rStyle w:val="FontStyle244"/>
          <w:rFonts w:ascii="Times New Roman" w:hAnsi="Times New Roman" w:cs="Times New Roman"/>
          <w:sz w:val="24"/>
          <w:szCs w:val="24"/>
          <w:lang w:eastAsia="en-US"/>
        </w:rPr>
        <w:t xml:space="preserve"> (бал</w:t>
      </w:r>
      <w:r w:rsidR="00794B46">
        <w:rPr>
          <w:rStyle w:val="FontStyle244"/>
          <w:rFonts w:ascii="Times New Roman" w:hAnsi="Times New Roman" w:cs="Times New Roman"/>
          <w:sz w:val="24"/>
          <w:szCs w:val="24"/>
          <w:lang w:eastAsia="en-US"/>
        </w:rPr>
        <w:t>ок</w:t>
      </w:r>
      <w:r w:rsidRPr="008C5CDC">
        <w:rPr>
          <w:rStyle w:val="FontStyle244"/>
          <w:rFonts w:ascii="Times New Roman" w:hAnsi="Times New Roman" w:cs="Times New Roman"/>
          <w:sz w:val="24"/>
          <w:szCs w:val="24"/>
          <w:lang w:eastAsia="en-US"/>
        </w:rPr>
        <w:t xml:space="preserve"> и </w:t>
      </w:r>
      <w:r w:rsidR="00265E74">
        <w:rPr>
          <w:rStyle w:val="FontStyle244"/>
          <w:rFonts w:ascii="Times New Roman" w:hAnsi="Times New Roman" w:cs="Times New Roman"/>
          <w:sz w:val="24"/>
          <w:szCs w:val="24"/>
          <w:lang w:eastAsia="en-US"/>
        </w:rPr>
        <w:t>опор</w:t>
      </w:r>
      <w:r w:rsidR="00794B46">
        <w:rPr>
          <w:rStyle w:val="FontStyle244"/>
          <w:rFonts w:ascii="Times New Roman" w:hAnsi="Times New Roman" w:cs="Times New Roman"/>
          <w:sz w:val="24"/>
          <w:szCs w:val="24"/>
          <w:lang w:eastAsia="en-US"/>
        </w:rPr>
        <w:t>);</w:t>
      </w:r>
    </w:p>
    <w:p w:rsidR="009E023C" w:rsidRPr="008C5CDC" w:rsidRDefault="009E023C" w:rsidP="009E023C">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b) ненесущих </w:t>
      </w:r>
      <w:r w:rsidR="00794B46">
        <w:rPr>
          <w:rStyle w:val="FontStyle244"/>
          <w:rFonts w:ascii="Times New Roman" w:hAnsi="Times New Roman" w:cs="Times New Roman"/>
          <w:sz w:val="24"/>
          <w:szCs w:val="24"/>
          <w:lang w:eastAsia="en-US"/>
        </w:rPr>
        <w:t xml:space="preserve">строительных </w:t>
      </w:r>
      <w:r w:rsidRPr="008C5CDC">
        <w:rPr>
          <w:rStyle w:val="FontStyle244"/>
          <w:rFonts w:ascii="Times New Roman" w:hAnsi="Times New Roman" w:cs="Times New Roman"/>
          <w:sz w:val="24"/>
          <w:szCs w:val="24"/>
          <w:lang w:eastAsia="en-US"/>
        </w:rPr>
        <w:t>элементов:</w:t>
      </w:r>
    </w:p>
    <w:p w:rsidR="009E023C" w:rsidRPr="008C5CDC" w:rsidRDefault="009E023C" w:rsidP="009E023C">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w:t>
      </w:r>
      <w:r w:rsidR="00794B46" w:rsidRPr="008C5CDC">
        <w:rPr>
          <w:rStyle w:val="FontStyle244"/>
          <w:rFonts w:ascii="Times New Roman" w:hAnsi="Times New Roman" w:cs="Times New Roman"/>
          <w:sz w:val="24"/>
          <w:szCs w:val="24"/>
          <w:lang w:eastAsia="en-US"/>
        </w:rPr>
        <w:t xml:space="preserve">ненесущих </w:t>
      </w:r>
      <w:r>
        <w:rPr>
          <w:rStyle w:val="FontStyle244"/>
          <w:rFonts w:ascii="Times New Roman" w:hAnsi="Times New Roman" w:cs="Times New Roman"/>
          <w:sz w:val="24"/>
          <w:szCs w:val="24"/>
          <w:lang w:eastAsia="en-US"/>
        </w:rPr>
        <w:t>элементов</w:t>
      </w:r>
      <w:r w:rsidRPr="008C5CDC">
        <w:rPr>
          <w:rStyle w:val="FontStyle244"/>
          <w:rFonts w:ascii="Times New Roman" w:hAnsi="Times New Roman" w:cs="Times New Roman"/>
          <w:sz w:val="24"/>
          <w:szCs w:val="24"/>
          <w:lang w:eastAsia="en-US"/>
        </w:rPr>
        <w:t xml:space="preserve"> стен (перегород</w:t>
      </w:r>
      <w:r w:rsidR="00794B46">
        <w:rPr>
          <w:rStyle w:val="FontStyle244"/>
          <w:rFonts w:ascii="Times New Roman" w:hAnsi="Times New Roman" w:cs="Times New Roman"/>
          <w:sz w:val="24"/>
          <w:szCs w:val="24"/>
          <w:lang w:eastAsia="en-US"/>
        </w:rPr>
        <w:t>ок</w:t>
      </w:r>
      <w:r w:rsidRPr="008C5CDC">
        <w:rPr>
          <w:rStyle w:val="FontStyle244"/>
          <w:rFonts w:ascii="Times New Roman" w:hAnsi="Times New Roman" w:cs="Times New Roman"/>
          <w:sz w:val="24"/>
          <w:szCs w:val="24"/>
          <w:lang w:eastAsia="en-US"/>
        </w:rPr>
        <w:t>);</w:t>
      </w:r>
    </w:p>
    <w:p w:rsidR="009E023C" w:rsidRPr="008C5CDC" w:rsidRDefault="009E023C" w:rsidP="009E023C">
      <w:pPr>
        <w:pStyle w:val="Style7"/>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элемент</w:t>
      </w:r>
      <w:r>
        <w:rPr>
          <w:rStyle w:val="FontStyle244"/>
          <w:rFonts w:ascii="Times New Roman" w:hAnsi="Times New Roman" w:cs="Times New Roman"/>
          <w:sz w:val="24"/>
          <w:szCs w:val="24"/>
        </w:rPr>
        <w:t>ов</w:t>
      </w:r>
      <w:r w:rsidRPr="008C5CDC">
        <w:rPr>
          <w:rStyle w:val="FontStyle244"/>
          <w:rFonts w:ascii="Times New Roman" w:hAnsi="Times New Roman" w:cs="Times New Roman"/>
          <w:sz w:val="24"/>
          <w:szCs w:val="24"/>
        </w:rPr>
        <w:t xml:space="preserve"> </w:t>
      </w:r>
      <w:r w:rsidR="00794B46">
        <w:rPr>
          <w:rStyle w:val="FontStyle244"/>
          <w:rFonts w:ascii="Times New Roman" w:hAnsi="Times New Roman" w:cs="Times New Roman"/>
          <w:sz w:val="24"/>
          <w:szCs w:val="24"/>
        </w:rPr>
        <w:t>обшивок</w:t>
      </w:r>
      <w:r w:rsidRPr="008C5CDC">
        <w:rPr>
          <w:rStyle w:val="FontStyle244"/>
          <w:rFonts w:ascii="Times New Roman" w:hAnsi="Times New Roman" w:cs="Times New Roman"/>
          <w:sz w:val="24"/>
          <w:szCs w:val="24"/>
        </w:rPr>
        <w:t xml:space="preserve"> (без </w:t>
      </w:r>
      <w:r w:rsidR="00794B46">
        <w:rPr>
          <w:rStyle w:val="FontStyle244"/>
          <w:rFonts w:ascii="Times New Roman" w:hAnsi="Times New Roman" w:cs="Times New Roman"/>
          <w:sz w:val="24"/>
          <w:szCs w:val="24"/>
        </w:rPr>
        <w:t>крепежных средств</w:t>
      </w:r>
      <w:r w:rsidRPr="008C5CDC">
        <w:rPr>
          <w:rStyle w:val="FontStyle244"/>
          <w:rFonts w:ascii="Times New Roman" w:hAnsi="Times New Roman" w:cs="Times New Roman"/>
          <w:sz w:val="24"/>
          <w:szCs w:val="24"/>
        </w:rPr>
        <w:t>), предназначенны</w:t>
      </w:r>
      <w:r>
        <w:rPr>
          <w:rStyle w:val="FontStyle244"/>
          <w:rFonts w:ascii="Times New Roman" w:hAnsi="Times New Roman" w:cs="Times New Roman"/>
          <w:sz w:val="24"/>
          <w:szCs w:val="24"/>
        </w:rPr>
        <w:t>х</w:t>
      </w:r>
      <w:r w:rsidRPr="008C5CDC">
        <w:rPr>
          <w:rStyle w:val="FontStyle244"/>
          <w:rFonts w:ascii="Times New Roman" w:hAnsi="Times New Roman" w:cs="Times New Roman"/>
          <w:sz w:val="24"/>
          <w:szCs w:val="24"/>
        </w:rPr>
        <w:t xml:space="preserve"> для </w:t>
      </w:r>
      <w:r w:rsidR="00794B46">
        <w:rPr>
          <w:rStyle w:val="FontStyle244"/>
          <w:rFonts w:ascii="Times New Roman" w:hAnsi="Times New Roman" w:cs="Times New Roman"/>
          <w:sz w:val="24"/>
          <w:szCs w:val="24"/>
        </w:rPr>
        <w:t>закрепления</w:t>
      </w:r>
      <w:r w:rsidRPr="008C5CDC">
        <w:rPr>
          <w:rStyle w:val="FontStyle244"/>
          <w:rFonts w:ascii="Times New Roman" w:hAnsi="Times New Roman" w:cs="Times New Roman"/>
          <w:sz w:val="24"/>
          <w:szCs w:val="24"/>
        </w:rPr>
        <w:t xml:space="preserve"> на </w:t>
      </w:r>
      <w:r w:rsidR="00794B46">
        <w:rPr>
          <w:rStyle w:val="FontStyle244"/>
          <w:rFonts w:ascii="Times New Roman" w:hAnsi="Times New Roman" w:cs="Times New Roman"/>
          <w:sz w:val="24"/>
          <w:szCs w:val="24"/>
        </w:rPr>
        <w:t>наружных фасадах зданий</w:t>
      </w:r>
      <w:r w:rsidRPr="008C5CDC">
        <w:rPr>
          <w:rStyle w:val="FontStyle244"/>
          <w:rFonts w:ascii="Times New Roman" w:hAnsi="Times New Roman" w:cs="Times New Roman"/>
          <w:sz w:val="24"/>
          <w:szCs w:val="24"/>
        </w:rPr>
        <w:t>;</w:t>
      </w:r>
    </w:p>
    <w:p w:rsidR="009E023C" w:rsidRPr="008C5CDC" w:rsidRDefault="009E023C" w:rsidP="009E023C">
      <w:pPr>
        <w:pStyle w:val="Style7"/>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xml:space="preserve">- </w:t>
      </w:r>
      <w:r>
        <w:rPr>
          <w:rStyle w:val="FontStyle244"/>
          <w:rFonts w:ascii="Times New Roman" w:hAnsi="Times New Roman" w:cs="Times New Roman"/>
          <w:sz w:val="24"/>
          <w:szCs w:val="24"/>
        </w:rPr>
        <w:t>небольших</w:t>
      </w:r>
      <w:r w:rsidRPr="008C5CDC">
        <w:rPr>
          <w:rStyle w:val="FontStyle244"/>
          <w:rFonts w:ascii="Times New Roman" w:hAnsi="Times New Roman" w:cs="Times New Roman"/>
          <w:sz w:val="24"/>
          <w:szCs w:val="24"/>
        </w:rPr>
        <w:t xml:space="preserve"> водопропускны</w:t>
      </w:r>
      <w:r>
        <w:rPr>
          <w:rStyle w:val="FontStyle244"/>
          <w:rFonts w:ascii="Times New Roman" w:hAnsi="Times New Roman" w:cs="Times New Roman"/>
          <w:sz w:val="24"/>
          <w:szCs w:val="24"/>
        </w:rPr>
        <w:t>х</w:t>
      </w:r>
      <w:r w:rsidRPr="008C5CDC">
        <w:rPr>
          <w:rStyle w:val="FontStyle244"/>
          <w:rFonts w:ascii="Times New Roman" w:hAnsi="Times New Roman" w:cs="Times New Roman"/>
          <w:sz w:val="24"/>
          <w:szCs w:val="24"/>
        </w:rPr>
        <w:t xml:space="preserve"> труб прямоугольного сечения, используемы</w:t>
      </w:r>
      <w:r>
        <w:rPr>
          <w:rStyle w:val="FontStyle244"/>
          <w:rFonts w:ascii="Times New Roman" w:hAnsi="Times New Roman" w:cs="Times New Roman"/>
          <w:sz w:val="24"/>
          <w:szCs w:val="24"/>
        </w:rPr>
        <w:t>х</w:t>
      </w:r>
      <w:r w:rsidRPr="008C5CDC">
        <w:rPr>
          <w:rStyle w:val="FontStyle244"/>
          <w:rFonts w:ascii="Times New Roman" w:hAnsi="Times New Roman" w:cs="Times New Roman"/>
          <w:sz w:val="24"/>
          <w:szCs w:val="24"/>
        </w:rPr>
        <w:t xml:space="preserve"> для </w:t>
      </w:r>
      <w:r w:rsidR="0030419D">
        <w:rPr>
          <w:rStyle w:val="FontStyle244"/>
          <w:rFonts w:ascii="Times New Roman" w:hAnsi="Times New Roman" w:cs="Times New Roman"/>
          <w:sz w:val="24"/>
          <w:szCs w:val="24"/>
        </w:rPr>
        <w:t xml:space="preserve">создания </w:t>
      </w:r>
      <w:r w:rsidRPr="008C5CDC">
        <w:rPr>
          <w:rStyle w:val="FontStyle244"/>
          <w:rFonts w:ascii="Times New Roman" w:hAnsi="Times New Roman" w:cs="Times New Roman"/>
          <w:sz w:val="24"/>
          <w:szCs w:val="24"/>
        </w:rPr>
        <w:t>каналов для ограждения;</w:t>
      </w:r>
    </w:p>
    <w:p w:rsidR="009E023C" w:rsidRPr="008C5CDC" w:rsidRDefault="009E023C" w:rsidP="009E023C">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элементов</w:t>
      </w:r>
      <w:r w:rsidRPr="008C5CDC">
        <w:rPr>
          <w:rStyle w:val="FontStyle244"/>
          <w:rFonts w:ascii="Times New Roman" w:hAnsi="Times New Roman" w:cs="Times New Roman"/>
          <w:sz w:val="24"/>
          <w:szCs w:val="24"/>
          <w:lang w:eastAsia="en-US"/>
        </w:rPr>
        <w:t xml:space="preserve"> </w:t>
      </w:r>
      <w:r w:rsidR="00794B46">
        <w:rPr>
          <w:rStyle w:val="FontStyle244"/>
          <w:rFonts w:ascii="Times New Roman" w:hAnsi="Times New Roman" w:cs="Times New Roman"/>
          <w:sz w:val="24"/>
          <w:szCs w:val="24"/>
          <w:lang w:eastAsia="en-US"/>
        </w:rPr>
        <w:t>звукоизолирующих стен</w:t>
      </w:r>
      <w:r w:rsidRPr="008C5CDC">
        <w:rPr>
          <w:rStyle w:val="FontStyle244"/>
          <w:rFonts w:ascii="Times New Roman" w:hAnsi="Times New Roman" w:cs="Times New Roman"/>
          <w:sz w:val="24"/>
          <w:szCs w:val="24"/>
          <w:lang w:eastAsia="en-US"/>
        </w:rPr>
        <w:t>.</w:t>
      </w:r>
    </w:p>
    <w:p w:rsidR="009E023C" w:rsidRPr="008C5CDC" w:rsidRDefault="009E023C" w:rsidP="009E023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 зависимости от типа и предполагаемого </w:t>
      </w:r>
      <w:r w:rsidR="00060CF2">
        <w:rPr>
          <w:rStyle w:val="FontStyle244"/>
          <w:rFonts w:ascii="Times New Roman" w:hAnsi="Times New Roman" w:cs="Times New Roman"/>
          <w:sz w:val="24"/>
          <w:szCs w:val="24"/>
          <w:lang w:eastAsia="en-US"/>
        </w:rPr>
        <w:t>назначения</w:t>
      </w:r>
      <w:r w:rsidRPr="008C5CDC">
        <w:rPr>
          <w:rStyle w:val="FontStyle244"/>
          <w:rFonts w:ascii="Times New Roman" w:hAnsi="Times New Roman" w:cs="Times New Roman"/>
          <w:sz w:val="24"/>
          <w:szCs w:val="24"/>
          <w:lang w:eastAsia="en-US"/>
        </w:rPr>
        <w:t xml:space="preserve"> </w:t>
      </w:r>
      <w:r w:rsidR="0030419D">
        <w:rPr>
          <w:rStyle w:val="FontStyle244"/>
          <w:rFonts w:ascii="Times New Roman" w:hAnsi="Times New Roman" w:cs="Times New Roman"/>
          <w:sz w:val="24"/>
          <w:szCs w:val="24"/>
          <w:lang w:eastAsia="en-US"/>
        </w:rPr>
        <w:t>конструкций</w:t>
      </w:r>
      <w:r w:rsidRPr="008C5CDC">
        <w:rPr>
          <w:rStyle w:val="FontStyle244"/>
          <w:rFonts w:ascii="Times New Roman" w:hAnsi="Times New Roman" w:cs="Times New Roman"/>
          <w:sz w:val="24"/>
          <w:szCs w:val="24"/>
          <w:lang w:eastAsia="en-US"/>
        </w:rPr>
        <w:t xml:space="preserve">, для которых </w:t>
      </w:r>
      <w:r w:rsidR="00060CF2">
        <w:rPr>
          <w:rStyle w:val="FontStyle244"/>
          <w:rFonts w:ascii="Times New Roman" w:hAnsi="Times New Roman" w:cs="Times New Roman"/>
          <w:sz w:val="24"/>
          <w:szCs w:val="24"/>
          <w:lang w:eastAsia="en-US"/>
        </w:rPr>
        <w:t xml:space="preserve">будут </w:t>
      </w:r>
      <w:r w:rsidRPr="008C5CDC">
        <w:rPr>
          <w:rStyle w:val="FontStyle244"/>
          <w:rFonts w:ascii="Times New Roman" w:hAnsi="Times New Roman" w:cs="Times New Roman"/>
          <w:sz w:val="24"/>
          <w:szCs w:val="24"/>
          <w:lang w:eastAsia="en-US"/>
        </w:rPr>
        <w:t>использ</w:t>
      </w:r>
      <w:r w:rsidR="00060CF2">
        <w:rPr>
          <w:rStyle w:val="FontStyle244"/>
          <w:rFonts w:ascii="Times New Roman" w:hAnsi="Times New Roman" w:cs="Times New Roman"/>
          <w:sz w:val="24"/>
          <w:szCs w:val="24"/>
          <w:lang w:eastAsia="en-US"/>
        </w:rPr>
        <w:t>ованы</w:t>
      </w:r>
      <w:r w:rsidRPr="008C5CDC">
        <w:rPr>
          <w:rStyle w:val="FontStyle244"/>
          <w:rFonts w:ascii="Times New Roman" w:hAnsi="Times New Roman" w:cs="Times New Roman"/>
          <w:sz w:val="24"/>
          <w:szCs w:val="24"/>
          <w:lang w:eastAsia="en-US"/>
        </w:rPr>
        <w:t xml:space="preserve"> </w:t>
      </w:r>
      <w:r w:rsidR="00060CF2">
        <w:rPr>
          <w:rStyle w:val="FontStyle244"/>
          <w:rFonts w:ascii="Times New Roman" w:hAnsi="Times New Roman" w:cs="Times New Roman"/>
          <w:sz w:val="24"/>
          <w:szCs w:val="24"/>
          <w:lang w:eastAsia="en-US"/>
        </w:rPr>
        <w:t>элеме</w:t>
      </w:r>
      <w:r w:rsidRPr="008C5CDC">
        <w:rPr>
          <w:rStyle w:val="FontStyle244"/>
          <w:rFonts w:ascii="Times New Roman" w:hAnsi="Times New Roman" w:cs="Times New Roman"/>
          <w:sz w:val="24"/>
          <w:szCs w:val="24"/>
          <w:lang w:eastAsia="en-US"/>
        </w:rPr>
        <w:t xml:space="preserve">нты, </w:t>
      </w:r>
      <w:r w:rsidR="00060CF2">
        <w:rPr>
          <w:rStyle w:val="FontStyle244"/>
          <w:rFonts w:ascii="Times New Roman" w:hAnsi="Times New Roman" w:cs="Times New Roman"/>
          <w:sz w:val="24"/>
          <w:szCs w:val="24"/>
          <w:lang w:eastAsia="en-US"/>
        </w:rPr>
        <w:t>элеме</w:t>
      </w:r>
      <w:r w:rsidR="00060CF2" w:rsidRPr="008C5CDC">
        <w:rPr>
          <w:rStyle w:val="FontStyle244"/>
          <w:rFonts w:ascii="Times New Roman" w:hAnsi="Times New Roman" w:cs="Times New Roman"/>
          <w:sz w:val="24"/>
          <w:szCs w:val="24"/>
          <w:lang w:eastAsia="en-US"/>
        </w:rPr>
        <w:t>нты</w:t>
      </w:r>
      <w:r w:rsidR="00060CF2">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sz w:val="24"/>
          <w:szCs w:val="24"/>
          <w:lang w:eastAsia="en-US"/>
        </w:rPr>
        <w:t xml:space="preserve"> в дополнение к их несущим и ограждающим функциям – </w:t>
      </w:r>
      <w:r w:rsidR="00060CF2" w:rsidRPr="008C5CDC">
        <w:rPr>
          <w:rStyle w:val="FontStyle244"/>
          <w:rFonts w:ascii="Times New Roman" w:hAnsi="Times New Roman" w:cs="Times New Roman"/>
          <w:sz w:val="24"/>
          <w:szCs w:val="24"/>
          <w:lang w:eastAsia="en-US"/>
        </w:rPr>
        <w:t xml:space="preserve">могут применяться </w:t>
      </w:r>
      <w:r w:rsidR="00060CF2">
        <w:rPr>
          <w:rStyle w:val="FontStyle244"/>
          <w:rFonts w:ascii="Times New Roman" w:hAnsi="Times New Roman" w:cs="Times New Roman"/>
          <w:sz w:val="24"/>
          <w:szCs w:val="24"/>
          <w:lang w:eastAsia="en-US"/>
        </w:rPr>
        <w:t>в целях</w:t>
      </w:r>
      <w:r w:rsidRPr="008C5CDC">
        <w:rPr>
          <w:rStyle w:val="FontStyle244"/>
          <w:rFonts w:ascii="Times New Roman" w:hAnsi="Times New Roman" w:cs="Times New Roman"/>
          <w:sz w:val="24"/>
          <w:szCs w:val="24"/>
          <w:lang w:eastAsia="en-US"/>
        </w:rPr>
        <w:t xml:space="preserve"> </w:t>
      </w:r>
      <w:r w:rsidR="00060CF2">
        <w:rPr>
          <w:rStyle w:val="FontStyle244"/>
          <w:rFonts w:ascii="Times New Roman" w:hAnsi="Times New Roman" w:cs="Times New Roman"/>
          <w:sz w:val="24"/>
          <w:szCs w:val="24"/>
          <w:lang w:eastAsia="en-US"/>
        </w:rPr>
        <w:t>огнестойкости</w:t>
      </w:r>
      <w:r w:rsidRPr="008C5CDC">
        <w:rPr>
          <w:rStyle w:val="FontStyle244"/>
          <w:rFonts w:ascii="Times New Roman" w:hAnsi="Times New Roman" w:cs="Times New Roman"/>
          <w:sz w:val="24"/>
          <w:szCs w:val="24"/>
          <w:lang w:eastAsia="en-US"/>
        </w:rPr>
        <w:t>, звукоизоляции и теплоизоляции</w:t>
      </w:r>
      <w:r w:rsidR="00060CF2">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в соответств</w:t>
      </w:r>
      <w:r w:rsidR="00060CF2">
        <w:rPr>
          <w:rStyle w:val="FontStyle244"/>
          <w:rFonts w:ascii="Times New Roman" w:hAnsi="Times New Roman" w:cs="Times New Roman"/>
          <w:sz w:val="24"/>
          <w:szCs w:val="24"/>
          <w:lang w:eastAsia="en-US"/>
        </w:rPr>
        <w:t>ии с</w:t>
      </w:r>
      <w:r w:rsidR="006E027B">
        <w:rPr>
          <w:rStyle w:val="FontStyle244"/>
          <w:rFonts w:ascii="Times New Roman" w:hAnsi="Times New Roman" w:cs="Times New Roman"/>
          <w:sz w:val="24"/>
          <w:szCs w:val="24"/>
          <w:lang w:eastAsia="en-US"/>
        </w:rPr>
        <w:t xml:space="preserve"> раздела</w:t>
      </w:r>
      <w:r w:rsidR="00060CF2">
        <w:rPr>
          <w:rStyle w:val="FontStyle244"/>
          <w:rFonts w:ascii="Times New Roman" w:hAnsi="Times New Roman" w:cs="Times New Roman"/>
          <w:sz w:val="24"/>
          <w:szCs w:val="24"/>
          <w:lang w:eastAsia="en-US"/>
        </w:rPr>
        <w:t>ми</w:t>
      </w:r>
      <w:r w:rsidR="006E027B">
        <w:rPr>
          <w:rStyle w:val="FontStyle244"/>
          <w:rFonts w:ascii="Times New Roman" w:hAnsi="Times New Roman" w:cs="Times New Roman"/>
          <w:sz w:val="24"/>
          <w:szCs w:val="24"/>
          <w:lang w:eastAsia="en-US"/>
        </w:rPr>
        <w:t xml:space="preserve"> настоящего стандарта.</w:t>
      </w:r>
    </w:p>
    <w:p w:rsidR="009E023C" w:rsidRPr="008C5CDC" w:rsidRDefault="00980AD9" w:rsidP="009E023C">
      <w:pPr>
        <w:pStyle w:val="Style33"/>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Элементы</w:t>
      </w:r>
      <w:r w:rsidR="009E023C" w:rsidRPr="008C5CDC">
        <w:rPr>
          <w:rStyle w:val="FontStyle244"/>
          <w:rFonts w:ascii="Times New Roman" w:hAnsi="Times New Roman" w:cs="Times New Roman"/>
          <w:sz w:val="24"/>
          <w:szCs w:val="24"/>
          <w:lang w:eastAsia="en-US"/>
        </w:rPr>
        <w:t xml:space="preserve">, на которые распространяется действие настоящего стандарта, </w:t>
      </w:r>
      <w:r w:rsidR="003358C8">
        <w:rPr>
          <w:rStyle w:val="FontStyle244"/>
          <w:rFonts w:ascii="Times New Roman" w:hAnsi="Times New Roman" w:cs="Times New Roman"/>
          <w:sz w:val="24"/>
          <w:szCs w:val="24"/>
          <w:lang w:eastAsia="en-US"/>
        </w:rPr>
        <w:t>предназначены только для использования в условиях</w:t>
      </w:r>
      <w:r w:rsidR="009E023C" w:rsidRPr="008C5CDC">
        <w:rPr>
          <w:rStyle w:val="FontStyle244"/>
          <w:rFonts w:ascii="Times New Roman" w:hAnsi="Times New Roman" w:cs="Times New Roman"/>
          <w:sz w:val="24"/>
          <w:szCs w:val="24"/>
          <w:lang w:eastAsia="en-US"/>
        </w:rPr>
        <w:t xml:space="preserve"> </w:t>
      </w:r>
      <w:r w:rsidR="003358C8">
        <w:rPr>
          <w:rStyle w:val="FontStyle244"/>
          <w:rFonts w:ascii="Times New Roman" w:hAnsi="Times New Roman" w:cs="Times New Roman"/>
          <w:sz w:val="24"/>
          <w:szCs w:val="24"/>
          <w:lang w:eastAsia="en-US"/>
        </w:rPr>
        <w:t xml:space="preserve">преимущественно </w:t>
      </w:r>
      <w:r w:rsidR="00236A30">
        <w:rPr>
          <w:rStyle w:val="FontStyle244"/>
          <w:rFonts w:ascii="Times New Roman" w:hAnsi="Times New Roman" w:cs="Times New Roman"/>
          <w:sz w:val="24"/>
          <w:szCs w:val="24"/>
          <w:lang w:eastAsia="en-US"/>
        </w:rPr>
        <w:t>статического</w:t>
      </w:r>
      <w:r w:rsidR="003358C8">
        <w:rPr>
          <w:rStyle w:val="FontStyle244"/>
          <w:rFonts w:ascii="Times New Roman" w:hAnsi="Times New Roman" w:cs="Times New Roman"/>
          <w:sz w:val="24"/>
          <w:szCs w:val="24"/>
          <w:lang w:eastAsia="en-US"/>
        </w:rPr>
        <w:t xml:space="preserve"> </w:t>
      </w:r>
      <w:r w:rsidR="00236A30">
        <w:rPr>
          <w:rStyle w:val="FontStyle244"/>
          <w:rFonts w:ascii="Times New Roman" w:hAnsi="Times New Roman" w:cs="Times New Roman"/>
          <w:sz w:val="24"/>
          <w:szCs w:val="24"/>
          <w:lang w:eastAsia="en-US"/>
        </w:rPr>
        <w:t>воз</w:t>
      </w:r>
      <w:r w:rsidR="009E023C" w:rsidRPr="008C5CDC">
        <w:rPr>
          <w:rStyle w:val="FontStyle244"/>
          <w:rFonts w:ascii="Times New Roman" w:hAnsi="Times New Roman" w:cs="Times New Roman"/>
          <w:sz w:val="24"/>
          <w:szCs w:val="24"/>
          <w:lang w:eastAsia="en-US"/>
        </w:rPr>
        <w:t>действи</w:t>
      </w:r>
      <w:r w:rsidR="003358C8">
        <w:rPr>
          <w:rStyle w:val="FontStyle244"/>
          <w:rFonts w:ascii="Times New Roman" w:hAnsi="Times New Roman" w:cs="Times New Roman"/>
          <w:sz w:val="24"/>
          <w:szCs w:val="24"/>
          <w:lang w:eastAsia="en-US"/>
        </w:rPr>
        <w:t>я</w:t>
      </w:r>
      <w:r w:rsidR="009E023C" w:rsidRPr="008C5CDC">
        <w:rPr>
          <w:rStyle w:val="FontStyle244"/>
          <w:rFonts w:ascii="Times New Roman" w:hAnsi="Times New Roman" w:cs="Times New Roman"/>
          <w:sz w:val="24"/>
          <w:szCs w:val="24"/>
          <w:lang w:eastAsia="en-US"/>
        </w:rPr>
        <w:t>, если</w:t>
      </w:r>
      <w:r w:rsidRPr="00980AD9">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в соответствующих разделах настоящего стандарта</w:t>
      </w:r>
      <w:r w:rsidRPr="00980AD9">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не </w:t>
      </w:r>
      <w:r>
        <w:rPr>
          <w:rStyle w:val="FontStyle244"/>
          <w:rFonts w:ascii="Times New Roman" w:hAnsi="Times New Roman" w:cs="Times New Roman"/>
          <w:sz w:val="24"/>
          <w:szCs w:val="24"/>
          <w:lang w:eastAsia="en-US"/>
        </w:rPr>
        <w:t>предусмотрены</w:t>
      </w:r>
      <w:r w:rsidR="009E023C" w:rsidRPr="008C5CDC">
        <w:rPr>
          <w:rStyle w:val="FontStyle244"/>
          <w:rFonts w:ascii="Times New Roman" w:hAnsi="Times New Roman" w:cs="Times New Roman"/>
          <w:sz w:val="24"/>
          <w:szCs w:val="24"/>
          <w:lang w:eastAsia="en-US"/>
        </w:rPr>
        <w:t xml:space="preserve"> специальные меры.</w:t>
      </w:r>
    </w:p>
    <w:p w:rsidR="009E023C" w:rsidRPr="008C5CDC" w:rsidRDefault="00236A30" w:rsidP="009E023C">
      <w:pPr>
        <w:pStyle w:val="Style33"/>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Выражение</w:t>
      </w:r>
      <w:r w:rsidR="009E023C" w:rsidRPr="008C5CDC">
        <w:rPr>
          <w:rStyle w:val="FontStyle244"/>
          <w:rFonts w:ascii="Times New Roman" w:hAnsi="Times New Roman" w:cs="Times New Roman"/>
          <w:sz w:val="24"/>
          <w:szCs w:val="24"/>
          <w:lang w:eastAsia="en-US"/>
        </w:rPr>
        <w:t xml:space="preserve"> «армированный» </w:t>
      </w:r>
      <w:r>
        <w:rPr>
          <w:rStyle w:val="FontStyle244"/>
          <w:rFonts w:ascii="Times New Roman" w:hAnsi="Times New Roman" w:cs="Times New Roman"/>
          <w:sz w:val="24"/>
          <w:szCs w:val="24"/>
          <w:lang w:eastAsia="en-US"/>
        </w:rPr>
        <w:t>включает в себя</w:t>
      </w:r>
      <w:r w:rsidR="009E023C" w:rsidRPr="008C5CD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армирование</w:t>
      </w:r>
      <w:r w:rsidR="009E023C" w:rsidRPr="008C5CDC">
        <w:rPr>
          <w:rStyle w:val="FontStyle244"/>
          <w:rFonts w:ascii="Times New Roman" w:hAnsi="Times New Roman" w:cs="Times New Roman"/>
          <w:sz w:val="24"/>
          <w:szCs w:val="24"/>
          <w:lang w:eastAsia="en-US"/>
        </w:rPr>
        <w:t xml:space="preserve"> как несущих, так и ненесущих </w:t>
      </w:r>
      <w:r w:rsidR="00A97544">
        <w:rPr>
          <w:rStyle w:val="FontStyle244"/>
          <w:rFonts w:ascii="Times New Roman" w:hAnsi="Times New Roman" w:cs="Times New Roman"/>
          <w:sz w:val="24"/>
          <w:szCs w:val="24"/>
          <w:lang w:eastAsia="en-US"/>
        </w:rPr>
        <w:t>конструкций</w:t>
      </w:r>
      <w:r w:rsidR="009E023C" w:rsidRPr="008C5CDC">
        <w:rPr>
          <w:rStyle w:val="FontStyle244"/>
          <w:rFonts w:ascii="Times New Roman" w:hAnsi="Times New Roman" w:cs="Times New Roman"/>
          <w:sz w:val="24"/>
          <w:szCs w:val="24"/>
          <w:lang w:eastAsia="en-US"/>
        </w:rPr>
        <w:t>.</w:t>
      </w:r>
    </w:p>
    <w:p w:rsidR="009E023C" w:rsidRPr="008C5CDC" w:rsidRDefault="00A97544" w:rsidP="009E023C">
      <w:pPr>
        <w:pStyle w:val="Style33"/>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В н</w:t>
      </w:r>
      <w:r w:rsidR="009E023C" w:rsidRPr="008C5CDC">
        <w:rPr>
          <w:rStyle w:val="FontStyle244"/>
          <w:rFonts w:ascii="Times New Roman" w:hAnsi="Times New Roman" w:cs="Times New Roman"/>
          <w:sz w:val="24"/>
          <w:szCs w:val="24"/>
          <w:lang w:eastAsia="en-US"/>
        </w:rPr>
        <w:t>астоящ</w:t>
      </w:r>
      <w:r>
        <w:rPr>
          <w:rStyle w:val="FontStyle244"/>
          <w:rFonts w:ascii="Times New Roman" w:hAnsi="Times New Roman" w:cs="Times New Roman"/>
          <w:sz w:val="24"/>
          <w:szCs w:val="24"/>
          <w:lang w:eastAsia="en-US"/>
        </w:rPr>
        <w:t>ем</w:t>
      </w:r>
      <w:r w:rsidR="009E023C" w:rsidRPr="008C5CDC">
        <w:rPr>
          <w:rStyle w:val="FontStyle244"/>
          <w:rFonts w:ascii="Times New Roman" w:hAnsi="Times New Roman" w:cs="Times New Roman"/>
          <w:sz w:val="24"/>
          <w:szCs w:val="24"/>
          <w:lang w:eastAsia="en-US"/>
        </w:rPr>
        <w:t xml:space="preserve"> стандарт</w:t>
      </w:r>
      <w:r>
        <w:rPr>
          <w:rStyle w:val="FontStyle244"/>
          <w:rFonts w:ascii="Times New Roman" w:hAnsi="Times New Roman" w:cs="Times New Roman"/>
          <w:sz w:val="24"/>
          <w:szCs w:val="24"/>
          <w:lang w:eastAsia="en-US"/>
        </w:rPr>
        <w:t>е</w:t>
      </w:r>
      <w:r w:rsidR="009E023C" w:rsidRPr="008C5CDC">
        <w:rPr>
          <w:rStyle w:val="FontStyle244"/>
          <w:rFonts w:ascii="Times New Roman" w:hAnsi="Times New Roman" w:cs="Times New Roman"/>
          <w:sz w:val="24"/>
          <w:szCs w:val="24"/>
          <w:lang w:eastAsia="en-US"/>
        </w:rPr>
        <w:t xml:space="preserve"> не рас</w:t>
      </w:r>
      <w:r>
        <w:rPr>
          <w:rStyle w:val="FontStyle244"/>
          <w:rFonts w:ascii="Times New Roman" w:hAnsi="Times New Roman" w:cs="Times New Roman"/>
          <w:sz w:val="24"/>
          <w:szCs w:val="24"/>
          <w:lang w:eastAsia="en-US"/>
        </w:rPr>
        <w:t>сматриваю</w:t>
      </w:r>
      <w:r w:rsidR="009E023C" w:rsidRPr="008C5CDC">
        <w:rPr>
          <w:rStyle w:val="FontStyle244"/>
          <w:rFonts w:ascii="Times New Roman" w:hAnsi="Times New Roman" w:cs="Times New Roman"/>
          <w:sz w:val="24"/>
          <w:szCs w:val="24"/>
          <w:lang w:eastAsia="en-US"/>
        </w:rPr>
        <w:t>тся:</w:t>
      </w:r>
    </w:p>
    <w:p w:rsidR="009E023C" w:rsidRPr="008C5CDC" w:rsidRDefault="009E023C" w:rsidP="009E023C">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xml:space="preserve">- правила применения этих </w:t>
      </w:r>
      <w:r w:rsidR="003258CD">
        <w:rPr>
          <w:rStyle w:val="FontStyle244"/>
          <w:rFonts w:ascii="Times New Roman" w:hAnsi="Times New Roman" w:cs="Times New Roman"/>
          <w:sz w:val="24"/>
          <w:szCs w:val="24"/>
        </w:rPr>
        <w:t>элементов</w:t>
      </w:r>
      <w:r w:rsidRPr="008C5CDC">
        <w:rPr>
          <w:rStyle w:val="FontStyle244"/>
          <w:rFonts w:ascii="Times New Roman" w:hAnsi="Times New Roman" w:cs="Times New Roman"/>
          <w:sz w:val="24"/>
          <w:szCs w:val="24"/>
        </w:rPr>
        <w:t xml:space="preserve"> в конструкциях;</w:t>
      </w:r>
    </w:p>
    <w:p w:rsidR="009E023C" w:rsidRPr="008C5CDC" w:rsidRDefault="009E023C" w:rsidP="009E023C">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xml:space="preserve">- стыки (за исключением </w:t>
      </w:r>
      <w:r w:rsidR="003258CD">
        <w:rPr>
          <w:rStyle w:val="FontStyle244"/>
          <w:rFonts w:ascii="Times New Roman" w:hAnsi="Times New Roman" w:cs="Times New Roman"/>
          <w:sz w:val="24"/>
          <w:szCs w:val="24"/>
        </w:rPr>
        <w:t xml:space="preserve">их </w:t>
      </w:r>
      <w:r w:rsidRPr="008C5CDC">
        <w:rPr>
          <w:rStyle w:val="FontStyle244"/>
          <w:rFonts w:ascii="Times New Roman" w:hAnsi="Times New Roman" w:cs="Times New Roman"/>
          <w:sz w:val="24"/>
          <w:szCs w:val="24"/>
        </w:rPr>
        <w:t>прочности и огнестойкости</w:t>
      </w:r>
      <w:r w:rsidR="003258CD">
        <w:rPr>
          <w:rStyle w:val="FontStyle244"/>
          <w:rFonts w:ascii="Times New Roman" w:hAnsi="Times New Roman" w:cs="Times New Roman"/>
          <w:sz w:val="24"/>
          <w:szCs w:val="24"/>
        </w:rPr>
        <w:t xml:space="preserve"> Е</w:t>
      </w:r>
      <w:r w:rsidRPr="008C5CDC">
        <w:rPr>
          <w:rStyle w:val="FontStyle244"/>
          <w:rFonts w:ascii="Times New Roman" w:hAnsi="Times New Roman" w:cs="Times New Roman"/>
          <w:sz w:val="24"/>
          <w:szCs w:val="24"/>
        </w:rPr>
        <w:t>);</w:t>
      </w:r>
    </w:p>
    <w:p w:rsidR="009E023C" w:rsidRPr="008C5CDC" w:rsidRDefault="002A07B2" w:rsidP="009E023C">
      <w:pPr>
        <w:pStyle w:val="Style33"/>
        <w:widowControl/>
        <w:ind w:firstLine="567"/>
        <w:jc w:val="both"/>
        <w:rPr>
          <w:rStyle w:val="FontStyle244"/>
          <w:rFonts w:ascii="Times New Roman" w:hAnsi="Times New Roman" w:cs="Times New Roman"/>
          <w:sz w:val="24"/>
          <w:szCs w:val="24"/>
        </w:rPr>
      </w:pPr>
      <w:r>
        <w:rPr>
          <w:rStyle w:val="FontStyle244"/>
          <w:rFonts w:ascii="Times New Roman" w:hAnsi="Times New Roman" w:cs="Times New Roman"/>
          <w:sz w:val="24"/>
          <w:szCs w:val="24"/>
        </w:rPr>
        <w:t>- крепежные средства</w:t>
      </w:r>
      <w:r w:rsidR="009E023C" w:rsidRPr="008C5CDC">
        <w:rPr>
          <w:rStyle w:val="FontStyle244"/>
          <w:rFonts w:ascii="Times New Roman" w:hAnsi="Times New Roman" w:cs="Times New Roman"/>
          <w:sz w:val="24"/>
          <w:szCs w:val="24"/>
        </w:rPr>
        <w:t>;</w:t>
      </w:r>
    </w:p>
    <w:p w:rsidR="009E023C" w:rsidRPr="008C5CDC" w:rsidRDefault="009E023C" w:rsidP="009E023C">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отделк</w:t>
      </w:r>
      <w:r w:rsidR="002A07B2">
        <w:rPr>
          <w:rStyle w:val="FontStyle244"/>
          <w:rFonts w:ascii="Times New Roman" w:hAnsi="Times New Roman" w:cs="Times New Roman"/>
          <w:sz w:val="24"/>
          <w:szCs w:val="24"/>
        </w:rPr>
        <w:t>а</w:t>
      </w:r>
      <w:r w:rsidRPr="008C5CDC">
        <w:rPr>
          <w:rStyle w:val="FontStyle244"/>
          <w:rFonts w:ascii="Times New Roman" w:hAnsi="Times New Roman" w:cs="Times New Roman"/>
          <w:sz w:val="24"/>
          <w:szCs w:val="24"/>
        </w:rPr>
        <w:t xml:space="preserve"> </w:t>
      </w:r>
      <w:r w:rsidR="002A07B2">
        <w:rPr>
          <w:rStyle w:val="FontStyle244"/>
          <w:rFonts w:ascii="Times New Roman" w:hAnsi="Times New Roman" w:cs="Times New Roman"/>
          <w:sz w:val="24"/>
          <w:szCs w:val="24"/>
        </w:rPr>
        <w:t>наружных</w:t>
      </w:r>
      <w:r w:rsidRPr="008C5CDC">
        <w:rPr>
          <w:rStyle w:val="FontStyle244"/>
          <w:rFonts w:ascii="Times New Roman" w:hAnsi="Times New Roman" w:cs="Times New Roman"/>
          <w:sz w:val="24"/>
          <w:szCs w:val="24"/>
        </w:rPr>
        <w:t xml:space="preserve"> </w:t>
      </w:r>
      <w:r w:rsidR="002A07B2">
        <w:rPr>
          <w:rStyle w:val="FontStyle244"/>
          <w:rFonts w:ascii="Times New Roman" w:hAnsi="Times New Roman" w:cs="Times New Roman"/>
          <w:sz w:val="24"/>
          <w:szCs w:val="24"/>
        </w:rPr>
        <w:t>элементов</w:t>
      </w:r>
      <w:r w:rsidRPr="008C5CDC">
        <w:rPr>
          <w:rStyle w:val="FontStyle244"/>
          <w:rFonts w:ascii="Times New Roman" w:hAnsi="Times New Roman" w:cs="Times New Roman"/>
          <w:sz w:val="24"/>
          <w:szCs w:val="24"/>
        </w:rPr>
        <w:t xml:space="preserve">, например, </w:t>
      </w:r>
      <w:r w:rsidR="002A07B2">
        <w:rPr>
          <w:rStyle w:val="FontStyle244"/>
          <w:rFonts w:ascii="Times New Roman" w:hAnsi="Times New Roman" w:cs="Times New Roman"/>
          <w:sz w:val="24"/>
          <w:szCs w:val="24"/>
        </w:rPr>
        <w:t>облицовка керамической плиткой</w:t>
      </w:r>
      <w:r w:rsidRPr="008C5CDC">
        <w:rPr>
          <w:rStyle w:val="FontStyle244"/>
          <w:rFonts w:ascii="Times New Roman" w:hAnsi="Times New Roman" w:cs="Times New Roman"/>
          <w:sz w:val="24"/>
          <w:szCs w:val="24"/>
        </w:rPr>
        <w:t>.</w:t>
      </w:r>
    </w:p>
    <w:p w:rsidR="009E023C" w:rsidRPr="008C5CDC" w:rsidRDefault="009E023C" w:rsidP="009E023C">
      <w:pPr>
        <w:pStyle w:val="Style33"/>
        <w:widowControl/>
        <w:ind w:firstLine="567"/>
        <w:jc w:val="both"/>
        <w:rPr>
          <w:rStyle w:val="FontStyle244"/>
          <w:rFonts w:ascii="Times New Roman" w:hAnsi="Times New Roman" w:cs="Times New Roman"/>
          <w:sz w:val="24"/>
          <w:szCs w:val="24"/>
        </w:rPr>
      </w:pPr>
    </w:p>
    <w:p w:rsidR="0087452A" w:rsidRPr="00911718" w:rsidRDefault="00911718" w:rsidP="00CE2BC5">
      <w:pPr>
        <w:widowControl/>
        <w:ind w:firstLine="567"/>
        <w:jc w:val="both"/>
      </w:pPr>
      <w:r w:rsidRPr="00D93463">
        <w:t xml:space="preserve">Примечание – </w:t>
      </w:r>
      <w:r w:rsidR="00CE2BC5">
        <w:rPr>
          <w:rFonts w:ascii="TimesNewRoman" w:eastAsiaTheme="minorHAnsi" w:hAnsi="TimesNewRoman" w:cs="TimesNewRoman"/>
          <w:lang w:eastAsia="en-US"/>
        </w:rPr>
        <w:t>Допускается использование элементов из автоклавного ячеистого бетона в звукоизолирующих стенах, если они рассчитаны в соответствии с требованиями стандарта EN14388.</w:t>
      </w:r>
    </w:p>
    <w:p w:rsidR="002A5B0B" w:rsidRPr="00814FF9" w:rsidRDefault="002A5B0B" w:rsidP="002A5B0B">
      <w:pPr>
        <w:overflowPunct w:val="0"/>
        <w:ind w:firstLine="540"/>
        <w:jc w:val="both"/>
        <w:textAlignment w:val="baseline"/>
        <w:rPr>
          <w:sz w:val="24"/>
          <w:szCs w:val="24"/>
        </w:rPr>
      </w:pPr>
    </w:p>
    <w:p w:rsidR="002A5B0B" w:rsidRPr="00814FF9" w:rsidRDefault="002A5B0B" w:rsidP="002A5B0B">
      <w:pPr>
        <w:widowControl/>
        <w:ind w:firstLine="567"/>
        <w:jc w:val="both"/>
        <w:rPr>
          <w:b/>
          <w:bCs/>
          <w:sz w:val="24"/>
          <w:szCs w:val="24"/>
        </w:rPr>
      </w:pPr>
      <w:r w:rsidRPr="00814FF9">
        <w:rPr>
          <w:b/>
          <w:bCs/>
          <w:sz w:val="24"/>
          <w:szCs w:val="24"/>
        </w:rPr>
        <w:t>2 Нормативные ссылки</w:t>
      </w:r>
    </w:p>
    <w:p w:rsidR="002A5B0B" w:rsidRPr="00814FF9" w:rsidRDefault="002A5B0B" w:rsidP="002A5B0B">
      <w:pPr>
        <w:widowControl/>
        <w:ind w:firstLine="540"/>
        <w:jc w:val="both"/>
        <w:rPr>
          <w:bCs/>
          <w:sz w:val="24"/>
          <w:szCs w:val="24"/>
        </w:rPr>
      </w:pPr>
    </w:p>
    <w:p w:rsidR="00220F25" w:rsidRPr="008C5CDC" w:rsidRDefault="00220F25" w:rsidP="00220F25">
      <w:pPr>
        <w:pStyle w:val="Style33"/>
        <w:widowControl/>
        <w:ind w:firstLine="567"/>
        <w:jc w:val="both"/>
        <w:rPr>
          <w:rStyle w:val="FontStyle244"/>
          <w:rFonts w:ascii="Times New Roman" w:hAnsi="Times New Roman" w:cs="Times New Roman"/>
          <w:sz w:val="24"/>
          <w:szCs w:val="24"/>
          <w:lang w:eastAsia="en-US"/>
        </w:rPr>
      </w:pPr>
      <w:r w:rsidRPr="00220F25">
        <w:rPr>
          <w:rStyle w:val="FontStyle244"/>
          <w:rFonts w:ascii="Times New Roman" w:eastAsia="Times New Roman" w:hAnsi="Times New Roman" w:cs="Times New Roman"/>
          <w:sz w:val="24"/>
          <w:szCs w:val="24"/>
          <w:lang w:eastAsia="en-US"/>
        </w:rPr>
        <w:t xml:space="preserve">Для применения настоящего стандарта необходимы следующие ссылочные документы. Для датированных ссылок применяется только указанное издание ссылочного </w:t>
      </w:r>
      <w:r w:rsidRPr="00220F25">
        <w:rPr>
          <w:rStyle w:val="FontStyle244"/>
          <w:rFonts w:ascii="Times New Roman" w:eastAsia="Times New Roman" w:hAnsi="Times New Roman" w:cs="Times New Roman"/>
          <w:sz w:val="24"/>
          <w:szCs w:val="24"/>
          <w:lang w:eastAsia="en-US"/>
        </w:rPr>
        <w:lastRenderedPageBreak/>
        <w:t>документа, для недатированных ссылок применяется последнее издание ссылочного документа (включая все изменения).</w:t>
      </w:r>
    </w:p>
    <w:p w:rsidR="00220F25" w:rsidRPr="006153BA" w:rsidRDefault="00220F25" w:rsidP="001C645A">
      <w:pPr>
        <w:pStyle w:val="Style49"/>
        <w:widowControl/>
        <w:ind w:firstLine="567"/>
        <w:jc w:val="both"/>
        <w:rPr>
          <w:rStyle w:val="FontStyle244"/>
          <w:rFonts w:ascii="Times New Roman" w:hAnsi="Times New Roman" w:cs="Times New Roman"/>
          <w:sz w:val="24"/>
          <w:szCs w:val="24"/>
          <w:lang w:val="en-US" w:eastAsia="en-US"/>
        </w:rPr>
      </w:pPr>
      <w:proofErr w:type="gramStart"/>
      <w:r w:rsidRPr="006153BA">
        <w:rPr>
          <w:rStyle w:val="FontStyle244"/>
          <w:rFonts w:ascii="Times New Roman" w:hAnsi="Times New Roman" w:cs="Times New Roman"/>
          <w:sz w:val="24"/>
          <w:szCs w:val="24"/>
          <w:lang w:val="en-US" w:eastAsia="en-US"/>
        </w:rPr>
        <w:t xml:space="preserve">EN 678 </w:t>
      </w:r>
      <w:r w:rsidR="001C645A" w:rsidRPr="006153BA">
        <w:rPr>
          <w:rStyle w:val="FontStyle244"/>
          <w:rFonts w:ascii="Times New Roman" w:hAnsi="Times New Roman" w:cs="Times New Roman"/>
          <w:sz w:val="24"/>
          <w:szCs w:val="24"/>
          <w:lang w:val="en-US" w:eastAsia="en-US"/>
        </w:rPr>
        <w:t>Determination of the dry density of autoclaved aerated concrete (</w:t>
      </w:r>
      <w:r w:rsidRPr="001C645A">
        <w:rPr>
          <w:rStyle w:val="FontStyle244"/>
          <w:rFonts w:ascii="Times New Roman" w:hAnsi="Times New Roman" w:cs="Times New Roman"/>
          <w:sz w:val="24"/>
          <w:szCs w:val="24"/>
          <w:lang w:eastAsia="en-US"/>
        </w:rPr>
        <w:t>Газобетон</w:t>
      </w:r>
      <w:r w:rsidRPr="006153BA">
        <w:rPr>
          <w:rStyle w:val="FontStyle244"/>
          <w:rFonts w:ascii="Times New Roman" w:hAnsi="Times New Roman" w:cs="Times New Roman"/>
          <w:sz w:val="24"/>
          <w:szCs w:val="24"/>
          <w:lang w:val="en-US" w:eastAsia="en-US"/>
        </w:rPr>
        <w:t xml:space="preserve"> </w:t>
      </w:r>
      <w:r w:rsidRPr="001C645A">
        <w:rPr>
          <w:rStyle w:val="FontStyle244"/>
          <w:rFonts w:ascii="Times New Roman" w:hAnsi="Times New Roman" w:cs="Times New Roman"/>
          <w:sz w:val="24"/>
          <w:szCs w:val="24"/>
          <w:lang w:eastAsia="en-US"/>
        </w:rPr>
        <w:t>автоклавного</w:t>
      </w:r>
      <w:r w:rsidRPr="006153BA">
        <w:rPr>
          <w:rStyle w:val="FontStyle244"/>
          <w:rFonts w:ascii="Times New Roman" w:hAnsi="Times New Roman" w:cs="Times New Roman"/>
          <w:sz w:val="24"/>
          <w:szCs w:val="24"/>
          <w:lang w:val="en-US" w:eastAsia="en-US"/>
        </w:rPr>
        <w:t xml:space="preserve"> </w:t>
      </w:r>
      <w:r w:rsidRPr="001C645A">
        <w:rPr>
          <w:rStyle w:val="FontStyle244"/>
          <w:rFonts w:ascii="Times New Roman" w:hAnsi="Times New Roman" w:cs="Times New Roman"/>
          <w:sz w:val="24"/>
          <w:szCs w:val="24"/>
          <w:lang w:eastAsia="en-US"/>
        </w:rPr>
        <w:t>твердения</w:t>
      </w:r>
      <w:r w:rsidRPr="006153BA">
        <w:rPr>
          <w:rStyle w:val="FontStyle244"/>
          <w:rFonts w:ascii="Times New Roman" w:hAnsi="Times New Roman" w:cs="Times New Roman"/>
          <w:sz w:val="24"/>
          <w:szCs w:val="24"/>
          <w:lang w:val="en-US" w:eastAsia="en-US"/>
        </w:rPr>
        <w:t>.</w:t>
      </w:r>
      <w:proofErr w:type="gramEnd"/>
      <w:r w:rsidRPr="006153BA">
        <w:rPr>
          <w:rStyle w:val="FontStyle244"/>
          <w:rFonts w:ascii="Times New Roman" w:hAnsi="Times New Roman" w:cs="Times New Roman"/>
          <w:sz w:val="24"/>
          <w:szCs w:val="24"/>
          <w:lang w:val="en-US" w:eastAsia="en-US"/>
        </w:rPr>
        <w:t xml:space="preserve"> </w:t>
      </w:r>
      <w:proofErr w:type="gramStart"/>
      <w:r w:rsidRPr="001C645A">
        <w:rPr>
          <w:rStyle w:val="FontStyle244"/>
          <w:rFonts w:ascii="Times New Roman" w:hAnsi="Times New Roman" w:cs="Times New Roman"/>
          <w:sz w:val="24"/>
          <w:szCs w:val="24"/>
          <w:lang w:eastAsia="en-US"/>
        </w:rPr>
        <w:t>Определение</w:t>
      </w:r>
      <w:r w:rsidRPr="006153BA">
        <w:rPr>
          <w:rStyle w:val="FontStyle244"/>
          <w:rFonts w:ascii="Times New Roman" w:hAnsi="Times New Roman" w:cs="Times New Roman"/>
          <w:sz w:val="24"/>
          <w:szCs w:val="24"/>
          <w:lang w:val="en-US" w:eastAsia="en-US"/>
        </w:rPr>
        <w:t xml:space="preserve"> </w:t>
      </w:r>
      <w:r w:rsidRPr="001C645A">
        <w:rPr>
          <w:rStyle w:val="FontStyle244"/>
          <w:rFonts w:ascii="Times New Roman" w:hAnsi="Times New Roman" w:cs="Times New Roman"/>
          <w:sz w:val="24"/>
          <w:szCs w:val="24"/>
          <w:lang w:eastAsia="en-US"/>
        </w:rPr>
        <w:t>плотности</w:t>
      </w:r>
      <w:r w:rsidRPr="006153BA">
        <w:rPr>
          <w:rStyle w:val="FontStyle244"/>
          <w:rFonts w:ascii="Times New Roman" w:hAnsi="Times New Roman" w:cs="Times New Roman"/>
          <w:sz w:val="24"/>
          <w:szCs w:val="24"/>
          <w:lang w:val="en-US" w:eastAsia="en-US"/>
        </w:rPr>
        <w:t xml:space="preserve"> </w:t>
      </w:r>
      <w:r w:rsidRPr="001C645A">
        <w:rPr>
          <w:rStyle w:val="FontStyle244"/>
          <w:rFonts w:ascii="Times New Roman" w:hAnsi="Times New Roman" w:cs="Times New Roman"/>
          <w:sz w:val="24"/>
          <w:szCs w:val="24"/>
          <w:lang w:eastAsia="en-US"/>
        </w:rPr>
        <w:t>в</w:t>
      </w:r>
      <w:r w:rsidRPr="006153BA">
        <w:rPr>
          <w:rStyle w:val="FontStyle244"/>
          <w:rFonts w:ascii="Times New Roman" w:hAnsi="Times New Roman" w:cs="Times New Roman"/>
          <w:sz w:val="24"/>
          <w:szCs w:val="24"/>
          <w:lang w:val="en-US" w:eastAsia="en-US"/>
        </w:rPr>
        <w:t xml:space="preserve"> </w:t>
      </w:r>
      <w:r w:rsidRPr="001C645A">
        <w:rPr>
          <w:rStyle w:val="FontStyle244"/>
          <w:rFonts w:ascii="Times New Roman" w:hAnsi="Times New Roman" w:cs="Times New Roman"/>
          <w:sz w:val="24"/>
          <w:szCs w:val="24"/>
          <w:lang w:eastAsia="en-US"/>
        </w:rPr>
        <w:t>сухом</w:t>
      </w:r>
      <w:r w:rsidRPr="006153BA">
        <w:rPr>
          <w:rStyle w:val="FontStyle244"/>
          <w:rFonts w:ascii="Times New Roman" w:hAnsi="Times New Roman" w:cs="Times New Roman"/>
          <w:sz w:val="24"/>
          <w:szCs w:val="24"/>
          <w:lang w:val="en-US" w:eastAsia="en-US"/>
        </w:rPr>
        <w:t xml:space="preserve"> </w:t>
      </w:r>
      <w:r w:rsidRPr="001C645A">
        <w:rPr>
          <w:rStyle w:val="FontStyle244"/>
          <w:rFonts w:ascii="Times New Roman" w:hAnsi="Times New Roman" w:cs="Times New Roman"/>
          <w:sz w:val="24"/>
          <w:szCs w:val="24"/>
          <w:lang w:eastAsia="en-US"/>
        </w:rPr>
        <w:t>состоянии</w:t>
      </w:r>
      <w:r w:rsidR="001C645A" w:rsidRPr="006153BA">
        <w:rPr>
          <w:rStyle w:val="FontStyle244"/>
          <w:rFonts w:ascii="Times New Roman" w:hAnsi="Times New Roman" w:cs="Times New Roman"/>
          <w:sz w:val="24"/>
          <w:szCs w:val="24"/>
          <w:lang w:val="en-US" w:eastAsia="en-US"/>
        </w:rPr>
        <w:t>)</w:t>
      </w:r>
      <w:r w:rsidRPr="006153BA">
        <w:rPr>
          <w:rStyle w:val="FontStyle244"/>
          <w:rFonts w:ascii="Times New Roman" w:hAnsi="Times New Roman" w:cs="Times New Roman"/>
          <w:sz w:val="24"/>
          <w:szCs w:val="24"/>
          <w:lang w:val="en-US" w:eastAsia="en-US"/>
        </w:rPr>
        <w:t>.</w:t>
      </w:r>
      <w:proofErr w:type="gramEnd"/>
    </w:p>
    <w:p w:rsidR="00220F25" w:rsidRPr="001C645A" w:rsidRDefault="00220F25" w:rsidP="001C645A">
      <w:pPr>
        <w:pStyle w:val="Style49"/>
        <w:widowControl/>
        <w:ind w:firstLine="567"/>
        <w:jc w:val="both"/>
        <w:rPr>
          <w:rStyle w:val="FontStyle244"/>
          <w:rFonts w:ascii="Times New Roman" w:hAnsi="Times New Roman" w:cs="Times New Roman"/>
          <w:sz w:val="24"/>
          <w:szCs w:val="24"/>
          <w:lang w:eastAsia="en-US"/>
        </w:rPr>
      </w:pPr>
      <w:proofErr w:type="gramStart"/>
      <w:r w:rsidRPr="006153BA">
        <w:rPr>
          <w:rStyle w:val="FontStyle244"/>
          <w:rFonts w:ascii="Times New Roman" w:hAnsi="Times New Roman" w:cs="Times New Roman"/>
          <w:sz w:val="24"/>
          <w:szCs w:val="24"/>
          <w:lang w:val="en-US" w:eastAsia="en-US"/>
        </w:rPr>
        <w:t xml:space="preserve">EN 679 </w:t>
      </w:r>
      <w:r w:rsidR="001C645A" w:rsidRPr="006153BA">
        <w:rPr>
          <w:rStyle w:val="FontStyle244"/>
          <w:rFonts w:ascii="Times New Roman" w:hAnsi="Times New Roman" w:cs="Times New Roman"/>
          <w:sz w:val="24"/>
          <w:szCs w:val="24"/>
          <w:lang w:val="en-US" w:eastAsia="en-US"/>
        </w:rPr>
        <w:t>Determination of the compressive strength of autoclaved aerated concrete (</w:t>
      </w:r>
      <w:r w:rsidRPr="001C645A">
        <w:rPr>
          <w:rStyle w:val="FontStyle244"/>
          <w:rFonts w:ascii="Times New Roman" w:hAnsi="Times New Roman" w:cs="Times New Roman"/>
          <w:sz w:val="24"/>
          <w:szCs w:val="24"/>
          <w:lang w:eastAsia="en-US"/>
        </w:rPr>
        <w:t>Газобетон</w:t>
      </w:r>
      <w:r w:rsidRPr="006153BA">
        <w:rPr>
          <w:rStyle w:val="FontStyle244"/>
          <w:rFonts w:ascii="Times New Roman" w:hAnsi="Times New Roman" w:cs="Times New Roman"/>
          <w:sz w:val="24"/>
          <w:szCs w:val="24"/>
          <w:lang w:val="en-US" w:eastAsia="en-US"/>
        </w:rPr>
        <w:t xml:space="preserve"> </w:t>
      </w:r>
      <w:r w:rsidRPr="001C645A">
        <w:rPr>
          <w:rStyle w:val="FontStyle244"/>
          <w:rFonts w:ascii="Times New Roman" w:hAnsi="Times New Roman" w:cs="Times New Roman"/>
          <w:sz w:val="24"/>
          <w:szCs w:val="24"/>
          <w:lang w:eastAsia="en-US"/>
        </w:rPr>
        <w:t>автоклавного</w:t>
      </w:r>
      <w:r w:rsidRPr="006153BA">
        <w:rPr>
          <w:rStyle w:val="FontStyle244"/>
          <w:rFonts w:ascii="Times New Roman" w:hAnsi="Times New Roman" w:cs="Times New Roman"/>
          <w:sz w:val="24"/>
          <w:szCs w:val="24"/>
          <w:lang w:val="en-US" w:eastAsia="en-US"/>
        </w:rPr>
        <w:t xml:space="preserve"> </w:t>
      </w:r>
      <w:r w:rsidRPr="001C645A">
        <w:rPr>
          <w:rStyle w:val="FontStyle244"/>
          <w:rFonts w:ascii="Times New Roman" w:hAnsi="Times New Roman" w:cs="Times New Roman"/>
          <w:sz w:val="24"/>
          <w:szCs w:val="24"/>
          <w:lang w:eastAsia="en-US"/>
        </w:rPr>
        <w:t>твердения</w:t>
      </w:r>
      <w:r w:rsidRPr="006153BA">
        <w:rPr>
          <w:rStyle w:val="FontStyle244"/>
          <w:rFonts w:ascii="Times New Roman" w:hAnsi="Times New Roman" w:cs="Times New Roman"/>
          <w:sz w:val="24"/>
          <w:szCs w:val="24"/>
          <w:lang w:val="en-US" w:eastAsia="en-US"/>
        </w:rPr>
        <w:t>.</w:t>
      </w:r>
      <w:proofErr w:type="gramEnd"/>
      <w:r w:rsidRPr="006153BA">
        <w:rPr>
          <w:rStyle w:val="FontStyle244"/>
          <w:rFonts w:ascii="Times New Roman" w:hAnsi="Times New Roman" w:cs="Times New Roman"/>
          <w:sz w:val="24"/>
          <w:szCs w:val="24"/>
          <w:lang w:val="en-US" w:eastAsia="en-US"/>
        </w:rPr>
        <w:t xml:space="preserve"> </w:t>
      </w:r>
      <w:r w:rsidRPr="001C645A">
        <w:rPr>
          <w:rStyle w:val="FontStyle244"/>
          <w:rFonts w:ascii="Times New Roman" w:hAnsi="Times New Roman" w:cs="Times New Roman"/>
          <w:sz w:val="24"/>
          <w:szCs w:val="24"/>
          <w:lang w:eastAsia="en-US"/>
        </w:rPr>
        <w:t xml:space="preserve">Определение прочности при сжатии EN 680, Газобетон автоклавного твердения. Определение усадки при высыхании EN 772-16, Элементы каменной кладки. Методы испытаний. Часть 16. </w:t>
      </w:r>
      <w:proofErr w:type="gramStart"/>
      <w:r w:rsidRPr="001C645A">
        <w:rPr>
          <w:rStyle w:val="FontStyle244"/>
          <w:rFonts w:ascii="Times New Roman" w:hAnsi="Times New Roman" w:cs="Times New Roman"/>
          <w:sz w:val="24"/>
          <w:szCs w:val="24"/>
          <w:lang w:eastAsia="en-US"/>
        </w:rPr>
        <w:t>Определение размеров</w:t>
      </w:r>
      <w:r w:rsidR="001C645A" w:rsidRPr="001C645A">
        <w:rPr>
          <w:rStyle w:val="FontStyle244"/>
          <w:rFonts w:ascii="Times New Roman" w:hAnsi="Times New Roman" w:cs="Times New Roman"/>
          <w:sz w:val="24"/>
          <w:szCs w:val="24"/>
          <w:lang w:eastAsia="en-US"/>
        </w:rPr>
        <w:t>)</w:t>
      </w:r>
      <w:r w:rsidRPr="001C645A">
        <w:rPr>
          <w:rStyle w:val="FontStyle244"/>
          <w:rFonts w:ascii="Times New Roman" w:hAnsi="Times New Roman" w:cs="Times New Roman"/>
          <w:sz w:val="24"/>
          <w:szCs w:val="24"/>
          <w:lang w:eastAsia="en-US"/>
        </w:rPr>
        <w:t>.</w:t>
      </w:r>
      <w:proofErr w:type="gramEnd"/>
    </w:p>
    <w:p w:rsidR="001C645A" w:rsidRPr="001C645A" w:rsidRDefault="001C645A" w:rsidP="001C645A">
      <w:pPr>
        <w:pStyle w:val="Style49"/>
        <w:widowControl/>
        <w:ind w:firstLine="567"/>
        <w:jc w:val="both"/>
        <w:rPr>
          <w:rStyle w:val="FontStyle244"/>
          <w:rFonts w:ascii="Times New Roman" w:hAnsi="Times New Roman" w:cs="Times New Roman"/>
          <w:sz w:val="24"/>
          <w:szCs w:val="24"/>
          <w:lang w:eastAsia="en-US"/>
        </w:rPr>
      </w:pPr>
      <w:r w:rsidRPr="001C645A">
        <w:rPr>
          <w:rStyle w:val="FontStyle244"/>
          <w:rFonts w:ascii="Times New Roman" w:hAnsi="Times New Roman" w:cs="Times New Roman"/>
          <w:sz w:val="24"/>
          <w:szCs w:val="24"/>
          <w:lang w:eastAsia="en-US"/>
        </w:rPr>
        <w:t>EN</w:t>
      </w:r>
      <w:r>
        <w:rPr>
          <w:rStyle w:val="FontStyle244"/>
          <w:rFonts w:ascii="Times New Roman" w:hAnsi="Times New Roman" w:cs="Times New Roman"/>
          <w:sz w:val="24"/>
          <w:szCs w:val="24"/>
          <w:lang w:eastAsia="en-US"/>
        </w:rPr>
        <w:t xml:space="preserve"> </w:t>
      </w:r>
      <w:r w:rsidRPr="001C645A">
        <w:rPr>
          <w:rStyle w:val="FontStyle244"/>
          <w:rFonts w:ascii="Times New Roman" w:hAnsi="Times New Roman" w:cs="Times New Roman"/>
          <w:sz w:val="24"/>
          <w:szCs w:val="24"/>
          <w:lang w:eastAsia="en-US"/>
        </w:rPr>
        <w:t>680 Determination of the drying shrinkage of autoclaved aerated concrete (Определение усадки при высыхании автоклавного ячеистого бетона)</w:t>
      </w:r>
      <w:r>
        <w:rPr>
          <w:rStyle w:val="FontStyle244"/>
          <w:rFonts w:ascii="Times New Roman" w:hAnsi="Times New Roman" w:cs="Times New Roman"/>
          <w:sz w:val="24"/>
          <w:szCs w:val="24"/>
          <w:lang w:eastAsia="en-US"/>
        </w:rPr>
        <w:t>.</w:t>
      </w:r>
    </w:p>
    <w:p w:rsidR="00220F25" w:rsidRPr="00220F25" w:rsidRDefault="00220F25" w:rsidP="003B76EC">
      <w:pPr>
        <w:widowControl/>
        <w:ind w:firstLine="567"/>
        <w:jc w:val="both"/>
        <w:rPr>
          <w:rStyle w:val="FontStyle244"/>
          <w:rFonts w:ascii="Times New Roman" w:hAnsi="Times New Roman" w:cs="Times New Roman"/>
          <w:iCs/>
          <w:sz w:val="24"/>
          <w:szCs w:val="24"/>
        </w:rPr>
      </w:pPr>
      <w:r w:rsidRPr="003B76EC">
        <w:rPr>
          <w:rStyle w:val="FontStyle244"/>
          <w:rFonts w:ascii="Times New Roman" w:hAnsi="Times New Roman" w:cs="Times New Roman"/>
          <w:sz w:val="24"/>
          <w:szCs w:val="24"/>
          <w:lang w:val="en-US" w:eastAsia="en-US"/>
        </w:rPr>
        <w:t xml:space="preserve">EN 772-20 </w:t>
      </w:r>
      <w:r w:rsidR="003B76EC" w:rsidRPr="003B76EC">
        <w:rPr>
          <w:rFonts w:ascii="TimesNewRoman" w:eastAsiaTheme="minorHAnsi" w:hAnsi="TimesNewRoman" w:cs="TimesNewRoman"/>
          <w:sz w:val="24"/>
          <w:szCs w:val="24"/>
          <w:lang w:val="en-US" w:eastAsia="en-US"/>
        </w:rPr>
        <w:t>Methods of test for masonry units – Part 20: Determination of flatness of faces of aggregate concrete, manufactured stone and natural stone masonry units (</w:t>
      </w:r>
      <w:r w:rsidRPr="00220F25">
        <w:rPr>
          <w:rStyle w:val="FontStyle244"/>
          <w:rFonts w:ascii="Times New Roman" w:hAnsi="Times New Roman" w:cs="Times New Roman"/>
          <w:iCs/>
          <w:sz w:val="24"/>
          <w:szCs w:val="24"/>
        </w:rPr>
        <w:t>Элементы</w:t>
      </w:r>
      <w:r w:rsidRPr="003B76EC">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каменной</w:t>
      </w:r>
      <w:r w:rsidRPr="003B76EC">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кладки</w:t>
      </w:r>
      <w:r w:rsidRPr="003B76EC">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 xml:space="preserve">Часть 20. Методы испытаний. </w:t>
      </w:r>
      <w:proofErr w:type="gramStart"/>
      <w:r w:rsidRPr="00220F25">
        <w:rPr>
          <w:rStyle w:val="FontStyle244"/>
          <w:rFonts w:ascii="Times New Roman" w:hAnsi="Times New Roman" w:cs="Times New Roman"/>
          <w:iCs/>
          <w:sz w:val="24"/>
          <w:szCs w:val="24"/>
        </w:rPr>
        <w:t>Определение плоскостности лицевых поверхностей кирпичей из бетона с заполнителем, природного и искусственного камня</w:t>
      </w:r>
      <w:r w:rsidR="003B76EC">
        <w:rPr>
          <w:rStyle w:val="FontStyle244"/>
          <w:rFonts w:ascii="Times New Roman" w:hAnsi="Times New Roman" w:cs="Times New Roman"/>
          <w:iCs/>
          <w:sz w:val="24"/>
          <w:szCs w:val="24"/>
        </w:rPr>
        <w:t>)</w:t>
      </w:r>
      <w:r>
        <w:rPr>
          <w:rStyle w:val="FontStyle244"/>
          <w:rFonts w:ascii="Times New Roman" w:hAnsi="Times New Roman" w:cs="Times New Roman"/>
          <w:iCs/>
          <w:sz w:val="24"/>
          <w:szCs w:val="24"/>
        </w:rPr>
        <w:t>.</w:t>
      </w:r>
      <w:proofErr w:type="gramEnd"/>
    </w:p>
    <w:p w:rsidR="00220F25" w:rsidRPr="006153BA" w:rsidRDefault="00220F25" w:rsidP="00D64052">
      <w:pPr>
        <w:widowControl/>
        <w:ind w:firstLine="567"/>
        <w:jc w:val="both"/>
        <w:rPr>
          <w:rStyle w:val="FontStyle244"/>
          <w:rFonts w:ascii="Times New Roman" w:hAnsi="Times New Roman" w:cs="Times New Roman"/>
          <w:iCs/>
          <w:sz w:val="24"/>
          <w:szCs w:val="24"/>
          <w:lang w:val="en-US"/>
        </w:rPr>
      </w:pPr>
      <w:r w:rsidRPr="00D64052">
        <w:rPr>
          <w:rStyle w:val="FontStyle244"/>
          <w:rFonts w:ascii="Times New Roman" w:hAnsi="Times New Roman" w:cs="Times New Roman"/>
          <w:sz w:val="24"/>
          <w:szCs w:val="24"/>
          <w:lang w:val="en-US" w:eastAsia="en-US"/>
        </w:rPr>
        <w:t xml:space="preserve">EN 989 </w:t>
      </w:r>
      <w:r w:rsidR="00D64052" w:rsidRPr="00D64052">
        <w:rPr>
          <w:rStyle w:val="FontStyle244"/>
          <w:rFonts w:ascii="Times New Roman" w:hAnsi="Times New Roman" w:cs="Times New Roman"/>
          <w:sz w:val="24"/>
          <w:szCs w:val="24"/>
          <w:lang w:val="en-US"/>
        </w:rPr>
        <w:t>Determination of the bond behaviour between reinforcing bars and autoclaved aerated concrete by the the «Push-Out» test (</w:t>
      </w:r>
      <w:r w:rsidRPr="00D64052">
        <w:rPr>
          <w:rStyle w:val="FontStyle244"/>
          <w:rFonts w:ascii="Times New Roman" w:hAnsi="Times New Roman" w:cs="Times New Roman"/>
          <w:sz w:val="24"/>
          <w:szCs w:val="24"/>
          <w:lang w:val="en-US" w:eastAsia="en-US"/>
        </w:rPr>
        <w:t>Стержни арматурные для</w:t>
      </w:r>
      <w:r w:rsidRPr="00D64052">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поризованного</w:t>
      </w:r>
      <w:r w:rsidRPr="00D64052">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бетона</w:t>
      </w:r>
      <w:r w:rsidRPr="00D64052">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автоклавной</w:t>
      </w:r>
      <w:r w:rsidRPr="00D64052">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обработки</w:t>
      </w:r>
      <w:r w:rsidRPr="00D64052">
        <w:rPr>
          <w:rStyle w:val="FontStyle244"/>
          <w:rFonts w:ascii="Times New Roman" w:hAnsi="Times New Roman" w:cs="Times New Roman"/>
          <w:iCs/>
          <w:sz w:val="24"/>
          <w:szCs w:val="24"/>
          <w:lang w:val="en-US"/>
        </w:rPr>
        <w:t xml:space="preserve">. </w:t>
      </w:r>
      <w:proofErr w:type="gramStart"/>
      <w:r w:rsidRPr="00220F25">
        <w:rPr>
          <w:rStyle w:val="FontStyle244"/>
          <w:rFonts w:ascii="Times New Roman" w:hAnsi="Times New Roman" w:cs="Times New Roman"/>
          <w:iCs/>
          <w:sz w:val="24"/>
          <w:szCs w:val="24"/>
        </w:rPr>
        <w:t>Определение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силы</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сцепления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при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испытании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на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вытягивание</w:t>
      </w:r>
      <w:r w:rsidR="00D64052"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6153BA" w:rsidRDefault="00220F25" w:rsidP="00F2225F">
      <w:pPr>
        <w:widowControl/>
        <w:ind w:firstLine="567"/>
        <w:jc w:val="both"/>
        <w:rPr>
          <w:rStyle w:val="FontStyle244"/>
          <w:rFonts w:ascii="Times New Roman" w:hAnsi="Times New Roman" w:cs="Times New Roman"/>
          <w:iCs/>
          <w:sz w:val="24"/>
          <w:szCs w:val="24"/>
          <w:lang w:val="en-US"/>
        </w:rPr>
      </w:pPr>
      <w:proofErr w:type="gramStart"/>
      <w:r w:rsidRPr="00F2225F">
        <w:rPr>
          <w:rStyle w:val="FontStyle244"/>
          <w:rFonts w:ascii="Times New Roman" w:hAnsi="Times New Roman" w:cs="Times New Roman"/>
          <w:sz w:val="24"/>
          <w:szCs w:val="24"/>
          <w:lang w:val="en-US" w:eastAsia="en-US"/>
        </w:rPr>
        <w:t>EN</w:t>
      </w:r>
      <w:r w:rsidRPr="006153BA">
        <w:rPr>
          <w:rStyle w:val="FontStyle244"/>
          <w:rFonts w:ascii="Times New Roman" w:hAnsi="Times New Roman" w:cs="Times New Roman"/>
          <w:sz w:val="24"/>
          <w:szCs w:val="24"/>
          <w:lang w:val="en-US" w:eastAsia="en-US"/>
        </w:rPr>
        <w:t xml:space="preserve"> 990 </w:t>
      </w:r>
      <w:r w:rsidR="00F2225F" w:rsidRPr="00F2225F">
        <w:rPr>
          <w:rFonts w:ascii="TimesNewRoman" w:eastAsiaTheme="minorHAnsi" w:hAnsi="TimesNewRoman" w:cs="TimesNewRoman"/>
          <w:sz w:val="24"/>
          <w:szCs w:val="24"/>
          <w:lang w:val="en-US" w:eastAsia="en-US"/>
        </w:rPr>
        <w:t>Test</w:t>
      </w:r>
      <w:r w:rsidR="00F2225F" w:rsidRPr="006153BA">
        <w:rPr>
          <w:rFonts w:ascii="TimesNewRoman" w:eastAsiaTheme="minorHAnsi" w:hAnsi="TimesNewRoman" w:cs="TimesNewRoman"/>
          <w:sz w:val="24"/>
          <w:szCs w:val="24"/>
          <w:lang w:val="en-US" w:eastAsia="en-US"/>
        </w:rPr>
        <w:t xml:space="preserve"> </w:t>
      </w:r>
      <w:r w:rsidR="00F2225F" w:rsidRPr="00F2225F">
        <w:rPr>
          <w:rFonts w:ascii="TimesNewRoman" w:eastAsiaTheme="minorHAnsi" w:hAnsi="TimesNewRoman" w:cs="TimesNewRoman"/>
          <w:sz w:val="24"/>
          <w:szCs w:val="24"/>
          <w:lang w:val="en-US" w:eastAsia="en-US"/>
        </w:rPr>
        <w:t>methods</w:t>
      </w:r>
      <w:r w:rsidR="00F2225F" w:rsidRPr="006153BA">
        <w:rPr>
          <w:rFonts w:ascii="TimesNewRoman" w:eastAsiaTheme="minorHAnsi" w:hAnsi="TimesNewRoman" w:cs="TimesNewRoman"/>
          <w:sz w:val="24"/>
          <w:szCs w:val="24"/>
          <w:lang w:val="en-US" w:eastAsia="en-US"/>
        </w:rPr>
        <w:t xml:space="preserve"> </w:t>
      </w:r>
      <w:r w:rsidR="00F2225F" w:rsidRPr="00F2225F">
        <w:rPr>
          <w:rFonts w:ascii="TimesNewRoman" w:eastAsiaTheme="minorHAnsi" w:hAnsi="TimesNewRoman" w:cs="TimesNewRoman"/>
          <w:sz w:val="24"/>
          <w:szCs w:val="24"/>
          <w:lang w:val="en-US" w:eastAsia="en-US"/>
        </w:rPr>
        <w:t>for</w:t>
      </w:r>
      <w:r w:rsidR="00F2225F" w:rsidRPr="006153BA">
        <w:rPr>
          <w:rFonts w:ascii="TimesNewRoman" w:eastAsiaTheme="minorHAnsi" w:hAnsi="TimesNewRoman" w:cs="TimesNewRoman"/>
          <w:sz w:val="24"/>
          <w:szCs w:val="24"/>
          <w:lang w:val="en-US" w:eastAsia="en-US"/>
        </w:rPr>
        <w:t xml:space="preserve"> </w:t>
      </w:r>
      <w:r w:rsidR="00F2225F" w:rsidRPr="00F2225F">
        <w:rPr>
          <w:rFonts w:ascii="TimesNewRoman" w:eastAsiaTheme="minorHAnsi" w:hAnsi="TimesNewRoman" w:cs="TimesNewRoman"/>
          <w:sz w:val="24"/>
          <w:szCs w:val="24"/>
          <w:lang w:val="en-US" w:eastAsia="en-US"/>
        </w:rPr>
        <w:t>verification</w:t>
      </w:r>
      <w:r w:rsidR="00F2225F" w:rsidRPr="006153BA">
        <w:rPr>
          <w:rFonts w:ascii="TimesNewRoman" w:eastAsiaTheme="minorHAnsi" w:hAnsi="TimesNewRoman" w:cs="TimesNewRoman"/>
          <w:sz w:val="24"/>
          <w:szCs w:val="24"/>
          <w:lang w:val="en-US" w:eastAsia="en-US"/>
        </w:rPr>
        <w:t xml:space="preserve"> </w:t>
      </w:r>
      <w:r w:rsidR="00F2225F" w:rsidRPr="00F2225F">
        <w:rPr>
          <w:rFonts w:ascii="TimesNewRoman" w:eastAsiaTheme="minorHAnsi" w:hAnsi="TimesNewRoman" w:cs="TimesNewRoman"/>
          <w:sz w:val="24"/>
          <w:szCs w:val="24"/>
          <w:lang w:val="en-US" w:eastAsia="en-US"/>
        </w:rPr>
        <w:t>of</w:t>
      </w:r>
      <w:r w:rsidR="00F2225F" w:rsidRPr="006153BA">
        <w:rPr>
          <w:rFonts w:ascii="TimesNewRoman" w:eastAsiaTheme="minorHAnsi" w:hAnsi="TimesNewRoman" w:cs="TimesNewRoman"/>
          <w:sz w:val="24"/>
          <w:szCs w:val="24"/>
          <w:lang w:val="en-US" w:eastAsia="en-US"/>
        </w:rPr>
        <w:t xml:space="preserve"> </w:t>
      </w:r>
      <w:r w:rsidR="00F2225F" w:rsidRPr="00F2225F">
        <w:rPr>
          <w:rFonts w:ascii="TimesNewRoman" w:eastAsiaTheme="minorHAnsi" w:hAnsi="TimesNewRoman" w:cs="TimesNewRoman"/>
          <w:sz w:val="24"/>
          <w:szCs w:val="24"/>
          <w:lang w:val="en-US" w:eastAsia="en-US"/>
        </w:rPr>
        <w:t>corrosion</w:t>
      </w:r>
      <w:r w:rsidR="00F2225F" w:rsidRPr="006153BA">
        <w:rPr>
          <w:rFonts w:ascii="TimesNewRoman" w:eastAsiaTheme="minorHAnsi" w:hAnsi="TimesNewRoman" w:cs="TimesNewRoman"/>
          <w:sz w:val="24"/>
          <w:szCs w:val="24"/>
          <w:lang w:val="en-US" w:eastAsia="en-US"/>
        </w:rPr>
        <w:t xml:space="preserve"> </w:t>
      </w:r>
      <w:r w:rsidR="00F2225F" w:rsidRPr="00F2225F">
        <w:rPr>
          <w:rFonts w:ascii="TimesNewRoman" w:eastAsiaTheme="minorHAnsi" w:hAnsi="TimesNewRoman" w:cs="TimesNewRoman"/>
          <w:sz w:val="24"/>
          <w:szCs w:val="24"/>
          <w:lang w:val="en-US" w:eastAsia="en-US"/>
        </w:rPr>
        <w:t>protection</w:t>
      </w:r>
      <w:r w:rsidR="00F2225F" w:rsidRPr="006153BA">
        <w:rPr>
          <w:rFonts w:ascii="TimesNewRoman" w:eastAsiaTheme="minorHAnsi" w:hAnsi="TimesNewRoman" w:cs="TimesNewRoman"/>
          <w:sz w:val="24"/>
          <w:szCs w:val="24"/>
          <w:lang w:val="en-US" w:eastAsia="en-US"/>
        </w:rPr>
        <w:t xml:space="preserve"> </w:t>
      </w:r>
      <w:r w:rsidR="00F2225F" w:rsidRPr="00F2225F">
        <w:rPr>
          <w:rFonts w:ascii="TimesNewRoman" w:eastAsiaTheme="minorHAnsi" w:hAnsi="TimesNewRoman" w:cs="TimesNewRoman"/>
          <w:sz w:val="24"/>
          <w:szCs w:val="24"/>
          <w:lang w:val="en-US" w:eastAsia="en-US"/>
        </w:rPr>
        <w:t>of</w:t>
      </w:r>
      <w:r w:rsidR="00F2225F" w:rsidRPr="006153BA">
        <w:rPr>
          <w:rFonts w:ascii="TimesNewRoman" w:eastAsiaTheme="minorHAnsi" w:hAnsi="TimesNewRoman" w:cs="TimesNewRoman"/>
          <w:sz w:val="24"/>
          <w:szCs w:val="24"/>
          <w:lang w:val="en-US" w:eastAsia="en-US"/>
        </w:rPr>
        <w:t xml:space="preserve"> </w:t>
      </w:r>
      <w:r w:rsidR="00F2225F" w:rsidRPr="00F2225F">
        <w:rPr>
          <w:rFonts w:ascii="TimesNewRoman" w:eastAsiaTheme="minorHAnsi" w:hAnsi="TimesNewRoman" w:cs="TimesNewRoman"/>
          <w:sz w:val="24"/>
          <w:szCs w:val="24"/>
          <w:lang w:val="en-US" w:eastAsia="en-US"/>
        </w:rPr>
        <w:t>reinforcement</w:t>
      </w:r>
      <w:r w:rsidR="00F2225F" w:rsidRPr="006153BA">
        <w:rPr>
          <w:rFonts w:ascii="TimesNewRoman" w:eastAsiaTheme="minorHAnsi" w:hAnsi="TimesNewRoman" w:cs="TimesNewRoman"/>
          <w:sz w:val="24"/>
          <w:szCs w:val="24"/>
          <w:lang w:val="en-US" w:eastAsia="en-US"/>
        </w:rPr>
        <w:t xml:space="preserve"> </w:t>
      </w:r>
      <w:r w:rsidR="00F2225F" w:rsidRPr="00F2225F">
        <w:rPr>
          <w:rFonts w:ascii="TimesNewRoman" w:eastAsiaTheme="minorHAnsi" w:hAnsi="TimesNewRoman" w:cs="TimesNewRoman"/>
          <w:sz w:val="24"/>
          <w:szCs w:val="24"/>
          <w:lang w:val="en-US" w:eastAsia="en-US"/>
        </w:rPr>
        <w:t>in</w:t>
      </w:r>
      <w:r w:rsidR="00F2225F" w:rsidRPr="006153BA">
        <w:rPr>
          <w:rFonts w:ascii="TimesNewRoman" w:eastAsiaTheme="minorHAnsi" w:hAnsi="TimesNewRoman" w:cs="TimesNewRoman"/>
          <w:sz w:val="24"/>
          <w:szCs w:val="24"/>
          <w:lang w:val="en-US" w:eastAsia="en-US"/>
        </w:rPr>
        <w:t xml:space="preserve"> autoclaved aerated concrete and lightweight aggregate concrete with open structure</w:t>
      </w:r>
      <w:r w:rsidR="00F2225F" w:rsidRPr="006153BA">
        <w:rPr>
          <w:rStyle w:val="FontStyle244"/>
          <w:rFonts w:ascii="Times New Roman" w:hAnsi="Times New Roman" w:cs="Times New Roman"/>
          <w:sz w:val="24"/>
          <w:szCs w:val="24"/>
          <w:lang w:val="en-US" w:eastAsia="en-US"/>
        </w:rPr>
        <w:t xml:space="preserve"> (</w:t>
      </w:r>
      <w:r w:rsidRPr="00220F25">
        <w:rPr>
          <w:rStyle w:val="FontStyle244"/>
          <w:rFonts w:ascii="Times New Roman" w:hAnsi="Times New Roman" w:cs="Times New Roman"/>
          <w:iCs/>
          <w:sz w:val="24"/>
          <w:szCs w:val="24"/>
        </w:rPr>
        <w:t>Защита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коррозионная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арматуры</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для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поризованного</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бетона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автоклавной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обработки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бетона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на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легких</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заполнителях</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открытой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структурой</w:t>
      </w:r>
      <w:r w:rsidRPr="006153BA">
        <w:rPr>
          <w:rStyle w:val="FontStyle244"/>
          <w:rFonts w:ascii="Times New Roman" w:hAnsi="Times New Roman" w:cs="Times New Roman"/>
          <w:iCs/>
          <w:sz w:val="24"/>
          <w:szCs w:val="24"/>
          <w:lang w:val="en-US"/>
        </w:rPr>
        <w:t>.</w:t>
      </w:r>
      <w:proofErr w:type="gramEnd"/>
      <w:r w:rsidRPr="006153BA">
        <w:rPr>
          <w:rStyle w:val="FontStyle244"/>
          <w:rFonts w:ascii="Times New Roman" w:hAnsi="Times New Roman" w:cs="Times New Roman"/>
          <w:iCs/>
          <w:sz w:val="24"/>
          <w:szCs w:val="24"/>
          <w:lang w:val="en-US"/>
        </w:rPr>
        <w:t xml:space="preserve"> </w:t>
      </w:r>
      <w:proofErr w:type="gramStart"/>
      <w:r w:rsidRPr="00220F25">
        <w:rPr>
          <w:rStyle w:val="FontStyle244"/>
          <w:rFonts w:ascii="Times New Roman" w:hAnsi="Times New Roman" w:cs="Times New Roman"/>
          <w:iCs/>
          <w:sz w:val="24"/>
          <w:szCs w:val="24"/>
        </w:rPr>
        <w:t>Методы</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испытаний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для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контроля</w:t>
      </w:r>
      <w:r w:rsidR="00F2225F"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6153BA" w:rsidRDefault="00220F25" w:rsidP="00130E3B">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 xml:space="preserve">EN 991 </w:t>
      </w:r>
      <w:r w:rsidR="00130E3B" w:rsidRPr="006153BA">
        <w:rPr>
          <w:rStyle w:val="FontStyle244"/>
          <w:rFonts w:ascii="Times New Roman" w:hAnsi="Times New Roman" w:cs="Times New Roman"/>
          <w:iCs/>
          <w:sz w:val="24"/>
          <w:szCs w:val="24"/>
          <w:lang w:val="en-US"/>
        </w:rPr>
        <w:t>Determination of the dimensions of prefabricated reinforced components made of autoclaved aerated concrete or lightweight aggregate concrete with open structure (</w:t>
      </w:r>
      <w:r w:rsidRPr="00130E3B">
        <w:rPr>
          <w:rStyle w:val="FontStyle244"/>
          <w:rFonts w:ascii="Times New Roman" w:hAnsi="Times New Roman" w:cs="Times New Roman"/>
          <w:iCs/>
          <w:sz w:val="24"/>
          <w:szCs w:val="24"/>
        </w:rPr>
        <w:t>Элементы</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сборные</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из</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поризованного</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железобетона</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автоклавной</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обработки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или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железобетона</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на</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легких</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заполнителях</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открытой</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структурой</w:t>
      </w:r>
      <w:r w:rsidRPr="006153BA">
        <w:rPr>
          <w:rStyle w:val="FontStyle244"/>
          <w:rFonts w:ascii="Times New Roman" w:hAnsi="Times New Roman" w:cs="Times New Roman"/>
          <w:iCs/>
          <w:sz w:val="24"/>
          <w:szCs w:val="24"/>
          <w:lang w:val="en-US"/>
        </w:rPr>
        <w:t xml:space="preserve">. </w:t>
      </w:r>
      <w:proofErr w:type="gramStart"/>
      <w:r w:rsidRPr="00130E3B">
        <w:rPr>
          <w:rStyle w:val="FontStyle244"/>
          <w:rFonts w:ascii="Times New Roman" w:hAnsi="Times New Roman" w:cs="Times New Roman"/>
          <w:iCs/>
          <w:sz w:val="24"/>
          <w:szCs w:val="24"/>
        </w:rPr>
        <w:t>Определение</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размеров</w:t>
      </w:r>
      <w:r w:rsidR="00130E3B"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6153BA" w:rsidRDefault="00220F25" w:rsidP="00130E3B">
      <w:pPr>
        <w:widowControl/>
        <w:ind w:firstLine="567"/>
        <w:jc w:val="both"/>
        <w:rPr>
          <w:rStyle w:val="FontStyle244"/>
          <w:rFonts w:ascii="Times New Roman" w:hAnsi="Times New Roman" w:cs="Times New Roman"/>
          <w:iCs/>
          <w:sz w:val="24"/>
          <w:szCs w:val="24"/>
          <w:lang w:val="en-US"/>
        </w:rPr>
      </w:pPr>
      <w:proofErr w:type="gramStart"/>
      <w:r w:rsidRPr="006153BA">
        <w:rPr>
          <w:rStyle w:val="FontStyle244"/>
          <w:rFonts w:ascii="Times New Roman" w:hAnsi="Times New Roman" w:cs="Times New Roman"/>
          <w:iCs/>
          <w:sz w:val="24"/>
          <w:szCs w:val="24"/>
          <w:lang w:val="en-US"/>
        </w:rPr>
        <w:t xml:space="preserve">EN 1351 </w:t>
      </w:r>
      <w:r w:rsidR="00130E3B" w:rsidRPr="006153BA">
        <w:rPr>
          <w:rStyle w:val="FontStyle244"/>
          <w:rFonts w:ascii="Times New Roman" w:hAnsi="Times New Roman" w:cs="Times New Roman"/>
          <w:iCs/>
          <w:sz w:val="24"/>
          <w:szCs w:val="24"/>
          <w:lang w:val="en-US"/>
        </w:rPr>
        <w:t>Determination of flexural strength of autoclaved aerated concrete (</w:t>
      </w:r>
      <w:r w:rsidRPr="00130E3B">
        <w:rPr>
          <w:rStyle w:val="FontStyle244"/>
          <w:rFonts w:ascii="Times New Roman" w:hAnsi="Times New Roman" w:cs="Times New Roman"/>
          <w:iCs/>
          <w:sz w:val="24"/>
          <w:szCs w:val="24"/>
        </w:rPr>
        <w:t>Бетон</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ячеистый</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автоклавного</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твердения</w:t>
      </w:r>
      <w:r w:rsidRPr="006153BA">
        <w:rPr>
          <w:rStyle w:val="FontStyle244"/>
          <w:rFonts w:ascii="Times New Roman" w:hAnsi="Times New Roman" w:cs="Times New Roman"/>
          <w:iCs/>
          <w:sz w:val="24"/>
          <w:szCs w:val="24"/>
          <w:lang w:val="en-US"/>
        </w:rPr>
        <w:t>.</w:t>
      </w:r>
      <w:proofErr w:type="gramEnd"/>
      <w:r w:rsidRPr="006153BA">
        <w:rPr>
          <w:rStyle w:val="FontStyle244"/>
          <w:rFonts w:ascii="Times New Roman" w:hAnsi="Times New Roman" w:cs="Times New Roman"/>
          <w:iCs/>
          <w:sz w:val="24"/>
          <w:szCs w:val="24"/>
          <w:lang w:val="en-US"/>
        </w:rPr>
        <w:t xml:space="preserve"> </w:t>
      </w:r>
      <w:proofErr w:type="gramStart"/>
      <w:r w:rsidRPr="00130E3B">
        <w:rPr>
          <w:rStyle w:val="FontStyle244"/>
          <w:rFonts w:ascii="Times New Roman" w:hAnsi="Times New Roman" w:cs="Times New Roman"/>
          <w:iCs/>
          <w:sz w:val="24"/>
          <w:szCs w:val="24"/>
        </w:rPr>
        <w:t>Определение</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предела</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прочности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на</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растяжение</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при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изгибе</w:t>
      </w:r>
      <w:r w:rsidR="00130E3B"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6153BA" w:rsidRDefault="00220F25" w:rsidP="00130E3B">
      <w:pPr>
        <w:widowControl/>
        <w:ind w:firstLine="567"/>
        <w:jc w:val="both"/>
        <w:rPr>
          <w:rStyle w:val="FontStyle244"/>
          <w:rFonts w:ascii="Times New Roman" w:hAnsi="Times New Roman" w:cs="Times New Roman"/>
          <w:iCs/>
          <w:sz w:val="24"/>
          <w:szCs w:val="24"/>
          <w:lang w:val="en-US"/>
        </w:rPr>
      </w:pPr>
      <w:proofErr w:type="gramStart"/>
      <w:r w:rsidRPr="006153BA">
        <w:rPr>
          <w:rStyle w:val="FontStyle244"/>
          <w:rFonts w:ascii="Times New Roman" w:hAnsi="Times New Roman" w:cs="Times New Roman"/>
          <w:iCs/>
          <w:sz w:val="24"/>
          <w:szCs w:val="24"/>
          <w:lang w:val="en-US"/>
        </w:rPr>
        <w:t xml:space="preserve">EN 1352 </w:t>
      </w:r>
      <w:r w:rsidR="00130E3B" w:rsidRPr="006153BA">
        <w:rPr>
          <w:rStyle w:val="FontStyle244"/>
          <w:rFonts w:ascii="Times New Roman" w:hAnsi="Times New Roman" w:cs="Times New Roman"/>
          <w:iCs/>
          <w:sz w:val="24"/>
          <w:szCs w:val="24"/>
          <w:lang w:val="en-US"/>
        </w:rPr>
        <w:t>Determination of static modulus of elasticity under compression of autoclaved aerated concrete or lightweight aggregate concrete with open structure (</w:t>
      </w:r>
      <w:r w:rsidRPr="00130E3B">
        <w:rPr>
          <w:rStyle w:val="FontStyle244"/>
          <w:rFonts w:ascii="Times New Roman" w:hAnsi="Times New Roman" w:cs="Times New Roman"/>
          <w:iCs/>
          <w:sz w:val="24"/>
          <w:szCs w:val="24"/>
        </w:rPr>
        <w:t>Бетон</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ячеистый</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автоклавного</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твердения</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легкий</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бетон</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обнаженным</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заполнителем</w:t>
      </w:r>
      <w:r w:rsidRPr="006153BA">
        <w:rPr>
          <w:rStyle w:val="FontStyle244"/>
          <w:rFonts w:ascii="Times New Roman" w:hAnsi="Times New Roman" w:cs="Times New Roman"/>
          <w:iCs/>
          <w:sz w:val="24"/>
          <w:szCs w:val="24"/>
          <w:lang w:val="en-US"/>
        </w:rPr>
        <w:t>.</w:t>
      </w:r>
      <w:proofErr w:type="gramEnd"/>
      <w:r w:rsidRPr="006153BA">
        <w:rPr>
          <w:rStyle w:val="FontStyle244"/>
          <w:rFonts w:ascii="Times New Roman" w:hAnsi="Times New Roman" w:cs="Times New Roman"/>
          <w:iCs/>
          <w:sz w:val="24"/>
          <w:szCs w:val="24"/>
          <w:lang w:val="en-US"/>
        </w:rPr>
        <w:t xml:space="preserve"> </w:t>
      </w:r>
      <w:proofErr w:type="gramStart"/>
      <w:r w:rsidRPr="00130E3B">
        <w:rPr>
          <w:rStyle w:val="FontStyle244"/>
          <w:rFonts w:ascii="Times New Roman" w:hAnsi="Times New Roman" w:cs="Times New Roman"/>
          <w:iCs/>
          <w:sz w:val="24"/>
          <w:szCs w:val="24"/>
        </w:rPr>
        <w:t>Определение</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статического</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модуля</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упругости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при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сжатии</w:t>
      </w:r>
      <w:r w:rsidR="00130E3B"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6153BA" w:rsidRDefault="00220F25" w:rsidP="00130E3B">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 xml:space="preserve">EN 1355 </w:t>
      </w:r>
      <w:r w:rsidR="00130E3B" w:rsidRPr="006153BA">
        <w:rPr>
          <w:rStyle w:val="FontStyle244"/>
          <w:rFonts w:ascii="Times New Roman" w:hAnsi="Times New Roman" w:cs="Times New Roman"/>
          <w:iCs/>
          <w:sz w:val="24"/>
          <w:szCs w:val="24"/>
          <w:lang w:val="en-US"/>
        </w:rPr>
        <w:t>Determination of creep strains under compression of autoclaved aerated concrete or lightweight aggregate concrete with open structure (</w:t>
      </w:r>
      <w:r w:rsidRPr="00130E3B">
        <w:rPr>
          <w:rStyle w:val="FontStyle244"/>
          <w:rFonts w:ascii="Times New Roman" w:hAnsi="Times New Roman" w:cs="Times New Roman"/>
          <w:iCs/>
          <w:sz w:val="24"/>
          <w:szCs w:val="24"/>
        </w:rPr>
        <w:t>Бетон</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ячеистый</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автоклавного</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твердения</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легкий</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бетон</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обнаженным</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заполнителем</w:t>
      </w:r>
      <w:r w:rsidRPr="006153BA">
        <w:rPr>
          <w:rStyle w:val="FontStyle244"/>
          <w:rFonts w:ascii="Times New Roman" w:hAnsi="Times New Roman" w:cs="Times New Roman"/>
          <w:iCs/>
          <w:sz w:val="24"/>
          <w:szCs w:val="24"/>
          <w:lang w:val="en-US"/>
        </w:rPr>
        <w:t xml:space="preserve">. </w:t>
      </w:r>
      <w:proofErr w:type="gramStart"/>
      <w:r w:rsidRPr="00130E3B">
        <w:rPr>
          <w:rStyle w:val="FontStyle244"/>
          <w:rFonts w:ascii="Times New Roman" w:hAnsi="Times New Roman" w:cs="Times New Roman"/>
          <w:iCs/>
          <w:sz w:val="24"/>
          <w:szCs w:val="24"/>
        </w:rPr>
        <w:t>Определение</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деформации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ползучести</w:t>
      </w:r>
      <w:r w:rsidR="00130E3B"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D63DBD" w:rsidRDefault="00220F25" w:rsidP="00130E3B">
      <w:pPr>
        <w:widowControl/>
        <w:ind w:firstLine="567"/>
        <w:jc w:val="both"/>
        <w:rPr>
          <w:rStyle w:val="FontStyle244"/>
          <w:rFonts w:ascii="Times New Roman" w:hAnsi="Times New Roman" w:cs="Times New Roman"/>
          <w:iCs/>
          <w:sz w:val="24"/>
          <w:szCs w:val="24"/>
          <w:lang w:val="en-US"/>
        </w:rPr>
      </w:pPr>
      <w:proofErr w:type="gramStart"/>
      <w:r w:rsidRPr="006153BA">
        <w:rPr>
          <w:rStyle w:val="FontStyle244"/>
          <w:rFonts w:ascii="Times New Roman" w:hAnsi="Times New Roman" w:cs="Times New Roman"/>
          <w:iCs/>
          <w:sz w:val="24"/>
          <w:szCs w:val="24"/>
          <w:lang w:val="en-US"/>
        </w:rPr>
        <w:t xml:space="preserve">EN 1356 </w:t>
      </w:r>
      <w:r w:rsidR="00130E3B" w:rsidRPr="006153BA">
        <w:rPr>
          <w:rStyle w:val="FontStyle244"/>
          <w:rFonts w:ascii="Times New Roman" w:hAnsi="Times New Roman" w:cs="Times New Roman"/>
          <w:iCs/>
          <w:sz w:val="24"/>
          <w:szCs w:val="24"/>
          <w:lang w:val="en-US"/>
        </w:rPr>
        <w:t>Performance test for prefabricated reinforced components of autoclaved aerated concrete or lightweight aggregate concrete with open structure under transverse load (</w:t>
      </w:r>
      <w:r w:rsidRPr="00130E3B">
        <w:rPr>
          <w:rStyle w:val="FontStyle244"/>
          <w:rFonts w:ascii="Times New Roman" w:hAnsi="Times New Roman" w:cs="Times New Roman"/>
          <w:iCs/>
          <w:sz w:val="24"/>
          <w:szCs w:val="24"/>
        </w:rPr>
        <w:t>Элементы</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сборные</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упрочненные</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из</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ячеистого</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бетона</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автоклавного</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твердения</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или</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легкого</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бетона</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обнаженным</w:t>
      </w:r>
      <w:r w:rsidRPr="006153BA">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заполнителем</w:t>
      </w:r>
      <w:r w:rsidRPr="006153BA">
        <w:rPr>
          <w:rStyle w:val="FontStyle244"/>
          <w:rFonts w:ascii="Times New Roman" w:hAnsi="Times New Roman" w:cs="Times New Roman"/>
          <w:iCs/>
          <w:sz w:val="24"/>
          <w:szCs w:val="24"/>
          <w:lang w:val="en-US"/>
        </w:rPr>
        <w:t>.</w:t>
      </w:r>
      <w:proofErr w:type="gramEnd"/>
      <w:r w:rsidRPr="006153BA">
        <w:rPr>
          <w:rStyle w:val="FontStyle244"/>
          <w:rFonts w:ascii="Times New Roman" w:hAnsi="Times New Roman" w:cs="Times New Roman"/>
          <w:iCs/>
          <w:sz w:val="24"/>
          <w:szCs w:val="24"/>
          <w:lang w:val="en-US"/>
        </w:rPr>
        <w:t xml:space="preserve"> </w:t>
      </w:r>
      <w:proofErr w:type="gramStart"/>
      <w:r w:rsidRPr="00130E3B">
        <w:rPr>
          <w:rStyle w:val="FontStyle244"/>
          <w:rFonts w:ascii="Times New Roman" w:hAnsi="Times New Roman" w:cs="Times New Roman"/>
          <w:iCs/>
          <w:sz w:val="24"/>
          <w:szCs w:val="24"/>
        </w:rPr>
        <w:t>Определение</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рабочих</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характеристик</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под</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поперечной</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нагрузкой</w:t>
      </w:r>
      <w:r w:rsidR="00130E3B" w:rsidRPr="00D63DBD">
        <w:rPr>
          <w:rStyle w:val="FontStyle244"/>
          <w:rFonts w:ascii="Times New Roman" w:hAnsi="Times New Roman" w:cs="Times New Roman"/>
          <w:iCs/>
          <w:sz w:val="24"/>
          <w:szCs w:val="24"/>
          <w:lang w:val="en-US"/>
        </w:rPr>
        <w:t>)</w:t>
      </w:r>
      <w:r w:rsidRPr="00D63DBD">
        <w:rPr>
          <w:rStyle w:val="FontStyle244"/>
          <w:rFonts w:ascii="Times New Roman" w:hAnsi="Times New Roman" w:cs="Times New Roman"/>
          <w:iCs/>
          <w:sz w:val="24"/>
          <w:szCs w:val="24"/>
          <w:lang w:val="en-US"/>
        </w:rPr>
        <w:t>.</w:t>
      </w:r>
      <w:proofErr w:type="gramEnd"/>
    </w:p>
    <w:p w:rsidR="00220F25" w:rsidRPr="00D63DBD" w:rsidRDefault="00220F25" w:rsidP="00130E3B">
      <w:pPr>
        <w:widowControl/>
        <w:ind w:firstLine="567"/>
        <w:jc w:val="both"/>
        <w:rPr>
          <w:rStyle w:val="FontStyle244"/>
          <w:rFonts w:ascii="Times New Roman" w:hAnsi="Times New Roman" w:cs="Times New Roman"/>
          <w:iCs/>
          <w:sz w:val="24"/>
          <w:szCs w:val="24"/>
          <w:lang w:val="en-US"/>
        </w:rPr>
      </w:pPr>
      <w:proofErr w:type="gramStart"/>
      <w:r w:rsidRPr="00D63DBD">
        <w:rPr>
          <w:rStyle w:val="FontStyle244"/>
          <w:rFonts w:ascii="Times New Roman" w:hAnsi="Times New Roman" w:cs="Times New Roman"/>
          <w:iCs/>
          <w:sz w:val="24"/>
          <w:szCs w:val="24"/>
          <w:lang w:val="en-US"/>
        </w:rPr>
        <w:t>EN 15304</w:t>
      </w:r>
      <w:r w:rsidR="00130E3B" w:rsidRPr="00D63DBD">
        <w:rPr>
          <w:rStyle w:val="FontStyle244"/>
          <w:rFonts w:ascii="Times New Roman" w:hAnsi="Times New Roman" w:cs="Times New Roman"/>
          <w:iCs/>
          <w:sz w:val="24"/>
          <w:szCs w:val="24"/>
          <w:lang w:val="en-US"/>
        </w:rPr>
        <w:t xml:space="preserve"> Determination of the freeze-thaw resistance of autoclaved aerated concrete</w:t>
      </w:r>
      <w:r w:rsidRPr="00D63DBD">
        <w:rPr>
          <w:rStyle w:val="FontStyle244"/>
          <w:rFonts w:ascii="Times New Roman" w:hAnsi="Times New Roman" w:cs="Times New Roman"/>
          <w:iCs/>
          <w:sz w:val="24"/>
          <w:szCs w:val="24"/>
          <w:lang w:val="en-US"/>
        </w:rPr>
        <w:t xml:space="preserve"> </w:t>
      </w:r>
      <w:r w:rsidR="00130E3B" w:rsidRPr="00D63DBD">
        <w:rPr>
          <w:rStyle w:val="FontStyle244"/>
          <w:rFonts w:ascii="Times New Roman" w:hAnsi="Times New Roman" w:cs="Times New Roman"/>
          <w:iCs/>
          <w:sz w:val="24"/>
          <w:szCs w:val="24"/>
          <w:lang w:val="en-US"/>
        </w:rPr>
        <w:t>(</w:t>
      </w:r>
      <w:r w:rsidRPr="00130E3B">
        <w:rPr>
          <w:rStyle w:val="FontStyle244"/>
          <w:rFonts w:ascii="Times New Roman" w:hAnsi="Times New Roman" w:cs="Times New Roman"/>
          <w:iCs/>
          <w:sz w:val="24"/>
          <w:szCs w:val="24"/>
        </w:rPr>
        <w:t>Определение</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стойкости</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ячеистого</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бетона</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автоклавной</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обработки</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к</w:t>
      </w:r>
      <w:r w:rsidRPr="00D63DBD">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замораживанию</w:t>
      </w:r>
      <w:r w:rsidRPr="00D63DBD">
        <w:rPr>
          <w:rStyle w:val="FontStyle244"/>
          <w:rFonts w:ascii="Times New Roman" w:hAnsi="Times New Roman" w:cs="Times New Roman"/>
          <w:iCs/>
          <w:sz w:val="24"/>
          <w:szCs w:val="24"/>
          <w:lang w:val="en-US"/>
        </w:rPr>
        <w:t>-</w:t>
      </w:r>
      <w:r w:rsidRPr="00130E3B">
        <w:rPr>
          <w:rStyle w:val="FontStyle244"/>
          <w:rFonts w:ascii="Times New Roman" w:hAnsi="Times New Roman" w:cs="Times New Roman"/>
          <w:iCs/>
          <w:sz w:val="24"/>
          <w:szCs w:val="24"/>
        </w:rPr>
        <w:t>оттаиванию</w:t>
      </w:r>
      <w:r w:rsidR="00130E3B" w:rsidRPr="00D63DBD">
        <w:rPr>
          <w:rStyle w:val="FontStyle244"/>
          <w:rFonts w:ascii="Times New Roman" w:hAnsi="Times New Roman" w:cs="Times New Roman"/>
          <w:iCs/>
          <w:sz w:val="24"/>
          <w:szCs w:val="24"/>
          <w:lang w:val="en-US"/>
        </w:rPr>
        <w:t>).</w:t>
      </w:r>
      <w:proofErr w:type="gramEnd"/>
    </w:p>
    <w:p w:rsidR="00220F25" w:rsidRPr="00794B46" w:rsidRDefault="00220F25" w:rsidP="00130E3B">
      <w:pPr>
        <w:widowControl/>
        <w:ind w:firstLine="567"/>
        <w:jc w:val="both"/>
        <w:rPr>
          <w:rStyle w:val="FontStyle244"/>
          <w:rFonts w:ascii="Times New Roman" w:hAnsi="Times New Roman" w:cs="Times New Roman"/>
          <w:iCs/>
          <w:sz w:val="24"/>
          <w:szCs w:val="24"/>
          <w:lang w:val="en-US"/>
        </w:rPr>
      </w:pPr>
      <w:r w:rsidRPr="00794B46">
        <w:rPr>
          <w:rStyle w:val="FontStyle244"/>
          <w:rFonts w:ascii="Times New Roman" w:hAnsi="Times New Roman" w:cs="Times New Roman"/>
          <w:iCs/>
          <w:sz w:val="24"/>
          <w:szCs w:val="24"/>
          <w:lang w:val="en-US"/>
        </w:rPr>
        <w:t xml:space="preserve">EN 1737 </w:t>
      </w:r>
      <w:r w:rsidR="00130E3B" w:rsidRPr="00794B46">
        <w:rPr>
          <w:rStyle w:val="FontStyle244"/>
          <w:rFonts w:ascii="Times New Roman" w:hAnsi="Times New Roman" w:cs="Times New Roman"/>
          <w:iCs/>
          <w:sz w:val="24"/>
          <w:szCs w:val="24"/>
          <w:lang w:val="en-US"/>
        </w:rPr>
        <w:t>Determination of shear strength of welded joints of reinforcement mats or cages for prefabricated components made of autoclaved aerated concrete or lightweight aggregate concrete with open structure (</w:t>
      </w:r>
      <w:r w:rsidRPr="00130E3B">
        <w:rPr>
          <w:rStyle w:val="FontStyle244"/>
          <w:rFonts w:ascii="Times New Roman" w:hAnsi="Times New Roman" w:cs="Times New Roman"/>
          <w:iCs/>
          <w:sz w:val="24"/>
          <w:szCs w:val="24"/>
        </w:rPr>
        <w:t>Соединения</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сварные</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арматурных</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сеток</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или</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каркасов</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для</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сборных</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компонентов</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из</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автоклавного</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поризованного</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бетона</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или</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из</w:t>
      </w:r>
      <w:r w:rsidRPr="00794B46">
        <w:rPr>
          <w:rStyle w:val="FontStyle244"/>
          <w:rFonts w:ascii="Times New Roman" w:hAnsi="Times New Roman" w:cs="Times New Roman"/>
          <w:iCs/>
          <w:sz w:val="24"/>
          <w:szCs w:val="24"/>
          <w:lang w:val="en-US"/>
        </w:rPr>
        <w:t xml:space="preserve"> </w:t>
      </w:r>
      <w:r w:rsidRPr="00130E3B">
        <w:rPr>
          <w:rStyle w:val="FontStyle244"/>
          <w:rFonts w:ascii="Times New Roman" w:hAnsi="Times New Roman" w:cs="Times New Roman"/>
          <w:iCs/>
          <w:sz w:val="24"/>
          <w:szCs w:val="24"/>
        </w:rPr>
        <w:t>бетона</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на</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легких</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заполнителях</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открытой</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структурой</w:t>
      </w:r>
      <w:r w:rsidRPr="00794B46">
        <w:rPr>
          <w:rStyle w:val="FontStyle244"/>
          <w:rFonts w:ascii="Times New Roman" w:hAnsi="Times New Roman" w:cs="Times New Roman"/>
          <w:iCs/>
          <w:sz w:val="24"/>
          <w:szCs w:val="24"/>
          <w:lang w:val="en-US"/>
        </w:rPr>
        <w:t xml:space="preserve">. </w:t>
      </w:r>
      <w:proofErr w:type="gramStart"/>
      <w:r w:rsidRPr="00220F25">
        <w:rPr>
          <w:rStyle w:val="FontStyle244"/>
          <w:rFonts w:ascii="Times New Roman" w:hAnsi="Times New Roman" w:cs="Times New Roman"/>
          <w:iCs/>
          <w:sz w:val="24"/>
          <w:szCs w:val="24"/>
        </w:rPr>
        <w:t>Определение</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сопротивления</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действия</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поперечной</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силы</w:t>
      </w:r>
      <w:r w:rsidR="00130E3B" w:rsidRPr="00794B46">
        <w:rPr>
          <w:rStyle w:val="FontStyle244"/>
          <w:rFonts w:ascii="Times New Roman" w:hAnsi="Times New Roman" w:cs="Times New Roman"/>
          <w:iCs/>
          <w:sz w:val="24"/>
          <w:szCs w:val="24"/>
          <w:lang w:val="en-US"/>
        </w:rPr>
        <w:t>)</w:t>
      </w:r>
      <w:r w:rsidRPr="00794B46">
        <w:rPr>
          <w:rStyle w:val="FontStyle244"/>
          <w:rFonts w:ascii="Times New Roman" w:hAnsi="Times New Roman" w:cs="Times New Roman"/>
          <w:iCs/>
          <w:sz w:val="24"/>
          <w:szCs w:val="24"/>
          <w:lang w:val="en-US"/>
        </w:rPr>
        <w:t>.</w:t>
      </w:r>
      <w:proofErr w:type="gramEnd"/>
    </w:p>
    <w:p w:rsidR="00220F25" w:rsidRPr="00794B46" w:rsidRDefault="00220F25" w:rsidP="00C86687">
      <w:pPr>
        <w:widowControl/>
        <w:ind w:firstLine="567"/>
        <w:jc w:val="both"/>
        <w:rPr>
          <w:rStyle w:val="FontStyle244"/>
          <w:rFonts w:ascii="Times New Roman" w:hAnsi="Times New Roman" w:cs="Times New Roman"/>
          <w:iCs/>
          <w:sz w:val="24"/>
          <w:szCs w:val="24"/>
          <w:lang w:val="en-US"/>
        </w:rPr>
      </w:pPr>
      <w:r w:rsidRPr="00794B46">
        <w:rPr>
          <w:rStyle w:val="FontStyle244"/>
          <w:rFonts w:ascii="Times New Roman" w:hAnsi="Times New Roman" w:cs="Times New Roman"/>
          <w:iCs/>
          <w:sz w:val="24"/>
          <w:szCs w:val="24"/>
          <w:lang w:val="en-US"/>
        </w:rPr>
        <w:lastRenderedPageBreak/>
        <w:t xml:space="preserve">EN 1738 </w:t>
      </w:r>
      <w:r w:rsidR="00130E3B" w:rsidRPr="00794B46">
        <w:rPr>
          <w:rStyle w:val="FontStyle244"/>
          <w:rFonts w:ascii="Times New Roman" w:hAnsi="Times New Roman" w:cs="Times New Roman"/>
          <w:iCs/>
          <w:sz w:val="24"/>
          <w:szCs w:val="24"/>
          <w:lang w:val="en-US"/>
        </w:rPr>
        <w:t>Determination of steel stresses in unloaded reinforced components made of autoclaved aerated concrete (</w:t>
      </w:r>
      <w:r w:rsidRPr="00220F25">
        <w:rPr>
          <w:rStyle w:val="FontStyle244"/>
          <w:rFonts w:ascii="Times New Roman" w:hAnsi="Times New Roman" w:cs="Times New Roman"/>
          <w:iCs/>
          <w:sz w:val="24"/>
          <w:szCs w:val="24"/>
        </w:rPr>
        <w:t>Компоненты</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армированные</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ненагруженные</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поризованного</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бетона</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автоклавной</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обработки</w:t>
      </w:r>
      <w:r w:rsidRPr="00794B46">
        <w:rPr>
          <w:rStyle w:val="FontStyle244"/>
          <w:rFonts w:ascii="Times New Roman" w:hAnsi="Times New Roman" w:cs="Times New Roman"/>
          <w:iCs/>
          <w:sz w:val="24"/>
          <w:szCs w:val="24"/>
          <w:lang w:val="en-US"/>
        </w:rPr>
        <w:t xml:space="preserve">. </w:t>
      </w:r>
      <w:proofErr w:type="gramStart"/>
      <w:r w:rsidRPr="00220F25">
        <w:rPr>
          <w:rStyle w:val="FontStyle244"/>
          <w:rFonts w:ascii="Times New Roman" w:hAnsi="Times New Roman" w:cs="Times New Roman"/>
          <w:iCs/>
          <w:sz w:val="24"/>
          <w:szCs w:val="24"/>
        </w:rPr>
        <w:t>Определение</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напряжений</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стали</w:t>
      </w:r>
      <w:r w:rsidR="00130E3B" w:rsidRPr="00794B46">
        <w:rPr>
          <w:rStyle w:val="FontStyle244"/>
          <w:rFonts w:ascii="Times New Roman" w:hAnsi="Times New Roman" w:cs="Times New Roman"/>
          <w:iCs/>
          <w:sz w:val="24"/>
          <w:szCs w:val="24"/>
          <w:lang w:val="en-US"/>
        </w:rPr>
        <w:t>).</w:t>
      </w:r>
      <w:proofErr w:type="gramEnd"/>
    </w:p>
    <w:p w:rsidR="00220F25" w:rsidRPr="00794B46" w:rsidRDefault="00220F25" w:rsidP="00C86687">
      <w:pPr>
        <w:widowControl/>
        <w:ind w:firstLine="567"/>
        <w:jc w:val="both"/>
        <w:rPr>
          <w:rStyle w:val="FontStyle244"/>
          <w:rFonts w:ascii="Times New Roman" w:hAnsi="Times New Roman" w:cs="Times New Roman"/>
          <w:iCs/>
          <w:sz w:val="24"/>
          <w:szCs w:val="24"/>
          <w:lang w:val="en-US"/>
        </w:rPr>
      </w:pPr>
      <w:proofErr w:type="gramStart"/>
      <w:r w:rsidRPr="00794B46">
        <w:rPr>
          <w:rStyle w:val="FontStyle244"/>
          <w:rFonts w:ascii="Times New Roman" w:hAnsi="Times New Roman" w:cs="Times New Roman"/>
          <w:iCs/>
          <w:sz w:val="24"/>
          <w:szCs w:val="24"/>
          <w:lang w:val="en-US"/>
        </w:rPr>
        <w:t xml:space="preserve">EN 1739 </w:t>
      </w:r>
      <w:r w:rsidR="00130E3B" w:rsidRPr="00794B46">
        <w:rPr>
          <w:rStyle w:val="FontStyle244"/>
          <w:rFonts w:ascii="Times New Roman" w:hAnsi="Times New Roman" w:cs="Times New Roman"/>
          <w:iCs/>
          <w:sz w:val="24"/>
          <w:szCs w:val="24"/>
          <w:lang w:val="en-US"/>
        </w:rPr>
        <w:t>Determination of shear strength for in-plane forces of joints between prefabricated components of autoclaved aerated concrete or lightweight aggregate concrete with open structure (</w:t>
      </w:r>
      <w:r w:rsidRPr="00220F25">
        <w:rPr>
          <w:rStyle w:val="FontStyle244"/>
          <w:rFonts w:ascii="Times New Roman" w:hAnsi="Times New Roman" w:cs="Times New Roman"/>
          <w:iCs/>
          <w:sz w:val="24"/>
          <w:szCs w:val="24"/>
        </w:rPr>
        <w:t>Соединения</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между</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сборными</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компонентами</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поризованного</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бетона</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автоклавной</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обработки</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или</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бетона</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на</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легких</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заполнителях</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открытой</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структурой</w:t>
      </w:r>
      <w:r w:rsidRPr="00794B46">
        <w:rPr>
          <w:rStyle w:val="FontStyle244"/>
          <w:rFonts w:ascii="Times New Roman" w:hAnsi="Times New Roman" w:cs="Times New Roman"/>
          <w:iCs/>
          <w:sz w:val="24"/>
          <w:szCs w:val="24"/>
          <w:lang w:val="en-US"/>
        </w:rPr>
        <w:t>.</w:t>
      </w:r>
      <w:proofErr w:type="gramEnd"/>
      <w:r w:rsidRPr="00794B46">
        <w:rPr>
          <w:rStyle w:val="FontStyle244"/>
          <w:rFonts w:ascii="Times New Roman" w:hAnsi="Times New Roman" w:cs="Times New Roman"/>
          <w:iCs/>
          <w:sz w:val="24"/>
          <w:szCs w:val="24"/>
          <w:lang w:val="en-US"/>
        </w:rPr>
        <w:t xml:space="preserve"> </w:t>
      </w:r>
      <w:proofErr w:type="gramStart"/>
      <w:r w:rsidRPr="00220F25">
        <w:rPr>
          <w:rStyle w:val="FontStyle244"/>
          <w:rFonts w:ascii="Times New Roman" w:hAnsi="Times New Roman" w:cs="Times New Roman"/>
          <w:iCs/>
          <w:sz w:val="24"/>
          <w:szCs w:val="24"/>
        </w:rPr>
        <w:t>Определение</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сопротивлению</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сдвигу</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при</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плоскостном</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усилии</w:t>
      </w:r>
      <w:r w:rsidR="00130E3B" w:rsidRPr="00794B46">
        <w:rPr>
          <w:rStyle w:val="FontStyle244"/>
          <w:rFonts w:ascii="Times New Roman" w:hAnsi="Times New Roman" w:cs="Times New Roman"/>
          <w:iCs/>
          <w:sz w:val="24"/>
          <w:szCs w:val="24"/>
          <w:lang w:val="en-US"/>
        </w:rPr>
        <w:t>)</w:t>
      </w:r>
      <w:r w:rsidRPr="00794B46">
        <w:rPr>
          <w:rStyle w:val="FontStyle244"/>
          <w:rFonts w:ascii="Times New Roman" w:hAnsi="Times New Roman" w:cs="Times New Roman"/>
          <w:iCs/>
          <w:sz w:val="24"/>
          <w:szCs w:val="24"/>
          <w:lang w:val="en-US"/>
        </w:rPr>
        <w:t>.</w:t>
      </w:r>
      <w:proofErr w:type="gramEnd"/>
    </w:p>
    <w:p w:rsidR="00220F25" w:rsidRPr="00220F25" w:rsidRDefault="00220F25" w:rsidP="00C86687">
      <w:pPr>
        <w:widowControl/>
        <w:ind w:firstLine="567"/>
        <w:jc w:val="both"/>
        <w:rPr>
          <w:rStyle w:val="FontStyle244"/>
          <w:rFonts w:ascii="Times New Roman" w:hAnsi="Times New Roman" w:cs="Times New Roman"/>
          <w:iCs/>
          <w:sz w:val="24"/>
          <w:szCs w:val="24"/>
        </w:rPr>
      </w:pPr>
      <w:r w:rsidRPr="00794B46">
        <w:rPr>
          <w:rStyle w:val="FontStyle244"/>
          <w:rFonts w:ascii="Times New Roman" w:hAnsi="Times New Roman" w:cs="Times New Roman"/>
          <w:iCs/>
          <w:sz w:val="24"/>
          <w:szCs w:val="24"/>
          <w:lang w:val="en-US"/>
        </w:rPr>
        <w:t xml:space="preserve">EN 1740 </w:t>
      </w:r>
      <w:r w:rsidR="00130E3B" w:rsidRPr="00794B46">
        <w:rPr>
          <w:rStyle w:val="FontStyle244"/>
          <w:rFonts w:ascii="Times New Roman" w:hAnsi="Times New Roman" w:cs="Times New Roman"/>
          <w:iCs/>
          <w:sz w:val="24"/>
          <w:szCs w:val="24"/>
          <w:lang w:val="en-US"/>
        </w:rPr>
        <w:t>Performance test for prefabricated reinforced components made of autoclaved aerated concrete or lightweight aggregate concrete with open structure under predominantly longitudinal load (vertical components) (</w:t>
      </w:r>
      <w:r w:rsidRPr="00220F25">
        <w:rPr>
          <w:rStyle w:val="FontStyle244"/>
          <w:rFonts w:ascii="Times New Roman" w:hAnsi="Times New Roman" w:cs="Times New Roman"/>
          <w:iCs/>
          <w:sz w:val="24"/>
          <w:szCs w:val="24"/>
        </w:rPr>
        <w:t>Компоненты</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сборные</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армированные</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поризованного</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бетона</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автоклавной</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обработки</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или</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бетона</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на</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легких</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заполнителях</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открытой</w:t>
      </w:r>
      <w:r w:rsidRPr="00794B46">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структурой</w:t>
      </w:r>
      <w:r w:rsidRPr="00794B46">
        <w:rPr>
          <w:rStyle w:val="FontStyle244"/>
          <w:rFonts w:ascii="Times New Roman" w:hAnsi="Times New Roman" w:cs="Times New Roman"/>
          <w:iCs/>
          <w:sz w:val="24"/>
          <w:szCs w:val="24"/>
          <w:lang w:val="en-US"/>
        </w:rPr>
        <w:t xml:space="preserve">. </w:t>
      </w:r>
      <w:proofErr w:type="gramStart"/>
      <w:r w:rsidRPr="00220F25">
        <w:rPr>
          <w:rStyle w:val="FontStyle244"/>
          <w:rFonts w:ascii="Times New Roman" w:hAnsi="Times New Roman" w:cs="Times New Roman"/>
          <w:iCs/>
          <w:sz w:val="24"/>
          <w:szCs w:val="24"/>
        </w:rPr>
        <w:t>Испытание для определения рабочих характеристик преимущественно под вертикальной нагрузкой (вертикальные компоненты)</w:t>
      </w:r>
      <w:r w:rsidR="00130E3B">
        <w:rPr>
          <w:rStyle w:val="FontStyle244"/>
          <w:rFonts w:ascii="Times New Roman" w:hAnsi="Times New Roman" w:cs="Times New Roman"/>
          <w:iCs/>
          <w:sz w:val="24"/>
          <w:szCs w:val="24"/>
        </w:rPr>
        <w:t>)</w:t>
      </w:r>
      <w:r>
        <w:rPr>
          <w:rStyle w:val="FontStyle244"/>
          <w:rFonts w:ascii="Times New Roman" w:hAnsi="Times New Roman" w:cs="Times New Roman"/>
          <w:iCs/>
          <w:sz w:val="24"/>
          <w:szCs w:val="24"/>
        </w:rPr>
        <w:t>.</w:t>
      </w:r>
      <w:proofErr w:type="gramEnd"/>
    </w:p>
    <w:p w:rsidR="00220F25" w:rsidRPr="00220F25" w:rsidRDefault="00220F25" w:rsidP="00C86687">
      <w:pPr>
        <w:widowControl/>
        <w:ind w:firstLine="567"/>
        <w:jc w:val="both"/>
        <w:rPr>
          <w:rStyle w:val="FontStyle244"/>
          <w:rFonts w:ascii="Times New Roman" w:hAnsi="Times New Roman" w:cs="Times New Roman"/>
          <w:iCs/>
          <w:sz w:val="24"/>
          <w:szCs w:val="24"/>
        </w:rPr>
      </w:pPr>
      <w:proofErr w:type="gramStart"/>
      <w:r w:rsidRPr="00C86687">
        <w:rPr>
          <w:rStyle w:val="FontStyle244"/>
          <w:rFonts w:ascii="Times New Roman" w:hAnsi="Times New Roman" w:cs="Times New Roman"/>
          <w:iCs/>
          <w:sz w:val="24"/>
          <w:szCs w:val="24"/>
        </w:rPr>
        <w:t>EN 1741</w:t>
      </w:r>
      <w:r w:rsidR="00130E3B" w:rsidRPr="00C86687">
        <w:rPr>
          <w:rStyle w:val="FontStyle244"/>
          <w:rFonts w:ascii="Times New Roman" w:hAnsi="Times New Roman" w:cs="Times New Roman"/>
          <w:iCs/>
          <w:sz w:val="24"/>
          <w:szCs w:val="24"/>
        </w:rPr>
        <w:t xml:space="preserve"> Determination of shear strength for out-of-plane forces of joints between prefabricated components made of autoclaved aerated concrete or lightweight aggregate concrete with open structure</w:t>
      </w:r>
      <w:r w:rsidRPr="00C86687">
        <w:rPr>
          <w:rStyle w:val="FontStyle244"/>
          <w:rFonts w:ascii="Times New Roman" w:hAnsi="Times New Roman" w:cs="Times New Roman"/>
          <w:iCs/>
          <w:sz w:val="24"/>
          <w:szCs w:val="24"/>
        </w:rPr>
        <w:t xml:space="preserve"> </w:t>
      </w:r>
      <w:r w:rsidR="00130E3B" w:rsidRPr="00C86687">
        <w:rPr>
          <w:rStyle w:val="FontStyle244"/>
          <w:rFonts w:ascii="Times New Roman" w:hAnsi="Times New Roman" w:cs="Times New Roman"/>
          <w:iCs/>
          <w:sz w:val="24"/>
          <w:szCs w:val="24"/>
        </w:rPr>
        <w:t>(</w:t>
      </w:r>
      <w:r w:rsidRPr="00220F25">
        <w:rPr>
          <w:rStyle w:val="FontStyle244"/>
          <w:rFonts w:ascii="Times New Roman" w:hAnsi="Times New Roman" w:cs="Times New Roman"/>
          <w:iCs/>
          <w:sz w:val="24"/>
          <w:szCs w:val="24"/>
        </w:rPr>
        <w:t>Соединения между сборными компонентами из поризованного бетона автоклавной обработки или бетона на легких заполнителях с открытой структурой.</w:t>
      </w:r>
      <w:proofErr w:type="gramEnd"/>
      <w:r w:rsidRPr="00220F25">
        <w:rPr>
          <w:rStyle w:val="FontStyle244"/>
          <w:rFonts w:ascii="Times New Roman" w:hAnsi="Times New Roman" w:cs="Times New Roman"/>
          <w:iCs/>
          <w:sz w:val="24"/>
          <w:szCs w:val="24"/>
        </w:rPr>
        <w:t xml:space="preserve"> </w:t>
      </w:r>
      <w:proofErr w:type="gramStart"/>
      <w:r w:rsidRPr="00220F25">
        <w:rPr>
          <w:rStyle w:val="FontStyle244"/>
          <w:rFonts w:ascii="Times New Roman" w:hAnsi="Times New Roman" w:cs="Times New Roman"/>
          <w:iCs/>
          <w:sz w:val="24"/>
          <w:szCs w:val="24"/>
        </w:rPr>
        <w:t>Определение сопротивлению сдвигу при боковом усилии</w:t>
      </w:r>
      <w:r w:rsidR="00130E3B">
        <w:rPr>
          <w:rStyle w:val="FontStyle244"/>
          <w:rFonts w:ascii="Times New Roman" w:hAnsi="Times New Roman" w:cs="Times New Roman"/>
          <w:iCs/>
          <w:sz w:val="24"/>
          <w:szCs w:val="24"/>
        </w:rPr>
        <w:t>)</w:t>
      </w:r>
      <w:r>
        <w:rPr>
          <w:rStyle w:val="FontStyle244"/>
          <w:rFonts w:ascii="Times New Roman" w:hAnsi="Times New Roman" w:cs="Times New Roman"/>
          <w:iCs/>
          <w:sz w:val="24"/>
          <w:szCs w:val="24"/>
        </w:rPr>
        <w:t>.</w:t>
      </w:r>
      <w:proofErr w:type="gramEnd"/>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proofErr w:type="gramStart"/>
      <w:r w:rsidRPr="00C86687">
        <w:rPr>
          <w:rStyle w:val="FontStyle244"/>
          <w:rFonts w:ascii="Times New Roman" w:hAnsi="Times New Roman" w:cs="Times New Roman"/>
          <w:iCs/>
          <w:sz w:val="24"/>
          <w:szCs w:val="24"/>
        </w:rPr>
        <w:t>EN 1742</w:t>
      </w:r>
      <w:r w:rsidR="00130E3B" w:rsidRPr="00C86687">
        <w:rPr>
          <w:rStyle w:val="FontStyle244"/>
          <w:rFonts w:ascii="Times New Roman" w:hAnsi="Times New Roman" w:cs="Times New Roman"/>
          <w:iCs/>
          <w:sz w:val="24"/>
          <w:szCs w:val="24"/>
        </w:rPr>
        <w:t xml:space="preserve"> Determination of shear strength between different layers of multilayer components made of autoclaved aerated concrete or lightweight aggregate concrete with open structure</w:t>
      </w:r>
      <w:r w:rsidRPr="00C86687">
        <w:rPr>
          <w:rStyle w:val="FontStyle244"/>
          <w:rFonts w:ascii="Times New Roman" w:hAnsi="Times New Roman" w:cs="Times New Roman"/>
          <w:iCs/>
          <w:sz w:val="24"/>
          <w:szCs w:val="24"/>
        </w:rPr>
        <w:t xml:space="preserve"> </w:t>
      </w:r>
      <w:r w:rsidR="00130E3B" w:rsidRPr="00C86687">
        <w:rPr>
          <w:rStyle w:val="FontStyle244"/>
          <w:rFonts w:ascii="Times New Roman" w:hAnsi="Times New Roman" w:cs="Times New Roman"/>
          <w:iCs/>
          <w:sz w:val="24"/>
          <w:szCs w:val="24"/>
        </w:rPr>
        <w:t>(</w:t>
      </w:r>
      <w:r w:rsidRPr="00220F25">
        <w:rPr>
          <w:rStyle w:val="FontStyle244"/>
          <w:rFonts w:ascii="Times New Roman" w:hAnsi="Times New Roman" w:cs="Times New Roman"/>
          <w:iCs/>
          <w:sz w:val="24"/>
          <w:szCs w:val="24"/>
        </w:rPr>
        <w:t>Компоненты многослойные из автоклавного поризованного бетона или из бетона на легких заполнителях с открытой структурой.</w:t>
      </w:r>
      <w:proofErr w:type="gramEnd"/>
      <w:r w:rsidRPr="00220F25">
        <w:rPr>
          <w:rStyle w:val="FontStyle244"/>
          <w:rFonts w:ascii="Times New Roman" w:hAnsi="Times New Roman" w:cs="Times New Roman"/>
          <w:iCs/>
          <w:sz w:val="24"/>
          <w:szCs w:val="24"/>
        </w:rPr>
        <w:t xml:space="preserve"> </w:t>
      </w:r>
      <w:proofErr w:type="gramStart"/>
      <w:r w:rsidRPr="00220F25">
        <w:rPr>
          <w:rStyle w:val="FontStyle244"/>
          <w:rFonts w:ascii="Times New Roman" w:hAnsi="Times New Roman" w:cs="Times New Roman"/>
          <w:iCs/>
          <w:sz w:val="24"/>
          <w:szCs w:val="24"/>
        </w:rPr>
        <w:t>Определение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сопротивления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сдвигу</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между</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различными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слоями</w:t>
      </w:r>
      <w:r w:rsidR="00130E3B"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485EFF" w:rsidRDefault="00220F25" w:rsidP="00C86687">
      <w:pPr>
        <w:widowControl/>
        <w:ind w:firstLine="567"/>
        <w:jc w:val="both"/>
        <w:rPr>
          <w:rStyle w:val="FontStyle244"/>
          <w:rFonts w:ascii="Times New Roman" w:hAnsi="Times New Roman" w:cs="Times New Roman"/>
          <w:iCs/>
          <w:sz w:val="24"/>
          <w:szCs w:val="24"/>
        </w:rPr>
      </w:pPr>
      <w:r w:rsidRPr="006153BA">
        <w:rPr>
          <w:rStyle w:val="FontStyle244"/>
          <w:rFonts w:ascii="Times New Roman" w:hAnsi="Times New Roman" w:cs="Times New Roman"/>
          <w:iCs/>
          <w:sz w:val="24"/>
          <w:szCs w:val="24"/>
          <w:lang w:val="en-US"/>
        </w:rPr>
        <w:t>EN 1992-1-1:2004</w:t>
      </w:r>
      <w:r w:rsidR="00130E3B" w:rsidRPr="006153BA">
        <w:rPr>
          <w:rStyle w:val="FontStyle244"/>
          <w:rFonts w:ascii="Times New Roman" w:hAnsi="Times New Roman" w:cs="Times New Roman"/>
          <w:iCs/>
          <w:sz w:val="24"/>
          <w:szCs w:val="24"/>
          <w:lang w:val="en-US"/>
        </w:rPr>
        <w:t xml:space="preserve"> Eurocode 2: Design of concrete structures </w:t>
      </w:r>
      <w:r w:rsidR="00912C50" w:rsidRPr="00912C50">
        <w:rPr>
          <w:rStyle w:val="FontStyle244"/>
          <w:rFonts w:ascii="Times New Roman" w:hAnsi="Times New Roman" w:cs="Times New Roman"/>
          <w:sz w:val="24"/>
          <w:szCs w:val="24"/>
          <w:lang w:val="en-US" w:eastAsia="en-US"/>
        </w:rPr>
        <w:t xml:space="preserve">– </w:t>
      </w:r>
      <w:r w:rsidR="00130E3B" w:rsidRPr="006153BA">
        <w:rPr>
          <w:rStyle w:val="FontStyle244"/>
          <w:rFonts w:ascii="Times New Roman" w:hAnsi="Times New Roman" w:cs="Times New Roman"/>
          <w:iCs/>
          <w:sz w:val="24"/>
          <w:szCs w:val="24"/>
          <w:lang w:val="en-US"/>
        </w:rPr>
        <w:t>Part 1-1: General rules and rules for buildings</w:t>
      </w:r>
      <w:r w:rsidRPr="006153BA">
        <w:rPr>
          <w:rStyle w:val="FontStyle244"/>
          <w:rFonts w:ascii="Times New Roman" w:hAnsi="Times New Roman" w:cs="Times New Roman"/>
          <w:iCs/>
          <w:sz w:val="24"/>
          <w:szCs w:val="24"/>
          <w:lang w:val="en-US"/>
        </w:rPr>
        <w:t xml:space="preserve"> </w:t>
      </w:r>
      <w:r w:rsidR="00130E3B" w:rsidRPr="006153BA">
        <w:rPr>
          <w:rStyle w:val="FontStyle244"/>
          <w:rFonts w:ascii="Times New Roman" w:hAnsi="Times New Roman" w:cs="Times New Roman"/>
          <w:iCs/>
          <w:sz w:val="24"/>
          <w:szCs w:val="24"/>
          <w:lang w:val="en-US"/>
        </w:rPr>
        <w:t>(</w:t>
      </w:r>
      <w:r w:rsidRPr="00220F25">
        <w:rPr>
          <w:rStyle w:val="FontStyle244"/>
          <w:rFonts w:ascii="Times New Roman" w:hAnsi="Times New Roman" w:cs="Times New Roman"/>
          <w:iCs/>
          <w:sz w:val="24"/>
          <w:szCs w:val="24"/>
        </w:rPr>
        <w:t>Еврокод</w:t>
      </w:r>
      <w:r w:rsidRPr="006153BA">
        <w:rPr>
          <w:rStyle w:val="FontStyle244"/>
          <w:rFonts w:ascii="Times New Roman" w:hAnsi="Times New Roman" w:cs="Times New Roman"/>
          <w:iCs/>
          <w:sz w:val="24"/>
          <w:szCs w:val="24"/>
          <w:lang w:val="en-US"/>
        </w:rPr>
        <w:t xml:space="preserve"> 2. </w:t>
      </w:r>
      <w:r w:rsidRPr="00220F25">
        <w:rPr>
          <w:rStyle w:val="FontStyle244"/>
          <w:rFonts w:ascii="Times New Roman" w:hAnsi="Times New Roman" w:cs="Times New Roman"/>
          <w:iCs/>
          <w:sz w:val="24"/>
          <w:szCs w:val="24"/>
        </w:rPr>
        <w:t>Проектирование</w:t>
      </w:r>
      <w:r w:rsidRPr="00485EFF">
        <w:rPr>
          <w:rStyle w:val="FontStyle244"/>
          <w:rFonts w:ascii="Times New Roman" w:hAnsi="Times New Roman" w:cs="Times New Roman"/>
          <w:iCs/>
          <w:sz w:val="24"/>
          <w:szCs w:val="24"/>
        </w:rPr>
        <w:t xml:space="preserve"> </w:t>
      </w:r>
      <w:r w:rsidRPr="00220F25">
        <w:rPr>
          <w:rStyle w:val="FontStyle244"/>
          <w:rFonts w:ascii="Times New Roman" w:hAnsi="Times New Roman" w:cs="Times New Roman"/>
          <w:iCs/>
          <w:sz w:val="24"/>
          <w:szCs w:val="24"/>
        </w:rPr>
        <w:t>желез</w:t>
      </w:r>
      <w:r w:rsidR="00912C50">
        <w:rPr>
          <w:rStyle w:val="FontStyle244"/>
          <w:rFonts w:ascii="Times New Roman" w:hAnsi="Times New Roman" w:cs="Times New Roman"/>
          <w:iCs/>
          <w:sz w:val="24"/>
          <w:szCs w:val="24"/>
        </w:rPr>
        <w:t>обетонных</w:t>
      </w:r>
      <w:r w:rsidR="00912C50" w:rsidRPr="00485EFF">
        <w:rPr>
          <w:rStyle w:val="FontStyle244"/>
          <w:rFonts w:ascii="Times New Roman" w:hAnsi="Times New Roman" w:cs="Times New Roman"/>
          <w:iCs/>
          <w:sz w:val="24"/>
          <w:szCs w:val="24"/>
        </w:rPr>
        <w:t xml:space="preserve"> </w:t>
      </w:r>
      <w:r w:rsidR="00912C50">
        <w:rPr>
          <w:rStyle w:val="FontStyle244"/>
          <w:rFonts w:ascii="Times New Roman" w:hAnsi="Times New Roman" w:cs="Times New Roman"/>
          <w:iCs/>
          <w:sz w:val="24"/>
          <w:szCs w:val="24"/>
        </w:rPr>
        <w:t>конструкций</w:t>
      </w:r>
      <w:r w:rsidR="00912C50" w:rsidRPr="00485EFF">
        <w:rPr>
          <w:rStyle w:val="FontStyle244"/>
          <w:rFonts w:ascii="Times New Roman" w:hAnsi="Times New Roman" w:cs="Times New Roman"/>
          <w:iCs/>
          <w:sz w:val="24"/>
          <w:szCs w:val="24"/>
        </w:rPr>
        <w:t>.</w:t>
      </w:r>
      <w:r w:rsidR="00912C50" w:rsidRPr="00485EFF">
        <w:rPr>
          <w:rStyle w:val="FontStyle244"/>
          <w:rFonts w:ascii="Times New Roman" w:hAnsi="Times New Roman" w:cs="Times New Roman"/>
          <w:sz w:val="24"/>
          <w:szCs w:val="24"/>
          <w:lang w:eastAsia="en-US"/>
        </w:rPr>
        <w:t xml:space="preserve"> </w:t>
      </w:r>
      <w:r w:rsidRPr="00220F25">
        <w:rPr>
          <w:rStyle w:val="FontStyle244"/>
          <w:rFonts w:ascii="Times New Roman" w:hAnsi="Times New Roman" w:cs="Times New Roman"/>
          <w:iCs/>
          <w:sz w:val="24"/>
          <w:szCs w:val="24"/>
        </w:rPr>
        <w:t>Часть</w:t>
      </w:r>
      <w:r w:rsidRPr="00485EFF">
        <w:rPr>
          <w:rStyle w:val="FontStyle244"/>
          <w:rFonts w:ascii="Times New Roman" w:hAnsi="Times New Roman" w:cs="Times New Roman"/>
          <w:iCs/>
          <w:sz w:val="24"/>
          <w:szCs w:val="24"/>
        </w:rPr>
        <w:t xml:space="preserve"> 1-1</w:t>
      </w:r>
      <w:r w:rsidR="00912C50" w:rsidRPr="00485EFF">
        <w:rPr>
          <w:rStyle w:val="FontStyle244"/>
          <w:rFonts w:ascii="Times New Roman" w:hAnsi="Times New Roman" w:cs="Times New Roman"/>
          <w:iCs/>
          <w:sz w:val="24"/>
          <w:szCs w:val="24"/>
        </w:rPr>
        <w:t>.</w:t>
      </w:r>
      <w:r w:rsidRPr="00485EFF">
        <w:rPr>
          <w:rStyle w:val="FontStyle244"/>
          <w:rFonts w:ascii="Times New Roman" w:hAnsi="Times New Roman" w:cs="Times New Roman"/>
          <w:iCs/>
          <w:sz w:val="24"/>
          <w:szCs w:val="24"/>
        </w:rPr>
        <w:t xml:space="preserve"> </w:t>
      </w:r>
      <w:proofErr w:type="gramStart"/>
      <w:r w:rsidRPr="00220F25">
        <w:rPr>
          <w:rStyle w:val="FontStyle244"/>
          <w:rFonts w:ascii="Times New Roman" w:hAnsi="Times New Roman" w:cs="Times New Roman"/>
          <w:iCs/>
          <w:sz w:val="24"/>
          <w:szCs w:val="24"/>
        </w:rPr>
        <w:t>Общие</w:t>
      </w:r>
      <w:r w:rsidRPr="00485EFF">
        <w:rPr>
          <w:rStyle w:val="FontStyle244"/>
          <w:rFonts w:ascii="Times New Roman" w:hAnsi="Times New Roman" w:cs="Times New Roman"/>
          <w:iCs/>
          <w:sz w:val="24"/>
          <w:szCs w:val="24"/>
        </w:rPr>
        <w:t xml:space="preserve"> </w:t>
      </w:r>
      <w:r w:rsidRPr="00220F25">
        <w:rPr>
          <w:rStyle w:val="FontStyle244"/>
          <w:rFonts w:ascii="Times New Roman" w:hAnsi="Times New Roman" w:cs="Times New Roman"/>
          <w:iCs/>
          <w:sz w:val="24"/>
          <w:szCs w:val="24"/>
        </w:rPr>
        <w:t>правила</w:t>
      </w:r>
      <w:r w:rsidRPr="00485EFF">
        <w:rPr>
          <w:rStyle w:val="FontStyle244"/>
          <w:rFonts w:ascii="Times New Roman" w:hAnsi="Times New Roman" w:cs="Times New Roman"/>
          <w:iCs/>
          <w:sz w:val="24"/>
          <w:szCs w:val="24"/>
        </w:rPr>
        <w:t xml:space="preserve"> </w:t>
      </w:r>
      <w:r w:rsidRPr="00220F25">
        <w:rPr>
          <w:rStyle w:val="FontStyle244"/>
          <w:rFonts w:ascii="Times New Roman" w:hAnsi="Times New Roman" w:cs="Times New Roman"/>
          <w:iCs/>
          <w:sz w:val="24"/>
          <w:szCs w:val="24"/>
        </w:rPr>
        <w:t>и</w:t>
      </w:r>
      <w:r w:rsidRPr="00485EFF">
        <w:rPr>
          <w:rStyle w:val="FontStyle244"/>
          <w:rFonts w:ascii="Times New Roman" w:hAnsi="Times New Roman" w:cs="Times New Roman"/>
          <w:iCs/>
          <w:sz w:val="24"/>
          <w:szCs w:val="24"/>
        </w:rPr>
        <w:t xml:space="preserve"> </w:t>
      </w:r>
      <w:r w:rsidRPr="00220F25">
        <w:rPr>
          <w:rStyle w:val="FontStyle244"/>
          <w:rFonts w:ascii="Times New Roman" w:hAnsi="Times New Roman" w:cs="Times New Roman"/>
          <w:iCs/>
          <w:sz w:val="24"/>
          <w:szCs w:val="24"/>
        </w:rPr>
        <w:t>правила</w:t>
      </w:r>
      <w:r w:rsidRPr="00485EFF">
        <w:rPr>
          <w:rStyle w:val="FontStyle244"/>
          <w:rFonts w:ascii="Times New Roman" w:hAnsi="Times New Roman" w:cs="Times New Roman"/>
          <w:iCs/>
          <w:sz w:val="24"/>
          <w:szCs w:val="24"/>
        </w:rPr>
        <w:t xml:space="preserve"> </w:t>
      </w:r>
      <w:r w:rsidRPr="00220F25">
        <w:rPr>
          <w:rStyle w:val="FontStyle244"/>
          <w:rFonts w:ascii="Times New Roman" w:hAnsi="Times New Roman" w:cs="Times New Roman"/>
          <w:iCs/>
          <w:sz w:val="24"/>
          <w:szCs w:val="24"/>
        </w:rPr>
        <w:t>для</w:t>
      </w:r>
      <w:r w:rsidRPr="00485EFF">
        <w:rPr>
          <w:rStyle w:val="FontStyle244"/>
          <w:rFonts w:ascii="Times New Roman" w:hAnsi="Times New Roman" w:cs="Times New Roman"/>
          <w:iCs/>
          <w:sz w:val="24"/>
          <w:szCs w:val="24"/>
        </w:rPr>
        <w:t xml:space="preserve"> </w:t>
      </w:r>
      <w:r w:rsidRPr="00220F25">
        <w:rPr>
          <w:rStyle w:val="FontStyle244"/>
          <w:rFonts w:ascii="Times New Roman" w:hAnsi="Times New Roman" w:cs="Times New Roman"/>
          <w:iCs/>
          <w:sz w:val="24"/>
          <w:szCs w:val="24"/>
        </w:rPr>
        <w:t>зданий</w:t>
      </w:r>
      <w:r w:rsidR="00130E3B" w:rsidRPr="00485EFF">
        <w:rPr>
          <w:rStyle w:val="FontStyle244"/>
          <w:rFonts w:ascii="Times New Roman" w:hAnsi="Times New Roman" w:cs="Times New Roman"/>
          <w:iCs/>
          <w:sz w:val="24"/>
          <w:szCs w:val="24"/>
        </w:rPr>
        <w:t>)</w:t>
      </w:r>
      <w:r w:rsidRPr="00485EFF">
        <w:rPr>
          <w:rStyle w:val="FontStyle244"/>
          <w:rFonts w:ascii="Times New Roman" w:hAnsi="Times New Roman" w:cs="Times New Roman"/>
          <w:iCs/>
          <w:sz w:val="24"/>
          <w:szCs w:val="24"/>
        </w:rPr>
        <w:t>.</w:t>
      </w:r>
      <w:proofErr w:type="gramEnd"/>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proofErr w:type="gramStart"/>
      <w:r w:rsidRPr="006153BA">
        <w:rPr>
          <w:rStyle w:val="FontStyle244"/>
          <w:rFonts w:ascii="Times New Roman" w:hAnsi="Times New Roman" w:cs="Times New Roman"/>
          <w:iCs/>
          <w:sz w:val="24"/>
          <w:szCs w:val="24"/>
          <w:lang w:val="en-US"/>
        </w:rPr>
        <w:t>EN 10080</w:t>
      </w:r>
      <w:r w:rsidR="00883227" w:rsidRPr="006153BA">
        <w:rPr>
          <w:rStyle w:val="FontStyle244"/>
          <w:rFonts w:ascii="Times New Roman" w:hAnsi="Times New Roman" w:cs="Times New Roman"/>
          <w:iCs/>
          <w:sz w:val="24"/>
          <w:szCs w:val="24"/>
          <w:lang w:val="en-US"/>
        </w:rPr>
        <w:t xml:space="preserve"> Steel for the reinforcement of concrete </w:t>
      </w:r>
      <w:r w:rsidR="00912C50" w:rsidRPr="00912C50">
        <w:rPr>
          <w:rStyle w:val="FontStyle244"/>
          <w:rFonts w:ascii="Times New Roman" w:hAnsi="Times New Roman" w:cs="Times New Roman"/>
          <w:sz w:val="24"/>
          <w:szCs w:val="24"/>
          <w:lang w:val="en-US" w:eastAsia="en-US"/>
        </w:rPr>
        <w:t xml:space="preserve">– </w:t>
      </w:r>
      <w:r w:rsidR="00883227" w:rsidRPr="006153BA">
        <w:rPr>
          <w:rStyle w:val="FontStyle244"/>
          <w:rFonts w:ascii="Times New Roman" w:hAnsi="Times New Roman" w:cs="Times New Roman"/>
          <w:iCs/>
          <w:sz w:val="24"/>
          <w:szCs w:val="24"/>
          <w:lang w:val="en-US"/>
        </w:rPr>
        <w:t xml:space="preserve">Weldable reinforcing steel </w:t>
      </w:r>
      <w:r w:rsidR="00912C50" w:rsidRPr="00912C50">
        <w:rPr>
          <w:rStyle w:val="FontStyle244"/>
          <w:rFonts w:ascii="Times New Roman" w:hAnsi="Times New Roman" w:cs="Times New Roman"/>
          <w:sz w:val="24"/>
          <w:szCs w:val="24"/>
          <w:lang w:val="en-US" w:eastAsia="en-US"/>
        </w:rPr>
        <w:t xml:space="preserve">– </w:t>
      </w:r>
      <w:r w:rsidR="00883227" w:rsidRPr="006153BA">
        <w:rPr>
          <w:rStyle w:val="FontStyle244"/>
          <w:rFonts w:ascii="Times New Roman" w:hAnsi="Times New Roman" w:cs="Times New Roman"/>
          <w:iCs/>
          <w:sz w:val="24"/>
          <w:szCs w:val="24"/>
          <w:lang w:val="en-US"/>
        </w:rPr>
        <w:t>General</w:t>
      </w:r>
      <w:r w:rsidRPr="006153BA">
        <w:rPr>
          <w:rStyle w:val="FontStyle244"/>
          <w:rFonts w:ascii="Times New Roman" w:hAnsi="Times New Roman" w:cs="Times New Roman"/>
          <w:iCs/>
          <w:sz w:val="24"/>
          <w:szCs w:val="24"/>
          <w:lang w:val="en-US"/>
        </w:rPr>
        <w:t xml:space="preserve"> </w:t>
      </w:r>
      <w:r w:rsidR="00883227" w:rsidRPr="006153BA">
        <w:rPr>
          <w:rStyle w:val="FontStyle244"/>
          <w:rFonts w:ascii="Times New Roman" w:hAnsi="Times New Roman" w:cs="Times New Roman"/>
          <w:iCs/>
          <w:sz w:val="24"/>
          <w:szCs w:val="24"/>
          <w:lang w:val="en-US"/>
        </w:rPr>
        <w:t>(</w:t>
      </w:r>
      <w:r w:rsidRPr="00220F25">
        <w:rPr>
          <w:rStyle w:val="FontStyle244"/>
          <w:rFonts w:ascii="Times New Roman" w:hAnsi="Times New Roman" w:cs="Times New Roman"/>
          <w:iCs/>
          <w:sz w:val="24"/>
          <w:szCs w:val="24"/>
        </w:rPr>
        <w:t>Сталь</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для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железобетонной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арматуры</w:t>
      </w:r>
      <w:r w:rsidRPr="006153BA">
        <w:rPr>
          <w:rStyle w:val="FontStyle244"/>
          <w:rFonts w:ascii="Times New Roman" w:hAnsi="Times New Roman" w:cs="Times New Roman"/>
          <w:iCs/>
          <w:sz w:val="24"/>
          <w:szCs w:val="24"/>
          <w:lang w:val="en-US"/>
        </w:rPr>
        <w:t>.</w:t>
      </w:r>
      <w:proofErr w:type="gramEnd"/>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Сталь</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арматурная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свариваемая</w:t>
      </w:r>
      <w:r w:rsidRPr="006153BA">
        <w:rPr>
          <w:rStyle w:val="FontStyle244"/>
          <w:rFonts w:ascii="Times New Roman" w:hAnsi="Times New Roman" w:cs="Times New Roman"/>
          <w:iCs/>
          <w:sz w:val="24"/>
          <w:szCs w:val="24"/>
          <w:lang w:val="en-US"/>
        </w:rPr>
        <w:t xml:space="preserve">. </w:t>
      </w:r>
      <w:proofErr w:type="gramStart"/>
      <w:r w:rsidRPr="00220F25">
        <w:rPr>
          <w:rStyle w:val="FontStyle244"/>
          <w:rFonts w:ascii="Times New Roman" w:hAnsi="Times New Roman" w:cs="Times New Roman"/>
          <w:iCs/>
          <w:sz w:val="24"/>
          <w:szCs w:val="24"/>
        </w:rPr>
        <w:t>Основные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положения</w:t>
      </w:r>
      <w:r w:rsidR="00883227"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220F25" w:rsidRDefault="00220F25" w:rsidP="00C86687">
      <w:pPr>
        <w:widowControl/>
        <w:ind w:firstLine="567"/>
        <w:jc w:val="both"/>
        <w:rPr>
          <w:rStyle w:val="FontStyle244"/>
          <w:rFonts w:ascii="Times New Roman" w:hAnsi="Times New Roman" w:cs="Times New Roman"/>
          <w:iCs/>
          <w:sz w:val="24"/>
          <w:szCs w:val="24"/>
        </w:rPr>
      </w:pPr>
      <w:r w:rsidRPr="006153BA">
        <w:rPr>
          <w:rStyle w:val="FontStyle244"/>
          <w:rFonts w:ascii="Times New Roman" w:hAnsi="Times New Roman" w:cs="Times New Roman"/>
          <w:iCs/>
          <w:sz w:val="24"/>
          <w:szCs w:val="24"/>
          <w:lang w:val="en-US"/>
        </w:rPr>
        <w:t xml:space="preserve">EN 10088-5 </w:t>
      </w:r>
      <w:r w:rsidR="00883227" w:rsidRPr="006153BA">
        <w:rPr>
          <w:rStyle w:val="FontStyle244"/>
          <w:rFonts w:ascii="Times New Roman" w:hAnsi="Times New Roman" w:cs="Times New Roman"/>
          <w:iCs/>
          <w:sz w:val="24"/>
          <w:szCs w:val="24"/>
          <w:lang w:val="en-US"/>
        </w:rPr>
        <w:t xml:space="preserve">Stainless steels </w:t>
      </w:r>
      <w:r w:rsidR="00912C50" w:rsidRPr="00912C50">
        <w:rPr>
          <w:rStyle w:val="FontStyle244"/>
          <w:rFonts w:ascii="Times New Roman" w:hAnsi="Times New Roman" w:cs="Times New Roman"/>
          <w:sz w:val="24"/>
          <w:szCs w:val="24"/>
          <w:lang w:val="en-US" w:eastAsia="en-US"/>
        </w:rPr>
        <w:t xml:space="preserve">– </w:t>
      </w:r>
      <w:r w:rsidR="00883227" w:rsidRPr="006153BA">
        <w:rPr>
          <w:rStyle w:val="FontStyle244"/>
          <w:rFonts w:ascii="Times New Roman" w:hAnsi="Times New Roman" w:cs="Times New Roman"/>
          <w:iCs/>
          <w:sz w:val="24"/>
          <w:szCs w:val="24"/>
          <w:lang w:val="en-US"/>
        </w:rPr>
        <w:t>Part 5: Technical delivery conditions for bars, rods, wire, sections and bright products of corrosion resisting steels for construction purposes (</w:t>
      </w:r>
      <w:r w:rsidRPr="00220F25">
        <w:rPr>
          <w:rStyle w:val="FontStyle244"/>
          <w:rFonts w:ascii="Times New Roman" w:hAnsi="Times New Roman" w:cs="Times New Roman"/>
          <w:iCs/>
          <w:sz w:val="24"/>
          <w:szCs w:val="24"/>
        </w:rPr>
        <w:t>Стали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нержавеющие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Часть</w:t>
      </w:r>
      <w:r w:rsidRPr="006153BA">
        <w:rPr>
          <w:rStyle w:val="FontStyle244"/>
          <w:rFonts w:ascii="Times New Roman" w:hAnsi="Times New Roman" w:cs="Times New Roman"/>
          <w:iCs/>
          <w:sz w:val="24"/>
          <w:szCs w:val="24"/>
          <w:lang w:val="en-US"/>
        </w:rPr>
        <w:t xml:space="preserve"> 5. </w:t>
      </w:r>
      <w:proofErr w:type="gramStart"/>
      <w:r w:rsidRPr="00220F25">
        <w:rPr>
          <w:rStyle w:val="FontStyle244"/>
          <w:rFonts w:ascii="Times New Roman" w:hAnsi="Times New Roman" w:cs="Times New Roman"/>
          <w:iCs/>
          <w:sz w:val="24"/>
          <w:szCs w:val="24"/>
        </w:rPr>
        <w:t xml:space="preserve">Технические условия поставки прутков, катанки, протянутой проволоки, профилей и изделий с повышенной отделкой поверхности из коррозионностойких сталей для </w:t>
      </w:r>
      <w:r w:rsidR="006E027B">
        <w:rPr>
          <w:rStyle w:val="FontStyle244"/>
          <w:rFonts w:ascii="Times New Roman" w:hAnsi="Times New Roman" w:cs="Times New Roman"/>
          <w:iCs/>
          <w:sz w:val="24"/>
          <w:szCs w:val="24"/>
        </w:rPr>
        <w:t>строительства</w:t>
      </w:r>
      <w:r w:rsidR="00883227">
        <w:rPr>
          <w:rStyle w:val="FontStyle244"/>
          <w:rFonts w:ascii="Times New Roman" w:hAnsi="Times New Roman" w:cs="Times New Roman"/>
          <w:iCs/>
          <w:sz w:val="24"/>
          <w:szCs w:val="24"/>
        </w:rPr>
        <w:t>)</w:t>
      </w:r>
      <w:r>
        <w:rPr>
          <w:rStyle w:val="FontStyle244"/>
          <w:rFonts w:ascii="Times New Roman" w:hAnsi="Times New Roman" w:cs="Times New Roman"/>
          <w:iCs/>
          <w:sz w:val="24"/>
          <w:szCs w:val="24"/>
        </w:rPr>
        <w:t>.</w:t>
      </w:r>
      <w:proofErr w:type="gramEnd"/>
    </w:p>
    <w:p w:rsidR="00220F25" w:rsidRPr="00220F25" w:rsidRDefault="00220F25" w:rsidP="00C86687">
      <w:pPr>
        <w:widowControl/>
        <w:ind w:firstLine="567"/>
        <w:jc w:val="both"/>
        <w:rPr>
          <w:rStyle w:val="FontStyle244"/>
          <w:rFonts w:ascii="Times New Roman" w:hAnsi="Times New Roman" w:cs="Times New Roman"/>
          <w:iCs/>
          <w:sz w:val="24"/>
          <w:szCs w:val="24"/>
        </w:rPr>
      </w:pPr>
      <w:r w:rsidRPr="00C86687">
        <w:rPr>
          <w:rStyle w:val="FontStyle244"/>
          <w:rFonts w:ascii="Times New Roman" w:hAnsi="Times New Roman" w:cs="Times New Roman"/>
          <w:iCs/>
          <w:sz w:val="24"/>
          <w:szCs w:val="24"/>
        </w:rPr>
        <w:t>EN 12269-1</w:t>
      </w:r>
      <w:r w:rsidR="00883227" w:rsidRPr="00C86687">
        <w:rPr>
          <w:rStyle w:val="FontStyle244"/>
          <w:rFonts w:ascii="Times New Roman" w:hAnsi="Times New Roman" w:cs="Times New Roman"/>
          <w:iCs/>
          <w:sz w:val="24"/>
          <w:szCs w:val="24"/>
        </w:rPr>
        <w:t xml:space="preserve"> Determination of the bond behaviour between reinforcing steel and autoclaved aerated concrete by the </w:t>
      </w:r>
      <w:r w:rsidR="00912C50">
        <w:rPr>
          <w:rStyle w:val="FontStyle244"/>
          <w:rFonts w:ascii="Times New Roman" w:hAnsi="Times New Roman" w:cs="Times New Roman"/>
          <w:iCs/>
          <w:sz w:val="24"/>
          <w:szCs w:val="24"/>
        </w:rPr>
        <w:t>«</w:t>
      </w:r>
      <w:r w:rsidR="00883227" w:rsidRPr="00C86687">
        <w:rPr>
          <w:rStyle w:val="FontStyle244"/>
          <w:rFonts w:ascii="Times New Roman" w:hAnsi="Times New Roman" w:cs="Times New Roman"/>
          <w:iCs/>
          <w:sz w:val="24"/>
          <w:szCs w:val="24"/>
        </w:rPr>
        <w:t>beam test</w:t>
      </w:r>
      <w:r w:rsidR="00912C50">
        <w:rPr>
          <w:rStyle w:val="FontStyle244"/>
          <w:rFonts w:ascii="Times New Roman" w:hAnsi="Times New Roman" w:cs="Times New Roman"/>
          <w:iCs/>
          <w:sz w:val="24"/>
          <w:szCs w:val="24"/>
        </w:rPr>
        <w:t>»</w:t>
      </w:r>
      <w:r w:rsidR="00883227" w:rsidRPr="00C86687">
        <w:rPr>
          <w:rStyle w:val="FontStyle244"/>
          <w:rFonts w:ascii="Times New Roman" w:hAnsi="Times New Roman" w:cs="Times New Roman"/>
          <w:iCs/>
          <w:sz w:val="24"/>
          <w:szCs w:val="24"/>
        </w:rPr>
        <w:t xml:space="preserve"> </w:t>
      </w:r>
      <w:r w:rsidR="00912C50">
        <w:rPr>
          <w:rStyle w:val="FontStyle244"/>
          <w:rFonts w:ascii="Times New Roman" w:hAnsi="Times New Roman" w:cs="Times New Roman"/>
          <w:sz w:val="24"/>
          <w:szCs w:val="24"/>
          <w:lang w:eastAsia="en-US"/>
        </w:rPr>
        <w:t>–</w:t>
      </w:r>
      <w:r w:rsidR="00912C50" w:rsidRPr="008C5CDC">
        <w:rPr>
          <w:rStyle w:val="FontStyle244"/>
          <w:rFonts w:ascii="Times New Roman" w:hAnsi="Times New Roman" w:cs="Times New Roman"/>
          <w:sz w:val="24"/>
          <w:szCs w:val="24"/>
          <w:lang w:eastAsia="en-US"/>
        </w:rPr>
        <w:t xml:space="preserve"> </w:t>
      </w:r>
      <w:r w:rsidR="00883227" w:rsidRPr="00C86687">
        <w:rPr>
          <w:rStyle w:val="FontStyle244"/>
          <w:rFonts w:ascii="Times New Roman" w:hAnsi="Times New Roman" w:cs="Times New Roman"/>
          <w:iCs/>
          <w:sz w:val="24"/>
          <w:szCs w:val="24"/>
        </w:rPr>
        <w:t xml:space="preserve">Part 1: </w:t>
      </w:r>
      <w:proofErr w:type="gramStart"/>
      <w:r w:rsidR="00883227" w:rsidRPr="00C86687">
        <w:rPr>
          <w:rStyle w:val="FontStyle244"/>
          <w:rFonts w:ascii="Times New Roman" w:hAnsi="Times New Roman" w:cs="Times New Roman"/>
          <w:iCs/>
          <w:sz w:val="24"/>
          <w:szCs w:val="24"/>
        </w:rPr>
        <w:t>Short term test</w:t>
      </w:r>
      <w:r w:rsidRPr="00C86687">
        <w:rPr>
          <w:rStyle w:val="FontStyle244"/>
          <w:rFonts w:ascii="Times New Roman" w:hAnsi="Times New Roman" w:cs="Times New Roman"/>
          <w:iCs/>
          <w:sz w:val="24"/>
          <w:szCs w:val="24"/>
        </w:rPr>
        <w:t xml:space="preserve"> </w:t>
      </w:r>
      <w:r w:rsidR="00883227" w:rsidRPr="00C86687">
        <w:rPr>
          <w:rStyle w:val="FontStyle244"/>
          <w:rFonts w:ascii="Times New Roman" w:hAnsi="Times New Roman" w:cs="Times New Roman"/>
          <w:iCs/>
          <w:sz w:val="24"/>
          <w:szCs w:val="24"/>
        </w:rPr>
        <w:t>(</w:t>
      </w:r>
      <w:r w:rsidRPr="00220F25">
        <w:rPr>
          <w:rStyle w:val="FontStyle244"/>
          <w:rFonts w:ascii="Times New Roman" w:hAnsi="Times New Roman" w:cs="Times New Roman"/>
          <w:iCs/>
          <w:sz w:val="24"/>
          <w:szCs w:val="24"/>
        </w:rPr>
        <w:t>Определение сцепления между арматурной сталью и пористым бетоном, упрочненным пропариванием с применением «метода испытания балки».</w:t>
      </w:r>
      <w:proofErr w:type="gramEnd"/>
      <w:r w:rsidRPr="00220F25">
        <w:rPr>
          <w:rStyle w:val="FontStyle244"/>
          <w:rFonts w:ascii="Times New Roman" w:hAnsi="Times New Roman" w:cs="Times New Roman"/>
          <w:iCs/>
          <w:sz w:val="24"/>
          <w:szCs w:val="24"/>
        </w:rPr>
        <w:t xml:space="preserve"> Часть 1. </w:t>
      </w:r>
      <w:proofErr w:type="gramStart"/>
      <w:r w:rsidRPr="00220F25">
        <w:rPr>
          <w:rStyle w:val="FontStyle244"/>
          <w:rFonts w:ascii="Times New Roman" w:hAnsi="Times New Roman" w:cs="Times New Roman"/>
          <w:iCs/>
          <w:sz w:val="24"/>
          <w:szCs w:val="24"/>
        </w:rPr>
        <w:t>Ускоренный метод испытания</w:t>
      </w:r>
      <w:r w:rsidR="00883227">
        <w:rPr>
          <w:rStyle w:val="FontStyle244"/>
          <w:rFonts w:ascii="Times New Roman" w:hAnsi="Times New Roman" w:cs="Times New Roman"/>
          <w:iCs/>
          <w:sz w:val="24"/>
          <w:szCs w:val="24"/>
        </w:rPr>
        <w:t>)</w:t>
      </w:r>
      <w:r>
        <w:rPr>
          <w:rStyle w:val="FontStyle244"/>
          <w:rFonts w:ascii="Times New Roman" w:hAnsi="Times New Roman" w:cs="Times New Roman"/>
          <w:iCs/>
          <w:sz w:val="24"/>
          <w:szCs w:val="24"/>
        </w:rPr>
        <w:t>.</w:t>
      </w:r>
      <w:proofErr w:type="gramEnd"/>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r w:rsidRPr="00C86687">
        <w:rPr>
          <w:rStyle w:val="FontStyle244"/>
          <w:rFonts w:ascii="Times New Roman" w:hAnsi="Times New Roman" w:cs="Times New Roman"/>
          <w:iCs/>
          <w:sz w:val="24"/>
          <w:szCs w:val="24"/>
        </w:rPr>
        <w:t>EN 12269-2</w:t>
      </w:r>
      <w:r w:rsidR="00883227" w:rsidRPr="00C86687">
        <w:rPr>
          <w:rStyle w:val="FontStyle244"/>
          <w:rFonts w:ascii="Times New Roman" w:hAnsi="Times New Roman" w:cs="Times New Roman"/>
          <w:iCs/>
          <w:sz w:val="24"/>
          <w:szCs w:val="24"/>
        </w:rPr>
        <w:t xml:space="preserve"> Determination of the bond behaviour between reinforcing steel and autoclaved aerated concrete by the beam test </w:t>
      </w:r>
      <w:r w:rsidR="00912C50">
        <w:rPr>
          <w:rStyle w:val="FontStyle244"/>
          <w:rFonts w:ascii="Times New Roman" w:hAnsi="Times New Roman" w:cs="Times New Roman"/>
          <w:sz w:val="24"/>
          <w:szCs w:val="24"/>
          <w:lang w:eastAsia="en-US"/>
        </w:rPr>
        <w:t>–</w:t>
      </w:r>
      <w:r w:rsidR="00912C50" w:rsidRPr="008C5CDC">
        <w:rPr>
          <w:rStyle w:val="FontStyle244"/>
          <w:rFonts w:ascii="Times New Roman" w:hAnsi="Times New Roman" w:cs="Times New Roman"/>
          <w:sz w:val="24"/>
          <w:szCs w:val="24"/>
          <w:lang w:eastAsia="en-US"/>
        </w:rPr>
        <w:t xml:space="preserve"> </w:t>
      </w:r>
      <w:r w:rsidR="00883227" w:rsidRPr="00C86687">
        <w:rPr>
          <w:rStyle w:val="FontStyle244"/>
          <w:rFonts w:ascii="Times New Roman" w:hAnsi="Times New Roman" w:cs="Times New Roman"/>
          <w:iCs/>
          <w:sz w:val="24"/>
          <w:szCs w:val="24"/>
        </w:rPr>
        <w:t xml:space="preserve">Part 2: </w:t>
      </w:r>
      <w:proofErr w:type="gramStart"/>
      <w:r w:rsidR="00883227" w:rsidRPr="00C86687">
        <w:rPr>
          <w:rStyle w:val="FontStyle244"/>
          <w:rFonts w:ascii="Times New Roman" w:hAnsi="Times New Roman" w:cs="Times New Roman"/>
          <w:iCs/>
          <w:sz w:val="24"/>
          <w:szCs w:val="24"/>
        </w:rPr>
        <w:t>Long term test</w:t>
      </w:r>
      <w:r w:rsidRPr="00C86687">
        <w:rPr>
          <w:rStyle w:val="FontStyle244"/>
          <w:rFonts w:ascii="Times New Roman" w:hAnsi="Times New Roman" w:cs="Times New Roman"/>
          <w:iCs/>
          <w:sz w:val="24"/>
          <w:szCs w:val="24"/>
        </w:rPr>
        <w:t xml:space="preserve"> </w:t>
      </w:r>
      <w:r w:rsidR="00883227" w:rsidRPr="00C86687">
        <w:rPr>
          <w:rStyle w:val="FontStyle244"/>
          <w:rFonts w:ascii="Times New Roman" w:hAnsi="Times New Roman" w:cs="Times New Roman"/>
          <w:iCs/>
          <w:sz w:val="24"/>
          <w:szCs w:val="24"/>
        </w:rPr>
        <w:t>(</w:t>
      </w:r>
      <w:r w:rsidRPr="00220F25">
        <w:rPr>
          <w:rStyle w:val="FontStyle244"/>
          <w:rFonts w:ascii="Times New Roman" w:hAnsi="Times New Roman" w:cs="Times New Roman"/>
          <w:iCs/>
          <w:sz w:val="24"/>
          <w:szCs w:val="24"/>
        </w:rPr>
        <w:t>Определение сцепления между арматурной сталью и пористым бетоном, упрочненным пропариванием с применением «метода испытания балки».</w:t>
      </w:r>
      <w:proofErr w:type="gramEnd"/>
      <w:r w:rsidRPr="00220F25">
        <w:rPr>
          <w:rStyle w:val="FontStyle244"/>
          <w:rFonts w:ascii="Times New Roman" w:hAnsi="Times New Roman" w:cs="Times New Roman"/>
          <w:iCs/>
          <w:sz w:val="24"/>
          <w:szCs w:val="24"/>
        </w:rPr>
        <w:t xml:space="preserve"> Часть</w:t>
      </w:r>
      <w:r w:rsidRPr="006153BA">
        <w:rPr>
          <w:rStyle w:val="FontStyle244"/>
          <w:rFonts w:ascii="Times New Roman" w:hAnsi="Times New Roman" w:cs="Times New Roman"/>
          <w:iCs/>
          <w:sz w:val="24"/>
          <w:szCs w:val="24"/>
          <w:lang w:val="en-US"/>
        </w:rPr>
        <w:t xml:space="preserve"> 2. </w:t>
      </w:r>
      <w:proofErr w:type="gramStart"/>
      <w:r w:rsidRPr="00220F25">
        <w:rPr>
          <w:rStyle w:val="FontStyle244"/>
          <w:rFonts w:ascii="Times New Roman" w:hAnsi="Times New Roman" w:cs="Times New Roman"/>
          <w:iCs/>
          <w:sz w:val="24"/>
          <w:szCs w:val="24"/>
        </w:rPr>
        <w:t>Длительное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испытание</w:t>
      </w:r>
      <w:r w:rsidR="00883227"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220F25" w:rsidRDefault="00220F25" w:rsidP="00C86687">
      <w:pPr>
        <w:widowControl/>
        <w:ind w:firstLine="567"/>
        <w:jc w:val="both"/>
        <w:rPr>
          <w:rStyle w:val="FontStyle244"/>
          <w:rFonts w:ascii="Times New Roman" w:hAnsi="Times New Roman" w:cs="Times New Roman"/>
          <w:iCs/>
          <w:sz w:val="24"/>
          <w:szCs w:val="24"/>
        </w:rPr>
      </w:pPr>
      <w:r w:rsidRPr="006153BA">
        <w:rPr>
          <w:rStyle w:val="FontStyle244"/>
          <w:rFonts w:ascii="Times New Roman" w:hAnsi="Times New Roman" w:cs="Times New Roman"/>
          <w:iCs/>
          <w:sz w:val="24"/>
          <w:szCs w:val="24"/>
          <w:lang w:val="en-US"/>
        </w:rPr>
        <w:t>EN 12664</w:t>
      </w:r>
      <w:r w:rsidR="00883227" w:rsidRPr="006153BA">
        <w:rPr>
          <w:rStyle w:val="FontStyle244"/>
          <w:rFonts w:ascii="Times New Roman" w:hAnsi="Times New Roman" w:cs="Times New Roman"/>
          <w:iCs/>
          <w:sz w:val="24"/>
          <w:szCs w:val="24"/>
          <w:lang w:val="en-US"/>
        </w:rPr>
        <w:t xml:space="preserve"> Thermal performance of building materials and products </w:t>
      </w:r>
      <w:r w:rsidR="00912C50" w:rsidRPr="00912C50">
        <w:rPr>
          <w:rStyle w:val="FontStyle244"/>
          <w:rFonts w:ascii="Times New Roman" w:hAnsi="Times New Roman" w:cs="Times New Roman"/>
          <w:sz w:val="24"/>
          <w:szCs w:val="24"/>
          <w:lang w:val="en-US" w:eastAsia="en-US"/>
        </w:rPr>
        <w:t xml:space="preserve">– </w:t>
      </w:r>
      <w:r w:rsidR="00883227" w:rsidRPr="006153BA">
        <w:rPr>
          <w:rStyle w:val="FontStyle244"/>
          <w:rFonts w:ascii="Times New Roman" w:hAnsi="Times New Roman" w:cs="Times New Roman"/>
          <w:iCs/>
          <w:sz w:val="24"/>
          <w:szCs w:val="24"/>
          <w:lang w:val="en-US"/>
        </w:rPr>
        <w:t xml:space="preserve">Determination of thermal resistance by means of guarded hot plate and heat flow meter methods </w:t>
      </w:r>
      <w:r w:rsidR="00912C50" w:rsidRPr="00912C50">
        <w:rPr>
          <w:rStyle w:val="FontStyle244"/>
          <w:rFonts w:ascii="Times New Roman" w:hAnsi="Times New Roman" w:cs="Times New Roman"/>
          <w:sz w:val="24"/>
          <w:szCs w:val="24"/>
          <w:lang w:val="en-US" w:eastAsia="en-US"/>
        </w:rPr>
        <w:t xml:space="preserve">– </w:t>
      </w:r>
      <w:r w:rsidR="00883227" w:rsidRPr="006153BA">
        <w:rPr>
          <w:rStyle w:val="FontStyle244"/>
          <w:rFonts w:ascii="Times New Roman" w:hAnsi="Times New Roman" w:cs="Times New Roman"/>
          <w:iCs/>
          <w:sz w:val="24"/>
          <w:szCs w:val="24"/>
          <w:lang w:val="en-US"/>
        </w:rPr>
        <w:t>Dry and moist products of medium and low thermal resistance</w:t>
      </w:r>
      <w:r w:rsidRPr="006153BA">
        <w:rPr>
          <w:rStyle w:val="FontStyle244"/>
          <w:rFonts w:ascii="Times New Roman" w:hAnsi="Times New Roman" w:cs="Times New Roman"/>
          <w:iCs/>
          <w:sz w:val="24"/>
          <w:szCs w:val="24"/>
          <w:lang w:val="en-US"/>
        </w:rPr>
        <w:t xml:space="preserve"> </w:t>
      </w:r>
      <w:r w:rsidR="00883227" w:rsidRPr="006153BA">
        <w:rPr>
          <w:rStyle w:val="FontStyle244"/>
          <w:rFonts w:ascii="Times New Roman" w:hAnsi="Times New Roman" w:cs="Times New Roman"/>
          <w:iCs/>
          <w:sz w:val="24"/>
          <w:szCs w:val="24"/>
          <w:lang w:val="en-US"/>
        </w:rPr>
        <w:t>(</w:t>
      </w:r>
      <w:r w:rsidRPr="00220F25">
        <w:rPr>
          <w:rStyle w:val="FontStyle244"/>
          <w:rFonts w:ascii="Times New Roman" w:hAnsi="Times New Roman" w:cs="Times New Roman"/>
          <w:iCs/>
          <w:sz w:val="24"/>
          <w:szCs w:val="24"/>
        </w:rPr>
        <w:t>Тепловые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характеристики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материалов</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изделий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 xml:space="preserve">Определение термического сопротивления по методу заизолированной горячей пластины и методом измерения теплового потока. </w:t>
      </w:r>
      <w:proofErr w:type="gramStart"/>
      <w:r w:rsidRPr="00220F25">
        <w:rPr>
          <w:rStyle w:val="FontStyle244"/>
          <w:rFonts w:ascii="Times New Roman" w:hAnsi="Times New Roman" w:cs="Times New Roman"/>
          <w:iCs/>
          <w:sz w:val="24"/>
          <w:szCs w:val="24"/>
        </w:rPr>
        <w:t>Сухие и влажные материалы со средним и низким термическим сопротивлением</w:t>
      </w:r>
      <w:r w:rsidR="00883227">
        <w:rPr>
          <w:rStyle w:val="FontStyle244"/>
          <w:rFonts w:ascii="Times New Roman" w:hAnsi="Times New Roman" w:cs="Times New Roman"/>
          <w:iCs/>
          <w:sz w:val="24"/>
          <w:szCs w:val="24"/>
        </w:rPr>
        <w:t>)</w:t>
      </w:r>
      <w:r>
        <w:rPr>
          <w:rStyle w:val="FontStyle244"/>
          <w:rFonts w:ascii="Times New Roman" w:hAnsi="Times New Roman" w:cs="Times New Roman"/>
          <w:iCs/>
          <w:sz w:val="24"/>
          <w:szCs w:val="24"/>
        </w:rPr>
        <w:t>.</w:t>
      </w:r>
      <w:proofErr w:type="gramEnd"/>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lastRenderedPageBreak/>
        <w:t xml:space="preserve">EN 13501-1 </w:t>
      </w:r>
      <w:r w:rsidR="00883227" w:rsidRPr="006153BA">
        <w:rPr>
          <w:rStyle w:val="FontStyle244"/>
          <w:rFonts w:ascii="Times New Roman" w:hAnsi="Times New Roman" w:cs="Times New Roman"/>
          <w:iCs/>
          <w:sz w:val="24"/>
          <w:szCs w:val="24"/>
          <w:lang w:val="en-US"/>
        </w:rPr>
        <w:t>Fire classification of construction products and building elements</w:t>
      </w:r>
      <w:r w:rsidR="00912C50" w:rsidRPr="00912C50">
        <w:rPr>
          <w:rStyle w:val="FontStyle244"/>
          <w:rFonts w:ascii="Times New Roman" w:hAnsi="Times New Roman" w:cs="Times New Roman"/>
          <w:iCs/>
          <w:sz w:val="24"/>
          <w:szCs w:val="24"/>
          <w:lang w:val="en-US"/>
        </w:rPr>
        <w:t xml:space="preserve"> </w:t>
      </w:r>
      <w:r w:rsidR="00912C50" w:rsidRPr="00912C50">
        <w:rPr>
          <w:rStyle w:val="FontStyle244"/>
          <w:rFonts w:ascii="Times New Roman" w:hAnsi="Times New Roman" w:cs="Times New Roman"/>
          <w:sz w:val="24"/>
          <w:szCs w:val="24"/>
          <w:lang w:val="en-US" w:eastAsia="en-US"/>
        </w:rPr>
        <w:t xml:space="preserve">– </w:t>
      </w:r>
      <w:r w:rsidR="00912C50">
        <w:rPr>
          <w:rStyle w:val="FontStyle244"/>
          <w:rFonts w:ascii="Times New Roman" w:hAnsi="Times New Roman" w:cs="Times New Roman"/>
          <w:iCs/>
          <w:sz w:val="24"/>
          <w:szCs w:val="24"/>
          <w:lang w:val="en-US"/>
        </w:rPr>
        <w:t>Part</w:t>
      </w:r>
      <w:r w:rsidR="00912C50" w:rsidRPr="00912C50">
        <w:rPr>
          <w:rStyle w:val="FontStyle244"/>
          <w:rFonts w:ascii="Times New Roman" w:hAnsi="Times New Roman" w:cs="Times New Roman"/>
          <w:iCs/>
          <w:sz w:val="24"/>
          <w:szCs w:val="24"/>
          <w:lang w:val="en-US"/>
        </w:rPr>
        <w:t xml:space="preserve"> </w:t>
      </w:r>
      <w:r w:rsidR="00883227" w:rsidRPr="006153BA">
        <w:rPr>
          <w:rStyle w:val="FontStyle244"/>
          <w:rFonts w:ascii="Times New Roman" w:hAnsi="Times New Roman" w:cs="Times New Roman"/>
          <w:iCs/>
          <w:sz w:val="24"/>
          <w:szCs w:val="24"/>
          <w:lang w:val="en-US"/>
        </w:rPr>
        <w:t>1: Classification using test data from reaction to fire tests (</w:t>
      </w:r>
      <w:r w:rsidRPr="00220F25">
        <w:rPr>
          <w:rStyle w:val="FontStyle244"/>
          <w:rFonts w:ascii="Times New Roman" w:hAnsi="Times New Roman" w:cs="Times New Roman"/>
          <w:iCs/>
          <w:sz w:val="24"/>
          <w:szCs w:val="24"/>
        </w:rPr>
        <w:t>Классификация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изделий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типов</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конструкций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их</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пожаробезопасности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Часть</w:t>
      </w:r>
      <w:r w:rsidRPr="006153BA">
        <w:rPr>
          <w:rStyle w:val="FontStyle244"/>
          <w:rFonts w:ascii="Times New Roman" w:hAnsi="Times New Roman" w:cs="Times New Roman"/>
          <w:iCs/>
          <w:sz w:val="24"/>
          <w:szCs w:val="24"/>
          <w:lang w:val="en-US"/>
        </w:rPr>
        <w:t xml:space="preserve"> 1. </w:t>
      </w:r>
      <w:proofErr w:type="gramStart"/>
      <w:r w:rsidRPr="00220F25">
        <w:rPr>
          <w:rStyle w:val="FontStyle244"/>
          <w:rFonts w:ascii="Times New Roman" w:hAnsi="Times New Roman" w:cs="Times New Roman"/>
          <w:iCs/>
          <w:sz w:val="24"/>
          <w:szCs w:val="24"/>
        </w:rPr>
        <w:t>Классификация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изделий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результатам</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испытаний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на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пожаробезопасность</w:t>
      </w:r>
      <w:r w:rsidR="00883227"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220F25" w:rsidRDefault="00220F25" w:rsidP="00C86687">
      <w:pPr>
        <w:widowControl/>
        <w:ind w:firstLine="567"/>
        <w:jc w:val="both"/>
        <w:rPr>
          <w:rStyle w:val="FontStyle244"/>
          <w:rFonts w:ascii="Times New Roman" w:hAnsi="Times New Roman" w:cs="Times New Roman"/>
          <w:iCs/>
          <w:sz w:val="24"/>
          <w:szCs w:val="24"/>
        </w:rPr>
      </w:pPr>
      <w:r w:rsidRPr="006153BA">
        <w:rPr>
          <w:rStyle w:val="FontStyle244"/>
          <w:rFonts w:ascii="Times New Roman" w:hAnsi="Times New Roman" w:cs="Times New Roman"/>
          <w:iCs/>
          <w:sz w:val="24"/>
          <w:szCs w:val="24"/>
          <w:lang w:val="en-US"/>
        </w:rPr>
        <w:t xml:space="preserve">EN 13501-2 </w:t>
      </w:r>
      <w:r w:rsidR="00883227" w:rsidRPr="006153BA">
        <w:rPr>
          <w:rStyle w:val="FontStyle244"/>
          <w:rFonts w:ascii="Times New Roman" w:hAnsi="Times New Roman" w:cs="Times New Roman"/>
          <w:iCs/>
          <w:sz w:val="24"/>
          <w:szCs w:val="24"/>
          <w:lang w:val="en-US"/>
        </w:rPr>
        <w:t>Fire classification of construction products and building elements</w:t>
      </w:r>
      <w:r w:rsidR="00912C50" w:rsidRPr="00912C50">
        <w:rPr>
          <w:rStyle w:val="FontStyle244"/>
          <w:rFonts w:ascii="Times New Roman" w:hAnsi="Times New Roman" w:cs="Times New Roman"/>
          <w:iCs/>
          <w:sz w:val="24"/>
          <w:szCs w:val="24"/>
          <w:lang w:val="en-US"/>
        </w:rPr>
        <w:t xml:space="preserve"> </w:t>
      </w:r>
      <w:r w:rsidR="00912C50" w:rsidRPr="00912C50">
        <w:rPr>
          <w:rStyle w:val="FontStyle244"/>
          <w:rFonts w:ascii="Times New Roman" w:hAnsi="Times New Roman" w:cs="Times New Roman"/>
          <w:sz w:val="24"/>
          <w:szCs w:val="24"/>
          <w:lang w:val="en-US" w:eastAsia="en-US"/>
        </w:rPr>
        <w:t xml:space="preserve">– </w:t>
      </w:r>
      <w:r w:rsidR="00883227" w:rsidRPr="006153BA">
        <w:rPr>
          <w:rStyle w:val="FontStyle244"/>
          <w:rFonts w:ascii="Times New Roman" w:hAnsi="Times New Roman" w:cs="Times New Roman"/>
          <w:iCs/>
          <w:sz w:val="24"/>
          <w:szCs w:val="24"/>
          <w:lang w:val="en-US"/>
        </w:rPr>
        <w:t>Part</w:t>
      </w:r>
      <w:r w:rsidR="00912C50" w:rsidRPr="00912C50">
        <w:rPr>
          <w:rStyle w:val="FontStyle244"/>
          <w:rFonts w:ascii="Times New Roman" w:hAnsi="Times New Roman" w:cs="Times New Roman"/>
          <w:iCs/>
          <w:sz w:val="24"/>
          <w:szCs w:val="24"/>
          <w:lang w:val="en-US"/>
        </w:rPr>
        <w:t xml:space="preserve"> </w:t>
      </w:r>
      <w:r w:rsidR="00883227" w:rsidRPr="006153BA">
        <w:rPr>
          <w:rStyle w:val="FontStyle244"/>
          <w:rFonts w:ascii="Times New Roman" w:hAnsi="Times New Roman" w:cs="Times New Roman"/>
          <w:iCs/>
          <w:sz w:val="24"/>
          <w:szCs w:val="24"/>
          <w:lang w:val="en-US"/>
        </w:rPr>
        <w:t>2: Classification using data from fire resistance tests, excluding ventilation services (</w:t>
      </w:r>
      <w:r w:rsidRPr="00220F25">
        <w:rPr>
          <w:rStyle w:val="FontStyle244"/>
          <w:rFonts w:ascii="Times New Roman" w:hAnsi="Times New Roman" w:cs="Times New Roman"/>
          <w:iCs/>
          <w:sz w:val="24"/>
          <w:szCs w:val="24"/>
        </w:rPr>
        <w:t>Классификация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горючести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изделий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типов</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конструкций</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 xml:space="preserve">Часть 2. </w:t>
      </w:r>
      <w:proofErr w:type="gramStart"/>
      <w:r w:rsidRPr="00220F25">
        <w:rPr>
          <w:rStyle w:val="FontStyle244"/>
          <w:rFonts w:ascii="Times New Roman" w:hAnsi="Times New Roman" w:cs="Times New Roman"/>
          <w:iCs/>
          <w:sz w:val="24"/>
          <w:szCs w:val="24"/>
        </w:rPr>
        <w:t>Классификация, использующая результаты испытаний огнестойкости, за исключением вентиляционных систем</w:t>
      </w:r>
      <w:r w:rsidR="00883227">
        <w:rPr>
          <w:rStyle w:val="FontStyle244"/>
          <w:rFonts w:ascii="Times New Roman" w:hAnsi="Times New Roman" w:cs="Times New Roman"/>
          <w:iCs/>
          <w:sz w:val="24"/>
          <w:szCs w:val="24"/>
        </w:rPr>
        <w:t>)</w:t>
      </w:r>
      <w:r>
        <w:rPr>
          <w:rStyle w:val="FontStyle244"/>
          <w:rFonts w:ascii="Times New Roman" w:hAnsi="Times New Roman" w:cs="Times New Roman"/>
          <w:iCs/>
          <w:sz w:val="24"/>
          <w:szCs w:val="24"/>
        </w:rPr>
        <w:t>.</w:t>
      </w:r>
      <w:proofErr w:type="gramEnd"/>
    </w:p>
    <w:p w:rsidR="00220F25" w:rsidRPr="00220F25" w:rsidRDefault="00220F25" w:rsidP="00C86687">
      <w:pPr>
        <w:widowControl/>
        <w:ind w:firstLine="567"/>
        <w:jc w:val="both"/>
        <w:rPr>
          <w:rStyle w:val="FontStyle244"/>
          <w:rFonts w:ascii="Times New Roman" w:hAnsi="Times New Roman" w:cs="Times New Roman"/>
          <w:iCs/>
          <w:sz w:val="24"/>
          <w:szCs w:val="24"/>
        </w:rPr>
      </w:pPr>
      <w:r w:rsidRPr="00C86687">
        <w:rPr>
          <w:rStyle w:val="FontStyle244"/>
          <w:rFonts w:ascii="Times New Roman" w:hAnsi="Times New Roman" w:cs="Times New Roman"/>
          <w:iCs/>
          <w:sz w:val="24"/>
          <w:szCs w:val="24"/>
        </w:rPr>
        <w:t xml:space="preserve">EN 15361:2007 </w:t>
      </w:r>
      <w:r w:rsidR="00883227" w:rsidRPr="00C86687">
        <w:rPr>
          <w:rStyle w:val="FontStyle244"/>
          <w:rFonts w:ascii="Times New Roman" w:hAnsi="Times New Roman" w:cs="Times New Roman"/>
          <w:iCs/>
          <w:sz w:val="24"/>
          <w:szCs w:val="24"/>
        </w:rPr>
        <w:t>Determination of the influence of the corrosion protection coating on the anchorage capacity of the transverse anchorage bars in prefabricated reinforced components of autoclaved aerated concrete</w:t>
      </w:r>
      <w:r w:rsidR="00883227" w:rsidRPr="00220F25">
        <w:rPr>
          <w:rStyle w:val="FontStyle244"/>
          <w:rFonts w:ascii="Times New Roman" w:hAnsi="Times New Roman" w:cs="Times New Roman"/>
          <w:iCs/>
          <w:sz w:val="24"/>
          <w:szCs w:val="24"/>
        </w:rPr>
        <w:t xml:space="preserve"> </w:t>
      </w:r>
      <w:r w:rsidR="00883227">
        <w:rPr>
          <w:rStyle w:val="FontStyle244"/>
          <w:rFonts w:ascii="Times New Roman" w:hAnsi="Times New Roman" w:cs="Times New Roman"/>
          <w:iCs/>
          <w:sz w:val="24"/>
          <w:szCs w:val="24"/>
        </w:rPr>
        <w:t>(</w:t>
      </w:r>
      <w:r w:rsidRPr="00220F25">
        <w:rPr>
          <w:rStyle w:val="FontStyle244"/>
          <w:rFonts w:ascii="Times New Roman" w:hAnsi="Times New Roman" w:cs="Times New Roman"/>
          <w:iCs/>
          <w:sz w:val="24"/>
          <w:szCs w:val="24"/>
        </w:rPr>
        <w:t>Определение влияния антикоррозионных покрытий на способности якорного крепления поперечными якорными балками из компонентов заводского изготовления ячеистого автоклавного бетона</w:t>
      </w:r>
      <w:r w:rsidR="00883227">
        <w:rPr>
          <w:rStyle w:val="FontStyle244"/>
          <w:rFonts w:ascii="Times New Roman" w:hAnsi="Times New Roman" w:cs="Times New Roman"/>
          <w:iCs/>
          <w:sz w:val="24"/>
          <w:szCs w:val="24"/>
        </w:rPr>
        <w:t>)</w:t>
      </w:r>
      <w:r>
        <w:rPr>
          <w:rStyle w:val="FontStyle244"/>
          <w:rFonts w:ascii="Times New Roman" w:hAnsi="Times New Roman" w:cs="Times New Roman"/>
          <w:iCs/>
          <w:sz w:val="24"/>
          <w:szCs w:val="24"/>
        </w:rPr>
        <w:t>.</w:t>
      </w:r>
    </w:p>
    <w:p w:rsidR="00220F25" w:rsidRPr="00912C50" w:rsidRDefault="00220F25" w:rsidP="00C86687">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 xml:space="preserve">EN ISO 354 </w:t>
      </w:r>
      <w:r w:rsidR="00883227" w:rsidRPr="006153BA">
        <w:rPr>
          <w:rStyle w:val="FontStyle244"/>
          <w:rFonts w:ascii="Times New Roman" w:hAnsi="Times New Roman" w:cs="Times New Roman"/>
          <w:iCs/>
          <w:sz w:val="24"/>
          <w:szCs w:val="24"/>
          <w:lang w:val="en-US"/>
        </w:rPr>
        <w:t xml:space="preserve">Acoustics </w:t>
      </w:r>
      <w:r w:rsidR="00912C50" w:rsidRPr="00912C50">
        <w:rPr>
          <w:rStyle w:val="FontStyle244"/>
          <w:rFonts w:ascii="Times New Roman" w:hAnsi="Times New Roman" w:cs="Times New Roman"/>
          <w:sz w:val="24"/>
          <w:szCs w:val="24"/>
          <w:lang w:val="en-US" w:eastAsia="en-US"/>
        </w:rPr>
        <w:t xml:space="preserve">– </w:t>
      </w:r>
      <w:r w:rsidR="00883227" w:rsidRPr="006153BA">
        <w:rPr>
          <w:rStyle w:val="FontStyle244"/>
          <w:rFonts w:ascii="Times New Roman" w:hAnsi="Times New Roman" w:cs="Times New Roman"/>
          <w:iCs/>
          <w:sz w:val="24"/>
          <w:szCs w:val="24"/>
          <w:lang w:val="en-US"/>
        </w:rPr>
        <w:t xml:space="preserve">Measurement of sound absorption in a reverberation room </w:t>
      </w:r>
      <w:r w:rsidR="00912C50" w:rsidRPr="00912C50">
        <w:rPr>
          <w:rStyle w:val="FontStyle244"/>
          <w:rFonts w:ascii="Times New Roman" w:hAnsi="Times New Roman" w:cs="Times New Roman"/>
          <w:iCs/>
          <w:sz w:val="24"/>
          <w:szCs w:val="24"/>
          <w:lang w:val="en-US"/>
        </w:rPr>
        <w:t xml:space="preserve">    </w:t>
      </w:r>
      <w:r w:rsidR="00883227" w:rsidRPr="006153BA">
        <w:rPr>
          <w:rStyle w:val="FontStyle244"/>
          <w:rFonts w:ascii="Times New Roman" w:hAnsi="Times New Roman" w:cs="Times New Roman"/>
          <w:iCs/>
          <w:sz w:val="24"/>
          <w:szCs w:val="24"/>
          <w:lang w:val="en-US"/>
        </w:rPr>
        <w:t>(ISO 354</w:t>
      </w:r>
      <w:proofErr w:type="gramStart"/>
      <w:r w:rsidR="00883227" w:rsidRPr="006153BA">
        <w:rPr>
          <w:rStyle w:val="FontStyle244"/>
          <w:rFonts w:ascii="Times New Roman" w:hAnsi="Times New Roman" w:cs="Times New Roman"/>
          <w:iCs/>
          <w:sz w:val="24"/>
          <w:szCs w:val="24"/>
          <w:lang w:val="en-US"/>
        </w:rPr>
        <w:t>)(</w:t>
      </w:r>
      <w:proofErr w:type="gramEnd"/>
      <w:r w:rsidRPr="00220F25">
        <w:rPr>
          <w:rStyle w:val="FontStyle244"/>
          <w:rFonts w:ascii="Times New Roman" w:hAnsi="Times New Roman" w:cs="Times New Roman"/>
          <w:iCs/>
          <w:sz w:val="24"/>
          <w:szCs w:val="24"/>
        </w:rPr>
        <w:t>Акустика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Измерение</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звукопоглощения</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реверберационной</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камере</w:t>
      </w:r>
      <w:r w:rsidRPr="00912C50">
        <w:rPr>
          <w:rStyle w:val="FontStyle244"/>
          <w:rFonts w:ascii="Times New Roman" w:hAnsi="Times New Roman" w:cs="Times New Roman"/>
          <w:iCs/>
          <w:sz w:val="24"/>
          <w:szCs w:val="24"/>
          <w:lang w:val="en-US"/>
        </w:rPr>
        <w:t xml:space="preserve"> (ISO 354)</w:t>
      </w:r>
      <w:r w:rsidR="00883227" w:rsidRPr="00912C50">
        <w:rPr>
          <w:rStyle w:val="FontStyle244"/>
          <w:rFonts w:ascii="Times New Roman" w:hAnsi="Times New Roman" w:cs="Times New Roman"/>
          <w:iCs/>
          <w:sz w:val="24"/>
          <w:szCs w:val="24"/>
          <w:lang w:val="en-US"/>
        </w:rPr>
        <w:t>)</w:t>
      </w:r>
      <w:r w:rsidRPr="00912C50">
        <w:rPr>
          <w:rStyle w:val="FontStyle244"/>
          <w:rFonts w:ascii="Times New Roman" w:hAnsi="Times New Roman" w:cs="Times New Roman"/>
          <w:iCs/>
          <w:sz w:val="24"/>
          <w:szCs w:val="24"/>
          <w:lang w:val="en-US"/>
        </w:rPr>
        <w:t>.</w:t>
      </w:r>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 xml:space="preserve">EN ISO 717-1 </w:t>
      </w:r>
      <w:r w:rsidR="00210318" w:rsidRPr="006153BA">
        <w:rPr>
          <w:rStyle w:val="FontStyle244"/>
          <w:rFonts w:ascii="Times New Roman" w:hAnsi="Times New Roman" w:cs="Times New Roman"/>
          <w:iCs/>
          <w:sz w:val="24"/>
          <w:szCs w:val="24"/>
          <w:lang w:val="en-US"/>
        </w:rPr>
        <w:t xml:space="preserve">Acoustics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 xml:space="preserve">Rating of sound insulation in buildings and of building elements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Part 1: Airborne sound insulation (ISO 717-1) (</w:t>
      </w:r>
      <w:r w:rsidRPr="00220F25">
        <w:rPr>
          <w:rStyle w:val="FontStyle244"/>
          <w:rFonts w:ascii="Times New Roman" w:hAnsi="Times New Roman" w:cs="Times New Roman"/>
          <w:iCs/>
          <w:sz w:val="24"/>
          <w:szCs w:val="24"/>
        </w:rPr>
        <w:t>Акустика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Оценка</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звукоизоляции</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зданиях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элементах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Часть</w:t>
      </w:r>
      <w:r w:rsidRPr="006153BA">
        <w:rPr>
          <w:rStyle w:val="FontStyle244"/>
          <w:rFonts w:ascii="Times New Roman" w:hAnsi="Times New Roman" w:cs="Times New Roman"/>
          <w:iCs/>
          <w:sz w:val="24"/>
          <w:szCs w:val="24"/>
          <w:lang w:val="en-US"/>
        </w:rPr>
        <w:t xml:space="preserve"> 1. </w:t>
      </w:r>
      <w:proofErr w:type="gramStart"/>
      <w:r w:rsidRPr="00220F25">
        <w:rPr>
          <w:rStyle w:val="FontStyle244"/>
          <w:rFonts w:ascii="Times New Roman" w:hAnsi="Times New Roman" w:cs="Times New Roman"/>
          <w:iCs/>
          <w:sz w:val="24"/>
          <w:szCs w:val="24"/>
        </w:rPr>
        <w:t>Изоляция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от</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воздушного</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шума</w:t>
      </w:r>
      <w:r w:rsidRPr="006153BA" w:rsidDel="006247A5">
        <w:rPr>
          <w:rStyle w:val="FontStyle244"/>
          <w:rFonts w:ascii="Times New Roman" w:hAnsi="Times New Roman" w:cs="Times New Roman"/>
          <w:iCs/>
          <w:sz w:val="24"/>
          <w:szCs w:val="24"/>
          <w:lang w:val="en-US"/>
        </w:rPr>
        <w:t xml:space="preserve"> </w:t>
      </w:r>
      <w:r w:rsidRPr="006153BA">
        <w:rPr>
          <w:rStyle w:val="FontStyle244"/>
          <w:rFonts w:ascii="Times New Roman" w:hAnsi="Times New Roman" w:cs="Times New Roman"/>
          <w:iCs/>
          <w:sz w:val="24"/>
          <w:szCs w:val="24"/>
          <w:lang w:val="en-US"/>
        </w:rPr>
        <w:t>(ISO 717-1)</w:t>
      </w:r>
      <w:r w:rsidR="00210318"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EN ISO 717-2</w:t>
      </w:r>
      <w:r w:rsidR="00210318" w:rsidRPr="006153BA">
        <w:rPr>
          <w:rStyle w:val="FontStyle244"/>
          <w:rFonts w:ascii="Times New Roman" w:hAnsi="Times New Roman" w:cs="Times New Roman"/>
          <w:iCs/>
          <w:sz w:val="24"/>
          <w:szCs w:val="24"/>
          <w:lang w:val="en-US"/>
        </w:rPr>
        <w:t xml:space="preserve"> Acoustics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 xml:space="preserve">Rating of sound insulation in buildings and of building elements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Part 2: Impact sound insulation (ISO 717-2)</w:t>
      </w:r>
      <w:r w:rsidRPr="006153BA">
        <w:rPr>
          <w:rStyle w:val="FontStyle244"/>
          <w:rFonts w:ascii="Times New Roman" w:hAnsi="Times New Roman" w:cs="Times New Roman"/>
          <w:iCs/>
          <w:sz w:val="24"/>
          <w:szCs w:val="24"/>
          <w:lang w:val="en-US"/>
        </w:rPr>
        <w:t xml:space="preserve"> </w:t>
      </w:r>
      <w:r w:rsidR="00210318" w:rsidRPr="006153BA">
        <w:rPr>
          <w:rStyle w:val="FontStyle244"/>
          <w:rFonts w:ascii="Times New Roman" w:hAnsi="Times New Roman" w:cs="Times New Roman"/>
          <w:iCs/>
          <w:sz w:val="24"/>
          <w:szCs w:val="24"/>
          <w:lang w:val="en-US"/>
        </w:rPr>
        <w:t>(</w:t>
      </w:r>
      <w:r w:rsidRPr="00220F25">
        <w:rPr>
          <w:rStyle w:val="FontStyle244"/>
          <w:rFonts w:ascii="Times New Roman" w:hAnsi="Times New Roman" w:cs="Times New Roman"/>
          <w:iCs/>
          <w:sz w:val="24"/>
          <w:szCs w:val="24"/>
        </w:rPr>
        <w:t>Акустика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Оценка</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звукоизоляции</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зданиях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элементах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Часть</w:t>
      </w:r>
      <w:r w:rsidRPr="006153BA">
        <w:rPr>
          <w:rStyle w:val="FontStyle244"/>
          <w:rFonts w:ascii="Times New Roman" w:hAnsi="Times New Roman" w:cs="Times New Roman"/>
          <w:iCs/>
          <w:sz w:val="24"/>
          <w:szCs w:val="24"/>
          <w:lang w:val="en-US"/>
        </w:rPr>
        <w:t xml:space="preserve"> 2. </w:t>
      </w:r>
      <w:proofErr w:type="gramStart"/>
      <w:r w:rsidRPr="00220F25">
        <w:rPr>
          <w:rStyle w:val="FontStyle244"/>
          <w:rFonts w:ascii="Times New Roman" w:hAnsi="Times New Roman" w:cs="Times New Roman"/>
          <w:iCs/>
          <w:sz w:val="24"/>
          <w:szCs w:val="24"/>
        </w:rPr>
        <w:t>Изоляция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от</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ударного</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шума</w:t>
      </w:r>
      <w:r w:rsidRPr="006153BA" w:rsidDel="006247A5">
        <w:rPr>
          <w:rStyle w:val="FontStyle244"/>
          <w:rFonts w:ascii="Times New Roman" w:hAnsi="Times New Roman" w:cs="Times New Roman"/>
          <w:iCs/>
          <w:sz w:val="24"/>
          <w:szCs w:val="24"/>
          <w:lang w:val="en-US"/>
        </w:rPr>
        <w:t xml:space="preserve"> </w:t>
      </w:r>
      <w:r w:rsidRPr="006153BA">
        <w:rPr>
          <w:rStyle w:val="FontStyle244"/>
          <w:rFonts w:ascii="Times New Roman" w:hAnsi="Times New Roman" w:cs="Times New Roman"/>
          <w:iCs/>
          <w:sz w:val="24"/>
          <w:szCs w:val="24"/>
          <w:lang w:val="en-US"/>
        </w:rPr>
        <w:t>(ISO 717-2)</w:t>
      </w:r>
      <w:r w:rsidR="00210318"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220F25" w:rsidRDefault="00220F25" w:rsidP="00C86687">
      <w:pPr>
        <w:widowControl/>
        <w:ind w:firstLine="567"/>
        <w:jc w:val="both"/>
        <w:rPr>
          <w:rStyle w:val="FontStyle244"/>
          <w:rFonts w:ascii="Times New Roman" w:hAnsi="Times New Roman" w:cs="Times New Roman"/>
          <w:iCs/>
          <w:sz w:val="24"/>
          <w:szCs w:val="24"/>
        </w:rPr>
      </w:pPr>
      <w:r w:rsidRPr="006153BA">
        <w:rPr>
          <w:rStyle w:val="FontStyle244"/>
          <w:rFonts w:ascii="Times New Roman" w:hAnsi="Times New Roman" w:cs="Times New Roman"/>
          <w:iCs/>
          <w:sz w:val="24"/>
          <w:szCs w:val="24"/>
          <w:lang w:val="en-US"/>
        </w:rPr>
        <w:t xml:space="preserve">EN ISO 10456 </w:t>
      </w:r>
      <w:r w:rsidR="00210318" w:rsidRPr="006153BA">
        <w:rPr>
          <w:rStyle w:val="FontStyle244"/>
          <w:rFonts w:ascii="Times New Roman" w:hAnsi="Times New Roman" w:cs="Times New Roman"/>
          <w:iCs/>
          <w:sz w:val="24"/>
          <w:szCs w:val="24"/>
          <w:lang w:val="en-US"/>
        </w:rPr>
        <w:t xml:space="preserve">Building materials and products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 xml:space="preserve">Hygrothermal properties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Tabulated design values and procedures for determining declared and design thermal values (ISO 10456) (</w:t>
      </w:r>
      <w:r w:rsidRPr="00220F25">
        <w:rPr>
          <w:rStyle w:val="FontStyle244"/>
          <w:rFonts w:ascii="Times New Roman" w:hAnsi="Times New Roman" w:cs="Times New Roman"/>
          <w:iCs/>
          <w:sz w:val="24"/>
          <w:szCs w:val="24"/>
        </w:rPr>
        <w:t>Материалы</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изделия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 xml:space="preserve">Гидротермальные свойства. </w:t>
      </w:r>
      <w:proofErr w:type="gramStart"/>
      <w:r w:rsidRPr="00220F25">
        <w:rPr>
          <w:rStyle w:val="FontStyle244"/>
          <w:rFonts w:ascii="Times New Roman" w:hAnsi="Times New Roman" w:cs="Times New Roman"/>
          <w:iCs/>
          <w:sz w:val="24"/>
          <w:szCs w:val="24"/>
        </w:rPr>
        <w:t>Табличные расчетные значения и методики определения заявленных и расчетных значений тепловых свойств (ISO 10456)</w:t>
      </w:r>
      <w:r w:rsidR="00210318">
        <w:rPr>
          <w:rStyle w:val="FontStyle244"/>
          <w:rFonts w:ascii="Times New Roman" w:hAnsi="Times New Roman" w:cs="Times New Roman"/>
          <w:iCs/>
          <w:sz w:val="24"/>
          <w:szCs w:val="24"/>
        </w:rPr>
        <w:t>)</w:t>
      </w:r>
      <w:r>
        <w:rPr>
          <w:rStyle w:val="FontStyle244"/>
          <w:rFonts w:ascii="Times New Roman" w:hAnsi="Times New Roman" w:cs="Times New Roman"/>
          <w:iCs/>
          <w:sz w:val="24"/>
          <w:szCs w:val="24"/>
        </w:rPr>
        <w:t>.</w:t>
      </w:r>
      <w:proofErr w:type="gramEnd"/>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 xml:space="preserve">EN ISO 10140-1 </w:t>
      </w:r>
      <w:r w:rsidR="00210318" w:rsidRPr="006153BA">
        <w:rPr>
          <w:rStyle w:val="FontStyle244"/>
          <w:rFonts w:ascii="Times New Roman" w:hAnsi="Times New Roman" w:cs="Times New Roman"/>
          <w:iCs/>
          <w:sz w:val="24"/>
          <w:szCs w:val="24"/>
          <w:lang w:val="en-US"/>
        </w:rPr>
        <w:t xml:space="preserve">Acoustics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 xml:space="preserve">Laboratory measurement of sound insulation of building elements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Part 1: Application rules for specific products (ISO 10140-1) (</w:t>
      </w:r>
      <w:r w:rsidRPr="00220F25">
        <w:rPr>
          <w:rStyle w:val="FontStyle244"/>
          <w:rFonts w:ascii="Times New Roman" w:hAnsi="Times New Roman" w:cs="Times New Roman"/>
          <w:iCs/>
          <w:sz w:val="24"/>
          <w:szCs w:val="24"/>
        </w:rPr>
        <w:t>Акустика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Лабораторные</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измерения</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звукоизоляции</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элементах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зданий</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Часть</w:t>
      </w:r>
      <w:r w:rsidRPr="006153BA">
        <w:rPr>
          <w:rStyle w:val="FontStyle244"/>
          <w:rFonts w:ascii="Times New Roman" w:hAnsi="Times New Roman" w:cs="Times New Roman"/>
          <w:iCs/>
          <w:sz w:val="24"/>
          <w:szCs w:val="24"/>
          <w:lang w:val="en-US"/>
        </w:rPr>
        <w:t xml:space="preserve"> 1. </w:t>
      </w:r>
      <w:proofErr w:type="gramStart"/>
      <w:r w:rsidRPr="00220F25">
        <w:rPr>
          <w:rStyle w:val="FontStyle244"/>
          <w:rFonts w:ascii="Times New Roman" w:hAnsi="Times New Roman" w:cs="Times New Roman"/>
          <w:iCs/>
          <w:sz w:val="24"/>
          <w:szCs w:val="24"/>
        </w:rPr>
        <w:t>Правила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применяемые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специальным</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изделиям</w:t>
      </w:r>
      <w:r w:rsidRPr="006153BA">
        <w:rPr>
          <w:rStyle w:val="FontStyle244"/>
          <w:rFonts w:ascii="Times New Roman" w:hAnsi="Times New Roman" w:cs="Times New Roman"/>
          <w:iCs/>
          <w:sz w:val="24"/>
          <w:szCs w:val="24"/>
          <w:lang w:val="en-US"/>
        </w:rPr>
        <w:t xml:space="preserve"> (ISO 10140-1)</w:t>
      </w:r>
      <w:r w:rsidR="00210318"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 xml:space="preserve">EN ISO 10140-2 </w:t>
      </w:r>
      <w:r w:rsidR="00210318" w:rsidRPr="006153BA">
        <w:rPr>
          <w:rStyle w:val="FontStyle244"/>
          <w:rFonts w:ascii="Times New Roman" w:hAnsi="Times New Roman" w:cs="Times New Roman"/>
          <w:iCs/>
          <w:sz w:val="24"/>
          <w:szCs w:val="24"/>
          <w:lang w:val="en-US"/>
        </w:rPr>
        <w:t xml:space="preserve">Acoustics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 xml:space="preserve">Laboratory measurement of sound insulation of building elements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Part 2: Measurement of airborne sound insulation (ISO 10140-2) (</w:t>
      </w:r>
      <w:r w:rsidRPr="00220F25">
        <w:rPr>
          <w:rStyle w:val="FontStyle244"/>
          <w:rFonts w:ascii="Times New Roman" w:hAnsi="Times New Roman" w:cs="Times New Roman"/>
          <w:iCs/>
          <w:sz w:val="24"/>
          <w:szCs w:val="24"/>
        </w:rPr>
        <w:t>Акустика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Лабораторные</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измерения</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звукоизоляции</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элементов</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зданий</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Часть</w:t>
      </w:r>
      <w:r w:rsidRPr="006153BA">
        <w:rPr>
          <w:rStyle w:val="FontStyle244"/>
          <w:rFonts w:ascii="Times New Roman" w:hAnsi="Times New Roman" w:cs="Times New Roman"/>
          <w:iCs/>
          <w:sz w:val="24"/>
          <w:szCs w:val="24"/>
          <w:lang w:val="en-US"/>
        </w:rPr>
        <w:t xml:space="preserve"> 2. </w:t>
      </w:r>
      <w:proofErr w:type="gramStart"/>
      <w:r w:rsidRPr="00220F25">
        <w:rPr>
          <w:rStyle w:val="FontStyle244"/>
          <w:rFonts w:ascii="Times New Roman" w:hAnsi="Times New Roman" w:cs="Times New Roman"/>
          <w:iCs/>
          <w:sz w:val="24"/>
          <w:szCs w:val="24"/>
        </w:rPr>
        <w:t>Измерение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звукоизоляции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воздушного</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шума</w:t>
      </w:r>
      <w:r w:rsidRPr="006153BA">
        <w:rPr>
          <w:rStyle w:val="FontStyle244"/>
          <w:rFonts w:ascii="Times New Roman" w:hAnsi="Times New Roman" w:cs="Times New Roman"/>
          <w:iCs/>
          <w:sz w:val="24"/>
          <w:szCs w:val="24"/>
          <w:lang w:val="en-US"/>
        </w:rPr>
        <w:t xml:space="preserve"> (ISO 10140-2)</w:t>
      </w:r>
      <w:r w:rsidR="00210318"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EN ISO 10140-3</w:t>
      </w:r>
      <w:r w:rsidR="00210318" w:rsidRPr="006153BA">
        <w:rPr>
          <w:rStyle w:val="FontStyle244"/>
          <w:rFonts w:ascii="Times New Roman" w:hAnsi="Times New Roman" w:cs="Times New Roman"/>
          <w:iCs/>
          <w:sz w:val="24"/>
          <w:szCs w:val="24"/>
          <w:lang w:val="en-US"/>
        </w:rPr>
        <w:t xml:space="preserve"> Acoustics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 xml:space="preserve">Laboratory measurement of sound insulation of building elements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Part 3: Measurement of impact sound insulation (ISO 10140-3)</w:t>
      </w:r>
      <w:r w:rsidRPr="006153BA">
        <w:rPr>
          <w:rStyle w:val="FontStyle244"/>
          <w:rFonts w:ascii="Times New Roman" w:hAnsi="Times New Roman" w:cs="Times New Roman"/>
          <w:iCs/>
          <w:sz w:val="24"/>
          <w:szCs w:val="24"/>
          <w:lang w:val="en-US"/>
        </w:rPr>
        <w:t xml:space="preserve"> </w:t>
      </w:r>
      <w:r w:rsidR="00210318" w:rsidRPr="006153BA">
        <w:rPr>
          <w:rStyle w:val="FontStyle244"/>
          <w:rFonts w:ascii="Times New Roman" w:hAnsi="Times New Roman" w:cs="Times New Roman"/>
          <w:iCs/>
          <w:sz w:val="24"/>
          <w:szCs w:val="24"/>
          <w:lang w:val="en-US"/>
        </w:rPr>
        <w:t>(</w:t>
      </w:r>
      <w:r w:rsidRPr="00220F25">
        <w:rPr>
          <w:rStyle w:val="FontStyle244"/>
          <w:rFonts w:ascii="Times New Roman" w:hAnsi="Times New Roman" w:cs="Times New Roman"/>
          <w:iCs/>
          <w:sz w:val="24"/>
          <w:szCs w:val="24"/>
        </w:rPr>
        <w:t>Акустика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Лабораторные</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измерения</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звукоизоляции</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элементах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зданий</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Часть</w:t>
      </w:r>
      <w:r w:rsidRPr="006153BA">
        <w:rPr>
          <w:rStyle w:val="FontStyle244"/>
          <w:rFonts w:ascii="Times New Roman" w:hAnsi="Times New Roman" w:cs="Times New Roman"/>
          <w:iCs/>
          <w:sz w:val="24"/>
          <w:szCs w:val="24"/>
          <w:lang w:val="en-US"/>
        </w:rPr>
        <w:t xml:space="preserve"> 3. </w:t>
      </w:r>
      <w:proofErr w:type="gramStart"/>
      <w:r w:rsidRPr="00220F25">
        <w:rPr>
          <w:rStyle w:val="FontStyle244"/>
          <w:rFonts w:ascii="Times New Roman" w:hAnsi="Times New Roman" w:cs="Times New Roman"/>
          <w:iCs/>
          <w:sz w:val="24"/>
          <w:szCs w:val="24"/>
        </w:rPr>
        <w:t>Измерение</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изоляции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ударного</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звука</w:t>
      </w:r>
      <w:r w:rsidRPr="006153BA">
        <w:rPr>
          <w:rStyle w:val="FontStyle244"/>
          <w:rFonts w:ascii="Times New Roman" w:hAnsi="Times New Roman" w:cs="Times New Roman"/>
          <w:iCs/>
          <w:sz w:val="24"/>
          <w:szCs w:val="24"/>
          <w:lang w:val="en-US"/>
        </w:rPr>
        <w:t xml:space="preserve"> (ISO 10140-3)</w:t>
      </w:r>
      <w:r w:rsidR="00210318"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6153BA" w:rsidRDefault="00220F25" w:rsidP="00C86687">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EN ISO 10140-4</w:t>
      </w:r>
      <w:r w:rsidR="00210318" w:rsidRPr="006153BA">
        <w:rPr>
          <w:rStyle w:val="FontStyle244"/>
          <w:rFonts w:ascii="Times New Roman" w:hAnsi="Times New Roman" w:cs="Times New Roman"/>
          <w:iCs/>
          <w:sz w:val="24"/>
          <w:szCs w:val="24"/>
          <w:lang w:val="en-US"/>
        </w:rPr>
        <w:t xml:space="preserve"> Acoustics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 xml:space="preserve">Laboratory measurement of sound insulation of building elements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Part 4: Measurement of impact sound insulation (ISO 10140-4)</w:t>
      </w:r>
      <w:r w:rsidRPr="006153BA">
        <w:rPr>
          <w:rStyle w:val="FontStyle244"/>
          <w:rFonts w:ascii="Times New Roman" w:hAnsi="Times New Roman" w:cs="Times New Roman"/>
          <w:iCs/>
          <w:sz w:val="24"/>
          <w:szCs w:val="24"/>
          <w:lang w:val="en-US"/>
        </w:rPr>
        <w:t xml:space="preserve"> </w:t>
      </w:r>
      <w:r w:rsidR="00210318" w:rsidRPr="006153BA">
        <w:rPr>
          <w:rStyle w:val="FontStyle244"/>
          <w:rFonts w:ascii="Times New Roman" w:hAnsi="Times New Roman" w:cs="Times New Roman"/>
          <w:iCs/>
          <w:sz w:val="24"/>
          <w:szCs w:val="24"/>
          <w:lang w:val="en-US"/>
        </w:rPr>
        <w:t>(</w:t>
      </w:r>
      <w:r w:rsidRPr="00220F25">
        <w:rPr>
          <w:rStyle w:val="FontStyle244"/>
          <w:rFonts w:ascii="Times New Roman" w:hAnsi="Times New Roman" w:cs="Times New Roman"/>
          <w:iCs/>
          <w:sz w:val="24"/>
          <w:szCs w:val="24"/>
        </w:rPr>
        <w:t>Акустика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Лабораторные</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измерения</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звукоизоляции</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элементах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зданий</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Часть</w:t>
      </w:r>
      <w:r w:rsidRPr="006153BA">
        <w:rPr>
          <w:rStyle w:val="FontStyle244"/>
          <w:rFonts w:ascii="Times New Roman" w:hAnsi="Times New Roman" w:cs="Times New Roman"/>
          <w:iCs/>
          <w:sz w:val="24"/>
          <w:szCs w:val="24"/>
          <w:lang w:val="en-US"/>
        </w:rPr>
        <w:t xml:space="preserve"> 4. </w:t>
      </w:r>
      <w:proofErr w:type="gramStart"/>
      <w:r w:rsidRPr="00220F25">
        <w:rPr>
          <w:rStyle w:val="FontStyle244"/>
          <w:rFonts w:ascii="Times New Roman" w:hAnsi="Times New Roman" w:cs="Times New Roman"/>
          <w:iCs/>
          <w:sz w:val="24"/>
          <w:szCs w:val="24"/>
        </w:rPr>
        <w:t>Методики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требования</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измерениям</w:t>
      </w:r>
      <w:r w:rsidRPr="006153BA">
        <w:rPr>
          <w:rStyle w:val="FontStyle244"/>
          <w:rFonts w:ascii="Times New Roman" w:hAnsi="Times New Roman" w:cs="Times New Roman"/>
          <w:iCs/>
          <w:sz w:val="24"/>
          <w:szCs w:val="24"/>
          <w:lang w:val="en-US"/>
        </w:rPr>
        <w:t xml:space="preserve"> (ISO 10140-4)</w:t>
      </w:r>
      <w:r w:rsidR="00210318" w:rsidRPr="006153BA">
        <w:rPr>
          <w:rStyle w:val="FontStyle244"/>
          <w:rFonts w:ascii="Times New Roman" w:hAnsi="Times New Roman" w:cs="Times New Roman"/>
          <w:iCs/>
          <w:sz w:val="24"/>
          <w:szCs w:val="24"/>
          <w:lang w:val="en-US"/>
        </w:rPr>
        <w:t>)</w:t>
      </w:r>
      <w:r w:rsidRPr="006153BA">
        <w:rPr>
          <w:rStyle w:val="FontStyle244"/>
          <w:rFonts w:ascii="Times New Roman" w:hAnsi="Times New Roman" w:cs="Times New Roman"/>
          <w:iCs/>
          <w:sz w:val="24"/>
          <w:szCs w:val="24"/>
          <w:lang w:val="en-US"/>
        </w:rPr>
        <w:t>.</w:t>
      </w:r>
      <w:proofErr w:type="gramEnd"/>
    </w:p>
    <w:p w:rsidR="00220F25" w:rsidRPr="00485EFF" w:rsidRDefault="00220F25" w:rsidP="00C86687">
      <w:pPr>
        <w:widowControl/>
        <w:ind w:firstLine="567"/>
        <w:jc w:val="both"/>
        <w:rPr>
          <w:rStyle w:val="FontStyle244"/>
          <w:rFonts w:ascii="Times New Roman" w:hAnsi="Times New Roman" w:cs="Times New Roman"/>
          <w:iCs/>
          <w:sz w:val="24"/>
          <w:szCs w:val="24"/>
          <w:lang w:val="en-US"/>
        </w:rPr>
      </w:pPr>
      <w:r w:rsidRPr="006153BA">
        <w:rPr>
          <w:rStyle w:val="FontStyle244"/>
          <w:rFonts w:ascii="Times New Roman" w:hAnsi="Times New Roman" w:cs="Times New Roman"/>
          <w:iCs/>
          <w:sz w:val="24"/>
          <w:szCs w:val="24"/>
          <w:lang w:val="en-US"/>
        </w:rPr>
        <w:t>EN ISO 10140-5</w:t>
      </w:r>
      <w:r w:rsidR="00210318" w:rsidRPr="006153BA">
        <w:rPr>
          <w:rStyle w:val="FontStyle244"/>
          <w:rFonts w:ascii="Times New Roman" w:hAnsi="Times New Roman" w:cs="Times New Roman"/>
          <w:iCs/>
          <w:sz w:val="24"/>
          <w:szCs w:val="24"/>
          <w:lang w:val="en-US"/>
        </w:rPr>
        <w:t xml:space="preserve"> Acoustics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 xml:space="preserve">Laboratory measurement of sound insulation of building elements </w:t>
      </w:r>
      <w:r w:rsidR="00912C50" w:rsidRPr="00912C50">
        <w:rPr>
          <w:rStyle w:val="FontStyle244"/>
          <w:rFonts w:ascii="Times New Roman" w:hAnsi="Times New Roman" w:cs="Times New Roman"/>
          <w:sz w:val="24"/>
          <w:szCs w:val="24"/>
          <w:lang w:val="en-US" w:eastAsia="en-US"/>
        </w:rPr>
        <w:t xml:space="preserve">– </w:t>
      </w:r>
      <w:r w:rsidR="00210318" w:rsidRPr="006153BA">
        <w:rPr>
          <w:rStyle w:val="FontStyle244"/>
          <w:rFonts w:ascii="Times New Roman" w:hAnsi="Times New Roman" w:cs="Times New Roman"/>
          <w:iCs/>
          <w:sz w:val="24"/>
          <w:szCs w:val="24"/>
          <w:lang w:val="en-US"/>
        </w:rPr>
        <w:t>Part 5: Requirements for test facilities and equipment (ISO 10140-5)</w:t>
      </w:r>
      <w:r w:rsidRPr="006153BA">
        <w:rPr>
          <w:rStyle w:val="FontStyle244"/>
          <w:rFonts w:ascii="Times New Roman" w:hAnsi="Times New Roman" w:cs="Times New Roman"/>
          <w:iCs/>
          <w:sz w:val="24"/>
          <w:szCs w:val="24"/>
          <w:lang w:val="en-US"/>
        </w:rPr>
        <w:t xml:space="preserve"> </w:t>
      </w:r>
      <w:r w:rsidR="00210318" w:rsidRPr="006153BA">
        <w:rPr>
          <w:rStyle w:val="FontStyle244"/>
          <w:rFonts w:ascii="Times New Roman" w:hAnsi="Times New Roman" w:cs="Times New Roman"/>
          <w:iCs/>
          <w:sz w:val="24"/>
          <w:szCs w:val="24"/>
          <w:lang w:val="en-US"/>
        </w:rPr>
        <w:t>(</w:t>
      </w:r>
      <w:r w:rsidRPr="00220F25">
        <w:rPr>
          <w:rStyle w:val="FontStyle244"/>
          <w:rFonts w:ascii="Times New Roman" w:hAnsi="Times New Roman" w:cs="Times New Roman"/>
          <w:iCs/>
          <w:sz w:val="24"/>
          <w:szCs w:val="24"/>
        </w:rPr>
        <w:t>Акустика</w:t>
      </w:r>
      <w:r w:rsidRPr="006153BA">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Лабораторные</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измерения</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звукоизоляции</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в</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строительных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элементах</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зданий</w:t>
      </w:r>
      <w:r w:rsidRPr="00912C50">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Часть</w:t>
      </w:r>
      <w:r w:rsidRPr="00485EFF">
        <w:rPr>
          <w:rStyle w:val="FontStyle244"/>
          <w:rFonts w:ascii="Times New Roman" w:hAnsi="Times New Roman" w:cs="Times New Roman"/>
          <w:iCs/>
          <w:sz w:val="24"/>
          <w:szCs w:val="24"/>
          <w:lang w:val="en-US"/>
        </w:rPr>
        <w:t xml:space="preserve"> 5. </w:t>
      </w:r>
      <w:proofErr w:type="gramStart"/>
      <w:r w:rsidRPr="00220F25">
        <w:rPr>
          <w:rStyle w:val="FontStyle244"/>
          <w:rFonts w:ascii="Times New Roman" w:hAnsi="Times New Roman" w:cs="Times New Roman"/>
          <w:iCs/>
          <w:sz w:val="24"/>
          <w:szCs w:val="24"/>
        </w:rPr>
        <w:t>Требования</w:t>
      </w:r>
      <w:r w:rsidRPr="00485EFF">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к</w:t>
      </w:r>
      <w:r w:rsidRPr="00485EFF">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приспособлениям</w:t>
      </w:r>
      <w:r w:rsidRPr="00485EFF">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w:t>
      </w:r>
      <w:r w:rsidRPr="00485EFF">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оборудованию</w:t>
      </w:r>
      <w:r w:rsidRPr="00485EFF">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для</w:t>
      </w:r>
      <w:r w:rsidRPr="00485EFF">
        <w:rPr>
          <w:rStyle w:val="FontStyle244"/>
          <w:rFonts w:ascii="Times New Roman" w:hAnsi="Times New Roman" w:cs="Times New Roman"/>
          <w:iCs/>
          <w:sz w:val="24"/>
          <w:szCs w:val="24"/>
          <w:lang w:val="en-US"/>
        </w:rPr>
        <w:t xml:space="preserve"> </w:t>
      </w:r>
      <w:r w:rsidRPr="00220F25">
        <w:rPr>
          <w:rStyle w:val="FontStyle244"/>
          <w:rFonts w:ascii="Times New Roman" w:hAnsi="Times New Roman" w:cs="Times New Roman"/>
          <w:iCs/>
          <w:sz w:val="24"/>
          <w:szCs w:val="24"/>
        </w:rPr>
        <w:t>испытаний</w:t>
      </w:r>
      <w:r w:rsidRPr="00485EFF">
        <w:rPr>
          <w:rStyle w:val="FontStyle244"/>
          <w:rFonts w:ascii="Times New Roman" w:hAnsi="Times New Roman" w:cs="Times New Roman"/>
          <w:iCs/>
          <w:sz w:val="24"/>
          <w:szCs w:val="24"/>
          <w:lang w:val="en-US"/>
        </w:rPr>
        <w:t xml:space="preserve"> (ISO 10140-5)</w:t>
      </w:r>
      <w:r w:rsidR="00210318" w:rsidRPr="00485EFF">
        <w:rPr>
          <w:rStyle w:val="FontStyle244"/>
          <w:rFonts w:ascii="Times New Roman" w:hAnsi="Times New Roman" w:cs="Times New Roman"/>
          <w:iCs/>
          <w:sz w:val="24"/>
          <w:szCs w:val="24"/>
          <w:lang w:val="en-US"/>
        </w:rPr>
        <w:t>)</w:t>
      </w:r>
      <w:r w:rsidRPr="00485EFF">
        <w:rPr>
          <w:rStyle w:val="FontStyle244"/>
          <w:rFonts w:ascii="Times New Roman" w:hAnsi="Times New Roman" w:cs="Times New Roman"/>
          <w:iCs/>
          <w:sz w:val="24"/>
          <w:szCs w:val="24"/>
          <w:lang w:val="en-US"/>
        </w:rPr>
        <w:t>.</w:t>
      </w:r>
      <w:proofErr w:type="gramEnd"/>
    </w:p>
    <w:p w:rsidR="00583995" w:rsidRPr="00C86687" w:rsidRDefault="00220F25" w:rsidP="00C86687">
      <w:pPr>
        <w:widowControl/>
        <w:ind w:firstLine="567"/>
        <w:jc w:val="both"/>
        <w:rPr>
          <w:rStyle w:val="FontStyle244"/>
          <w:rFonts w:ascii="Times New Roman" w:hAnsi="Times New Roman" w:cs="Times New Roman"/>
          <w:iCs/>
          <w:sz w:val="24"/>
          <w:szCs w:val="24"/>
        </w:rPr>
      </w:pPr>
      <w:bookmarkStart w:id="0" w:name="bookmark3"/>
      <w:r w:rsidRPr="00912C50">
        <w:rPr>
          <w:rStyle w:val="FontStyle244"/>
          <w:rFonts w:ascii="Times New Roman" w:hAnsi="Times New Roman" w:cs="Times New Roman"/>
          <w:iCs/>
          <w:sz w:val="24"/>
          <w:szCs w:val="24"/>
          <w:lang w:val="en-US"/>
        </w:rPr>
        <w:t>E</w:t>
      </w:r>
      <w:bookmarkEnd w:id="0"/>
      <w:r w:rsidR="00210318" w:rsidRPr="00912C50">
        <w:rPr>
          <w:rStyle w:val="FontStyle244"/>
          <w:rFonts w:ascii="Times New Roman" w:hAnsi="Times New Roman" w:cs="Times New Roman"/>
          <w:iCs/>
          <w:sz w:val="24"/>
          <w:szCs w:val="24"/>
          <w:lang w:val="en-US"/>
        </w:rPr>
        <w:t xml:space="preserve">N ISO 15630-1 Steel for the reinforcement and prestressing of concrete </w:t>
      </w:r>
      <w:r w:rsidR="00912C50" w:rsidRPr="00912C50">
        <w:rPr>
          <w:rStyle w:val="FontStyle244"/>
          <w:rFonts w:ascii="Times New Roman" w:hAnsi="Times New Roman" w:cs="Times New Roman"/>
          <w:sz w:val="24"/>
          <w:szCs w:val="24"/>
          <w:lang w:val="en-US" w:eastAsia="en-US"/>
        </w:rPr>
        <w:t xml:space="preserve">– </w:t>
      </w:r>
      <w:r w:rsidR="00210318" w:rsidRPr="00912C50">
        <w:rPr>
          <w:rStyle w:val="FontStyle244"/>
          <w:rFonts w:ascii="Times New Roman" w:hAnsi="Times New Roman" w:cs="Times New Roman"/>
          <w:iCs/>
          <w:sz w:val="24"/>
          <w:szCs w:val="24"/>
          <w:lang w:val="en-US"/>
        </w:rPr>
        <w:t xml:space="preserve">Test methods </w:t>
      </w:r>
      <w:r w:rsidR="00912C50" w:rsidRPr="00912C50">
        <w:rPr>
          <w:rStyle w:val="FontStyle244"/>
          <w:rFonts w:ascii="Times New Roman" w:hAnsi="Times New Roman" w:cs="Times New Roman"/>
          <w:sz w:val="24"/>
          <w:szCs w:val="24"/>
          <w:lang w:val="en-US" w:eastAsia="en-US"/>
        </w:rPr>
        <w:t xml:space="preserve">– </w:t>
      </w:r>
      <w:r w:rsidR="00210318" w:rsidRPr="00912C50">
        <w:rPr>
          <w:rStyle w:val="FontStyle244"/>
          <w:rFonts w:ascii="Times New Roman" w:hAnsi="Times New Roman" w:cs="Times New Roman"/>
          <w:iCs/>
          <w:sz w:val="24"/>
          <w:szCs w:val="24"/>
          <w:lang w:val="en-US"/>
        </w:rPr>
        <w:t>Part 1: Reinforci</w:t>
      </w:r>
      <w:r w:rsidR="00912C50" w:rsidRPr="00912C50">
        <w:rPr>
          <w:rStyle w:val="FontStyle244"/>
          <w:rFonts w:ascii="Times New Roman" w:hAnsi="Times New Roman" w:cs="Times New Roman"/>
          <w:iCs/>
          <w:sz w:val="24"/>
          <w:szCs w:val="24"/>
          <w:lang w:val="en-US"/>
        </w:rPr>
        <w:t xml:space="preserve">ng bars, wire rod and wire (ISO </w:t>
      </w:r>
      <w:r w:rsidR="00210318" w:rsidRPr="00912C50">
        <w:rPr>
          <w:rStyle w:val="FontStyle244"/>
          <w:rFonts w:ascii="Times New Roman" w:hAnsi="Times New Roman" w:cs="Times New Roman"/>
          <w:iCs/>
          <w:sz w:val="24"/>
          <w:szCs w:val="24"/>
          <w:lang w:val="en-US"/>
        </w:rPr>
        <w:t>15630-1)</w:t>
      </w:r>
      <w:r w:rsidRPr="00912C50">
        <w:rPr>
          <w:rStyle w:val="FontStyle244"/>
          <w:rFonts w:ascii="Times New Roman" w:hAnsi="Times New Roman" w:cs="Times New Roman"/>
          <w:iCs/>
          <w:sz w:val="24"/>
          <w:szCs w:val="24"/>
          <w:lang w:val="en-US"/>
        </w:rPr>
        <w:t xml:space="preserve"> </w:t>
      </w:r>
      <w:r w:rsidR="00210318" w:rsidRPr="00912C50">
        <w:rPr>
          <w:rStyle w:val="FontStyle244"/>
          <w:rFonts w:ascii="Times New Roman" w:hAnsi="Times New Roman" w:cs="Times New Roman"/>
          <w:iCs/>
          <w:sz w:val="24"/>
          <w:szCs w:val="24"/>
          <w:lang w:val="en-US"/>
        </w:rPr>
        <w:t>(</w:t>
      </w:r>
      <w:r w:rsidRPr="00C86687">
        <w:rPr>
          <w:rStyle w:val="FontStyle244"/>
          <w:rFonts w:ascii="Times New Roman" w:hAnsi="Times New Roman" w:cs="Times New Roman"/>
          <w:iCs/>
          <w:sz w:val="24"/>
          <w:szCs w:val="24"/>
        </w:rPr>
        <w:t>Сталь</w:t>
      </w:r>
      <w:r w:rsidRPr="00912C50">
        <w:rPr>
          <w:rStyle w:val="FontStyle244"/>
          <w:rFonts w:ascii="Times New Roman" w:hAnsi="Times New Roman" w:cs="Times New Roman"/>
          <w:iCs/>
          <w:sz w:val="24"/>
          <w:szCs w:val="24"/>
          <w:lang w:val="en-US"/>
        </w:rPr>
        <w:t xml:space="preserve"> </w:t>
      </w:r>
      <w:r w:rsidRPr="00C86687">
        <w:rPr>
          <w:rStyle w:val="FontStyle244"/>
          <w:rFonts w:ascii="Times New Roman" w:hAnsi="Times New Roman" w:cs="Times New Roman"/>
          <w:iCs/>
          <w:sz w:val="24"/>
          <w:szCs w:val="24"/>
        </w:rPr>
        <w:t>для</w:t>
      </w:r>
      <w:r w:rsidRPr="00912C50">
        <w:rPr>
          <w:rStyle w:val="FontStyle244"/>
          <w:rFonts w:ascii="Times New Roman" w:hAnsi="Times New Roman" w:cs="Times New Roman"/>
          <w:iCs/>
          <w:sz w:val="24"/>
          <w:szCs w:val="24"/>
          <w:lang w:val="en-US"/>
        </w:rPr>
        <w:t xml:space="preserve"> </w:t>
      </w:r>
      <w:r w:rsidRPr="00C86687">
        <w:rPr>
          <w:rStyle w:val="FontStyle244"/>
          <w:rFonts w:ascii="Times New Roman" w:hAnsi="Times New Roman" w:cs="Times New Roman"/>
          <w:iCs/>
          <w:sz w:val="24"/>
          <w:szCs w:val="24"/>
        </w:rPr>
        <w:t>армирования</w:t>
      </w:r>
      <w:r w:rsidRPr="00912C50">
        <w:rPr>
          <w:rStyle w:val="FontStyle244"/>
          <w:rFonts w:ascii="Times New Roman" w:hAnsi="Times New Roman" w:cs="Times New Roman"/>
          <w:iCs/>
          <w:sz w:val="24"/>
          <w:szCs w:val="24"/>
          <w:lang w:val="en-US"/>
        </w:rPr>
        <w:t xml:space="preserve"> </w:t>
      </w:r>
      <w:r w:rsidRPr="00C86687">
        <w:rPr>
          <w:rStyle w:val="FontStyle244"/>
          <w:rFonts w:ascii="Times New Roman" w:hAnsi="Times New Roman" w:cs="Times New Roman"/>
          <w:iCs/>
          <w:sz w:val="24"/>
          <w:szCs w:val="24"/>
        </w:rPr>
        <w:t>и</w:t>
      </w:r>
      <w:r w:rsidRPr="00912C50">
        <w:rPr>
          <w:rStyle w:val="FontStyle244"/>
          <w:rFonts w:ascii="Times New Roman" w:hAnsi="Times New Roman" w:cs="Times New Roman"/>
          <w:iCs/>
          <w:sz w:val="24"/>
          <w:szCs w:val="24"/>
          <w:lang w:val="en-US"/>
        </w:rPr>
        <w:t xml:space="preserve"> </w:t>
      </w:r>
      <w:r w:rsidRPr="00C86687">
        <w:rPr>
          <w:rStyle w:val="FontStyle244"/>
          <w:rFonts w:ascii="Times New Roman" w:hAnsi="Times New Roman" w:cs="Times New Roman"/>
          <w:iCs/>
          <w:sz w:val="24"/>
          <w:szCs w:val="24"/>
        </w:rPr>
        <w:lastRenderedPageBreak/>
        <w:t>предварительного</w:t>
      </w:r>
      <w:r w:rsidRPr="00912C50">
        <w:rPr>
          <w:rStyle w:val="FontStyle244"/>
          <w:rFonts w:ascii="Times New Roman" w:hAnsi="Times New Roman" w:cs="Times New Roman"/>
          <w:iCs/>
          <w:sz w:val="24"/>
          <w:szCs w:val="24"/>
          <w:lang w:val="en-US"/>
        </w:rPr>
        <w:t xml:space="preserve"> </w:t>
      </w:r>
      <w:r w:rsidRPr="00C86687">
        <w:rPr>
          <w:rStyle w:val="FontStyle244"/>
          <w:rFonts w:ascii="Times New Roman" w:hAnsi="Times New Roman" w:cs="Times New Roman"/>
          <w:iCs/>
          <w:sz w:val="24"/>
          <w:szCs w:val="24"/>
        </w:rPr>
        <w:t>напряжения</w:t>
      </w:r>
      <w:r w:rsidRPr="00912C50">
        <w:rPr>
          <w:rStyle w:val="FontStyle244"/>
          <w:rFonts w:ascii="Times New Roman" w:hAnsi="Times New Roman" w:cs="Times New Roman"/>
          <w:iCs/>
          <w:sz w:val="24"/>
          <w:szCs w:val="24"/>
          <w:lang w:val="en-US"/>
        </w:rPr>
        <w:t xml:space="preserve"> </w:t>
      </w:r>
      <w:r w:rsidRPr="00C86687">
        <w:rPr>
          <w:rStyle w:val="FontStyle244"/>
          <w:rFonts w:ascii="Times New Roman" w:hAnsi="Times New Roman" w:cs="Times New Roman"/>
          <w:iCs/>
          <w:sz w:val="24"/>
          <w:szCs w:val="24"/>
        </w:rPr>
        <w:t>бетона</w:t>
      </w:r>
      <w:r w:rsidRPr="00912C50">
        <w:rPr>
          <w:rStyle w:val="FontStyle244"/>
          <w:rFonts w:ascii="Times New Roman" w:hAnsi="Times New Roman" w:cs="Times New Roman"/>
          <w:iCs/>
          <w:sz w:val="24"/>
          <w:szCs w:val="24"/>
          <w:lang w:val="en-US"/>
        </w:rPr>
        <w:t xml:space="preserve">. </w:t>
      </w:r>
      <w:r w:rsidRPr="00C86687">
        <w:rPr>
          <w:rStyle w:val="FontStyle244"/>
          <w:rFonts w:ascii="Times New Roman" w:hAnsi="Times New Roman" w:cs="Times New Roman"/>
          <w:iCs/>
          <w:sz w:val="24"/>
          <w:szCs w:val="24"/>
        </w:rPr>
        <w:t xml:space="preserve">Методы испытаний. Часть 1. </w:t>
      </w:r>
      <w:proofErr w:type="gramStart"/>
      <w:r w:rsidRPr="00C86687">
        <w:rPr>
          <w:rStyle w:val="FontStyle244"/>
          <w:rFonts w:ascii="Times New Roman" w:hAnsi="Times New Roman" w:cs="Times New Roman"/>
          <w:iCs/>
          <w:sz w:val="24"/>
          <w:szCs w:val="24"/>
        </w:rPr>
        <w:t>Арматурные стержни, катанка и проволока (ISO 15630-1)</w:t>
      </w:r>
      <w:r w:rsidR="00210318" w:rsidRPr="00C86687">
        <w:rPr>
          <w:rStyle w:val="FontStyle244"/>
          <w:rFonts w:ascii="Times New Roman" w:hAnsi="Times New Roman" w:cs="Times New Roman"/>
          <w:iCs/>
          <w:sz w:val="24"/>
          <w:szCs w:val="24"/>
        </w:rPr>
        <w:t>)</w:t>
      </w:r>
      <w:r w:rsidRPr="00C86687">
        <w:rPr>
          <w:rStyle w:val="FontStyle244"/>
          <w:rFonts w:ascii="Times New Roman" w:hAnsi="Times New Roman" w:cs="Times New Roman"/>
          <w:iCs/>
          <w:sz w:val="24"/>
          <w:szCs w:val="24"/>
        </w:rPr>
        <w:t>.</w:t>
      </w:r>
      <w:proofErr w:type="gramEnd"/>
    </w:p>
    <w:p w:rsidR="002A5B0B" w:rsidRPr="00814FF9" w:rsidRDefault="002A5B0B" w:rsidP="002A5B0B">
      <w:pPr>
        <w:ind w:firstLine="567"/>
        <w:jc w:val="both"/>
        <w:rPr>
          <w:sz w:val="24"/>
          <w:szCs w:val="24"/>
        </w:rPr>
      </w:pPr>
    </w:p>
    <w:p w:rsidR="002A5B0B" w:rsidRPr="00814FF9" w:rsidRDefault="002A5B0B" w:rsidP="002A5B0B">
      <w:pPr>
        <w:ind w:firstLine="567"/>
        <w:jc w:val="both"/>
        <w:rPr>
          <w:b/>
          <w:bCs/>
          <w:sz w:val="24"/>
          <w:szCs w:val="24"/>
        </w:rPr>
      </w:pPr>
      <w:r w:rsidRPr="00814FF9">
        <w:rPr>
          <w:b/>
          <w:sz w:val="24"/>
          <w:szCs w:val="24"/>
        </w:rPr>
        <w:t>3 Термины</w:t>
      </w:r>
      <w:r w:rsidR="00220F25">
        <w:rPr>
          <w:b/>
          <w:sz w:val="24"/>
          <w:szCs w:val="24"/>
        </w:rPr>
        <w:t>,</w:t>
      </w:r>
      <w:r w:rsidRPr="00814FF9">
        <w:rPr>
          <w:b/>
          <w:sz w:val="24"/>
          <w:szCs w:val="24"/>
        </w:rPr>
        <w:t xml:space="preserve"> </w:t>
      </w:r>
      <w:r w:rsidRPr="00814FF9">
        <w:rPr>
          <w:b/>
          <w:bCs/>
          <w:sz w:val="24"/>
          <w:szCs w:val="24"/>
        </w:rPr>
        <w:t>определения</w:t>
      </w:r>
      <w:r w:rsidR="00220F25">
        <w:rPr>
          <w:b/>
          <w:bCs/>
          <w:sz w:val="24"/>
          <w:szCs w:val="24"/>
        </w:rPr>
        <w:t>,</w:t>
      </w:r>
      <w:r w:rsidR="00220F25" w:rsidRPr="00220F25">
        <w:rPr>
          <w:rStyle w:val="FontStyle212"/>
          <w:sz w:val="24"/>
          <w:szCs w:val="24"/>
        </w:rPr>
        <w:t xml:space="preserve"> </w:t>
      </w:r>
      <w:r w:rsidR="00220F25" w:rsidRPr="008C5CDC">
        <w:rPr>
          <w:rStyle w:val="FontStyle240"/>
          <w:rFonts w:ascii="Times New Roman" w:hAnsi="Times New Roman" w:cs="Times New Roman"/>
          <w:sz w:val="24"/>
          <w:szCs w:val="24"/>
        </w:rPr>
        <w:t>символы и сокращения</w:t>
      </w:r>
    </w:p>
    <w:p w:rsidR="002A5B0B" w:rsidRPr="002523DF" w:rsidRDefault="002A5B0B" w:rsidP="00C30BD2">
      <w:pPr>
        <w:ind w:firstLine="567"/>
        <w:jc w:val="both"/>
        <w:rPr>
          <w:sz w:val="24"/>
          <w:szCs w:val="24"/>
        </w:rPr>
      </w:pPr>
    </w:p>
    <w:p w:rsidR="0072797F" w:rsidRPr="008C5CDC" w:rsidRDefault="0072797F" w:rsidP="00C30BD2">
      <w:pPr>
        <w:pStyle w:val="Style53"/>
        <w:widowControl/>
        <w:ind w:firstLine="567"/>
        <w:jc w:val="both"/>
        <w:rPr>
          <w:rStyle w:val="FontStyle240"/>
          <w:rFonts w:ascii="Times New Roman" w:hAnsi="Times New Roman" w:cs="Times New Roman"/>
          <w:sz w:val="24"/>
          <w:szCs w:val="24"/>
        </w:rPr>
      </w:pPr>
      <w:r w:rsidRPr="008C5CDC">
        <w:rPr>
          <w:rStyle w:val="FontStyle240"/>
          <w:rFonts w:ascii="Times New Roman" w:hAnsi="Times New Roman" w:cs="Times New Roman"/>
          <w:sz w:val="24"/>
          <w:szCs w:val="24"/>
        </w:rPr>
        <w:t>3.1 Термины и определения</w:t>
      </w:r>
    </w:p>
    <w:p w:rsidR="000867F3" w:rsidRDefault="000867F3" w:rsidP="00C30BD2">
      <w:pPr>
        <w:pStyle w:val="Style54"/>
        <w:widowControl/>
        <w:ind w:firstLine="567"/>
        <w:jc w:val="both"/>
        <w:rPr>
          <w:rStyle w:val="FontStyle244"/>
          <w:rFonts w:ascii="Times New Roman" w:hAnsi="Times New Roman" w:cs="Times New Roman"/>
          <w:sz w:val="24"/>
          <w:szCs w:val="24"/>
          <w:lang w:eastAsia="en-US"/>
        </w:rPr>
      </w:pPr>
    </w:p>
    <w:p w:rsidR="0072797F" w:rsidRPr="008C5CDC" w:rsidRDefault="0072797F" w:rsidP="00C30BD2">
      <w:pPr>
        <w:pStyle w:val="Style5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Для применения </w:t>
      </w:r>
      <w:r w:rsidR="00245318">
        <w:rPr>
          <w:rStyle w:val="FontStyle244"/>
          <w:rFonts w:ascii="Times New Roman" w:hAnsi="Times New Roman" w:cs="Times New Roman"/>
          <w:sz w:val="24"/>
          <w:szCs w:val="24"/>
          <w:lang w:eastAsia="en-US"/>
        </w:rPr>
        <w:t>настоящего стандарта</w:t>
      </w:r>
      <w:r w:rsidRPr="008C5CDC">
        <w:rPr>
          <w:rStyle w:val="FontStyle244"/>
          <w:rFonts w:ascii="Times New Roman" w:hAnsi="Times New Roman" w:cs="Times New Roman"/>
          <w:sz w:val="24"/>
          <w:szCs w:val="24"/>
          <w:lang w:eastAsia="en-US"/>
        </w:rPr>
        <w:t xml:space="preserve"> действу</w:t>
      </w:r>
      <w:r w:rsidR="00F216B5">
        <w:rPr>
          <w:rStyle w:val="FontStyle244"/>
          <w:rFonts w:ascii="Times New Roman" w:hAnsi="Times New Roman" w:cs="Times New Roman"/>
          <w:sz w:val="24"/>
          <w:szCs w:val="24"/>
          <w:lang w:eastAsia="en-US"/>
        </w:rPr>
        <w:t>ют следующие термины и понятия.</w:t>
      </w:r>
    </w:p>
    <w:p w:rsidR="0072797F" w:rsidRDefault="0072797F" w:rsidP="00C30BD2">
      <w:pPr>
        <w:pStyle w:val="Style54"/>
        <w:widowControl/>
        <w:ind w:firstLine="567"/>
        <w:jc w:val="both"/>
        <w:rPr>
          <w:rStyle w:val="FontStyle245"/>
          <w:rFonts w:ascii="Times New Roman" w:hAnsi="Times New Roman" w:cs="Times New Roman"/>
          <w:sz w:val="24"/>
          <w:szCs w:val="24"/>
          <w:lang w:eastAsia="en-US"/>
        </w:rPr>
      </w:pPr>
    </w:p>
    <w:p w:rsidR="0072797F" w:rsidRDefault="0072797F" w:rsidP="00C30BD2">
      <w:pPr>
        <w:pStyle w:val="Style54"/>
        <w:widowControl/>
        <w:ind w:firstLine="567"/>
        <w:jc w:val="both"/>
        <w:rPr>
          <w:rStyle w:val="FontStyle244"/>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3.1.1</w:t>
      </w:r>
      <w:r>
        <w:rPr>
          <w:rStyle w:val="FontStyle245"/>
          <w:rFonts w:ascii="Times New Roman" w:hAnsi="Times New Roman" w:cs="Times New Roman"/>
          <w:sz w:val="24"/>
          <w:szCs w:val="24"/>
          <w:lang w:eastAsia="en-US"/>
        </w:rPr>
        <w:t xml:space="preserve"> А</w:t>
      </w:r>
      <w:r w:rsidRPr="008C5CDC">
        <w:rPr>
          <w:rStyle w:val="FontStyle245"/>
          <w:rFonts w:ascii="Times New Roman" w:hAnsi="Times New Roman" w:cs="Times New Roman"/>
          <w:sz w:val="24"/>
          <w:szCs w:val="24"/>
          <w:lang w:eastAsia="en-US"/>
        </w:rPr>
        <w:t xml:space="preserve">втоклавный </w:t>
      </w:r>
      <w:r w:rsidR="00E50E8E">
        <w:rPr>
          <w:rStyle w:val="FontStyle245"/>
          <w:rFonts w:ascii="Times New Roman" w:hAnsi="Times New Roman" w:cs="Times New Roman"/>
          <w:sz w:val="24"/>
          <w:szCs w:val="24"/>
          <w:lang w:eastAsia="en-US"/>
        </w:rPr>
        <w:t>ячеистый</w:t>
      </w:r>
      <w:r w:rsidRPr="008C5CDC">
        <w:rPr>
          <w:rStyle w:val="FontStyle245"/>
          <w:rFonts w:ascii="Times New Roman" w:hAnsi="Times New Roman" w:cs="Times New Roman"/>
          <w:sz w:val="24"/>
          <w:szCs w:val="24"/>
          <w:lang w:eastAsia="en-US"/>
        </w:rPr>
        <w:t xml:space="preserve"> бетон AAC</w:t>
      </w:r>
      <w:r>
        <w:rPr>
          <w:rStyle w:val="FontStyle245"/>
          <w:rFonts w:ascii="Times New Roman" w:hAnsi="Times New Roman" w:cs="Times New Roman"/>
          <w:sz w:val="24"/>
          <w:szCs w:val="24"/>
          <w:lang w:eastAsia="en-US"/>
        </w:rPr>
        <w:t xml:space="preserve"> </w:t>
      </w:r>
      <w:r w:rsidR="003A0626" w:rsidRPr="003A0626">
        <w:rPr>
          <w:rStyle w:val="FontStyle244"/>
          <w:rFonts w:ascii="Times New Roman" w:hAnsi="Times New Roman" w:cs="Times New Roman"/>
          <w:bCs/>
          <w:sz w:val="24"/>
          <w:szCs w:val="24"/>
        </w:rPr>
        <w:t>(</w:t>
      </w:r>
      <w:r w:rsidR="003A0626" w:rsidRPr="003A0626">
        <w:rPr>
          <w:rStyle w:val="FontStyle244"/>
          <w:rFonts w:ascii="Times New Roman" w:hAnsi="Times New Roman" w:cs="Times New Roman"/>
          <w:sz w:val="24"/>
          <w:szCs w:val="24"/>
          <w:lang w:eastAsia="en-US"/>
        </w:rPr>
        <w:t xml:space="preserve">autoclaved aerated concrete </w:t>
      </w:r>
      <w:r w:rsidR="003A0626" w:rsidRPr="003A0626">
        <w:rPr>
          <w:rStyle w:val="FontStyle244"/>
          <w:rFonts w:ascii="Times New Roman" w:hAnsi="Times New Roman" w:cs="Times New Roman"/>
          <w:bCs/>
          <w:sz w:val="24"/>
          <w:szCs w:val="24"/>
        </w:rPr>
        <w:t>AAC):</w:t>
      </w:r>
      <w:r w:rsidR="003A0626" w:rsidRPr="006F1A1F">
        <w:rPr>
          <w:rStyle w:val="FontStyle245"/>
          <w:rFonts w:ascii="Times New Roman" w:hAnsi="Times New Roman" w:cs="Times New Roman"/>
          <w:b w:val="0"/>
          <w:sz w:val="24"/>
          <w:szCs w:val="24"/>
          <w:lang w:eastAsia="en-US"/>
        </w:rPr>
        <w:t xml:space="preserve"> </w:t>
      </w:r>
      <w:r w:rsidRPr="008C5CDC">
        <w:rPr>
          <w:rStyle w:val="FontStyle244"/>
          <w:rFonts w:ascii="Times New Roman" w:hAnsi="Times New Roman" w:cs="Times New Roman"/>
          <w:sz w:val="24"/>
          <w:szCs w:val="24"/>
          <w:lang w:eastAsia="en-US"/>
        </w:rPr>
        <w:t xml:space="preserve">Бетон, </w:t>
      </w:r>
      <w:r w:rsidR="00245318">
        <w:rPr>
          <w:rStyle w:val="FontStyle244"/>
          <w:rFonts w:ascii="Times New Roman" w:hAnsi="Times New Roman" w:cs="Times New Roman"/>
          <w:sz w:val="24"/>
          <w:szCs w:val="24"/>
          <w:lang w:eastAsia="en-US"/>
        </w:rPr>
        <w:t>производимый</w:t>
      </w:r>
      <w:r w:rsidRPr="008C5CDC">
        <w:rPr>
          <w:rStyle w:val="FontStyle244"/>
          <w:rFonts w:ascii="Times New Roman" w:hAnsi="Times New Roman" w:cs="Times New Roman"/>
          <w:sz w:val="24"/>
          <w:szCs w:val="24"/>
          <w:lang w:eastAsia="en-US"/>
        </w:rPr>
        <w:t xml:space="preserve"> из таких вяжущих средств, как цемент и/или известь, в сочетании с мелкозернистым, содержащим кремневую кислоту материалом, порообразующим материалом и водой; исходные материалы смешивают друг с другом</w:t>
      </w:r>
      <w:r w:rsidR="00245318">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sz w:val="24"/>
          <w:szCs w:val="24"/>
          <w:lang w:eastAsia="en-US"/>
        </w:rPr>
        <w:t xml:space="preserve"> и смесь разливают в формы, в которых смесь может разбухать и застывать в форме плиты; после этого этапа производства плиты разрезают на конструкции нужных размеров и отверждают в автоклавах </w:t>
      </w:r>
      <w:r w:rsidR="00C30BD2">
        <w:rPr>
          <w:rStyle w:val="FontStyle244"/>
          <w:rFonts w:ascii="Times New Roman" w:hAnsi="Times New Roman" w:cs="Times New Roman"/>
          <w:sz w:val="24"/>
          <w:szCs w:val="24"/>
          <w:lang w:eastAsia="en-US"/>
        </w:rPr>
        <w:t>водяным паром высокого давления.</w:t>
      </w:r>
    </w:p>
    <w:p w:rsidR="00C30BD2" w:rsidRPr="008C5CDC" w:rsidRDefault="00C30BD2" w:rsidP="00C30BD2">
      <w:pPr>
        <w:pStyle w:val="Style54"/>
        <w:widowControl/>
        <w:ind w:firstLine="567"/>
        <w:jc w:val="both"/>
        <w:rPr>
          <w:rStyle w:val="FontStyle244"/>
          <w:rFonts w:ascii="Times New Roman" w:hAnsi="Times New Roman" w:cs="Times New Roman"/>
          <w:sz w:val="24"/>
          <w:szCs w:val="24"/>
          <w:lang w:eastAsia="en-US"/>
        </w:rPr>
      </w:pPr>
    </w:p>
    <w:p w:rsidR="0072797F" w:rsidRDefault="0072797F" w:rsidP="00C30BD2">
      <w:pPr>
        <w:pStyle w:val="Style18"/>
        <w:widowControl/>
        <w:ind w:firstLine="567"/>
        <w:jc w:val="both"/>
        <w:rPr>
          <w:rStyle w:val="FontStyle244"/>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3.1.2</w:t>
      </w:r>
      <w:r w:rsidR="00C30BD2">
        <w:rPr>
          <w:rStyle w:val="FontStyle245"/>
          <w:rFonts w:ascii="Times New Roman" w:hAnsi="Times New Roman" w:cs="Times New Roman"/>
          <w:sz w:val="24"/>
          <w:szCs w:val="24"/>
          <w:lang w:eastAsia="en-US"/>
        </w:rPr>
        <w:t xml:space="preserve"> И</w:t>
      </w:r>
      <w:r w:rsidRPr="008C5CDC">
        <w:rPr>
          <w:rStyle w:val="FontStyle245"/>
          <w:rFonts w:ascii="Times New Roman" w:hAnsi="Times New Roman" w:cs="Times New Roman"/>
          <w:sz w:val="24"/>
          <w:szCs w:val="24"/>
          <w:lang w:eastAsia="en-US"/>
        </w:rPr>
        <w:t>сходные материалы</w:t>
      </w:r>
      <w:r w:rsidR="00C30BD2">
        <w:rPr>
          <w:rStyle w:val="FontStyle245"/>
          <w:rFonts w:ascii="Times New Roman" w:hAnsi="Times New Roman" w:cs="Times New Roman"/>
          <w:sz w:val="24"/>
          <w:szCs w:val="24"/>
          <w:lang w:eastAsia="en-US"/>
        </w:rPr>
        <w:t xml:space="preserve"> </w:t>
      </w:r>
      <w:r w:rsidR="00C30BD2" w:rsidRPr="00C30BD2">
        <w:rPr>
          <w:rStyle w:val="FontStyle244"/>
          <w:rFonts w:ascii="Times New Roman" w:hAnsi="Times New Roman" w:cs="Times New Roman"/>
          <w:bCs/>
          <w:sz w:val="24"/>
          <w:szCs w:val="24"/>
        </w:rPr>
        <w:t>(</w:t>
      </w:r>
      <w:r w:rsidR="00C30BD2" w:rsidRPr="00C30BD2">
        <w:rPr>
          <w:rStyle w:val="FontStyle244"/>
          <w:rFonts w:ascii="Times New Roman" w:hAnsi="Times New Roman" w:cs="Times New Roman"/>
          <w:sz w:val="24"/>
          <w:szCs w:val="24"/>
          <w:lang w:eastAsia="en-US"/>
        </w:rPr>
        <w:t>raw materials): К</w:t>
      </w:r>
      <w:r w:rsidRPr="008C5CDC">
        <w:rPr>
          <w:rStyle w:val="FontStyle244"/>
          <w:rFonts w:ascii="Times New Roman" w:hAnsi="Times New Roman" w:cs="Times New Roman"/>
          <w:sz w:val="24"/>
          <w:szCs w:val="24"/>
          <w:lang w:eastAsia="en-US"/>
        </w:rPr>
        <w:t>омпоненты, которые могут быть использованы для процесса производства, при необходимости дополняемые добавками и активными действующими веществами</w:t>
      </w:r>
      <w:r w:rsidR="00C30BD2">
        <w:rPr>
          <w:rStyle w:val="FontStyle244"/>
          <w:rFonts w:ascii="Times New Roman" w:hAnsi="Times New Roman" w:cs="Times New Roman"/>
          <w:sz w:val="24"/>
          <w:szCs w:val="24"/>
          <w:lang w:eastAsia="en-US"/>
        </w:rPr>
        <w:t>.</w:t>
      </w:r>
    </w:p>
    <w:p w:rsidR="00C30BD2" w:rsidRPr="008C5CDC" w:rsidRDefault="00C30BD2" w:rsidP="00C30BD2">
      <w:pPr>
        <w:pStyle w:val="Style18"/>
        <w:widowControl/>
        <w:ind w:firstLine="567"/>
        <w:jc w:val="both"/>
        <w:rPr>
          <w:rStyle w:val="FontStyle244"/>
          <w:rFonts w:ascii="Times New Roman" w:hAnsi="Times New Roman" w:cs="Times New Roman"/>
          <w:sz w:val="24"/>
          <w:szCs w:val="24"/>
          <w:lang w:eastAsia="en-US"/>
        </w:rPr>
      </w:pPr>
    </w:p>
    <w:p w:rsidR="0072797F" w:rsidRPr="008C5CDC" w:rsidRDefault="0072797F" w:rsidP="00C30BD2">
      <w:pPr>
        <w:pStyle w:val="Style18"/>
        <w:widowControl/>
        <w:ind w:firstLine="567"/>
        <w:jc w:val="both"/>
        <w:rPr>
          <w:rStyle w:val="FontStyle244"/>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3.1.3</w:t>
      </w:r>
      <w:r w:rsidR="00C30BD2">
        <w:rPr>
          <w:rStyle w:val="FontStyle245"/>
          <w:rFonts w:ascii="Times New Roman" w:hAnsi="Times New Roman" w:cs="Times New Roman"/>
          <w:sz w:val="24"/>
          <w:szCs w:val="24"/>
          <w:lang w:eastAsia="en-US"/>
        </w:rPr>
        <w:t xml:space="preserve"> А</w:t>
      </w:r>
      <w:r w:rsidRPr="008C5CDC">
        <w:rPr>
          <w:rStyle w:val="FontStyle245"/>
          <w:rFonts w:ascii="Times New Roman" w:hAnsi="Times New Roman" w:cs="Times New Roman"/>
          <w:sz w:val="24"/>
          <w:szCs w:val="24"/>
          <w:lang w:eastAsia="en-US"/>
        </w:rPr>
        <w:t>рматура</w:t>
      </w:r>
      <w:r w:rsidR="00C30BD2">
        <w:rPr>
          <w:rStyle w:val="FontStyle245"/>
          <w:rFonts w:ascii="Times New Roman" w:hAnsi="Times New Roman" w:cs="Times New Roman"/>
          <w:sz w:val="24"/>
          <w:szCs w:val="24"/>
          <w:lang w:eastAsia="en-US"/>
        </w:rPr>
        <w:t xml:space="preserve"> </w:t>
      </w:r>
      <w:r w:rsidR="00C30BD2" w:rsidRPr="00C30BD2">
        <w:rPr>
          <w:rStyle w:val="FontStyle244"/>
          <w:rFonts w:ascii="Times New Roman" w:hAnsi="Times New Roman" w:cs="Times New Roman"/>
          <w:bCs/>
          <w:sz w:val="24"/>
          <w:szCs w:val="24"/>
        </w:rPr>
        <w:t>(</w:t>
      </w:r>
      <w:r w:rsidR="00C30BD2" w:rsidRPr="00C30BD2">
        <w:rPr>
          <w:rStyle w:val="FontStyle244"/>
          <w:rFonts w:ascii="Times New Roman" w:hAnsi="Times New Roman" w:cs="Times New Roman"/>
          <w:sz w:val="24"/>
          <w:szCs w:val="24"/>
          <w:lang w:eastAsia="en-US"/>
        </w:rPr>
        <w:t>reinforcement): А</w:t>
      </w:r>
      <w:r w:rsidRPr="008C5CDC">
        <w:rPr>
          <w:rStyle w:val="FontStyle244"/>
          <w:rFonts w:ascii="Times New Roman" w:hAnsi="Times New Roman" w:cs="Times New Roman"/>
          <w:sz w:val="24"/>
          <w:szCs w:val="24"/>
          <w:lang w:eastAsia="en-US"/>
        </w:rPr>
        <w:t>рматура состоит, как правило, из стальной сетки, стального каркаса и/или стальных стержней; могут быть использованы и другие виды арматуры; в зависимости от функции конструкций арматура может быть рабочей или монтажной</w:t>
      </w:r>
      <w:r w:rsidR="009D5EED">
        <w:rPr>
          <w:rStyle w:val="FontStyle244"/>
          <w:rFonts w:ascii="Times New Roman" w:hAnsi="Times New Roman" w:cs="Times New Roman"/>
          <w:sz w:val="24"/>
          <w:szCs w:val="24"/>
          <w:lang w:eastAsia="en-US"/>
        </w:rPr>
        <w:t>.</w:t>
      </w:r>
    </w:p>
    <w:p w:rsidR="0072797F" w:rsidRPr="008C5CDC" w:rsidRDefault="0072797F" w:rsidP="00C30BD2">
      <w:pPr>
        <w:pStyle w:val="Style45"/>
        <w:widowControl/>
        <w:ind w:firstLine="567"/>
        <w:jc w:val="both"/>
        <w:rPr>
          <w:rStyle w:val="FontStyle243"/>
          <w:rFonts w:ascii="Times New Roman" w:hAnsi="Times New Roman" w:cs="Times New Roman"/>
          <w:sz w:val="24"/>
          <w:szCs w:val="24"/>
          <w:lang w:eastAsia="en-US"/>
        </w:rPr>
      </w:pPr>
    </w:p>
    <w:p w:rsidR="00B32DF9" w:rsidRDefault="009D5EED" w:rsidP="00C30BD2">
      <w:pPr>
        <w:pStyle w:val="Style45"/>
        <w:widowControl/>
        <w:ind w:firstLine="567"/>
        <w:jc w:val="both"/>
        <w:rPr>
          <w:rFonts w:ascii="Times New Roman" w:eastAsia="Times New Roman" w:hAnsi="Times New Roman" w:cs="Times New Roman"/>
          <w:sz w:val="20"/>
          <w:szCs w:val="20"/>
        </w:rPr>
      </w:pPr>
      <w:r w:rsidRPr="009D5EED">
        <w:rPr>
          <w:rFonts w:ascii="Times New Roman" w:eastAsia="Times New Roman" w:hAnsi="Times New Roman" w:cs="Times New Roman"/>
          <w:sz w:val="20"/>
          <w:szCs w:val="20"/>
        </w:rPr>
        <w:t>Примечани</w:t>
      </w:r>
      <w:r w:rsidR="00B32DF9">
        <w:rPr>
          <w:rFonts w:ascii="Times New Roman" w:eastAsia="Times New Roman" w:hAnsi="Times New Roman" w:cs="Times New Roman"/>
          <w:sz w:val="20"/>
          <w:szCs w:val="20"/>
        </w:rPr>
        <w:t>я</w:t>
      </w:r>
    </w:p>
    <w:p w:rsidR="0072797F" w:rsidRPr="009D5EED" w:rsidRDefault="009D5EED" w:rsidP="00C30BD2">
      <w:pPr>
        <w:pStyle w:val="Style45"/>
        <w:widowControl/>
        <w:ind w:firstLine="567"/>
        <w:jc w:val="both"/>
        <w:rPr>
          <w:rFonts w:ascii="Times New Roman" w:eastAsia="Times New Roman" w:hAnsi="Times New Roman" w:cs="Times New Roman"/>
          <w:sz w:val="20"/>
          <w:szCs w:val="20"/>
        </w:rPr>
      </w:pPr>
      <w:r w:rsidRPr="009D5EED">
        <w:rPr>
          <w:rFonts w:ascii="Times New Roman" w:eastAsia="Times New Roman" w:hAnsi="Times New Roman" w:cs="Times New Roman"/>
          <w:sz w:val="20"/>
          <w:szCs w:val="20"/>
        </w:rPr>
        <w:t xml:space="preserve">1 </w:t>
      </w:r>
      <w:r w:rsidR="0072797F" w:rsidRPr="009D5EED">
        <w:rPr>
          <w:rFonts w:ascii="Times New Roman" w:eastAsia="Times New Roman" w:hAnsi="Times New Roman" w:cs="Times New Roman"/>
          <w:sz w:val="20"/>
          <w:szCs w:val="20"/>
        </w:rPr>
        <w:t>Рабочая арматура – арматура, необходимая для исполнения несущей функции строительной детали как части несущей конструкции; она состоит из стали.</w:t>
      </w:r>
    </w:p>
    <w:p w:rsidR="0072797F" w:rsidRPr="009D5EED" w:rsidRDefault="009D5EED" w:rsidP="00C30BD2">
      <w:pPr>
        <w:pStyle w:val="Style45"/>
        <w:widowControl/>
        <w:ind w:firstLine="567"/>
        <w:jc w:val="both"/>
        <w:rPr>
          <w:rFonts w:ascii="Times New Roman" w:eastAsia="Times New Roman" w:hAnsi="Times New Roman" w:cs="Times New Roman"/>
          <w:sz w:val="20"/>
          <w:szCs w:val="20"/>
        </w:rPr>
      </w:pPr>
      <w:r w:rsidRPr="009D5EED">
        <w:rPr>
          <w:rFonts w:ascii="Times New Roman" w:eastAsia="Times New Roman" w:hAnsi="Times New Roman" w:cs="Times New Roman"/>
          <w:sz w:val="20"/>
          <w:szCs w:val="20"/>
        </w:rPr>
        <w:t xml:space="preserve">2 </w:t>
      </w:r>
      <w:r w:rsidR="0072797F" w:rsidRPr="009D5EED">
        <w:rPr>
          <w:rFonts w:ascii="Times New Roman" w:eastAsia="Times New Roman" w:hAnsi="Times New Roman" w:cs="Times New Roman"/>
          <w:sz w:val="20"/>
          <w:szCs w:val="20"/>
        </w:rPr>
        <w:t>Монтажная арматура – арматура, необходимая для обеспечения достаточной прочности конструкции во время перегрузки, транспортировки и строительных работ; для этих целей может быть использован любой подходящий вид арматуры.</w:t>
      </w:r>
    </w:p>
    <w:p w:rsidR="0072797F" w:rsidRPr="008C5CDC" w:rsidRDefault="0072797F" w:rsidP="00C30BD2">
      <w:pPr>
        <w:pStyle w:val="Style18"/>
        <w:widowControl/>
        <w:ind w:firstLine="567"/>
        <w:jc w:val="both"/>
        <w:rPr>
          <w:rStyle w:val="FontStyle245"/>
          <w:rFonts w:ascii="Times New Roman" w:hAnsi="Times New Roman" w:cs="Times New Roman"/>
          <w:sz w:val="24"/>
          <w:szCs w:val="24"/>
        </w:rPr>
      </w:pPr>
    </w:p>
    <w:p w:rsidR="0072797F" w:rsidRDefault="0072797F" w:rsidP="00C30BD2">
      <w:pPr>
        <w:pStyle w:val="Style18"/>
        <w:widowControl/>
        <w:ind w:firstLine="567"/>
        <w:jc w:val="both"/>
        <w:rPr>
          <w:rStyle w:val="FontStyle244"/>
          <w:rFonts w:ascii="Times New Roman" w:hAnsi="Times New Roman" w:cs="Times New Roman"/>
          <w:sz w:val="24"/>
          <w:szCs w:val="24"/>
          <w:lang w:eastAsia="en-US"/>
        </w:rPr>
      </w:pPr>
      <w:r w:rsidRPr="008C5CDC">
        <w:rPr>
          <w:rStyle w:val="FontStyle245"/>
          <w:rFonts w:ascii="Times New Roman" w:hAnsi="Times New Roman" w:cs="Times New Roman"/>
          <w:sz w:val="24"/>
          <w:szCs w:val="24"/>
        </w:rPr>
        <w:t>3.1.4</w:t>
      </w:r>
      <w:r w:rsidR="00324C34">
        <w:rPr>
          <w:rStyle w:val="FontStyle245"/>
          <w:rFonts w:ascii="Times New Roman" w:hAnsi="Times New Roman" w:cs="Times New Roman"/>
          <w:sz w:val="24"/>
          <w:szCs w:val="24"/>
        </w:rPr>
        <w:t xml:space="preserve"> А</w:t>
      </w:r>
      <w:r w:rsidRPr="008C5CDC">
        <w:rPr>
          <w:rStyle w:val="FontStyle245"/>
          <w:rFonts w:ascii="Times New Roman" w:hAnsi="Times New Roman" w:cs="Times New Roman"/>
          <w:sz w:val="24"/>
          <w:szCs w:val="24"/>
          <w:lang w:eastAsia="en-US"/>
        </w:rPr>
        <w:t>нтикоррозионное покрытие</w:t>
      </w:r>
      <w:r w:rsidR="00324C34">
        <w:rPr>
          <w:rStyle w:val="FontStyle245"/>
          <w:rFonts w:ascii="Times New Roman" w:hAnsi="Times New Roman" w:cs="Times New Roman"/>
          <w:sz w:val="24"/>
          <w:szCs w:val="24"/>
          <w:lang w:eastAsia="en-US"/>
        </w:rPr>
        <w:t xml:space="preserve"> </w:t>
      </w:r>
      <w:r w:rsidR="00324C34" w:rsidRPr="00324C34">
        <w:rPr>
          <w:rStyle w:val="FontStyle244"/>
          <w:rFonts w:ascii="Times New Roman" w:hAnsi="Times New Roman" w:cs="Times New Roman"/>
          <w:bCs/>
          <w:sz w:val="24"/>
          <w:szCs w:val="24"/>
        </w:rPr>
        <w:t>(</w:t>
      </w:r>
      <w:r w:rsidR="00324C34" w:rsidRPr="00324C34">
        <w:rPr>
          <w:rStyle w:val="FontStyle244"/>
          <w:rFonts w:ascii="Times New Roman" w:hAnsi="Times New Roman" w:cs="Times New Roman"/>
          <w:sz w:val="24"/>
          <w:szCs w:val="24"/>
          <w:lang w:eastAsia="en-US"/>
        </w:rPr>
        <w:t>corrosion protective coating): П</w:t>
      </w:r>
      <w:r w:rsidRPr="008C5CDC">
        <w:rPr>
          <w:rStyle w:val="FontStyle244"/>
          <w:rFonts w:ascii="Times New Roman" w:hAnsi="Times New Roman" w:cs="Times New Roman"/>
          <w:sz w:val="24"/>
          <w:szCs w:val="24"/>
          <w:lang w:eastAsia="en-US"/>
        </w:rPr>
        <w:t xml:space="preserve">окрытие, наносимое на поверхность арматуры </w:t>
      </w:r>
      <w:r w:rsidR="00FD741D">
        <w:rPr>
          <w:rStyle w:val="FontStyle244"/>
          <w:rFonts w:ascii="Times New Roman" w:hAnsi="Times New Roman" w:cs="Times New Roman"/>
          <w:sz w:val="24"/>
          <w:szCs w:val="24"/>
          <w:lang w:eastAsia="en-US"/>
        </w:rPr>
        <w:t>для защиты арматуры от коррозии.</w:t>
      </w:r>
    </w:p>
    <w:p w:rsidR="00FD741D" w:rsidRPr="008C5CDC" w:rsidRDefault="00FD741D" w:rsidP="00C30BD2">
      <w:pPr>
        <w:pStyle w:val="Style18"/>
        <w:widowControl/>
        <w:ind w:firstLine="567"/>
        <w:jc w:val="both"/>
        <w:rPr>
          <w:rStyle w:val="FontStyle244"/>
          <w:rFonts w:ascii="Times New Roman" w:hAnsi="Times New Roman" w:cs="Times New Roman"/>
          <w:sz w:val="24"/>
          <w:szCs w:val="24"/>
          <w:lang w:eastAsia="en-US"/>
        </w:rPr>
      </w:pPr>
    </w:p>
    <w:p w:rsidR="0072797F" w:rsidRDefault="0072797F" w:rsidP="00FD741D">
      <w:pPr>
        <w:pStyle w:val="Style18"/>
        <w:widowControl/>
        <w:ind w:firstLine="567"/>
        <w:jc w:val="both"/>
        <w:rPr>
          <w:rStyle w:val="FontStyle244"/>
          <w:rFonts w:ascii="Times New Roman" w:hAnsi="Times New Roman" w:cs="Times New Roman"/>
          <w:sz w:val="24"/>
          <w:szCs w:val="24"/>
          <w:lang w:eastAsia="en-US"/>
        </w:rPr>
      </w:pPr>
      <w:r w:rsidRPr="008C5CDC">
        <w:rPr>
          <w:rStyle w:val="FontStyle245"/>
          <w:rFonts w:ascii="Times New Roman" w:hAnsi="Times New Roman" w:cs="Times New Roman"/>
          <w:sz w:val="24"/>
          <w:szCs w:val="24"/>
        </w:rPr>
        <w:t>3.1.5</w:t>
      </w:r>
      <w:r w:rsidR="00FD741D">
        <w:rPr>
          <w:rStyle w:val="FontStyle245"/>
          <w:rFonts w:ascii="Times New Roman" w:hAnsi="Times New Roman" w:cs="Times New Roman"/>
          <w:sz w:val="24"/>
          <w:szCs w:val="24"/>
        </w:rPr>
        <w:t xml:space="preserve"> З</w:t>
      </w:r>
      <w:r w:rsidRPr="008C5CDC">
        <w:rPr>
          <w:rStyle w:val="FontStyle245"/>
          <w:rFonts w:ascii="Times New Roman" w:hAnsi="Times New Roman" w:cs="Times New Roman"/>
          <w:sz w:val="24"/>
          <w:szCs w:val="24"/>
          <w:lang w:eastAsia="en-US"/>
        </w:rPr>
        <w:t>аявленное значение</w:t>
      </w:r>
      <w:r w:rsidR="00FD741D">
        <w:rPr>
          <w:rStyle w:val="FontStyle245"/>
          <w:rFonts w:ascii="Times New Roman" w:hAnsi="Times New Roman" w:cs="Times New Roman"/>
          <w:sz w:val="24"/>
          <w:szCs w:val="24"/>
          <w:lang w:eastAsia="en-US"/>
        </w:rPr>
        <w:t xml:space="preserve"> </w:t>
      </w:r>
      <w:r w:rsidR="00FD741D" w:rsidRPr="00FD741D">
        <w:rPr>
          <w:rStyle w:val="FontStyle244"/>
          <w:rFonts w:ascii="Times New Roman" w:hAnsi="Times New Roman" w:cs="Times New Roman"/>
          <w:bCs/>
          <w:sz w:val="24"/>
          <w:szCs w:val="24"/>
        </w:rPr>
        <w:t>(</w:t>
      </w:r>
      <w:r w:rsidR="00FD741D" w:rsidRPr="00FD741D">
        <w:rPr>
          <w:rStyle w:val="FontStyle244"/>
          <w:rFonts w:ascii="Times New Roman" w:hAnsi="Times New Roman" w:cs="Times New Roman"/>
          <w:sz w:val="24"/>
          <w:szCs w:val="24"/>
          <w:lang w:eastAsia="en-US"/>
        </w:rPr>
        <w:t>declared value): З</w:t>
      </w:r>
      <w:r w:rsidRPr="008C5CDC">
        <w:rPr>
          <w:rStyle w:val="FontStyle244"/>
          <w:rFonts w:ascii="Times New Roman" w:hAnsi="Times New Roman" w:cs="Times New Roman"/>
          <w:sz w:val="24"/>
          <w:szCs w:val="24"/>
          <w:lang w:eastAsia="en-US"/>
        </w:rPr>
        <w:t>аявленное производителем значение, определенное исходя из значений, измеренных согласно установленным условиям и правилам</w:t>
      </w:r>
      <w:r w:rsidR="008A1717">
        <w:rPr>
          <w:rStyle w:val="FontStyle244"/>
          <w:rFonts w:ascii="Times New Roman" w:hAnsi="Times New Roman" w:cs="Times New Roman"/>
          <w:sz w:val="24"/>
          <w:szCs w:val="24"/>
          <w:lang w:eastAsia="en-US"/>
        </w:rPr>
        <w:t>.</w:t>
      </w:r>
    </w:p>
    <w:p w:rsidR="008A1717" w:rsidRPr="008C5CDC" w:rsidRDefault="008A1717" w:rsidP="00FD741D">
      <w:pPr>
        <w:pStyle w:val="Style18"/>
        <w:widowControl/>
        <w:ind w:firstLine="567"/>
        <w:jc w:val="both"/>
        <w:rPr>
          <w:rStyle w:val="FontStyle244"/>
          <w:rFonts w:ascii="Times New Roman" w:hAnsi="Times New Roman" w:cs="Times New Roman"/>
          <w:sz w:val="24"/>
          <w:szCs w:val="24"/>
          <w:lang w:eastAsia="en-US"/>
        </w:rPr>
      </w:pPr>
    </w:p>
    <w:p w:rsidR="0072797F" w:rsidRPr="008C5CDC" w:rsidRDefault="0072797F" w:rsidP="008A1717">
      <w:pPr>
        <w:pStyle w:val="Style18"/>
        <w:widowControl/>
        <w:ind w:firstLine="567"/>
        <w:jc w:val="both"/>
        <w:rPr>
          <w:rStyle w:val="FontStyle240"/>
          <w:rFonts w:ascii="Times New Roman" w:hAnsi="Times New Roman" w:cs="Times New Roman"/>
          <w:sz w:val="24"/>
          <w:szCs w:val="24"/>
        </w:rPr>
      </w:pPr>
      <w:r w:rsidRPr="008C5CDC">
        <w:rPr>
          <w:rStyle w:val="FontStyle245"/>
          <w:rFonts w:ascii="Times New Roman" w:hAnsi="Times New Roman" w:cs="Times New Roman"/>
          <w:sz w:val="24"/>
          <w:szCs w:val="24"/>
          <w:lang w:eastAsia="en-US"/>
        </w:rPr>
        <w:t>3.1.6</w:t>
      </w:r>
      <w:r w:rsidR="008A1717">
        <w:rPr>
          <w:rStyle w:val="FontStyle245"/>
          <w:rFonts w:ascii="Times New Roman" w:hAnsi="Times New Roman" w:cs="Times New Roman"/>
          <w:sz w:val="24"/>
          <w:szCs w:val="24"/>
          <w:lang w:eastAsia="en-US"/>
        </w:rPr>
        <w:t xml:space="preserve"> О</w:t>
      </w:r>
      <w:r w:rsidRPr="008C5CDC">
        <w:rPr>
          <w:rStyle w:val="FontStyle245"/>
          <w:rFonts w:ascii="Times New Roman" w:hAnsi="Times New Roman" w:cs="Times New Roman"/>
          <w:sz w:val="24"/>
          <w:szCs w:val="24"/>
          <w:lang w:eastAsia="en-US"/>
        </w:rPr>
        <w:t xml:space="preserve">пора </w:t>
      </w:r>
      <w:r w:rsidR="008A1717" w:rsidRPr="008A1717">
        <w:rPr>
          <w:rStyle w:val="FontStyle244"/>
          <w:rFonts w:ascii="Times New Roman" w:hAnsi="Times New Roman" w:cs="Times New Roman"/>
          <w:bCs/>
          <w:sz w:val="24"/>
          <w:szCs w:val="24"/>
        </w:rPr>
        <w:t>(</w:t>
      </w:r>
      <w:r w:rsidR="008A1717" w:rsidRPr="008A1717">
        <w:rPr>
          <w:rStyle w:val="FontStyle244"/>
          <w:rFonts w:ascii="Times New Roman" w:hAnsi="Times New Roman" w:cs="Times New Roman"/>
          <w:sz w:val="24"/>
          <w:szCs w:val="24"/>
          <w:lang w:eastAsia="en-US"/>
        </w:rPr>
        <w:t xml:space="preserve">pier): </w:t>
      </w:r>
      <w:bookmarkStart w:id="1" w:name="bookmark5"/>
      <w:r w:rsidR="008A1717" w:rsidRPr="008A1717">
        <w:rPr>
          <w:rStyle w:val="FontStyle244"/>
          <w:rFonts w:ascii="Times New Roman" w:hAnsi="Times New Roman" w:cs="Times New Roman"/>
          <w:sz w:val="24"/>
          <w:szCs w:val="24"/>
          <w:lang w:eastAsia="en-US"/>
        </w:rPr>
        <w:t>В</w:t>
      </w:r>
      <w:r w:rsidRPr="008C5CDC">
        <w:rPr>
          <w:rStyle w:val="FontStyle244"/>
          <w:rFonts w:ascii="Times New Roman" w:hAnsi="Times New Roman" w:cs="Times New Roman"/>
          <w:sz w:val="24"/>
          <w:szCs w:val="24"/>
          <w:lang w:eastAsia="en-US"/>
        </w:rPr>
        <w:t xml:space="preserve">ертикальная несущая часть стены </w:t>
      </w:r>
      <w:proofErr w:type="gramStart"/>
      <w:r w:rsidRPr="008C5CDC">
        <w:rPr>
          <w:rStyle w:val="FontStyle244"/>
          <w:rFonts w:ascii="Times New Roman" w:hAnsi="Times New Roman" w:cs="Times New Roman"/>
          <w:sz w:val="24"/>
          <w:szCs w:val="24"/>
          <w:lang w:eastAsia="en-US"/>
        </w:rPr>
        <w:t>между</w:t>
      </w:r>
      <w:proofErr w:type="gramEnd"/>
      <w:r w:rsidRPr="008C5CDC">
        <w:rPr>
          <w:rStyle w:val="FontStyle244"/>
          <w:rFonts w:ascii="Times New Roman" w:hAnsi="Times New Roman" w:cs="Times New Roman"/>
          <w:sz w:val="24"/>
          <w:szCs w:val="24"/>
          <w:lang w:eastAsia="en-US"/>
        </w:rPr>
        <w:t xml:space="preserve"> или рядом с проемами</w:t>
      </w:r>
      <w:r w:rsidR="008A1717">
        <w:rPr>
          <w:rStyle w:val="FontStyle244"/>
          <w:rFonts w:ascii="Times New Roman" w:hAnsi="Times New Roman" w:cs="Times New Roman"/>
          <w:sz w:val="24"/>
          <w:szCs w:val="24"/>
          <w:lang w:eastAsia="en-US"/>
        </w:rPr>
        <w:t>.</w:t>
      </w:r>
    </w:p>
    <w:p w:rsidR="0072797F" w:rsidRPr="008C5CDC" w:rsidRDefault="0072797F" w:rsidP="00C30BD2">
      <w:pPr>
        <w:pStyle w:val="Style53"/>
        <w:widowControl/>
        <w:ind w:firstLine="567"/>
        <w:jc w:val="both"/>
        <w:rPr>
          <w:rStyle w:val="FontStyle240"/>
          <w:rFonts w:ascii="Times New Roman" w:hAnsi="Times New Roman" w:cs="Times New Roman"/>
          <w:sz w:val="24"/>
          <w:szCs w:val="24"/>
        </w:rPr>
      </w:pPr>
    </w:p>
    <w:p w:rsidR="0072797F" w:rsidRDefault="0072797F" w:rsidP="00C30BD2">
      <w:pPr>
        <w:pStyle w:val="Style53"/>
        <w:widowControl/>
        <w:ind w:firstLine="567"/>
        <w:jc w:val="both"/>
        <w:rPr>
          <w:rStyle w:val="FontStyle240"/>
          <w:rFonts w:ascii="Times New Roman" w:hAnsi="Times New Roman" w:cs="Times New Roman"/>
          <w:sz w:val="24"/>
          <w:szCs w:val="24"/>
        </w:rPr>
      </w:pPr>
      <w:r w:rsidRPr="008C5CDC">
        <w:rPr>
          <w:rStyle w:val="FontStyle240"/>
          <w:rFonts w:ascii="Times New Roman" w:hAnsi="Times New Roman" w:cs="Times New Roman"/>
          <w:sz w:val="24"/>
          <w:szCs w:val="24"/>
        </w:rPr>
        <w:t>3</w:t>
      </w:r>
      <w:bookmarkEnd w:id="1"/>
      <w:r w:rsidR="00D5182A">
        <w:rPr>
          <w:rStyle w:val="FontStyle240"/>
          <w:rFonts w:ascii="Times New Roman" w:hAnsi="Times New Roman" w:cs="Times New Roman"/>
          <w:sz w:val="24"/>
          <w:szCs w:val="24"/>
        </w:rPr>
        <w:t>.2 Символы</w:t>
      </w:r>
    </w:p>
    <w:p w:rsidR="00D5182A" w:rsidRPr="008C5CDC" w:rsidRDefault="00D5182A" w:rsidP="00C30BD2">
      <w:pPr>
        <w:pStyle w:val="Style53"/>
        <w:widowControl/>
        <w:ind w:firstLine="567"/>
        <w:jc w:val="both"/>
        <w:rPr>
          <w:rStyle w:val="FontStyle240"/>
          <w:rFonts w:ascii="Times New Roman" w:hAnsi="Times New Roman" w:cs="Times New Roman"/>
          <w:sz w:val="24"/>
          <w:szCs w:val="24"/>
        </w:rPr>
      </w:pPr>
    </w:p>
    <w:p w:rsidR="0072797F" w:rsidRDefault="0072797F" w:rsidP="00C30BD2">
      <w:pPr>
        <w:pStyle w:val="Style18"/>
        <w:widowControl/>
        <w:ind w:firstLine="567"/>
        <w:jc w:val="both"/>
        <w:rPr>
          <w:rStyle w:val="FontStyle245"/>
          <w:rFonts w:ascii="Times New Roman" w:hAnsi="Times New Roman" w:cs="Times New Roman"/>
          <w:sz w:val="24"/>
          <w:szCs w:val="24"/>
        </w:rPr>
      </w:pPr>
      <w:bookmarkStart w:id="2" w:name="bookmark6"/>
      <w:r w:rsidRPr="008C5CDC">
        <w:rPr>
          <w:rStyle w:val="FontStyle245"/>
          <w:rFonts w:ascii="Times New Roman" w:hAnsi="Times New Roman" w:cs="Times New Roman"/>
          <w:sz w:val="24"/>
          <w:szCs w:val="24"/>
        </w:rPr>
        <w:t>3</w:t>
      </w:r>
      <w:bookmarkEnd w:id="2"/>
      <w:r w:rsidRPr="008C5CDC">
        <w:rPr>
          <w:rStyle w:val="FontStyle245"/>
          <w:rFonts w:ascii="Times New Roman" w:hAnsi="Times New Roman" w:cs="Times New Roman"/>
          <w:sz w:val="24"/>
          <w:szCs w:val="24"/>
        </w:rPr>
        <w:t>.2.1 Общие символы</w:t>
      </w:r>
    </w:p>
    <w:p w:rsidR="00D5182A" w:rsidRPr="008C5CDC" w:rsidRDefault="00D5182A" w:rsidP="00C30BD2">
      <w:pPr>
        <w:pStyle w:val="Style18"/>
        <w:widowControl/>
        <w:ind w:firstLine="567"/>
        <w:jc w:val="both"/>
        <w:rPr>
          <w:rStyle w:val="FontStyle245"/>
          <w:rFonts w:ascii="Times New Roman" w:hAnsi="Times New Roman" w:cs="Times New Roman"/>
          <w:sz w:val="24"/>
          <w:szCs w:val="24"/>
        </w:rPr>
      </w:pPr>
    </w:p>
    <w:tbl>
      <w:tblPr>
        <w:tblW w:w="0" w:type="auto"/>
        <w:tblLayout w:type="fixed"/>
        <w:tblCellMar>
          <w:left w:w="40" w:type="dxa"/>
          <w:right w:w="40" w:type="dxa"/>
        </w:tblCellMar>
        <w:tblLook w:val="0000"/>
      </w:tblPr>
      <w:tblGrid>
        <w:gridCol w:w="1457"/>
        <w:gridCol w:w="7939"/>
      </w:tblGrid>
      <w:tr w:rsidR="0072797F" w:rsidRPr="008C5CDC" w:rsidTr="00CB0318">
        <w:trPr>
          <w:trHeight w:val="169"/>
        </w:trPr>
        <w:tc>
          <w:tcPr>
            <w:tcW w:w="1457" w:type="dxa"/>
          </w:tcPr>
          <w:p w:rsidR="0072797F"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A</w:t>
            </w:r>
          </w:p>
        </w:tc>
        <w:tc>
          <w:tcPr>
            <w:tcW w:w="7939" w:type="dxa"/>
          </w:tcPr>
          <w:p w:rsidR="0072797F" w:rsidRPr="008C5CDC" w:rsidRDefault="008B29B9"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площадь;</w:t>
            </w:r>
          </w:p>
        </w:tc>
      </w:tr>
      <w:tr w:rsidR="008B29B9" w:rsidRPr="008C5CDC" w:rsidTr="00CB0318">
        <w:trPr>
          <w:trHeight w:val="169"/>
        </w:trPr>
        <w:tc>
          <w:tcPr>
            <w:tcW w:w="1457" w:type="dxa"/>
          </w:tcPr>
          <w:p w:rsidR="008B29B9"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b</w:t>
            </w:r>
          </w:p>
        </w:tc>
        <w:tc>
          <w:tcPr>
            <w:tcW w:w="7939" w:type="dxa"/>
          </w:tcPr>
          <w:p w:rsidR="008B29B9" w:rsidRPr="008C5CDC" w:rsidRDefault="008B29B9" w:rsidP="0075002B">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ширина </w:t>
            </w:r>
            <w:r w:rsidR="0075002B">
              <w:rPr>
                <w:rStyle w:val="FontStyle244"/>
                <w:rFonts w:ascii="Times New Roman" w:hAnsi="Times New Roman" w:cs="Times New Roman"/>
                <w:sz w:val="24"/>
                <w:szCs w:val="24"/>
                <w:lang w:eastAsia="en-US"/>
              </w:rPr>
              <w:t>элемента</w:t>
            </w:r>
            <w:r w:rsidRPr="008C5CDC">
              <w:rPr>
                <w:rStyle w:val="FontStyle244"/>
                <w:rFonts w:ascii="Times New Roman" w:hAnsi="Times New Roman" w:cs="Times New Roman"/>
                <w:sz w:val="24"/>
                <w:szCs w:val="24"/>
                <w:lang w:eastAsia="en-US"/>
              </w:rPr>
              <w:t>;</w:t>
            </w:r>
          </w:p>
        </w:tc>
      </w:tr>
      <w:tr w:rsidR="00EF2621" w:rsidRPr="008C5CDC" w:rsidTr="00CB0318">
        <w:trPr>
          <w:trHeight w:val="60"/>
        </w:trPr>
        <w:tc>
          <w:tcPr>
            <w:tcW w:w="1457" w:type="dxa"/>
          </w:tcPr>
          <w:p w:rsidR="00EF2621"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d</w:t>
            </w:r>
          </w:p>
        </w:tc>
        <w:tc>
          <w:tcPr>
            <w:tcW w:w="7939" w:type="dxa"/>
          </w:tcPr>
          <w:p w:rsidR="00EF2621" w:rsidRPr="008C5CDC" w:rsidRDefault="008B29B9" w:rsidP="0075002B">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эффективная высота или эффективная толщина </w:t>
            </w:r>
            <w:r w:rsidR="0075002B">
              <w:rPr>
                <w:rStyle w:val="FontStyle244"/>
                <w:rFonts w:ascii="Times New Roman" w:hAnsi="Times New Roman" w:cs="Times New Roman"/>
                <w:sz w:val="24"/>
                <w:szCs w:val="24"/>
                <w:lang w:eastAsia="en-US"/>
              </w:rPr>
              <w:t>элемента</w:t>
            </w:r>
            <w:r w:rsidRPr="008C5CDC">
              <w:rPr>
                <w:rStyle w:val="FontStyle244"/>
                <w:rFonts w:ascii="Times New Roman" w:hAnsi="Times New Roman" w:cs="Times New Roman"/>
                <w:sz w:val="24"/>
                <w:szCs w:val="24"/>
                <w:lang w:eastAsia="en-US"/>
              </w:rPr>
              <w:t>, диаметр (например, стержня);</w:t>
            </w:r>
          </w:p>
        </w:tc>
      </w:tr>
      <w:tr w:rsidR="00EF2621" w:rsidRPr="008C5CDC" w:rsidTr="00CB0318">
        <w:trPr>
          <w:trHeight w:val="164"/>
        </w:trPr>
        <w:tc>
          <w:tcPr>
            <w:tcW w:w="1457" w:type="dxa"/>
          </w:tcPr>
          <w:p w:rsidR="00EF2621"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E</w:t>
            </w:r>
          </w:p>
        </w:tc>
        <w:tc>
          <w:tcPr>
            <w:tcW w:w="7939" w:type="dxa"/>
          </w:tcPr>
          <w:p w:rsidR="00EF2621" w:rsidRPr="008C5CDC" w:rsidRDefault="008B29B9"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модуль упругости;</w:t>
            </w:r>
          </w:p>
        </w:tc>
      </w:tr>
      <w:tr w:rsidR="00EF2621" w:rsidRPr="008C5CDC" w:rsidTr="00CB0318">
        <w:trPr>
          <w:trHeight w:val="167"/>
        </w:trPr>
        <w:tc>
          <w:tcPr>
            <w:tcW w:w="1457" w:type="dxa"/>
          </w:tcPr>
          <w:p w:rsidR="00EF2621"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lastRenderedPageBreak/>
              <w:t>e</w:t>
            </w:r>
          </w:p>
        </w:tc>
        <w:tc>
          <w:tcPr>
            <w:tcW w:w="7939" w:type="dxa"/>
          </w:tcPr>
          <w:p w:rsidR="00EF2621" w:rsidRPr="008C5CDC" w:rsidRDefault="008B29B9"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внецентренность;</w:t>
            </w:r>
          </w:p>
        </w:tc>
      </w:tr>
      <w:tr w:rsidR="00EF2621" w:rsidRPr="008C5CDC" w:rsidTr="00CB0318">
        <w:trPr>
          <w:trHeight w:val="158"/>
        </w:trPr>
        <w:tc>
          <w:tcPr>
            <w:tcW w:w="1457" w:type="dxa"/>
          </w:tcPr>
          <w:p w:rsidR="00EF2621"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F</w:t>
            </w:r>
          </w:p>
        </w:tc>
        <w:tc>
          <w:tcPr>
            <w:tcW w:w="7939" w:type="dxa"/>
          </w:tcPr>
          <w:p w:rsidR="00EF2621" w:rsidRPr="008C5CDC" w:rsidRDefault="008B29B9"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сила;</w:t>
            </w:r>
          </w:p>
        </w:tc>
      </w:tr>
      <w:tr w:rsidR="00EF2621" w:rsidRPr="008C5CDC" w:rsidTr="00CB0318">
        <w:trPr>
          <w:trHeight w:val="161"/>
        </w:trPr>
        <w:tc>
          <w:tcPr>
            <w:tcW w:w="1457" w:type="dxa"/>
          </w:tcPr>
          <w:p w:rsidR="00EF2621"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f</w:t>
            </w:r>
          </w:p>
        </w:tc>
        <w:tc>
          <w:tcPr>
            <w:tcW w:w="7939" w:type="dxa"/>
          </w:tcPr>
          <w:p w:rsidR="00EF2621" w:rsidRPr="008C5CDC" w:rsidRDefault="008B29B9" w:rsidP="00475B59">
            <w:pPr>
              <w:pStyle w:val="Style33"/>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прочность;</w:t>
            </w:r>
          </w:p>
        </w:tc>
      </w:tr>
      <w:tr w:rsidR="00EF2621" w:rsidRPr="008C5CDC" w:rsidTr="00CB0318">
        <w:trPr>
          <w:trHeight w:val="123"/>
        </w:trPr>
        <w:tc>
          <w:tcPr>
            <w:tcW w:w="1457" w:type="dxa"/>
          </w:tcPr>
          <w:p w:rsidR="00EF2621"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h</w:t>
            </w:r>
          </w:p>
        </w:tc>
        <w:tc>
          <w:tcPr>
            <w:tcW w:w="7939" w:type="dxa"/>
          </w:tcPr>
          <w:p w:rsidR="00EF2621" w:rsidRPr="008C5CDC" w:rsidRDefault="008B29B9" w:rsidP="006C6414">
            <w:pPr>
              <w:pStyle w:val="Style33"/>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высота или толщина </w:t>
            </w:r>
            <w:r w:rsidR="006C6414">
              <w:rPr>
                <w:rStyle w:val="FontStyle244"/>
                <w:rFonts w:ascii="Times New Roman" w:hAnsi="Times New Roman" w:cs="Times New Roman"/>
                <w:sz w:val="24"/>
                <w:szCs w:val="24"/>
                <w:lang w:eastAsia="en-US"/>
              </w:rPr>
              <w:t>элемента</w:t>
            </w:r>
            <w:r w:rsidRPr="008C5CDC">
              <w:rPr>
                <w:rStyle w:val="FontStyle244"/>
                <w:rFonts w:ascii="Times New Roman" w:hAnsi="Times New Roman" w:cs="Times New Roman"/>
                <w:sz w:val="24"/>
                <w:szCs w:val="24"/>
                <w:lang w:eastAsia="en-US"/>
              </w:rPr>
              <w:t>;</w:t>
            </w:r>
          </w:p>
        </w:tc>
      </w:tr>
      <w:tr w:rsidR="00EF2621" w:rsidRPr="008C5CDC" w:rsidTr="00CB0318">
        <w:trPr>
          <w:trHeight w:val="113"/>
        </w:trPr>
        <w:tc>
          <w:tcPr>
            <w:tcW w:w="1457" w:type="dxa"/>
          </w:tcPr>
          <w:p w:rsidR="00EF2621"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i</w:t>
            </w:r>
          </w:p>
        </w:tc>
        <w:tc>
          <w:tcPr>
            <w:tcW w:w="7939" w:type="dxa"/>
          </w:tcPr>
          <w:p w:rsidR="00EF2621" w:rsidRPr="008C5CDC" w:rsidRDefault="008B29B9"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радиус инерции;</w:t>
            </w:r>
          </w:p>
        </w:tc>
      </w:tr>
      <w:tr w:rsidR="00EF2621" w:rsidRPr="008C5CDC" w:rsidTr="00CB0318">
        <w:trPr>
          <w:trHeight w:val="60"/>
        </w:trPr>
        <w:tc>
          <w:tcPr>
            <w:tcW w:w="1457" w:type="dxa"/>
          </w:tcPr>
          <w:p w:rsidR="00EF2621" w:rsidRPr="008C5CDC" w:rsidRDefault="008B29B9"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I</w:t>
            </w:r>
          </w:p>
        </w:tc>
        <w:tc>
          <w:tcPr>
            <w:tcW w:w="7939" w:type="dxa"/>
          </w:tcPr>
          <w:p w:rsidR="00EF2621" w:rsidRPr="008C5CDC" w:rsidRDefault="008B29B9"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момент инерции;</w:t>
            </w:r>
          </w:p>
        </w:tc>
      </w:tr>
      <w:tr w:rsidR="00EF2621" w:rsidRPr="008C5CDC" w:rsidTr="00CB0318">
        <w:trPr>
          <w:trHeight w:val="60"/>
        </w:trPr>
        <w:tc>
          <w:tcPr>
            <w:tcW w:w="1457" w:type="dxa"/>
          </w:tcPr>
          <w:p w:rsidR="00EF2621" w:rsidRPr="008C5CDC" w:rsidRDefault="00C13D68"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k</w:t>
            </w:r>
          </w:p>
        </w:tc>
        <w:tc>
          <w:tcPr>
            <w:tcW w:w="7939" w:type="dxa"/>
          </w:tcPr>
          <w:p w:rsidR="00EF2621" w:rsidRPr="008C5CDC" w:rsidRDefault="00C13D68" w:rsidP="00475B59">
            <w:pPr>
              <w:pStyle w:val="Style33"/>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коэффициент;</w:t>
            </w:r>
          </w:p>
        </w:tc>
      </w:tr>
      <w:tr w:rsidR="00EF2621" w:rsidRPr="008C5CDC" w:rsidTr="00CB0318">
        <w:trPr>
          <w:trHeight w:val="295"/>
        </w:trPr>
        <w:tc>
          <w:tcPr>
            <w:tcW w:w="1457" w:type="dxa"/>
          </w:tcPr>
          <w:p w:rsidR="00EF2621" w:rsidRPr="008C5CDC" w:rsidRDefault="00C13D68"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l</w:t>
            </w:r>
          </w:p>
        </w:tc>
        <w:tc>
          <w:tcPr>
            <w:tcW w:w="7939" w:type="dxa"/>
          </w:tcPr>
          <w:p w:rsidR="00EF2621" w:rsidRPr="008C5CDC" w:rsidRDefault="00EF2621" w:rsidP="006C6414">
            <w:pPr>
              <w:pStyle w:val="Style33"/>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длина, высота стеново</w:t>
            </w:r>
            <w:r w:rsidR="006C6414">
              <w:rPr>
                <w:rStyle w:val="FontStyle244"/>
                <w:rFonts w:ascii="Times New Roman" w:hAnsi="Times New Roman" w:cs="Times New Roman"/>
                <w:sz w:val="24"/>
                <w:szCs w:val="24"/>
                <w:lang w:eastAsia="en-US"/>
              </w:rPr>
              <w:t>го</w:t>
            </w:r>
            <w:r w:rsidRPr="008C5CDC">
              <w:rPr>
                <w:rStyle w:val="FontStyle244"/>
                <w:rFonts w:ascii="Times New Roman" w:hAnsi="Times New Roman" w:cs="Times New Roman"/>
                <w:sz w:val="24"/>
                <w:szCs w:val="24"/>
                <w:lang w:eastAsia="en-US"/>
              </w:rPr>
              <w:t xml:space="preserve"> </w:t>
            </w:r>
            <w:r w:rsidR="006C6414">
              <w:rPr>
                <w:rStyle w:val="FontStyle244"/>
                <w:rFonts w:ascii="Times New Roman" w:hAnsi="Times New Roman" w:cs="Times New Roman"/>
                <w:sz w:val="24"/>
                <w:szCs w:val="24"/>
                <w:lang w:eastAsia="en-US"/>
              </w:rPr>
              <w:t>элемента</w:t>
            </w:r>
            <w:r w:rsidRPr="008C5CDC">
              <w:rPr>
                <w:rStyle w:val="FontStyle244"/>
                <w:rFonts w:ascii="Times New Roman" w:hAnsi="Times New Roman" w:cs="Times New Roman"/>
                <w:sz w:val="24"/>
                <w:szCs w:val="24"/>
                <w:lang w:eastAsia="en-US"/>
              </w:rPr>
              <w:t xml:space="preserve">, расстояние между опорами </w:t>
            </w:r>
            <w:r w:rsidR="006C6414">
              <w:rPr>
                <w:rStyle w:val="FontStyle244"/>
                <w:rFonts w:ascii="Times New Roman" w:hAnsi="Times New Roman" w:cs="Times New Roman"/>
                <w:sz w:val="24"/>
                <w:szCs w:val="24"/>
                <w:lang w:eastAsia="en-US"/>
              </w:rPr>
              <w:t>элементов</w:t>
            </w:r>
            <w:r w:rsidRPr="008C5CDC">
              <w:rPr>
                <w:rStyle w:val="FontStyle244"/>
                <w:rFonts w:ascii="Times New Roman" w:hAnsi="Times New Roman" w:cs="Times New Roman"/>
                <w:sz w:val="24"/>
                <w:szCs w:val="24"/>
                <w:lang w:eastAsia="en-US"/>
              </w:rPr>
              <w:t xml:space="preserve"> перекрытий или крыш;</w:t>
            </w:r>
          </w:p>
        </w:tc>
      </w:tr>
      <w:tr w:rsidR="00EF2621" w:rsidRPr="008C5CDC" w:rsidTr="00CB0318">
        <w:trPr>
          <w:trHeight w:val="148"/>
        </w:trPr>
        <w:tc>
          <w:tcPr>
            <w:tcW w:w="1457" w:type="dxa"/>
          </w:tcPr>
          <w:p w:rsidR="00EF2621" w:rsidRPr="008C5CDC" w:rsidRDefault="00EF2621"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lang w:eastAsia="en-US"/>
              </w:rPr>
              <w:t>M</w:t>
            </w:r>
          </w:p>
        </w:tc>
        <w:tc>
          <w:tcPr>
            <w:tcW w:w="7939" w:type="dxa"/>
          </w:tcPr>
          <w:p w:rsidR="00EF2621" w:rsidRPr="008C5CDC" w:rsidRDefault="00EF2621"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изгибающий момент;</w:t>
            </w:r>
          </w:p>
        </w:tc>
      </w:tr>
      <w:tr w:rsidR="00EF2621" w:rsidRPr="008C5CDC" w:rsidTr="00CB0318">
        <w:trPr>
          <w:trHeight w:val="60"/>
        </w:trPr>
        <w:tc>
          <w:tcPr>
            <w:tcW w:w="1457" w:type="dxa"/>
          </w:tcPr>
          <w:p w:rsidR="00EF2621" w:rsidRPr="008C5CDC" w:rsidRDefault="00EF2621" w:rsidP="00164185">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rPr>
              <w:t>N</w:t>
            </w:r>
          </w:p>
        </w:tc>
        <w:tc>
          <w:tcPr>
            <w:tcW w:w="7939" w:type="dxa"/>
          </w:tcPr>
          <w:p w:rsidR="00EF2621" w:rsidRPr="008C5CDC" w:rsidRDefault="00EF2621"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продольное усилие;</w:t>
            </w:r>
          </w:p>
        </w:tc>
      </w:tr>
      <w:tr w:rsidR="00EF2621" w:rsidRPr="008C5CDC" w:rsidTr="00CB0318">
        <w:trPr>
          <w:trHeight w:val="141"/>
        </w:trPr>
        <w:tc>
          <w:tcPr>
            <w:tcW w:w="1457" w:type="dxa"/>
          </w:tcPr>
          <w:p w:rsidR="00EF2621" w:rsidRPr="008C5CDC" w:rsidRDefault="00EF2621" w:rsidP="00C30BD2">
            <w:pPr>
              <w:pStyle w:val="Style62"/>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R</w:t>
            </w:r>
          </w:p>
        </w:tc>
        <w:tc>
          <w:tcPr>
            <w:tcW w:w="7939" w:type="dxa"/>
          </w:tcPr>
          <w:p w:rsidR="00EF2621" w:rsidRPr="008C5CDC" w:rsidRDefault="00EF2621" w:rsidP="00EC6E5D">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воспринимаемая сила, </w:t>
            </w:r>
            <w:r w:rsidR="00EC6E5D">
              <w:rPr>
                <w:rStyle w:val="FontStyle244"/>
                <w:rFonts w:ascii="Times New Roman" w:hAnsi="Times New Roman" w:cs="Times New Roman"/>
                <w:sz w:val="24"/>
                <w:szCs w:val="24"/>
                <w:lang w:eastAsia="en-US"/>
              </w:rPr>
              <w:t>несущая способность</w:t>
            </w:r>
            <w:r w:rsidRPr="008C5CDC">
              <w:rPr>
                <w:rStyle w:val="FontStyle244"/>
                <w:rFonts w:ascii="Times New Roman" w:hAnsi="Times New Roman" w:cs="Times New Roman"/>
                <w:sz w:val="24"/>
                <w:szCs w:val="24"/>
                <w:lang w:eastAsia="en-US"/>
              </w:rPr>
              <w:t>;</w:t>
            </w:r>
          </w:p>
        </w:tc>
      </w:tr>
      <w:tr w:rsidR="00EF2621" w:rsidRPr="008C5CDC" w:rsidTr="00CB0318">
        <w:trPr>
          <w:trHeight w:val="287"/>
        </w:trPr>
        <w:tc>
          <w:tcPr>
            <w:tcW w:w="1457" w:type="dxa"/>
          </w:tcPr>
          <w:p w:rsidR="00EF2621" w:rsidRPr="008C5CDC" w:rsidRDefault="00EF2621" w:rsidP="00C30BD2">
            <w:pPr>
              <w:pStyle w:val="Style62"/>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t</w:t>
            </w:r>
          </w:p>
        </w:tc>
        <w:tc>
          <w:tcPr>
            <w:tcW w:w="7939" w:type="dxa"/>
          </w:tcPr>
          <w:p w:rsidR="00EF2621" w:rsidRPr="008C5CDC" w:rsidRDefault="00EF2621"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время;</w:t>
            </w:r>
          </w:p>
        </w:tc>
      </w:tr>
      <w:tr w:rsidR="00EF2621" w:rsidRPr="008C5CDC" w:rsidTr="00CB0318">
        <w:trPr>
          <w:trHeight w:val="135"/>
        </w:trPr>
        <w:tc>
          <w:tcPr>
            <w:tcW w:w="1457" w:type="dxa"/>
          </w:tcPr>
          <w:p w:rsidR="00EF2621" w:rsidRPr="008C5CDC" w:rsidRDefault="00EF2621" w:rsidP="00C30BD2">
            <w:pPr>
              <w:pStyle w:val="Style62"/>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V</w:t>
            </w:r>
          </w:p>
        </w:tc>
        <w:tc>
          <w:tcPr>
            <w:tcW w:w="7939" w:type="dxa"/>
          </w:tcPr>
          <w:p w:rsidR="00EF2621" w:rsidRPr="008C5CDC" w:rsidRDefault="00EF2621"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поперечное усилие;</w:t>
            </w:r>
          </w:p>
        </w:tc>
      </w:tr>
      <w:tr w:rsidR="00EF2621" w:rsidRPr="008C5CDC" w:rsidTr="00CB0318">
        <w:trPr>
          <w:trHeight w:val="125"/>
        </w:trPr>
        <w:tc>
          <w:tcPr>
            <w:tcW w:w="1457" w:type="dxa"/>
          </w:tcPr>
          <w:p w:rsidR="00EF2621" w:rsidRPr="00EE3564" w:rsidRDefault="00EF2621" w:rsidP="00C30BD2">
            <w:pPr>
              <w:pStyle w:val="Style35"/>
              <w:widowControl/>
              <w:ind w:firstLine="567"/>
              <w:jc w:val="both"/>
              <w:rPr>
                <w:rFonts w:ascii="Times New Roman" w:hAnsi="Times New Roman" w:cs="Times New Roman"/>
                <w:i/>
              </w:rPr>
            </w:pPr>
            <w:r w:rsidRPr="00EE3564">
              <w:rPr>
                <w:rFonts w:ascii="Times New Roman" w:hAnsi="Times New Roman" w:cs="Times New Roman"/>
                <w:i/>
              </w:rPr>
              <w:t>ε</w:t>
            </w:r>
          </w:p>
        </w:tc>
        <w:tc>
          <w:tcPr>
            <w:tcW w:w="7939" w:type="dxa"/>
          </w:tcPr>
          <w:p w:rsidR="00EF2621" w:rsidRPr="008C5CDC" w:rsidRDefault="00391F38" w:rsidP="00475B59">
            <w:pPr>
              <w:pStyle w:val="Style34"/>
              <w:widowControl/>
              <w:jc w:val="both"/>
              <w:rPr>
                <w:rStyle w:val="FontStyle244"/>
                <w:rFonts w:ascii="Times New Roman" w:hAnsi="Times New Roman" w:cs="Times New Roman"/>
                <w:sz w:val="24"/>
                <w:szCs w:val="24"/>
                <w:lang w:eastAsia="en-US"/>
              </w:rPr>
            </w:pPr>
            <w:r w:rsidRPr="00EE3564">
              <w:rPr>
                <w:rStyle w:val="FontStyle244"/>
                <w:rFonts w:ascii="Times New Roman" w:hAnsi="Times New Roman" w:cs="Times New Roman"/>
                <w:sz w:val="24"/>
                <w:szCs w:val="24"/>
                <w:lang w:eastAsia="en-US"/>
              </w:rPr>
              <w:t xml:space="preserve">деформация, </w:t>
            </w:r>
            <w:r w:rsidR="00EF2621" w:rsidRPr="00EE3564">
              <w:rPr>
                <w:rStyle w:val="FontStyle244"/>
                <w:rFonts w:ascii="Times New Roman" w:hAnsi="Times New Roman" w:cs="Times New Roman"/>
                <w:sz w:val="24"/>
                <w:szCs w:val="24"/>
                <w:lang w:eastAsia="en-US"/>
              </w:rPr>
              <w:t>растяжение;</w:t>
            </w:r>
          </w:p>
        </w:tc>
      </w:tr>
      <w:tr w:rsidR="00EF2621" w:rsidRPr="008C5CDC" w:rsidTr="00CB0318">
        <w:trPr>
          <w:trHeight w:val="271"/>
        </w:trPr>
        <w:tc>
          <w:tcPr>
            <w:tcW w:w="1457" w:type="dxa"/>
          </w:tcPr>
          <w:p w:rsidR="00EF2621" w:rsidRPr="008C5CDC" w:rsidRDefault="00EF2621" w:rsidP="00C30BD2">
            <w:pPr>
              <w:pStyle w:val="Style62"/>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γ</w:t>
            </w:r>
          </w:p>
        </w:tc>
        <w:tc>
          <w:tcPr>
            <w:tcW w:w="7939" w:type="dxa"/>
          </w:tcPr>
          <w:p w:rsidR="00EF2621" w:rsidRPr="008C5CDC" w:rsidRDefault="00EF2621"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частный коэффициент запаса прочности;</w:t>
            </w:r>
          </w:p>
        </w:tc>
      </w:tr>
      <w:tr w:rsidR="00EF2621" w:rsidRPr="008C5CDC" w:rsidTr="00CB0318">
        <w:trPr>
          <w:trHeight w:val="119"/>
        </w:trPr>
        <w:tc>
          <w:tcPr>
            <w:tcW w:w="1457" w:type="dxa"/>
          </w:tcPr>
          <w:p w:rsidR="00EF2621" w:rsidRPr="008C5CDC" w:rsidRDefault="00EF2621" w:rsidP="00C30BD2">
            <w:pPr>
              <w:pStyle w:val="Style62"/>
              <w:widowControl/>
              <w:ind w:firstLine="567"/>
              <w:jc w:val="both"/>
              <w:rPr>
                <w:rStyle w:val="FontStyle224"/>
                <w:rFonts w:ascii="Times New Roman" w:hAnsi="Times New Roman" w:cs="Times New Roman"/>
                <w:sz w:val="24"/>
                <w:szCs w:val="24"/>
              </w:rPr>
            </w:pPr>
            <w:r w:rsidRPr="008C5CDC">
              <w:rPr>
                <w:rStyle w:val="FontStyle224"/>
                <w:rFonts w:ascii="Times New Roman" w:hAnsi="Times New Roman" w:cs="Times New Roman"/>
                <w:sz w:val="24"/>
                <w:szCs w:val="24"/>
              </w:rPr>
              <w:t>σ</w:t>
            </w:r>
          </w:p>
        </w:tc>
        <w:tc>
          <w:tcPr>
            <w:tcW w:w="7939" w:type="dxa"/>
          </w:tcPr>
          <w:p w:rsidR="00EF2621" w:rsidRPr="008C5CDC" w:rsidRDefault="00EF2621"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нормальное напряжение;</w:t>
            </w:r>
          </w:p>
        </w:tc>
      </w:tr>
      <w:tr w:rsidR="00EF2621" w:rsidRPr="008C5CDC" w:rsidTr="00CB0318">
        <w:trPr>
          <w:trHeight w:val="265"/>
        </w:trPr>
        <w:tc>
          <w:tcPr>
            <w:tcW w:w="1457" w:type="dxa"/>
          </w:tcPr>
          <w:p w:rsidR="00EF2621" w:rsidRPr="008C5CDC" w:rsidRDefault="00EF2621" w:rsidP="00C30BD2">
            <w:pPr>
              <w:pStyle w:val="Style62"/>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τ</w:t>
            </w:r>
          </w:p>
        </w:tc>
        <w:tc>
          <w:tcPr>
            <w:tcW w:w="7939" w:type="dxa"/>
          </w:tcPr>
          <w:p w:rsidR="00EF2621" w:rsidRPr="008C5CDC" w:rsidRDefault="00554879" w:rsidP="00554879">
            <w:pPr>
              <w:pStyle w:val="Style34"/>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xml:space="preserve">касательное </w:t>
            </w:r>
            <w:r w:rsidR="00EF2621" w:rsidRPr="008C5CDC">
              <w:rPr>
                <w:rStyle w:val="FontStyle244"/>
                <w:rFonts w:ascii="Times New Roman" w:hAnsi="Times New Roman" w:cs="Times New Roman"/>
                <w:sz w:val="24"/>
                <w:szCs w:val="24"/>
                <w:lang w:eastAsia="en-US"/>
              </w:rPr>
              <w:t>напряжение;</w:t>
            </w:r>
          </w:p>
        </w:tc>
      </w:tr>
      <w:tr w:rsidR="00EF2621" w:rsidRPr="008C5CDC" w:rsidTr="00CB0318">
        <w:trPr>
          <w:trHeight w:val="69"/>
        </w:trPr>
        <w:tc>
          <w:tcPr>
            <w:tcW w:w="1457" w:type="dxa"/>
          </w:tcPr>
          <w:p w:rsidR="00EF2621" w:rsidRPr="008C5CDC" w:rsidRDefault="00B90947" w:rsidP="00C30BD2">
            <w:pPr>
              <w:pStyle w:val="Style62"/>
              <w:widowControl/>
              <w:ind w:firstLine="567"/>
              <w:jc w:val="both"/>
              <w:rPr>
                <w:rStyle w:val="FontStyle224"/>
                <w:rFonts w:ascii="Times New Roman" w:hAnsi="Times New Roman" w:cs="Times New Roman"/>
                <w:sz w:val="24"/>
                <w:szCs w:val="24"/>
                <w:lang w:eastAsia="en-US"/>
              </w:rPr>
            </w:pPr>
            <w:bookmarkStart w:id="3" w:name="bookmark7"/>
            <w:bookmarkEnd w:id="3"/>
            <w:r w:rsidRPr="00B90947">
              <w:rPr>
                <w:rStyle w:val="FontStyle224"/>
                <w:rFonts w:ascii="Times New Roman" w:hAnsi="Times New Roman" w:cs="Times New Roman"/>
                <w:sz w:val="24"/>
                <w:szCs w:val="24"/>
                <w:lang w:eastAsia="en-US"/>
              </w:rPr>
              <w:t>ϕ</w:t>
            </w:r>
          </w:p>
        </w:tc>
        <w:tc>
          <w:tcPr>
            <w:tcW w:w="7939" w:type="dxa"/>
          </w:tcPr>
          <w:p w:rsidR="00EF2621" w:rsidRPr="008C5CDC" w:rsidRDefault="00EF2621" w:rsidP="00475B5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диаметр.</w:t>
            </w:r>
          </w:p>
        </w:tc>
      </w:tr>
    </w:tbl>
    <w:p w:rsidR="00C13D68" w:rsidRDefault="00C13D68"/>
    <w:p w:rsidR="00C13D68" w:rsidRDefault="00C13D68" w:rsidP="00C13D68">
      <w:pPr>
        <w:ind w:firstLine="567"/>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3.2.2 Индексы</w:t>
      </w:r>
    </w:p>
    <w:p w:rsidR="00C13D68" w:rsidRPr="00CB0318" w:rsidRDefault="00C13D68" w:rsidP="00C13D68">
      <w:pPr>
        <w:ind w:firstLine="567"/>
        <w:rPr>
          <w:sz w:val="24"/>
          <w:szCs w:val="24"/>
        </w:rPr>
      </w:pPr>
    </w:p>
    <w:tbl>
      <w:tblPr>
        <w:tblW w:w="0" w:type="auto"/>
        <w:tblLayout w:type="fixed"/>
        <w:tblCellMar>
          <w:left w:w="40" w:type="dxa"/>
          <w:right w:w="40" w:type="dxa"/>
        </w:tblCellMar>
        <w:tblLook w:val="0000"/>
      </w:tblPr>
      <w:tblGrid>
        <w:gridCol w:w="1458"/>
        <w:gridCol w:w="7938"/>
      </w:tblGrid>
      <w:tr w:rsidR="00EF2621" w:rsidRPr="008C5CDC" w:rsidTr="00CB0318">
        <w:trPr>
          <w:trHeight w:val="60"/>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анкеровка, фактическое значение;</w:t>
            </w:r>
          </w:p>
        </w:tc>
      </w:tr>
      <w:tr w:rsidR="00EF2621" w:rsidRPr="008C5CDC" w:rsidTr="00CB0318">
        <w:trPr>
          <w:trHeight w:val="60"/>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сцепление;</w:t>
            </w:r>
          </w:p>
        </w:tc>
      </w:tr>
      <w:tr w:rsidR="00EF2621" w:rsidRPr="008C5CDC" w:rsidTr="00CB0318">
        <w:trPr>
          <w:trHeight w:val="60"/>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c</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свойство бетона, сжатие;</w:t>
            </w:r>
          </w:p>
        </w:tc>
      </w:tr>
      <w:tr w:rsidR="00EF2621" w:rsidRPr="008C5CDC" w:rsidTr="00CB0318">
        <w:trPr>
          <w:trHeight w:val="309"/>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comp</w:t>
            </w:r>
          </w:p>
        </w:tc>
        <w:tc>
          <w:tcPr>
            <w:tcW w:w="7938" w:type="dxa"/>
          </w:tcPr>
          <w:p w:rsidR="00EF2621" w:rsidRPr="008C5CDC" w:rsidRDefault="00EF2621" w:rsidP="00A37EBA">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элемент;</w:t>
            </w:r>
          </w:p>
        </w:tc>
      </w:tr>
      <w:tr w:rsidR="00EF2621" w:rsidRPr="008C5CDC" w:rsidTr="00CB0318">
        <w:trPr>
          <w:trHeight w:val="143"/>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cr</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критический;</w:t>
            </w:r>
          </w:p>
        </w:tc>
      </w:tr>
      <w:tr w:rsidR="00EF2621" w:rsidRPr="008C5CDC" w:rsidTr="00CB0318">
        <w:trPr>
          <w:trHeight w:val="133"/>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d</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w:t>
            </w:r>
          </w:p>
        </w:tc>
      </w:tr>
      <w:tr w:rsidR="00EF2621" w:rsidRPr="008C5CDC" w:rsidTr="00CB0318">
        <w:trPr>
          <w:trHeight w:val="124"/>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dry</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сухом состоянии;</w:t>
            </w:r>
          </w:p>
        </w:tc>
      </w:tr>
      <w:tr w:rsidR="00EF2621" w:rsidRPr="008C5CDC" w:rsidTr="00CB0318">
        <w:trPr>
          <w:trHeight w:val="269"/>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eff</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эффективное значение;</w:t>
            </w:r>
          </w:p>
        </w:tc>
      </w:tr>
      <w:tr w:rsidR="00EF2621" w:rsidRPr="008C5CDC" w:rsidTr="00CB0318">
        <w:trPr>
          <w:trHeight w:val="117"/>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g</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заявленное значение;</w:t>
            </w:r>
          </w:p>
        </w:tc>
      </w:tr>
      <w:tr w:rsidR="00EF2621" w:rsidRPr="008C5CDC" w:rsidTr="00CB0318">
        <w:trPr>
          <w:trHeight w:val="121"/>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h</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горизонтальный;</w:t>
            </w:r>
          </w:p>
        </w:tc>
      </w:tr>
      <w:tr w:rsidR="00EF2621" w:rsidRPr="008C5CDC" w:rsidTr="00CB0318">
        <w:trPr>
          <w:trHeight w:val="126"/>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k</w:t>
            </w:r>
          </w:p>
        </w:tc>
        <w:tc>
          <w:tcPr>
            <w:tcW w:w="7938" w:type="dxa"/>
          </w:tcPr>
          <w:p w:rsidR="00EF2621" w:rsidRPr="008C5CDC" w:rsidRDefault="000867F3" w:rsidP="00CB0318">
            <w:pPr>
              <w:pStyle w:val="Style34"/>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нормативное</w:t>
            </w:r>
            <w:r w:rsidR="00EF2621" w:rsidRPr="008C5CDC">
              <w:rPr>
                <w:rStyle w:val="FontStyle244"/>
                <w:rFonts w:ascii="Times New Roman" w:hAnsi="Times New Roman" w:cs="Times New Roman"/>
                <w:sz w:val="24"/>
                <w:szCs w:val="24"/>
                <w:lang w:eastAsia="en-US"/>
              </w:rPr>
              <w:t xml:space="preserve"> значение;</w:t>
            </w:r>
          </w:p>
        </w:tc>
      </w:tr>
      <w:tr w:rsidR="00EF2621" w:rsidRPr="008C5CDC" w:rsidTr="00CB0318">
        <w:trPr>
          <w:trHeight w:val="115"/>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l</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продольный;</w:t>
            </w:r>
          </w:p>
        </w:tc>
      </w:tr>
      <w:tr w:rsidR="00EF2621" w:rsidRPr="008C5CDC" w:rsidTr="00CB0318">
        <w:trPr>
          <w:trHeight w:val="261"/>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M</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материал;</w:t>
            </w:r>
          </w:p>
        </w:tc>
      </w:tr>
      <w:tr w:rsidR="00EF2621" w:rsidRPr="008C5CDC" w:rsidTr="00CB0318">
        <w:trPr>
          <w:trHeight w:val="109"/>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m</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proofErr w:type="gramStart"/>
            <w:r w:rsidRPr="008C5CDC">
              <w:rPr>
                <w:rStyle w:val="FontStyle244"/>
                <w:rFonts w:ascii="Times New Roman" w:hAnsi="Times New Roman" w:cs="Times New Roman"/>
                <w:sz w:val="24"/>
                <w:szCs w:val="24"/>
                <w:lang w:eastAsia="en-US"/>
              </w:rPr>
              <w:t>средний</w:t>
            </w:r>
            <w:proofErr w:type="gramEnd"/>
            <w:r w:rsidRPr="008C5CDC">
              <w:rPr>
                <w:rStyle w:val="FontStyle244"/>
                <w:rFonts w:ascii="Times New Roman" w:hAnsi="Times New Roman" w:cs="Times New Roman"/>
                <w:sz w:val="24"/>
                <w:szCs w:val="24"/>
                <w:lang w:eastAsia="en-US"/>
              </w:rPr>
              <w:t xml:space="preserve"> или масса;</w:t>
            </w:r>
          </w:p>
        </w:tc>
      </w:tr>
      <w:tr w:rsidR="00EF2621" w:rsidRPr="008C5CDC" w:rsidTr="00CB0318">
        <w:trPr>
          <w:trHeight w:val="113"/>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pl</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пластический;</w:t>
            </w:r>
          </w:p>
        </w:tc>
      </w:tr>
      <w:tr w:rsidR="00EF2621" w:rsidRPr="008C5CDC" w:rsidTr="00CB0318">
        <w:trPr>
          <w:trHeight w:val="245"/>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R</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сопротивление;</w:t>
            </w:r>
          </w:p>
        </w:tc>
      </w:tr>
      <w:tr w:rsidR="00EF2621" w:rsidRPr="008C5CDC" w:rsidTr="00CB0318">
        <w:trPr>
          <w:trHeight w:val="249"/>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S</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значение, воздействующее в сечении;</w:t>
            </w:r>
          </w:p>
        </w:tc>
      </w:tr>
      <w:tr w:rsidR="00EF2621" w:rsidRPr="008C5CDC" w:rsidTr="00CB0318">
        <w:trPr>
          <w:trHeight w:val="253"/>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s</w:t>
            </w:r>
          </w:p>
        </w:tc>
        <w:tc>
          <w:tcPr>
            <w:tcW w:w="7938" w:type="dxa"/>
          </w:tcPr>
          <w:p w:rsidR="00EF2621" w:rsidRPr="008C5CDC" w:rsidRDefault="00EF2621" w:rsidP="00D305F5">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свойство </w:t>
            </w:r>
            <w:r w:rsidR="00E21687">
              <w:rPr>
                <w:rStyle w:val="FontStyle244"/>
                <w:rFonts w:ascii="Times New Roman" w:hAnsi="Times New Roman" w:cs="Times New Roman"/>
                <w:sz w:val="24"/>
                <w:szCs w:val="24"/>
                <w:lang w:eastAsia="en-US"/>
              </w:rPr>
              <w:t>стали, поперечн</w:t>
            </w:r>
            <w:r w:rsidR="00D305F5">
              <w:rPr>
                <w:rStyle w:val="FontStyle244"/>
                <w:rFonts w:ascii="Times New Roman" w:hAnsi="Times New Roman" w:cs="Times New Roman"/>
                <w:sz w:val="24"/>
                <w:szCs w:val="24"/>
                <w:lang w:eastAsia="en-US"/>
              </w:rPr>
              <w:t>ая</w:t>
            </w:r>
            <w:r w:rsidR="00E21687">
              <w:rPr>
                <w:rStyle w:val="FontStyle244"/>
                <w:rFonts w:ascii="Times New Roman" w:hAnsi="Times New Roman" w:cs="Times New Roman"/>
                <w:sz w:val="24"/>
                <w:szCs w:val="24"/>
                <w:lang w:eastAsia="en-US"/>
              </w:rPr>
              <w:t xml:space="preserve"> сил</w:t>
            </w:r>
            <w:r w:rsidR="00D305F5">
              <w:rPr>
                <w:rStyle w:val="FontStyle244"/>
                <w:rFonts w:ascii="Times New Roman" w:hAnsi="Times New Roman" w:cs="Times New Roman"/>
                <w:sz w:val="24"/>
                <w:szCs w:val="24"/>
                <w:lang w:eastAsia="en-US"/>
              </w:rPr>
              <w:t>а</w:t>
            </w:r>
            <w:r w:rsidRPr="008C5CDC">
              <w:rPr>
                <w:rStyle w:val="FontStyle244"/>
                <w:rFonts w:ascii="Times New Roman" w:hAnsi="Times New Roman" w:cs="Times New Roman"/>
                <w:sz w:val="24"/>
                <w:szCs w:val="24"/>
                <w:lang w:eastAsia="en-US"/>
              </w:rPr>
              <w:t>;</w:t>
            </w:r>
          </w:p>
        </w:tc>
      </w:tr>
      <w:tr w:rsidR="00EF2621" w:rsidRPr="008C5CDC" w:rsidTr="00CB0318">
        <w:trPr>
          <w:trHeight w:val="101"/>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t</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растяжение;</w:t>
            </w:r>
          </w:p>
        </w:tc>
      </w:tr>
      <w:tr w:rsidR="00EF2621" w:rsidRPr="008C5CDC" w:rsidTr="00CB0318">
        <w:trPr>
          <w:trHeight w:val="233"/>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test</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испытании конструкции;</w:t>
            </w:r>
          </w:p>
        </w:tc>
      </w:tr>
      <w:tr w:rsidR="00EF2621" w:rsidRPr="008C5CDC" w:rsidTr="00CB0318">
        <w:trPr>
          <w:trHeight w:val="237"/>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u</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предельное значение;</w:t>
            </w:r>
          </w:p>
        </w:tc>
      </w:tr>
      <w:tr w:rsidR="00EF2621" w:rsidRPr="008C5CDC" w:rsidTr="00CB0318">
        <w:trPr>
          <w:trHeight w:val="60"/>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um</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во влажном состоянии;</w:t>
            </w:r>
          </w:p>
        </w:tc>
      </w:tr>
      <w:tr w:rsidR="00EF2621" w:rsidRPr="008C5CDC" w:rsidTr="00CB0318">
        <w:trPr>
          <w:trHeight w:val="89"/>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w</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proofErr w:type="gramStart"/>
            <w:r w:rsidRPr="008C5CDC">
              <w:rPr>
                <w:rStyle w:val="FontStyle244"/>
                <w:rFonts w:ascii="Times New Roman" w:hAnsi="Times New Roman" w:cs="Times New Roman"/>
                <w:sz w:val="24"/>
                <w:szCs w:val="24"/>
                <w:lang w:eastAsia="en-US"/>
              </w:rPr>
              <w:t>сварной</w:t>
            </w:r>
            <w:proofErr w:type="gramEnd"/>
            <w:r w:rsidRPr="008C5CDC">
              <w:rPr>
                <w:rStyle w:val="FontStyle244"/>
                <w:rFonts w:ascii="Times New Roman" w:hAnsi="Times New Roman" w:cs="Times New Roman"/>
                <w:sz w:val="24"/>
                <w:szCs w:val="24"/>
                <w:lang w:eastAsia="en-US"/>
              </w:rPr>
              <w:t>, перемычка;</w:t>
            </w:r>
          </w:p>
        </w:tc>
      </w:tr>
      <w:tr w:rsidR="00EF2621" w:rsidRPr="008C5CDC" w:rsidTr="00CB0318">
        <w:trPr>
          <w:trHeight w:val="235"/>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y</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значение, соответствующее пределу текучести (стали);</w:t>
            </w:r>
          </w:p>
        </w:tc>
      </w:tr>
      <w:tr w:rsidR="00EF2621" w:rsidRPr="008C5CDC" w:rsidTr="00CB0318">
        <w:trPr>
          <w:trHeight w:val="83"/>
        </w:trPr>
        <w:tc>
          <w:tcPr>
            <w:tcW w:w="1458" w:type="dxa"/>
          </w:tcPr>
          <w:p w:rsidR="00EF2621" w:rsidRPr="008C5CDC" w:rsidRDefault="00EF2621" w:rsidP="00C30BD2">
            <w:pPr>
              <w:pStyle w:val="Style34"/>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0</w:t>
            </w:r>
          </w:p>
        </w:tc>
        <w:tc>
          <w:tcPr>
            <w:tcW w:w="7938" w:type="dxa"/>
          </w:tcPr>
          <w:p w:rsidR="00EF2621" w:rsidRPr="008C5CDC" w:rsidRDefault="00EF2621" w:rsidP="00CB0318">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эффективное значение.</w:t>
            </w:r>
          </w:p>
        </w:tc>
      </w:tr>
    </w:tbl>
    <w:p w:rsidR="005660E4" w:rsidRDefault="005660E4" w:rsidP="00C30BD2">
      <w:pPr>
        <w:pStyle w:val="Style18"/>
        <w:widowControl/>
        <w:ind w:firstLine="567"/>
        <w:jc w:val="both"/>
        <w:rPr>
          <w:rStyle w:val="FontStyle245"/>
          <w:rFonts w:ascii="Times New Roman" w:hAnsi="Times New Roman" w:cs="Times New Roman"/>
          <w:sz w:val="24"/>
          <w:szCs w:val="24"/>
        </w:rPr>
      </w:pPr>
      <w:bookmarkStart w:id="4" w:name="bookmark8"/>
    </w:p>
    <w:p w:rsidR="00F8560B" w:rsidRDefault="00F8560B" w:rsidP="00C30BD2">
      <w:pPr>
        <w:pStyle w:val="Style18"/>
        <w:widowControl/>
        <w:ind w:firstLine="567"/>
        <w:jc w:val="both"/>
        <w:rPr>
          <w:rStyle w:val="FontStyle245"/>
          <w:rFonts w:ascii="Times New Roman" w:hAnsi="Times New Roman" w:cs="Times New Roman"/>
          <w:sz w:val="24"/>
          <w:szCs w:val="24"/>
        </w:rPr>
      </w:pPr>
    </w:p>
    <w:p w:rsidR="00F8560B" w:rsidRDefault="00F8560B" w:rsidP="00C30BD2">
      <w:pPr>
        <w:pStyle w:val="Style18"/>
        <w:widowControl/>
        <w:ind w:firstLine="567"/>
        <w:jc w:val="both"/>
        <w:rPr>
          <w:rStyle w:val="FontStyle245"/>
          <w:rFonts w:ascii="Times New Roman" w:hAnsi="Times New Roman" w:cs="Times New Roman"/>
          <w:sz w:val="24"/>
          <w:szCs w:val="24"/>
        </w:rPr>
      </w:pPr>
    </w:p>
    <w:p w:rsidR="0072797F" w:rsidRDefault="0072797F" w:rsidP="00C30BD2">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lastRenderedPageBreak/>
        <w:t>3</w:t>
      </w:r>
      <w:bookmarkEnd w:id="4"/>
      <w:r w:rsidRPr="008C5CDC">
        <w:rPr>
          <w:rStyle w:val="FontStyle245"/>
          <w:rFonts w:ascii="Times New Roman" w:hAnsi="Times New Roman" w:cs="Times New Roman"/>
          <w:sz w:val="24"/>
          <w:szCs w:val="24"/>
        </w:rPr>
        <w:t xml:space="preserve">.2.3 Символы, используемые в настоящем стандарте (включая обязательные </w:t>
      </w:r>
      <w:r w:rsidR="00D22A20">
        <w:rPr>
          <w:rStyle w:val="FontStyle245"/>
          <w:rFonts w:ascii="Times New Roman" w:hAnsi="Times New Roman" w:cs="Times New Roman"/>
          <w:sz w:val="24"/>
          <w:szCs w:val="24"/>
        </w:rPr>
        <w:t>приложения, кроме Приложения С)</w:t>
      </w:r>
    </w:p>
    <w:p w:rsidR="001B5D0D" w:rsidRPr="008C5CDC" w:rsidRDefault="001B5D0D" w:rsidP="00C30BD2">
      <w:pPr>
        <w:pStyle w:val="Style18"/>
        <w:widowControl/>
        <w:ind w:firstLine="567"/>
        <w:jc w:val="both"/>
        <w:rPr>
          <w:rStyle w:val="FontStyle245"/>
          <w:rFonts w:ascii="Times New Roman" w:hAnsi="Times New Roman" w:cs="Times New Roman"/>
          <w:sz w:val="24"/>
          <w:szCs w:val="24"/>
        </w:rPr>
      </w:pPr>
    </w:p>
    <w:tbl>
      <w:tblPr>
        <w:tblW w:w="9498" w:type="dxa"/>
        <w:tblInd w:w="-34" w:type="dxa"/>
        <w:tblLayout w:type="fixed"/>
        <w:tblLook w:val="0000"/>
      </w:tblPr>
      <w:tblGrid>
        <w:gridCol w:w="1560"/>
        <w:gridCol w:w="7938"/>
      </w:tblGrid>
      <w:tr w:rsidR="001B5D0D" w:rsidRPr="008C5CDC" w:rsidTr="001F7718">
        <w:trPr>
          <w:trHeight w:val="804"/>
        </w:trPr>
        <w:tc>
          <w:tcPr>
            <w:tcW w:w="1560" w:type="dxa"/>
          </w:tcPr>
          <w:p w:rsidR="001B5D0D" w:rsidRPr="008C5CDC" w:rsidRDefault="001B5D0D" w:rsidP="00DE1B99">
            <w:pPr>
              <w:pStyle w:val="Style7"/>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A</w:t>
            </w:r>
            <w:r w:rsidRPr="003D17B6">
              <w:rPr>
                <w:rStyle w:val="FontStyle224"/>
                <w:rFonts w:ascii="Times New Roman" w:hAnsi="Times New Roman" w:cs="Times New Roman"/>
                <w:i w:val="0"/>
                <w:sz w:val="24"/>
                <w:szCs w:val="24"/>
                <w:vertAlign w:val="subscript"/>
                <w:lang w:eastAsia="en-US"/>
              </w:rPr>
              <w:t>c</w:t>
            </w:r>
          </w:p>
        </w:tc>
        <w:tc>
          <w:tcPr>
            <w:tcW w:w="7938" w:type="dxa"/>
          </w:tcPr>
          <w:p w:rsidR="001B5D0D" w:rsidRPr="001B5D0D" w:rsidRDefault="00CB0318" w:rsidP="00DE1B99">
            <w:pPr>
              <w:pStyle w:val="Default"/>
              <w:jc w:val="both"/>
            </w:pPr>
            <w:r w:rsidRPr="00CB0318">
              <w:t>–</w:t>
            </w:r>
            <w:r w:rsidRPr="009D5EED">
              <w:rPr>
                <w:sz w:val="20"/>
                <w:szCs w:val="20"/>
              </w:rPr>
              <w:t xml:space="preserve"> </w:t>
            </w:r>
            <w:r w:rsidR="001B5D0D" w:rsidRPr="001B5D0D">
              <w:t>общая площадь поперечного сечения бетона;</w:t>
            </w:r>
          </w:p>
          <w:p w:rsidR="001B5D0D" w:rsidRPr="008C5CDC" w:rsidRDefault="00CB0318" w:rsidP="00DE1B99">
            <w:pPr>
              <w:pStyle w:val="Default"/>
              <w:jc w:val="both"/>
            </w:pPr>
            <w:r w:rsidRPr="00CB0318">
              <w:t>–</w:t>
            </w:r>
            <w:r w:rsidRPr="009D5EED">
              <w:rPr>
                <w:sz w:val="20"/>
                <w:szCs w:val="20"/>
              </w:rPr>
              <w:t xml:space="preserve"> </w:t>
            </w:r>
            <w:r w:rsidR="001B5D0D" w:rsidRPr="008C5CDC">
              <w:t>площадь з</w:t>
            </w:r>
            <w:r>
              <w:t>оны сжатия поперечного сечения;</w:t>
            </w:r>
          </w:p>
          <w:p w:rsidR="001B5D0D" w:rsidRPr="001B5D0D" w:rsidRDefault="00CB0318" w:rsidP="00280B4E">
            <w:pPr>
              <w:pStyle w:val="Default"/>
              <w:jc w:val="both"/>
              <w:rPr>
                <w:i/>
                <w:iCs/>
              </w:rPr>
            </w:pPr>
            <w:r w:rsidRPr="00CB0318">
              <w:t>–</w:t>
            </w:r>
            <w:r w:rsidRPr="009D5EED">
              <w:rPr>
                <w:sz w:val="20"/>
                <w:szCs w:val="20"/>
              </w:rPr>
              <w:t xml:space="preserve"> </w:t>
            </w:r>
            <w:r w:rsidR="001B5D0D" w:rsidRPr="008C5CDC">
              <w:t xml:space="preserve">площадь поперечного сечения </w:t>
            </w:r>
            <w:r w:rsidR="00280B4E">
              <w:t>автоклвного ячеистого</w:t>
            </w:r>
            <w:r w:rsidR="001B5D0D" w:rsidRPr="008C5CDC">
              <w:t xml:space="preserve"> бетона в растянутой зоне;</w:t>
            </w:r>
          </w:p>
        </w:tc>
      </w:tr>
      <w:tr w:rsidR="0072797F" w:rsidRPr="008C5CDC" w:rsidTr="001F7718">
        <w:trPr>
          <w:trHeight w:val="151"/>
        </w:trPr>
        <w:tc>
          <w:tcPr>
            <w:tcW w:w="1560" w:type="dxa"/>
          </w:tcPr>
          <w:p w:rsidR="0072797F" w:rsidRPr="008C5CDC" w:rsidRDefault="0072797F" w:rsidP="00DE1B99">
            <w:pPr>
              <w:pStyle w:val="Default"/>
              <w:ind w:firstLine="567"/>
            </w:pPr>
            <w:r w:rsidRPr="008C5CDC">
              <w:rPr>
                <w:i/>
                <w:iCs/>
              </w:rPr>
              <w:t>A</w:t>
            </w:r>
            <w:r w:rsidRPr="008C5CDC">
              <w:rPr>
                <w:iCs/>
                <w:vertAlign w:val="subscript"/>
              </w:rPr>
              <w:t>crit</w:t>
            </w:r>
          </w:p>
        </w:tc>
        <w:tc>
          <w:tcPr>
            <w:tcW w:w="7938" w:type="dxa"/>
          </w:tcPr>
          <w:p w:rsidR="0072797F" w:rsidRPr="008C5CDC" w:rsidRDefault="0072797F" w:rsidP="00DE1B99">
            <w:pPr>
              <w:pStyle w:val="Default"/>
              <w:jc w:val="both"/>
            </w:pPr>
            <w:r w:rsidRPr="008C5CDC">
              <w:t>критическая площадь согласно пункту A.6.2.3;</w:t>
            </w:r>
          </w:p>
        </w:tc>
      </w:tr>
      <w:tr w:rsidR="0072797F" w:rsidRPr="008C5CDC" w:rsidTr="001F7718">
        <w:trPr>
          <w:trHeight w:val="155"/>
        </w:trPr>
        <w:tc>
          <w:tcPr>
            <w:tcW w:w="1560" w:type="dxa"/>
          </w:tcPr>
          <w:p w:rsidR="0072797F" w:rsidRPr="008C5CDC" w:rsidRDefault="0072797F" w:rsidP="00DE1B99">
            <w:pPr>
              <w:pStyle w:val="Default"/>
              <w:ind w:firstLine="567"/>
            </w:pPr>
            <w:r w:rsidRPr="008C5CDC">
              <w:rPr>
                <w:i/>
                <w:iCs/>
              </w:rPr>
              <w:t>A</w:t>
            </w:r>
            <w:r w:rsidRPr="008C5CDC">
              <w:rPr>
                <w:iCs/>
                <w:vertAlign w:val="subscript"/>
              </w:rPr>
              <w:t>c0</w:t>
            </w:r>
          </w:p>
        </w:tc>
        <w:tc>
          <w:tcPr>
            <w:tcW w:w="7938" w:type="dxa"/>
          </w:tcPr>
          <w:p w:rsidR="0072797F" w:rsidRPr="008C5CDC" w:rsidRDefault="0072797F" w:rsidP="00DE1B99">
            <w:pPr>
              <w:pStyle w:val="Default"/>
              <w:jc w:val="both"/>
            </w:pPr>
            <w:r w:rsidRPr="008C5CDC">
              <w:t>площадь ввода нагрузки согласно рисунку A.13;</w:t>
            </w:r>
          </w:p>
        </w:tc>
      </w:tr>
      <w:tr w:rsidR="0072797F" w:rsidRPr="008C5CDC" w:rsidTr="001F7718">
        <w:trPr>
          <w:trHeight w:val="159"/>
        </w:trPr>
        <w:tc>
          <w:tcPr>
            <w:tcW w:w="1560" w:type="dxa"/>
          </w:tcPr>
          <w:p w:rsidR="0072797F" w:rsidRPr="008C5CDC" w:rsidRDefault="0072797F" w:rsidP="00DE1B99">
            <w:pPr>
              <w:pStyle w:val="Default"/>
              <w:ind w:firstLine="567"/>
            </w:pPr>
            <w:r w:rsidRPr="008C5CDC">
              <w:rPr>
                <w:i/>
                <w:iCs/>
              </w:rPr>
              <w:t>A</w:t>
            </w:r>
            <w:r w:rsidRPr="008C5CDC">
              <w:rPr>
                <w:iCs/>
                <w:vertAlign w:val="subscript"/>
              </w:rPr>
              <w:t>c1</w:t>
            </w:r>
          </w:p>
        </w:tc>
        <w:tc>
          <w:tcPr>
            <w:tcW w:w="7938" w:type="dxa"/>
          </w:tcPr>
          <w:p w:rsidR="0072797F" w:rsidRPr="008C5CDC" w:rsidRDefault="0072797F" w:rsidP="00DE1B99">
            <w:pPr>
              <w:pStyle w:val="Default"/>
              <w:jc w:val="both"/>
            </w:pPr>
            <w:r w:rsidRPr="008C5CDC">
              <w:t>наибольшая площадь распределения согласно рисунку A.13;</w:t>
            </w:r>
          </w:p>
        </w:tc>
      </w:tr>
      <w:tr w:rsidR="0072797F" w:rsidRPr="008C5CDC" w:rsidTr="001F7718">
        <w:trPr>
          <w:trHeight w:val="149"/>
        </w:trPr>
        <w:tc>
          <w:tcPr>
            <w:tcW w:w="1560" w:type="dxa"/>
          </w:tcPr>
          <w:p w:rsidR="0072797F" w:rsidRPr="008C5CDC" w:rsidRDefault="0072797F" w:rsidP="00DE1B99">
            <w:pPr>
              <w:pStyle w:val="Default"/>
              <w:ind w:firstLine="567"/>
            </w:pPr>
            <w:r w:rsidRPr="008C5CDC">
              <w:rPr>
                <w:i/>
                <w:iCs/>
              </w:rPr>
              <w:t>A</w:t>
            </w:r>
            <w:r w:rsidRPr="008C5CDC">
              <w:rPr>
                <w:iCs/>
                <w:vertAlign w:val="subscript"/>
              </w:rPr>
              <w:t>k</w:t>
            </w:r>
          </w:p>
        </w:tc>
        <w:tc>
          <w:tcPr>
            <w:tcW w:w="7938" w:type="dxa"/>
          </w:tcPr>
          <w:p w:rsidR="0072797F" w:rsidRPr="008C5CDC" w:rsidRDefault="0072797F" w:rsidP="00DE1B99">
            <w:pPr>
              <w:pStyle w:val="Default"/>
              <w:jc w:val="both"/>
            </w:pPr>
            <w:r w:rsidRPr="008C5CDC">
              <w:t>площадь, ограниченная продольной арматурой, согласно рисунку A.12;</w:t>
            </w:r>
          </w:p>
        </w:tc>
      </w:tr>
      <w:tr w:rsidR="0072797F" w:rsidRPr="008C5CDC" w:rsidTr="001F7718">
        <w:trPr>
          <w:trHeight w:val="139"/>
        </w:trPr>
        <w:tc>
          <w:tcPr>
            <w:tcW w:w="1560" w:type="dxa"/>
          </w:tcPr>
          <w:p w:rsidR="0072797F" w:rsidRPr="008C5CDC" w:rsidRDefault="0072797F" w:rsidP="00DE1B99">
            <w:pPr>
              <w:pStyle w:val="Default"/>
              <w:ind w:firstLine="567"/>
            </w:pPr>
            <w:r w:rsidRPr="008C5CDC">
              <w:rPr>
                <w:i/>
                <w:iCs/>
              </w:rPr>
              <w:t>A</w:t>
            </w:r>
            <w:r w:rsidRPr="008C5CDC">
              <w:rPr>
                <w:iCs/>
                <w:vertAlign w:val="subscript"/>
              </w:rPr>
              <w:t>s</w:t>
            </w:r>
          </w:p>
        </w:tc>
        <w:tc>
          <w:tcPr>
            <w:tcW w:w="7938" w:type="dxa"/>
          </w:tcPr>
          <w:p w:rsidR="0072797F" w:rsidRPr="008C5CDC" w:rsidRDefault="0072797F" w:rsidP="00DE1B99">
            <w:pPr>
              <w:pStyle w:val="Default"/>
              <w:jc w:val="both"/>
            </w:pPr>
            <w:r w:rsidRPr="008C5CDC">
              <w:t>площадь поперечного сечения растянутой арматуры;</w:t>
            </w:r>
          </w:p>
        </w:tc>
      </w:tr>
      <w:tr w:rsidR="0072797F" w:rsidRPr="008C5CDC" w:rsidTr="001F7718">
        <w:trPr>
          <w:trHeight w:val="143"/>
        </w:trPr>
        <w:tc>
          <w:tcPr>
            <w:tcW w:w="1560" w:type="dxa"/>
          </w:tcPr>
          <w:p w:rsidR="0072797F" w:rsidRPr="008C5CDC" w:rsidRDefault="0072797F" w:rsidP="00DE1B99">
            <w:pPr>
              <w:pStyle w:val="Default"/>
              <w:ind w:firstLine="567"/>
            </w:pPr>
            <w:r w:rsidRPr="008C5CDC">
              <w:rPr>
                <w:i/>
                <w:iCs/>
              </w:rPr>
              <w:t>A</w:t>
            </w:r>
            <w:r w:rsidRPr="008C5CDC">
              <w:rPr>
                <w:iCs/>
                <w:vertAlign w:val="subscript"/>
              </w:rPr>
              <w:t>smin</w:t>
            </w:r>
          </w:p>
        </w:tc>
        <w:tc>
          <w:tcPr>
            <w:tcW w:w="7938" w:type="dxa"/>
          </w:tcPr>
          <w:p w:rsidR="0072797F" w:rsidRPr="008C5CDC" w:rsidRDefault="0072797F" w:rsidP="00DE1B99">
            <w:pPr>
              <w:pStyle w:val="Default"/>
              <w:jc w:val="both"/>
            </w:pPr>
            <w:r w:rsidRPr="008C5CDC">
              <w:t>наименьшая площадь поперечного сечения арматуры;</w:t>
            </w:r>
          </w:p>
        </w:tc>
      </w:tr>
      <w:tr w:rsidR="0072797F" w:rsidRPr="008C5CDC" w:rsidTr="001F7718">
        <w:trPr>
          <w:trHeight w:val="417"/>
        </w:trPr>
        <w:tc>
          <w:tcPr>
            <w:tcW w:w="1560" w:type="dxa"/>
          </w:tcPr>
          <w:p w:rsidR="0072797F" w:rsidRPr="008C5CDC" w:rsidRDefault="0072797F" w:rsidP="00DE1B99">
            <w:pPr>
              <w:pStyle w:val="Default"/>
              <w:ind w:firstLine="567"/>
            </w:pPr>
            <w:r w:rsidRPr="008C5CDC">
              <w:rPr>
                <w:i/>
                <w:iCs/>
              </w:rPr>
              <w:t>A</w:t>
            </w:r>
            <w:r w:rsidRPr="008C5CDC">
              <w:rPr>
                <w:iCs/>
                <w:vertAlign w:val="subscript"/>
              </w:rPr>
              <w:t>swmin</w:t>
            </w:r>
          </w:p>
        </w:tc>
        <w:tc>
          <w:tcPr>
            <w:tcW w:w="7938" w:type="dxa"/>
          </w:tcPr>
          <w:p w:rsidR="0072797F" w:rsidRPr="008C5CDC" w:rsidRDefault="0072797F" w:rsidP="00DE1B99">
            <w:pPr>
              <w:pStyle w:val="Default"/>
              <w:jc w:val="both"/>
            </w:pPr>
            <w:r w:rsidRPr="008C5CDC">
              <w:t>наименьшая площадь поперечного сечения поперечной арматуры в пределах длины</w:t>
            </w:r>
            <w:r w:rsidRPr="008C5CDC">
              <w:rPr>
                <w:i/>
                <w:iCs/>
              </w:rPr>
              <w:t xml:space="preserve"> s</w:t>
            </w:r>
            <w:r w:rsidRPr="008C5CDC">
              <w:t>;</w:t>
            </w:r>
          </w:p>
        </w:tc>
      </w:tr>
      <w:tr w:rsidR="0072797F" w:rsidRPr="008C5CDC" w:rsidTr="001F7718">
        <w:trPr>
          <w:trHeight w:val="413"/>
        </w:trPr>
        <w:tc>
          <w:tcPr>
            <w:tcW w:w="1560" w:type="dxa"/>
          </w:tcPr>
          <w:p w:rsidR="0072797F" w:rsidRPr="008C5CDC" w:rsidRDefault="0072797F" w:rsidP="00DE1B99">
            <w:pPr>
              <w:pStyle w:val="Default"/>
              <w:ind w:firstLine="567"/>
            </w:pPr>
            <w:r w:rsidRPr="008C5CDC">
              <w:rPr>
                <w:i/>
                <w:iCs/>
              </w:rPr>
              <w:t>A</w:t>
            </w:r>
            <w:r w:rsidRPr="008C5CDC">
              <w:rPr>
                <w:iCs/>
                <w:vertAlign w:val="subscript"/>
              </w:rPr>
              <w:t>sw</w:t>
            </w:r>
          </w:p>
        </w:tc>
        <w:tc>
          <w:tcPr>
            <w:tcW w:w="7938" w:type="dxa"/>
          </w:tcPr>
          <w:p w:rsidR="0072797F" w:rsidRPr="008C5CDC" w:rsidRDefault="0072797F" w:rsidP="00DE1B99">
            <w:pPr>
              <w:pStyle w:val="Default"/>
              <w:jc w:val="both"/>
            </w:pPr>
            <w:r w:rsidRPr="008C5CDC">
              <w:t>площадь поперечного сечения вертикальной или наклонной поперечной арматуры;</w:t>
            </w:r>
          </w:p>
        </w:tc>
      </w:tr>
      <w:tr w:rsidR="0072797F" w:rsidRPr="008C5CDC" w:rsidTr="001F7718">
        <w:trPr>
          <w:trHeight w:val="549"/>
        </w:trPr>
        <w:tc>
          <w:tcPr>
            <w:tcW w:w="1560" w:type="dxa"/>
          </w:tcPr>
          <w:p w:rsidR="0072797F" w:rsidRPr="008C5CDC" w:rsidRDefault="0072797F" w:rsidP="00DE1B99">
            <w:pPr>
              <w:pStyle w:val="Default"/>
              <w:ind w:firstLine="567"/>
            </w:pPr>
            <w:r w:rsidRPr="008C5CDC">
              <w:rPr>
                <w:i/>
                <w:iCs/>
              </w:rPr>
              <w:t>A</w:t>
            </w:r>
            <w:r w:rsidRPr="008C5CDC">
              <w:rPr>
                <w:iCs/>
                <w:vertAlign w:val="subscript"/>
              </w:rPr>
              <w:t>sl</w:t>
            </w:r>
          </w:p>
        </w:tc>
        <w:tc>
          <w:tcPr>
            <w:tcW w:w="7938" w:type="dxa"/>
          </w:tcPr>
          <w:p w:rsidR="0072797F" w:rsidRPr="008C5CDC" w:rsidRDefault="00CB0318" w:rsidP="00DE1B99">
            <w:pPr>
              <w:pStyle w:val="Default"/>
              <w:jc w:val="both"/>
            </w:pPr>
            <w:r w:rsidRPr="00CB0318">
              <w:t>–</w:t>
            </w:r>
            <w:r w:rsidRPr="009D5EED">
              <w:rPr>
                <w:sz w:val="20"/>
                <w:szCs w:val="20"/>
              </w:rPr>
              <w:t xml:space="preserve"> </w:t>
            </w:r>
            <w:r w:rsidR="0072797F" w:rsidRPr="008C5CDC">
              <w:t>площадь поперечного сечения арматурного стержня с наибольшим диаметром узла;</w:t>
            </w:r>
          </w:p>
          <w:p w:rsidR="0072797F" w:rsidRPr="008C5CDC" w:rsidRDefault="00CB0318" w:rsidP="00DE1B99">
            <w:pPr>
              <w:pStyle w:val="Default"/>
              <w:jc w:val="both"/>
            </w:pPr>
            <w:r w:rsidRPr="00CB0318">
              <w:t>–</w:t>
            </w:r>
            <w:r w:rsidRPr="009D5EED">
              <w:rPr>
                <w:sz w:val="20"/>
                <w:szCs w:val="20"/>
              </w:rPr>
              <w:t xml:space="preserve"> </w:t>
            </w:r>
            <w:r w:rsidR="0072797F" w:rsidRPr="008C5CDC">
              <w:t>площадь попер</w:t>
            </w:r>
            <w:r w:rsidR="005C4633">
              <w:t>ечного сечения сжатой арматуры;</w:t>
            </w:r>
          </w:p>
        </w:tc>
      </w:tr>
      <w:tr w:rsidR="0072797F" w:rsidRPr="008C5CDC" w:rsidTr="001F7718">
        <w:trPr>
          <w:trHeight w:val="844"/>
        </w:trPr>
        <w:tc>
          <w:tcPr>
            <w:tcW w:w="1560" w:type="dxa"/>
          </w:tcPr>
          <w:p w:rsidR="0072797F" w:rsidRPr="008C5CDC" w:rsidRDefault="0072797F" w:rsidP="00DE1B99">
            <w:pPr>
              <w:pStyle w:val="Default"/>
              <w:ind w:firstLine="567"/>
            </w:pPr>
            <w:r w:rsidRPr="008C5CDC">
              <w:rPr>
                <w:i/>
                <w:iCs/>
              </w:rPr>
              <w:t>a</w:t>
            </w:r>
          </w:p>
        </w:tc>
        <w:tc>
          <w:tcPr>
            <w:tcW w:w="7938" w:type="dxa"/>
          </w:tcPr>
          <w:p w:rsidR="0072797F" w:rsidRPr="008C5CDC" w:rsidRDefault="00CB0318" w:rsidP="00DE1B99">
            <w:pPr>
              <w:pStyle w:val="Default"/>
              <w:jc w:val="both"/>
            </w:pPr>
            <w:r w:rsidRPr="00CB0318">
              <w:t>–</w:t>
            </w:r>
            <w:r w:rsidRPr="009D5EED">
              <w:rPr>
                <w:sz w:val="20"/>
                <w:szCs w:val="20"/>
              </w:rPr>
              <w:t xml:space="preserve"> </w:t>
            </w:r>
            <w:r w:rsidR="0072797F" w:rsidRPr="008C5CDC">
              <w:t xml:space="preserve">размер опоры под </w:t>
            </w:r>
            <w:r w:rsidR="005C4633">
              <w:t>прямым углом к плоскости стены;</w:t>
            </w:r>
          </w:p>
          <w:p w:rsidR="0072797F" w:rsidRPr="008C5CDC" w:rsidRDefault="00CB0318" w:rsidP="00DE1B99">
            <w:pPr>
              <w:pStyle w:val="Default"/>
              <w:jc w:val="both"/>
            </w:pPr>
            <w:r w:rsidRPr="00CB0318">
              <w:t>–</w:t>
            </w:r>
            <w:r w:rsidRPr="009D5EED">
              <w:rPr>
                <w:sz w:val="20"/>
                <w:szCs w:val="20"/>
              </w:rPr>
              <w:t xml:space="preserve"> </w:t>
            </w:r>
            <w:r w:rsidR="003556AE">
              <w:t xml:space="preserve">участок </w:t>
            </w:r>
            <w:r w:rsidR="00E54EC3">
              <w:t>скалывания</w:t>
            </w:r>
            <w:r w:rsidR="003556AE">
              <w:t>;</w:t>
            </w:r>
          </w:p>
          <w:p w:rsidR="0072797F" w:rsidRPr="008C5CDC" w:rsidRDefault="00CB0318" w:rsidP="00DE1B99">
            <w:pPr>
              <w:pStyle w:val="Default"/>
              <w:jc w:val="both"/>
            </w:pPr>
            <w:r w:rsidRPr="00CB0318">
              <w:t>–</w:t>
            </w:r>
            <w:r w:rsidRPr="009D5EED">
              <w:rPr>
                <w:sz w:val="20"/>
                <w:szCs w:val="20"/>
              </w:rPr>
              <w:t xml:space="preserve"> </w:t>
            </w:r>
            <w:r w:rsidR="0072797F" w:rsidRPr="008C5CDC">
              <w:t xml:space="preserve">наибольший размер поверхности, нагруженной под прямым </w:t>
            </w:r>
            <w:r w:rsidR="006E027B">
              <w:t>углом (</w:t>
            </w:r>
            <w:proofErr w:type="gramStart"/>
            <w:r w:rsidR="006E027B">
              <w:t>см</w:t>
            </w:r>
            <w:proofErr w:type="gramEnd"/>
            <w:r w:rsidR="006E027B">
              <w:t>. р</w:t>
            </w:r>
            <w:r w:rsidR="0072797F" w:rsidRPr="008C5CDC">
              <w:t>исунок A.8);</w:t>
            </w:r>
          </w:p>
        </w:tc>
      </w:tr>
      <w:tr w:rsidR="0072797F" w:rsidRPr="008C5CDC" w:rsidTr="001F7718">
        <w:trPr>
          <w:trHeight w:val="449"/>
        </w:trPr>
        <w:tc>
          <w:tcPr>
            <w:tcW w:w="1560" w:type="dxa"/>
          </w:tcPr>
          <w:p w:rsidR="0072797F" w:rsidRPr="008C5CDC" w:rsidRDefault="0072797F" w:rsidP="00DE1B99">
            <w:pPr>
              <w:pStyle w:val="Default"/>
              <w:ind w:firstLine="567"/>
            </w:pPr>
            <w:r w:rsidRPr="008C5CDC">
              <w:rPr>
                <w:i/>
                <w:iCs/>
              </w:rPr>
              <w:t>a</w:t>
            </w:r>
            <w:r w:rsidRPr="003D17B6">
              <w:rPr>
                <w:iCs/>
                <w:vertAlign w:val="subscript"/>
              </w:rPr>
              <w:t>b</w:t>
            </w:r>
          </w:p>
        </w:tc>
        <w:tc>
          <w:tcPr>
            <w:tcW w:w="7938" w:type="dxa"/>
          </w:tcPr>
          <w:p w:rsidR="0072797F" w:rsidRPr="008C5CDC" w:rsidRDefault="0072797F" w:rsidP="00DE1B99">
            <w:pPr>
              <w:pStyle w:val="Default"/>
              <w:jc w:val="both"/>
            </w:pPr>
            <w:r w:rsidRPr="008C5CDC">
              <w:t>размер нагруженной под прямым углом поверхности, расположенной под прямым углом к пролету плиты;</w:t>
            </w:r>
          </w:p>
        </w:tc>
      </w:tr>
      <w:tr w:rsidR="0072797F" w:rsidRPr="008C5CDC" w:rsidTr="001F7718">
        <w:trPr>
          <w:trHeight w:val="189"/>
        </w:trPr>
        <w:tc>
          <w:tcPr>
            <w:tcW w:w="1560" w:type="dxa"/>
          </w:tcPr>
          <w:p w:rsidR="0072797F" w:rsidRPr="008C5CDC" w:rsidRDefault="0072797F" w:rsidP="00DE1B99">
            <w:pPr>
              <w:pStyle w:val="Default"/>
              <w:ind w:firstLine="567"/>
            </w:pPr>
            <w:r w:rsidRPr="008C5CDC">
              <w:rPr>
                <w:i/>
                <w:iCs/>
              </w:rPr>
              <w:t>a</w:t>
            </w:r>
            <w:r w:rsidRPr="003D17B6">
              <w:rPr>
                <w:iCs/>
                <w:vertAlign w:val="subscript"/>
              </w:rPr>
              <w:t>0</w:t>
            </w:r>
          </w:p>
        </w:tc>
        <w:tc>
          <w:tcPr>
            <w:tcW w:w="7938" w:type="dxa"/>
          </w:tcPr>
          <w:p w:rsidR="0072797F" w:rsidRPr="008C5CDC" w:rsidRDefault="0072797F" w:rsidP="00DE1B99">
            <w:pPr>
              <w:pStyle w:val="Default"/>
              <w:jc w:val="both"/>
            </w:pPr>
            <w:r w:rsidRPr="008C5CDC">
              <w:t>наименьшая длина опоры;</w:t>
            </w:r>
          </w:p>
        </w:tc>
      </w:tr>
      <w:tr w:rsidR="0072797F" w:rsidRPr="008C5CDC" w:rsidTr="001F7718">
        <w:trPr>
          <w:trHeight w:val="305"/>
        </w:trPr>
        <w:tc>
          <w:tcPr>
            <w:tcW w:w="1560" w:type="dxa"/>
          </w:tcPr>
          <w:p w:rsidR="0072797F" w:rsidRPr="008C5CDC" w:rsidRDefault="0072797F" w:rsidP="00DE1B99">
            <w:pPr>
              <w:pStyle w:val="Default"/>
              <w:ind w:firstLine="567"/>
            </w:pPr>
            <w:r w:rsidRPr="008C5CDC">
              <w:rPr>
                <w:i/>
                <w:iCs/>
              </w:rPr>
              <w:t>a</w:t>
            </w:r>
            <w:r w:rsidRPr="003D17B6">
              <w:rPr>
                <w:iCs/>
                <w:vertAlign w:val="subscript"/>
              </w:rPr>
              <w:t>1</w:t>
            </w:r>
          </w:p>
        </w:tc>
        <w:tc>
          <w:tcPr>
            <w:tcW w:w="7938" w:type="dxa"/>
          </w:tcPr>
          <w:p w:rsidR="0072797F" w:rsidRPr="008C5CDC" w:rsidRDefault="0072797F" w:rsidP="006E027B">
            <w:pPr>
              <w:pStyle w:val="Default"/>
              <w:jc w:val="both"/>
            </w:pPr>
            <w:r w:rsidRPr="008C5CDC">
              <w:t>горизонта</w:t>
            </w:r>
            <w:r w:rsidR="003556AE">
              <w:t xml:space="preserve">льное действие поперечной силы </w:t>
            </w:r>
            <w:r w:rsidRPr="008C5CDC">
              <w:t>огибающих эпюр изгибающих моментов (</w:t>
            </w:r>
            <w:proofErr w:type="gramStart"/>
            <w:r w:rsidRPr="008C5CDC">
              <w:t>см</w:t>
            </w:r>
            <w:proofErr w:type="gramEnd"/>
            <w:r w:rsidRPr="008C5CDC">
              <w:t xml:space="preserve">. </w:t>
            </w:r>
            <w:r w:rsidR="006E027B">
              <w:t>р</w:t>
            </w:r>
            <w:r w:rsidRPr="008C5CDC">
              <w:t>исунок A.16);</w:t>
            </w:r>
          </w:p>
        </w:tc>
      </w:tr>
      <w:tr w:rsidR="0072797F" w:rsidRPr="008C5CDC" w:rsidTr="001F7718">
        <w:trPr>
          <w:trHeight w:val="583"/>
        </w:trPr>
        <w:tc>
          <w:tcPr>
            <w:tcW w:w="1560" w:type="dxa"/>
          </w:tcPr>
          <w:p w:rsidR="0072797F" w:rsidRPr="008C5CDC" w:rsidRDefault="0072797F" w:rsidP="00DE1B99">
            <w:pPr>
              <w:pStyle w:val="Default"/>
              <w:ind w:firstLine="567"/>
            </w:pPr>
            <w:r w:rsidRPr="008C5CDC">
              <w:rPr>
                <w:i/>
                <w:iCs/>
              </w:rPr>
              <w:t>b</w:t>
            </w:r>
          </w:p>
        </w:tc>
        <w:tc>
          <w:tcPr>
            <w:tcW w:w="7938" w:type="dxa"/>
          </w:tcPr>
          <w:p w:rsidR="0072797F" w:rsidRPr="008C5CDC" w:rsidRDefault="00CB0318" w:rsidP="00DE1B99">
            <w:pPr>
              <w:pStyle w:val="Default"/>
              <w:jc w:val="both"/>
            </w:pPr>
            <w:r w:rsidRPr="00CB0318">
              <w:t>–</w:t>
            </w:r>
            <w:r w:rsidRPr="009D5EED">
              <w:rPr>
                <w:sz w:val="20"/>
                <w:szCs w:val="20"/>
              </w:rPr>
              <w:t xml:space="preserve"> </w:t>
            </w:r>
            <w:r w:rsidR="003556AE">
              <w:t>ширина элемента;</w:t>
            </w:r>
          </w:p>
          <w:p w:rsidR="0072797F" w:rsidRPr="008C5CDC" w:rsidRDefault="00CB0318" w:rsidP="006E027B">
            <w:pPr>
              <w:pStyle w:val="Default"/>
              <w:jc w:val="both"/>
            </w:pPr>
            <w:r w:rsidRPr="00CB0318">
              <w:t>–</w:t>
            </w:r>
            <w:r w:rsidRPr="009D5EED">
              <w:rPr>
                <w:sz w:val="20"/>
                <w:szCs w:val="20"/>
              </w:rPr>
              <w:t xml:space="preserve"> </w:t>
            </w:r>
            <w:r w:rsidR="0072797F" w:rsidRPr="008C5CDC">
              <w:t xml:space="preserve">наименьший размер поверхности, нагруженной под </w:t>
            </w:r>
            <w:r w:rsidR="005C4633">
              <w:t>прямым углом (</w:t>
            </w:r>
            <w:proofErr w:type="gramStart"/>
            <w:r w:rsidR="005C4633">
              <w:t>см</w:t>
            </w:r>
            <w:proofErr w:type="gramEnd"/>
            <w:r w:rsidR="005C4633">
              <w:t xml:space="preserve">. </w:t>
            </w:r>
            <w:r w:rsidR="006E027B">
              <w:t>р</w:t>
            </w:r>
            <w:r w:rsidR="005C4633">
              <w:t>исунок A.8);</w:t>
            </w:r>
          </w:p>
        </w:tc>
      </w:tr>
      <w:tr w:rsidR="0072797F" w:rsidRPr="008C5CDC" w:rsidTr="001F7718">
        <w:trPr>
          <w:trHeight w:val="311"/>
        </w:trPr>
        <w:tc>
          <w:tcPr>
            <w:tcW w:w="1560" w:type="dxa"/>
          </w:tcPr>
          <w:p w:rsidR="0072797F" w:rsidRPr="008C5CDC" w:rsidRDefault="0072797F" w:rsidP="00DE1B99">
            <w:pPr>
              <w:pStyle w:val="Default"/>
              <w:ind w:firstLine="567"/>
            </w:pPr>
            <w:r w:rsidRPr="008C5CDC">
              <w:rPr>
                <w:i/>
                <w:iCs/>
              </w:rPr>
              <w:t>b'</w:t>
            </w:r>
          </w:p>
        </w:tc>
        <w:tc>
          <w:tcPr>
            <w:tcW w:w="7938" w:type="dxa"/>
          </w:tcPr>
          <w:p w:rsidR="0072797F" w:rsidRPr="008C5CDC" w:rsidRDefault="0072797F" w:rsidP="00DE1B99">
            <w:pPr>
              <w:pStyle w:val="Default"/>
              <w:jc w:val="both"/>
            </w:pPr>
            <w:r w:rsidRPr="008C5CDC">
              <w:t>расстояние между осями стержней продольной арматуры согласно рисунку А.12;</w:t>
            </w:r>
          </w:p>
        </w:tc>
      </w:tr>
      <w:tr w:rsidR="0072797F" w:rsidRPr="008C5CDC" w:rsidTr="001F7718">
        <w:trPr>
          <w:trHeight w:val="299"/>
        </w:trPr>
        <w:tc>
          <w:tcPr>
            <w:tcW w:w="1560" w:type="dxa"/>
          </w:tcPr>
          <w:p w:rsidR="0072797F" w:rsidRPr="008C5CDC" w:rsidRDefault="0072797F" w:rsidP="00DE1B99">
            <w:pPr>
              <w:pStyle w:val="Default"/>
              <w:ind w:firstLine="567"/>
            </w:pPr>
            <w:r w:rsidRPr="008C5CDC">
              <w:rPr>
                <w:i/>
                <w:iCs/>
              </w:rPr>
              <w:t>b</w:t>
            </w:r>
            <w:r w:rsidRPr="003D17B6">
              <w:rPr>
                <w:iCs/>
                <w:vertAlign w:val="subscript"/>
              </w:rPr>
              <w:t>w</w:t>
            </w:r>
          </w:p>
        </w:tc>
        <w:tc>
          <w:tcPr>
            <w:tcW w:w="7938" w:type="dxa"/>
          </w:tcPr>
          <w:p w:rsidR="0072797F" w:rsidRPr="008C5CDC" w:rsidRDefault="0072797F" w:rsidP="00DE1B99">
            <w:pPr>
              <w:pStyle w:val="Default"/>
              <w:jc w:val="both"/>
            </w:pPr>
            <w:r w:rsidRPr="008C5CDC">
              <w:t>наименьшая ширина перемычки;</w:t>
            </w:r>
          </w:p>
        </w:tc>
      </w:tr>
      <w:tr w:rsidR="0072797F" w:rsidRPr="008C5CDC" w:rsidTr="001F7718">
        <w:trPr>
          <w:trHeight w:val="734"/>
        </w:trPr>
        <w:tc>
          <w:tcPr>
            <w:tcW w:w="1560" w:type="dxa"/>
          </w:tcPr>
          <w:p w:rsidR="0072797F" w:rsidRPr="00EE3564" w:rsidRDefault="0072797F" w:rsidP="00DE1B99">
            <w:pPr>
              <w:pStyle w:val="Default"/>
              <w:ind w:firstLine="567"/>
            </w:pPr>
            <w:r w:rsidRPr="00EE3564">
              <w:rPr>
                <w:i/>
                <w:iCs/>
              </w:rPr>
              <w:t>c</w:t>
            </w:r>
          </w:p>
        </w:tc>
        <w:tc>
          <w:tcPr>
            <w:tcW w:w="7938" w:type="dxa"/>
          </w:tcPr>
          <w:p w:rsidR="0072797F" w:rsidRPr="00EE3564" w:rsidRDefault="00CB0318" w:rsidP="00DE1B99">
            <w:pPr>
              <w:pStyle w:val="Default"/>
              <w:jc w:val="both"/>
            </w:pPr>
            <w:r w:rsidRPr="00EE3564">
              <w:t>–</w:t>
            </w:r>
            <w:r w:rsidRPr="00EE3564">
              <w:rPr>
                <w:sz w:val="20"/>
                <w:szCs w:val="20"/>
              </w:rPr>
              <w:t xml:space="preserve"> </w:t>
            </w:r>
            <w:r w:rsidR="00527D70" w:rsidRPr="00EE3564">
              <w:t>бетонное покрытие;</w:t>
            </w:r>
          </w:p>
          <w:p w:rsidR="0072797F" w:rsidRPr="008C5CDC" w:rsidRDefault="00CB0318" w:rsidP="00D874B4">
            <w:pPr>
              <w:pStyle w:val="Default"/>
              <w:jc w:val="both"/>
            </w:pPr>
            <w:r w:rsidRPr="00EE3564">
              <w:t>–</w:t>
            </w:r>
            <w:r w:rsidRPr="00EE3564">
              <w:rPr>
                <w:sz w:val="20"/>
                <w:szCs w:val="20"/>
              </w:rPr>
              <w:t xml:space="preserve"> </w:t>
            </w:r>
            <w:r w:rsidR="0072797F" w:rsidRPr="00EE3564">
              <w:t xml:space="preserve">значение в мегапаскалях, соответствующее разности между </w:t>
            </w:r>
            <w:r w:rsidR="00E90FEA" w:rsidRPr="00EE3564">
              <w:t>нормативн</w:t>
            </w:r>
            <w:r w:rsidR="00D874B4" w:rsidRPr="00EE3564">
              <w:t>ым</w:t>
            </w:r>
            <w:r w:rsidR="0072797F" w:rsidRPr="00EE3564">
              <w:t xml:space="preserve"> </w:t>
            </w:r>
            <w:r w:rsidR="00D874B4" w:rsidRPr="00EE3564">
              <w:t>сопротивлением</w:t>
            </w:r>
            <w:r w:rsidR="0072797F" w:rsidRPr="00EE3564">
              <w:t xml:space="preserve"> сжати</w:t>
            </w:r>
            <w:r w:rsidR="00D874B4" w:rsidRPr="00EE3564">
              <w:t>ю</w:t>
            </w:r>
            <w:r w:rsidR="0072797F" w:rsidRPr="00EE3564">
              <w:t xml:space="preserve"> и допустимым наименьшим единичным</w:t>
            </w:r>
            <w:r w:rsidR="00527D70" w:rsidRPr="00EE3564">
              <w:t xml:space="preserve"> значением </w:t>
            </w:r>
            <w:r w:rsidR="00D874B4" w:rsidRPr="00EE3564">
              <w:t>сопротивления</w:t>
            </w:r>
            <w:r w:rsidR="00527D70" w:rsidRPr="00EE3564">
              <w:t xml:space="preserve"> сжати</w:t>
            </w:r>
            <w:r w:rsidR="00D874B4" w:rsidRPr="00EE3564">
              <w:t>ю</w:t>
            </w:r>
            <w:r w:rsidR="00527D70" w:rsidRPr="00EE3564">
              <w:t>;</w:t>
            </w:r>
          </w:p>
        </w:tc>
      </w:tr>
      <w:tr w:rsidR="0072797F" w:rsidRPr="008C5CDC" w:rsidTr="001F7718">
        <w:trPr>
          <w:trHeight w:val="609"/>
        </w:trPr>
        <w:tc>
          <w:tcPr>
            <w:tcW w:w="1560" w:type="dxa"/>
          </w:tcPr>
          <w:p w:rsidR="0072797F" w:rsidRPr="008C5CDC" w:rsidRDefault="0072797F" w:rsidP="00DE1B99">
            <w:pPr>
              <w:pStyle w:val="Default"/>
              <w:ind w:firstLine="567"/>
            </w:pPr>
            <w:r w:rsidRPr="008C5CDC">
              <w:rPr>
                <w:i/>
                <w:iCs/>
              </w:rPr>
              <w:t>d</w:t>
            </w:r>
          </w:p>
        </w:tc>
        <w:tc>
          <w:tcPr>
            <w:tcW w:w="7938" w:type="dxa"/>
          </w:tcPr>
          <w:p w:rsidR="0072797F" w:rsidRPr="008C5CDC" w:rsidRDefault="00CB0318" w:rsidP="00DE1B99">
            <w:pPr>
              <w:pStyle w:val="Default"/>
              <w:jc w:val="both"/>
            </w:pPr>
            <w:r w:rsidRPr="00CB0318">
              <w:t>–</w:t>
            </w:r>
            <w:r w:rsidRPr="009D5EED">
              <w:rPr>
                <w:sz w:val="20"/>
                <w:szCs w:val="20"/>
              </w:rPr>
              <w:t xml:space="preserve"> </w:t>
            </w:r>
            <w:r w:rsidR="00527D70">
              <w:t xml:space="preserve">эффективная высота </w:t>
            </w:r>
            <w:r w:rsidR="00B255A1">
              <w:t>элемента</w:t>
            </w:r>
            <w:r w:rsidR="00527D70">
              <w:t>;</w:t>
            </w:r>
          </w:p>
          <w:p w:rsidR="0072797F" w:rsidRPr="008C5CDC" w:rsidRDefault="00CB0318" w:rsidP="00DE1B99">
            <w:pPr>
              <w:pStyle w:val="Default"/>
              <w:jc w:val="both"/>
            </w:pPr>
            <w:r w:rsidRPr="00CB0318">
              <w:t>–</w:t>
            </w:r>
            <w:r w:rsidRPr="009D5EED">
              <w:rPr>
                <w:sz w:val="20"/>
                <w:szCs w:val="20"/>
              </w:rPr>
              <w:t xml:space="preserve"> </w:t>
            </w:r>
            <w:r w:rsidR="0072797F" w:rsidRPr="008C5CDC">
              <w:t xml:space="preserve">расчетное значение толщины </w:t>
            </w:r>
            <w:r w:rsidR="00B255A1">
              <w:t>элемента</w:t>
            </w:r>
            <w:r w:rsidR="0072797F" w:rsidRPr="008C5CDC">
              <w:t xml:space="preserve">; в массивной стене </w:t>
            </w:r>
            <w:r w:rsidR="0072797F" w:rsidRPr="008C5CDC">
              <w:rPr>
                <w:i/>
              </w:rPr>
              <w:t>d = h</w:t>
            </w:r>
            <w:r w:rsidR="00527D70">
              <w:t>;</w:t>
            </w:r>
          </w:p>
          <w:p w:rsidR="0072797F" w:rsidRPr="008C5CDC" w:rsidRDefault="00CB0318" w:rsidP="00DE1B99">
            <w:pPr>
              <w:pStyle w:val="Default"/>
              <w:jc w:val="both"/>
            </w:pPr>
            <w:r w:rsidRPr="00CB0318">
              <w:t>–</w:t>
            </w:r>
            <w:r w:rsidRPr="009D5EED">
              <w:rPr>
                <w:sz w:val="20"/>
                <w:szCs w:val="20"/>
              </w:rPr>
              <w:t xml:space="preserve"> </w:t>
            </w:r>
            <w:r w:rsidR="0072797F" w:rsidRPr="008C5CDC">
              <w:t>диаметр поверхности с круговым</w:t>
            </w:r>
            <w:r w:rsidR="00527D70">
              <w:t xml:space="preserve"> нагружением (см. рисунок A.9);</w:t>
            </w:r>
          </w:p>
        </w:tc>
      </w:tr>
      <w:tr w:rsidR="0072797F" w:rsidRPr="008C5CDC" w:rsidTr="001F7718">
        <w:trPr>
          <w:trHeight w:val="195"/>
        </w:trPr>
        <w:tc>
          <w:tcPr>
            <w:tcW w:w="1560" w:type="dxa"/>
          </w:tcPr>
          <w:p w:rsidR="0072797F" w:rsidRPr="008C5CDC" w:rsidRDefault="0072797F" w:rsidP="00DE1B99">
            <w:pPr>
              <w:pStyle w:val="Default"/>
              <w:ind w:firstLine="567"/>
            </w:pPr>
            <w:r w:rsidRPr="008C5CDC">
              <w:rPr>
                <w:i/>
                <w:iCs/>
              </w:rPr>
              <w:t>E</w:t>
            </w:r>
            <w:r w:rsidRPr="003D17B6">
              <w:rPr>
                <w:iCs/>
                <w:vertAlign w:val="subscript"/>
              </w:rPr>
              <w:t xml:space="preserve">c,eff </w:t>
            </w:r>
          </w:p>
        </w:tc>
        <w:tc>
          <w:tcPr>
            <w:tcW w:w="7938" w:type="dxa"/>
          </w:tcPr>
          <w:p w:rsidR="0072797F" w:rsidRPr="008C5CDC" w:rsidRDefault="0072797F" w:rsidP="00280B4E">
            <w:pPr>
              <w:pStyle w:val="Default"/>
              <w:jc w:val="both"/>
            </w:pPr>
            <w:r w:rsidRPr="008C5CDC">
              <w:t xml:space="preserve">эффективный модуль упругости </w:t>
            </w:r>
            <w:r w:rsidR="00D874B4"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D874B4" w:rsidRPr="008C5CDC">
              <w:rPr>
                <w:rStyle w:val="FontStyle244"/>
                <w:rFonts w:ascii="Times New Roman" w:hAnsi="Times New Roman" w:cs="Times New Roman"/>
                <w:sz w:val="24"/>
                <w:szCs w:val="24"/>
                <w:lang w:eastAsia="en-US"/>
              </w:rPr>
              <w:t xml:space="preserve"> бетона</w:t>
            </w:r>
            <w:r w:rsidRPr="008C5CDC">
              <w:t>;</w:t>
            </w:r>
          </w:p>
        </w:tc>
      </w:tr>
      <w:tr w:rsidR="0072797F" w:rsidRPr="008C5CDC" w:rsidTr="001F7718">
        <w:trPr>
          <w:trHeight w:val="186"/>
        </w:trPr>
        <w:tc>
          <w:tcPr>
            <w:tcW w:w="1560" w:type="dxa"/>
          </w:tcPr>
          <w:p w:rsidR="0072797F" w:rsidRPr="008C5CDC" w:rsidRDefault="0072797F" w:rsidP="00DE1B99">
            <w:pPr>
              <w:pStyle w:val="Default"/>
              <w:ind w:firstLine="567"/>
            </w:pPr>
            <w:r w:rsidRPr="008C5CDC">
              <w:rPr>
                <w:i/>
                <w:iCs/>
              </w:rPr>
              <w:t>E</w:t>
            </w:r>
            <w:r w:rsidRPr="003D17B6">
              <w:rPr>
                <w:iCs/>
                <w:vertAlign w:val="subscript"/>
              </w:rPr>
              <w:t>cm</w:t>
            </w:r>
          </w:p>
        </w:tc>
        <w:tc>
          <w:tcPr>
            <w:tcW w:w="7938" w:type="dxa"/>
          </w:tcPr>
          <w:p w:rsidR="0072797F" w:rsidRPr="008C5CDC" w:rsidRDefault="0072797F" w:rsidP="00280B4E">
            <w:pPr>
              <w:pStyle w:val="Default"/>
              <w:jc w:val="both"/>
            </w:pPr>
            <w:r w:rsidRPr="008C5CDC">
              <w:t xml:space="preserve">среднее значение модуля упругости </w:t>
            </w:r>
            <w:r w:rsidR="00D874B4"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D874B4" w:rsidRPr="008C5CDC">
              <w:rPr>
                <w:rStyle w:val="FontStyle244"/>
                <w:rFonts w:ascii="Times New Roman" w:hAnsi="Times New Roman" w:cs="Times New Roman"/>
                <w:sz w:val="24"/>
                <w:szCs w:val="24"/>
                <w:lang w:eastAsia="en-US"/>
              </w:rPr>
              <w:t xml:space="preserve"> бетона</w:t>
            </w:r>
            <w:r w:rsidRPr="008C5CDC">
              <w:t>;</w:t>
            </w:r>
          </w:p>
        </w:tc>
      </w:tr>
      <w:tr w:rsidR="0072797F" w:rsidRPr="008C5CDC" w:rsidTr="001F7718">
        <w:trPr>
          <w:trHeight w:val="60"/>
        </w:trPr>
        <w:tc>
          <w:tcPr>
            <w:tcW w:w="1560" w:type="dxa"/>
          </w:tcPr>
          <w:p w:rsidR="0072797F" w:rsidRPr="008C5CDC" w:rsidRDefault="0072797F" w:rsidP="00DE1B99">
            <w:pPr>
              <w:pStyle w:val="Default"/>
              <w:ind w:firstLine="567"/>
            </w:pPr>
            <w:r w:rsidRPr="008C5CDC">
              <w:rPr>
                <w:i/>
                <w:iCs/>
              </w:rPr>
              <w:t>E</w:t>
            </w:r>
            <w:r w:rsidRPr="003D17B6">
              <w:rPr>
                <w:iCs/>
                <w:vertAlign w:val="subscript"/>
              </w:rPr>
              <w:t xml:space="preserve">cm,eff </w:t>
            </w:r>
          </w:p>
        </w:tc>
        <w:tc>
          <w:tcPr>
            <w:tcW w:w="7938" w:type="dxa"/>
          </w:tcPr>
          <w:p w:rsidR="0072797F" w:rsidRPr="008C5CDC" w:rsidRDefault="0072797F" w:rsidP="00B255A1">
            <w:pPr>
              <w:pStyle w:val="Default"/>
              <w:jc w:val="both"/>
            </w:pPr>
            <w:r w:rsidRPr="008C5CDC">
              <w:t xml:space="preserve">«эффективный» модуль упругости </w:t>
            </w:r>
            <w:r w:rsidR="00D874B4"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D874B4" w:rsidRPr="008C5CDC">
              <w:rPr>
                <w:rStyle w:val="FontStyle244"/>
                <w:rFonts w:ascii="Times New Roman" w:hAnsi="Times New Roman" w:cs="Times New Roman"/>
                <w:sz w:val="24"/>
                <w:szCs w:val="24"/>
                <w:lang w:eastAsia="en-US"/>
              </w:rPr>
              <w:t>бетона</w:t>
            </w:r>
            <w:r w:rsidRPr="008C5CDC">
              <w:t>;</w:t>
            </w:r>
          </w:p>
        </w:tc>
      </w:tr>
      <w:tr w:rsidR="0072797F" w:rsidRPr="008C5CDC" w:rsidTr="001F7718">
        <w:trPr>
          <w:trHeight w:val="180"/>
        </w:trPr>
        <w:tc>
          <w:tcPr>
            <w:tcW w:w="1560" w:type="dxa"/>
          </w:tcPr>
          <w:p w:rsidR="0072797F" w:rsidRPr="008C5CDC" w:rsidRDefault="0072797F" w:rsidP="00DE1B99">
            <w:pPr>
              <w:pStyle w:val="Default"/>
              <w:ind w:firstLine="567"/>
            </w:pPr>
            <w:r w:rsidRPr="008C5CDC">
              <w:rPr>
                <w:i/>
                <w:iCs/>
              </w:rPr>
              <w:t>E</w:t>
            </w:r>
            <w:r w:rsidRPr="003D17B6">
              <w:rPr>
                <w:iCs/>
                <w:vertAlign w:val="subscript"/>
              </w:rPr>
              <w:t>s</w:t>
            </w:r>
          </w:p>
        </w:tc>
        <w:tc>
          <w:tcPr>
            <w:tcW w:w="7938" w:type="dxa"/>
          </w:tcPr>
          <w:p w:rsidR="0072797F" w:rsidRPr="008C5CDC" w:rsidRDefault="0072797F" w:rsidP="00DE1B99">
            <w:pPr>
              <w:pStyle w:val="Default"/>
              <w:jc w:val="both"/>
            </w:pPr>
            <w:r w:rsidRPr="008C5CDC">
              <w:t>модуль упругости арматурной стали;</w:t>
            </w:r>
          </w:p>
        </w:tc>
      </w:tr>
      <w:tr w:rsidR="0072797F" w:rsidRPr="008C5CDC" w:rsidTr="001F7718">
        <w:trPr>
          <w:trHeight w:val="183"/>
        </w:trPr>
        <w:tc>
          <w:tcPr>
            <w:tcW w:w="1560" w:type="dxa"/>
          </w:tcPr>
          <w:p w:rsidR="0072797F" w:rsidRPr="008C5CDC" w:rsidRDefault="0072797F" w:rsidP="00DE1B99">
            <w:pPr>
              <w:pStyle w:val="Default"/>
              <w:ind w:firstLine="567"/>
            </w:pPr>
            <w:r w:rsidRPr="008C5CDC">
              <w:t>(</w:t>
            </w:r>
            <w:r w:rsidRPr="008C5CDC">
              <w:rPr>
                <w:i/>
              </w:rPr>
              <w:t>EI</w:t>
            </w:r>
            <w:r w:rsidRPr="008C5CDC">
              <w:t>)</w:t>
            </w:r>
            <w:r w:rsidRPr="008C5CDC">
              <w:rPr>
                <w:vertAlign w:val="subscript"/>
              </w:rPr>
              <w:t>k</w:t>
            </w:r>
          </w:p>
        </w:tc>
        <w:tc>
          <w:tcPr>
            <w:tcW w:w="7938" w:type="dxa"/>
          </w:tcPr>
          <w:p w:rsidR="0072797F" w:rsidRPr="008C5CDC" w:rsidRDefault="0072797F" w:rsidP="00E113A4">
            <w:pPr>
              <w:pStyle w:val="Default"/>
              <w:jc w:val="both"/>
            </w:pPr>
            <w:r w:rsidRPr="008C5CDC">
              <w:t>жесткость поперечного сечения в «полу</w:t>
            </w:r>
            <w:r w:rsidR="00E113A4">
              <w:t>растрескавшемся</w:t>
            </w:r>
            <w:r w:rsidRPr="008C5CDC">
              <w:t>» состоянии;</w:t>
            </w:r>
          </w:p>
        </w:tc>
      </w:tr>
      <w:tr w:rsidR="0072797F" w:rsidRPr="008C5CDC" w:rsidTr="001F7718">
        <w:trPr>
          <w:trHeight w:val="471"/>
        </w:trPr>
        <w:tc>
          <w:tcPr>
            <w:tcW w:w="1560" w:type="dxa"/>
          </w:tcPr>
          <w:p w:rsidR="0072797F" w:rsidRPr="008C5CDC" w:rsidRDefault="0072797F" w:rsidP="00DE1B99">
            <w:pPr>
              <w:pStyle w:val="Default"/>
              <w:ind w:firstLine="567"/>
            </w:pPr>
            <w:r w:rsidRPr="008C5CDC">
              <w:t>(</w:t>
            </w:r>
            <w:r w:rsidRPr="008C5CDC">
              <w:rPr>
                <w:i/>
              </w:rPr>
              <w:t>EI</w:t>
            </w:r>
            <w:r w:rsidRPr="008C5CDC">
              <w:t>)</w:t>
            </w:r>
            <w:r w:rsidRPr="008C5CDC">
              <w:rPr>
                <w:vertAlign w:val="subscript"/>
              </w:rPr>
              <w:t>0</w:t>
            </w:r>
          </w:p>
        </w:tc>
        <w:tc>
          <w:tcPr>
            <w:tcW w:w="7938" w:type="dxa"/>
          </w:tcPr>
          <w:p w:rsidR="0072797F" w:rsidRPr="008C5CDC" w:rsidRDefault="0072797F" w:rsidP="00DE1B99">
            <w:pPr>
              <w:pStyle w:val="Default"/>
              <w:jc w:val="both"/>
            </w:pPr>
            <w:r w:rsidRPr="008C5CDC">
              <w:t xml:space="preserve">жесткость поперечного сечения в нетреснувшем состоянии, с допущением </w:t>
            </w:r>
            <w:r w:rsidRPr="008C5CDC">
              <w:rPr>
                <w:i/>
              </w:rPr>
              <w:t>E = E</w:t>
            </w:r>
            <w:r w:rsidRPr="008C5CDC">
              <w:rPr>
                <w:vertAlign w:val="subscript"/>
              </w:rPr>
              <w:t>cm</w:t>
            </w:r>
            <w:r w:rsidRPr="008C5CDC">
              <w:t>;</w:t>
            </w:r>
          </w:p>
        </w:tc>
      </w:tr>
      <w:tr w:rsidR="0072797F" w:rsidRPr="008C5CDC" w:rsidTr="001F7718">
        <w:trPr>
          <w:trHeight w:val="80"/>
        </w:trPr>
        <w:tc>
          <w:tcPr>
            <w:tcW w:w="1560" w:type="dxa"/>
          </w:tcPr>
          <w:p w:rsidR="0072797F" w:rsidRPr="008C5CDC" w:rsidRDefault="0072797F" w:rsidP="00DE1B99">
            <w:pPr>
              <w:pStyle w:val="Default"/>
              <w:ind w:firstLine="567"/>
            </w:pPr>
            <w:r w:rsidRPr="008C5CDC">
              <w:t>(</w:t>
            </w:r>
            <w:r w:rsidRPr="008C5CDC">
              <w:rPr>
                <w:i/>
              </w:rPr>
              <w:t>EI</w:t>
            </w:r>
            <w:r w:rsidRPr="008C5CDC">
              <w:t>)</w:t>
            </w:r>
            <w:r w:rsidRPr="008C5CDC">
              <w:rPr>
                <w:vertAlign w:val="subscript"/>
              </w:rPr>
              <w:t>1</w:t>
            </w:r>
            <w:r w:rsidRPr="008C5CDC">
              <w:t xml:space="preserve"> </w:t>
            </w:r>
          </w:p>
        </w:tc>
        <w:tc>
          <w:tcPr>
            <w:tcW w:w="7938" w:type="dxa"/>
          </w:tcPr>
          <w:p w:rsidR="0072797F" w:rsidRPr="008C5CDC" w:rsidRDefault="0072797F" w:rsidP="00DE1B99">
            <w:pPr>
              <w:pStyle w:val="Default"/>
              <w:jc w:val="both"/>
            </w:pPr>
            <w:r w:rsidRPr="008C5CDC">
              <w:t>жесткость поперечного сечения в не</w:t>
            </w:r>
            <w:r w:rsidR="00E6276E">
              <w:t>треснувшем</w:t>
            </w:r>
            <w:r w:rsidRPr="008C5CDC">
              <w:t xml:space="preserve"> состоянии;</w:t>
            </w:r>
          </w:p>
        </w:tc>
      </w:tr>
      <w:tr w:rsidR="00E6276E" w:rsidRPr="008C5CDC" w:rsidTr="001F7718">
        <w:trPr>
          <w:trHeight w:val="80"/>
        </w:trPr>
        <w:tc>
          <w:tcPr>
            <w:tcW w:w="1560" w:type="dxa"/>
          </w:tcPr>
          <w:p w:rsidR="00E6276E" w:rsidRPr="008C5CDC" w:rsidRDefault="00E6276E" w:rsidP="00DE1B99">
            <w:pPr>
              <w:pStyle w:val="Default"/>
              <w:ind w:firstLine="567"/>
            </w:pPr>
            <w:r w:rsidRPr="008C5CDC">
              <w:rPr>
                <w:rStyle w:val="FontStyle224"/>
                <w:rFonts w:ascii="Times New Roman" w:hAnsi="Times New Roman" w:cs="Times New Roman"/>
                <w:sz w:val="24"/>
                <w:szCs w:val="24"/>
                <w:lang w:eastAsia="en-US"/>
              </w:rPr>
              <w:lastRenderedPageBreak/>
              <w:t>(EI)</w:t>
            </w:r>
            <w:r w:rsidRPr="003D17B6">
              <w:rPr>
                <w:rStyle w:val="FontStyle224"/>
                <w:rFonts w:ascii="Times New Roman" w:hAnsi="Times New Roman" w:cs="Times New Roman"/>
                <w:i w:val="0"/>
                <w:sz w:val="24"/>
                <w:szCs w:val="24"/>
                <w:vertAlign w:val="subscript"/>
                <w:lang w:eastAsia="en-US"/>
              </w:rPr>
              <w:t>2</w:t>
            </w:r>
          </w:p>
        </w:tc>
        <w:tc>
          <w:tcPr>
            <w:tcW w:w="7938" w:type="dxa"/>
          </w:tcPr>
          <w:p w:rsidR="00E6276E" w:rsidRPr="00E6276E" w:rsidRDefault="00E6276E" w:rsidP="00DE1B99">
            <w:pPr>
              <w:pStyle w:val="Style81"/>
              <w:widowControl/>
              <w:jc w:val="both"/>
              <w:rPr>
                <w:rFonts w:ascii="Times New Roman" w:hAnsi="Times New Roman" w:cs="Times New Roman"/>
                <w:color w:val="000000"/>
                <w:lang w:eastAsia="en-US"/>
              </w:rPr>
            </w:pPr>
            <w:r w:rsidRPr="008C5CDC">
              <w:rPr>
                <w:rStyle w:val="FontStyle244"/>
                <w:rFonts w:ascii="Times New Roman" w:hAnsi="Times New Roman" w:cs="Times New Roman"/>
                <w:sz w:val="24"/>
                <w:szCs w:val="24"/>
                <w:lang w:eastAsia="en-US"/>
              </w:rPr>
              <w:t>жесткость поперечного сечения в треснувшем состоянии;</w:t>
            </w:r>
          </w:p>
        </w:tc>
      </w:tr>
      <w:tr w:rsidR="00AC327A" w:rsidRPr="008C5CDC" w:rsidTr="001F7718">
        <w:trPr>
          <w:trHeight w:val="80"/>
        </w:trPr>
        <w:tc>
          <w:tcPr>
            <w:tcW w:w="1560" w:type="dxa"/>
          </w:tcPr>
          <w:p w:rsidR="00AC327A" w:rsidRPr="008C5CDC" w:rsidRDefault="00AC327A"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e</w:t>
            </w:r>
          </w:p>
        </w:tc>
        <w:tc>
          <w:tcPr>
            <w:tcW w:w="7938" w:type="dxa"/>
          </w:tcPr>
          <w:p w:rsidR="00AC327A" w:rsidRDefault="00AC327A" w:rsidP="00DE1B99">
            <w:pPr>
              <w:pStyle w:val="Style81"/>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lang w:eastAsia="en-US"/>
              </w:rPr>
              <w:t xml:space="preserve">расстояние между осью поперечных стержней в области анкеровки и ближайшей боковой поверхностью </w:t>
            </w:r>
            <w:r w:rsidR="00725D26">
              <w:rPr>
                <w:rStyle w:val="FontStyle244"/>
                <w:rFonts w:ascii="Times New Roman" w:hAnsi="Times New Roman" w:cs="Times New Roman"/>
                <w:sz w:val="24"/>
                <w:szCs w:val="24"/>
                <w:lang w:eastAsia="en-US"/>
              </w:rPr>
              <w:t>элемента</w:t>
            </w:r>
            <w:r w:rsidRPr="008C5CDC">
              <w:rPr>
                <w:rStyle w:val="FontStyle244"/>
                <w:rFonts w:ascii="Times New Roman" w:hAnsi="Times New Roman" w:cs="Times New Roman"/>
                <w:sz w:val="24"/>
                <w:szCs w:val="24"/>
                <w:lang w:eastAsia="en-US"/>
              </w:rPr>
              <w:t xml:space="preserve"> (</w:t>
            </w:r>
            <w:proofErr w:type="gramStart"/>
            <w:r w:rsidRPr="008C5CDC">
              <w:rPr>
                <w:rStyle w:val="FontStyle244"/>
                <w:rFonts w:ascii="Times New Roman" w:hAnsi="Times New Roman" w:cs="Times New Roman"/>
                <w:sz w:val="24"/>
                <w:szCs w:val="24"/>
                <w:lang w:eastAsia="en-US"/>
              </w:rPr>
              <w:t>см</w:t>
            </w:r>
            <w:proofErr w:type="gramEnd"/>
            <w:r w:rsidRPr="008C5CDC">
              <w:rPr>
                <w:rStyle w:val="FontStyle244"/>
                <w:rFonts w:ascii="Times New Roman" w:hAnsi="Times New Roman" w:cs="Times New Roman"/>
                <w:sz w:val="24"/>
                <w:szCs w:val="24"/>
                <w:lang w:eastAsia="en-US"/>
              </w:rPr>
              <w:t xml:space="preserve">. </w:t>
            </w:r>
            <w:r w:rsidR="006E027B">
              <w:rPr>
                <w:rStyle w:val="FontStyle244"/>
                <w:rFonts w:ascii="Times New Roman" w:hAnsi="Times New Roman" w:cs="Times New Roman"/>
                <w:sz w:val="24"/>
                <w:szCs w:val="24"/>
                <w:lang w:eastAsia="en-US"/>
              </w:rPr>
              <w:t>р</w:t>
            </w:r>
            <w:r w:rsidRPr="008C5CDC">
              <w:rPr>
                <w:rStyle w:val="FontStyle244"/>
                <w:rFonts w:ascii="Times New Roman" w:hAnsi="Times New Roman" w:cs="Times New Roman"/>
                <w:sz w:val="24"/>
                <w:szCs w:val="24"/>
                <w:lang w:eastAsia="en-US"/>
              </w:rPr>
              <w:t>исунок A.15);</w:t>
            </w:r>
          </w:p>
          <w:p w:rsidR="00AC327A" w:rsidRDefault="00AC327A" w:rsidP="00DE1B99">
            <w:pPr>
              <w:pStyle w:val="Style81"/>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 xml:space="preserve">расстояние между центральной осью поперечных стержней и смежной боковой поверхностью </w:t>
            </w:r>
            <w:r w:rsidR="00946D2B">
              <w:rPr>
                <w:rStyle w:val="FontStyle244"/>
                <w:rFonts w:ascii="Times New Roman" w:hAnsi="Times New Roman" w:cs="Times New Roman"/>
                <w:sz w:val="24"/>
                <w:szCs w:val="24"/>
              </w:rPr>
              <w:t xml:space="preserve">элемента </w:t>
            </w:r>
            <w:r w:rsidR="00D874B4"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D874B4" w:rsidRPr="008C5CDC">
              <w:rPr>
                <w:rStyle w:val="FontStyle244"/>
                <w:rFonts w:ascii="Times New Roman" w:hAnsi="Times New Roman" w:cs="Times New Roman"/>
                <w:sz w:val="24"/>
                <w:szCs w:val="24"/>
                <w:lang w:eastAsia="en-US"/>
              </w:rPr>
              <w:t>бетона</w:t>
            </w:r>
            <w:r w:rsidRPr="008C5CDC">
              <w:rPr>
                <w:rStyle w:val="FontStyle244"/>
                <w:rFonts w:ascii="Times New Roman" w:hAnsi="Times New Roman" w:cs="Times New Roman"/>
                <w:sz w:val="24"/>
                <w:szCs w:val="24"/>
              </w:rPr>
              <w:t>;</w:t>
            </w:r>
          </w:p>
          <w:p w:rsidR="00AC327A" w:rsidRPr="008C5CDC" w:rsidRDefault="00AC327A" w:rsidP="00DE1B99">
            <w:pPr>
              <w:pStyle w:val="Style81"/>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lang w:eastAsia="en-US"/>
              </w:rPr>
              <w:t>основание натуральных логарифмов;</w:t>
            </w:r>
          </w:p>
        </w:tc>
      </w:tr>
      <w:tr w:rsidR="00AC327A" w:rsidRPr="008C5CDC" w:rsidTr="001F7718">
        <w:trPr>
          <w:trHeight w:val="80"/>
        </w:trPr>
        <w:tc>
          <w:tcPr>
            <w:tcW w:w="1560" w:type="dxa"/>
          </w:tcPr>
          <w:p w:rsidR="00AC327A" w:rsidRPr="008C5CDC" w:rsidRDefault="00AC327A"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e</w:t>
            </w:r>
            <w:r w:rsidRPr="008C5CDC">
              <w:rPr>
                <w:rStyle w:val="FontStyle224"/>
                <w:rFonts w:ascii="Times New Roman" w:hAnsi="Times New Roman" w:cs="Times New Roman"/>
                <w:sz w:val="24"/>
                <w:szCs w:val="24"/>
                <w:vertAlign w:val="subscript"/>
                <w:lang w:eastAsia="en-US"/>
              </w:rPr>
              <w:t>a</w:t>
            </w:r>
          </w:p>
        </w:tc>
        <w:tc>
          <w:tcPr>
            <w:tcW w:w="7938" w:type="dxa"/>
          </w:tcPr>
          <w:p w:rsidR="00AC327A" w:rsidRPr="008C5CDC" w:rsidRDefault="00AC327A" w:rsidP="00DE1B99">
            <w:pPr>
              <w:pStyle w:val="Style81"/>
              <w:widowControl/>
              <w:jc w:val="both"/>
              <w:rPr>
                <w:rStyle w:val="FontStyle244"/>
                <w:rFonts w:ascii="Times New Roman" w:hAnsi="Times New Roman" w:cs="Times New Roman"/>
                <w:sz w:val="24"/>
                <w:szCs w:val="24"/>
                <w:lang w:eastAsia="en-US"/>
              </w:rPr>
            </w:pPr>
            <w:proofErr w:type="gramStart"/>
            <w:r w:rsidRPr="008C5CDC">
              <w:rPr>
                <w:rStyle w:val="FontStyle244"/>
                <w:rFonts w:ascii="Times New Roman" w:hAnsi="Times New Roman" w:cs="Times New Roman"/>
                <w:sz w:val="24"/>
                <w:szCs w:val="24"/>
                <w:lang w:eastAsia="en-US"/>
              </w:rPr>
              <w:t>дополнительная</w:t>
            </w:r>
            <w:proofErr w:type="gramEnd"/>
            <w:r w:rsidRPr="008C5CDC">
              <w:rPr>
                <w:rStyle w:val="FontStyle244"/>
                <w:rFonts w:ascii="Times New Roman" w:hAnsi="Times New Roman" w:cs="Times New Roman"/>
                <w:sz w:val="24"/>
                <w:szCs w:val="24"/>
                <w:lang w:eastAsia="en-US"/>
              </w:rPr>
              <w:t xml:space="preserve"> внецентренность продольного усилия вследствие геометрического несовершенства;</w:t>
            </w:r>
          </w:p>
        </w:tc>
      </w:tr>
      <w:tr w:rsidR="00AC327A" w:rsidRPr="008C5CDC" w:rsidTr="001F7718">
        <w:trPr>
          <w:trHeight w:val="80"/>
        </w:trPr>
        <w:tc>
          <w:tcPr>
            <w:tcW w:w="1560" w:type="dxa"/>
          </w:tcPr>
          <w:p w:rsidR="00AC327A" w:rsidRPr="008C5CDC" w:rsidRDefault="007635A7"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b</w:t>
            </w:r>
          </w:p>
        </w:tc>
        <w:tc>
          <w:tcPr>
            <w:tcW w:w="7938" w:type="dxa"/>
          </w:tcPr>
          <w:p w:rsidR="00AC327A" w:rsidRPr="008C5CDC" w:rsidRDefault="007635A7" w:rsidP="004773E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внецентренность в плоскости стены, </w:t>
            </w: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b</w:t>
            </w:r>
            <w:r w:rsidRPr="008C5CDC">
              <w:rPr>
                <w:rStyle w:val="FontStyle244"/>
                <w:rFonts w:ascii="Times New Roman" w:hAnsi="Times New Roman" w:cs="Times New Roman"/>
                <w:sz w:val="24"/>
                <w:szCs w:val="24"/>
                <w:lang w:eastAsia="en-US"/>
              </w:rPr>
              <w:t xml:space="preserve"> = </w:t>
            </w:r>
            <w:r w:rsidRPr="008C5CDC">
              <w:rPr>
                <w:rStyle w:val="FontStyle224"/>
                <w:rFonts w:ascii="Times New Roman" w:hAnsi="Times New Roman" w:cs="Times New Roman"/>
                <w:sz w:val="24"/>
                <w:szCs w:val="24"/>
                <w:lang w:eastAsia="en-US"/>
              </w:rPr>
              <w:t xml:space="preserve">M/N </w:t>
            </w:r>
            <w:r w:rsidRPr="008C5CDC">
              <w:rPr>
                <w:rStyle w:val="FontStyle244"/>
                <w:rFonts w:ascii="Times New Roman" w:hAnsi="Times New Roman" w:cs="Times New Roman"/>
                <w:sz w:val="24"/>
                <w:szCs w:val="24"/>
                <w:lang w:eastAsia="en-US"/>
              </w:rPr>
              <w:t>+ e</w:t>
            </w:r>
            <w:r w:rsidRPr="008C5CDC">
              <w:rPr>
                <w:rStyle w:val="FontStyle244"/>
                <w:rFonts w:ascii="Times New Roman" w:hAnsi="Times New Roman" w:cs="Times New Roman"/>
                <w:sz w:val="24"/>
                <w:szCs w:val="24"/>
                <w:vertAlign w:val="subscript"/>
                <w:lang w:val="en-US" w:eastAsia="en-US"/>
              </w:rPr>
              <w:t>N</w:t>
            </w:r>
            <w:r w:rsidRPr="008C5CDC">
              <w:rPr>
                <w:rStyle w:val="FontStyle244"/>
                <w:rFonts w:ascii="Times New Roman" w:hAnsi="Times New Roman" w:cs="Times New Roman"/>
                <w:sz w:val="24"/>
                <w:szCs w:val="24"/>
                <w:lang w:eastAsia="en-US"/>
              </w:rPr>
              <w:t>;</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cr</w:t>
            </w:r>
          </w:p>
        </w:tc>
        <w:tc>
          <w:tcPr>
            <w:tcW w:w="7938" w:type="dxa"/>
          </w:tcPr>
          <w:p w:rsidR="007635A7" w:rsidRPr="008C5CDC" w:rsidRDefault="007635A7"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внецентренность е</w:t>
            </w:r>
            <w:r w:rsidRPr="008C5CDC">
              <w:rPr>
                <w:rStyle w:val="FontStyle244"/>
                <w:rFonts w:ascii="Times New Roman" w:hAnsi="Times New Roman" w:cs="Times New Roman"/>
                <w:sz w:val="24"/>
                <w:szCs w:val="24"/>
                <w:vertAlign w:val="subscript"/>
                <w:lang w:eastAsia="en-US"/>
              </w:rPr>
              <w:t>с</w:t>
            </w:r>
            <w:proofErr w:type="gramStart"/>
            <w:r w:rsidRPr="008C5CDC">
              <w:rPr>
                <w:rStyle w:val="FontStyle244"/>
                <w:rFonts w:ascii="Times New Roman" w:hAnsi="Times New Roman" w:cs="Times New Roman"/>
                <w:sz w:val="24"/>
                <w:szCs w:val="24"/>
                <w:vertAlign w:val="subscript"/>
                <w:lang w:eastAsia="en-US"/>
              </w:rPr>
              <w:t>0</w:t>
            </w:r>
            <w:proofErr w:type="gramEnd"/>
            <w:r w:rsidRPr="008C5CDC">
              <w:rPr>
                <w:rStyle w:val="FontStyle244"/>
                <w:rFonts w:ascii="Times New Roman" w:hAnsi="Times New Roman" w:cs="Times New Roman"/>
                <w:sz w:val="24"/>
                <w:szCs w:val="24"/>
                <w:lang w:eastAsia="en-US"/>
              </w:rPr>
              <w:t xml:space="preserve"> вертикальной нагрузки, включая геометрическое несовершенство;</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e</w:t>
            </w:r>
            <w:r w:rsidRPr="008C5CDC">
              <w:rPr>
                <w:rStyle w:val="FontStyle224"/>
                <w:rFonts w:ascii="Times New Roman" w:hAnsi="Times New Roman" w:cs="Times New Roman"/>
                <w:sz w:val="24"/>
                <w:szCs w:val="24"/>
                <w:vertAlign w:val="subscript"/>
                <w:lang w:eastAsia="en-US"/>
              </w:rPr>
              <w:t>m</w:t>
            </w:r>
          </w:p>
        </w:tc>
        <w:tc>
          <w:tcPr>
            <w:tcW w:w="7938" w:type="dxa"/>
          </w:tcPr>
          <w:p w:rsidR="007635A7" w:rsidRPr="008C5CDC" w:rsidRDefault="007635A7" w:rsidP="004773E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внецентренность первого порядка вследствие изгибания</w:t>
            </w:r>
            <w:r w:rsidRPr="008C5CDC">
              <w:rPr>
                <w:rFonts w:ascii="Times New Roman" w:hAnsi="Times New Roman" w:cs="Times New Roman"/>
              </w:rPr>
              <w:t xml:space="preserve"> </w:t>
            </w:r>
            <w:r w:rsidRPr="008C5CDC">
              <w:rPr>
                <w:rStyle w:val="FontStyle244"/>
                <w:rFonts w:ascii="Times New Roman" w:hAnsi="Times New Roman" w:cs="Times New Roman"/>
                <w:sz w:val="24"/>
                <w:szCs w:val="24"/>
                <w:lang w:eastAsia="en-US"/>
              </w:rPr>
              <w:t>под действием горизонтальных нагрузок;</w:t>
            </w:r>
          </w:p>
        </w:tc>
      </w:tr>
      <w:tr w:rsidR="007635A7" w:rsidRPr="008C5CDC" w:rsidTr="001F7718">
        <w:trPr>
          <w:trHeight w:val="80"/>
        </w:trPr>
        <w:tc>
          <w:tcPr>
            <w:tcW w:w="1560" w:type="dxa"/>
          </w:tcPr>
          <w:p w:rsidR="007635A7" w:rsidRPr="008C5CDC" w:rsidRDefault="007635A7"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N</w:t>
            </w:r>
          </w:p>
        </w:tc>
        <w:tc>
          <w:tcPr>
            <w:tcW w:w="7938" w:type="dxa"/>
          </w:tcPr>
          <w:p w:rsidR="007635A7" w:rsidRPr="008C5CDC" w:rsidRDefault="007635A7" w:rsidP="00313C17">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внецентренность вертикальной продольной силы сжатия, действующей в плоскости </w:t>
            </w:r>
            <w:r w:rsidR="00313C17">
              <w:rPr>
                <w:rStyle w:val="FontStyle244"/>
                <w:rFonts w:ascii="Times New Roman" w:hAnsi="Times New Roman" w:cs="Times New Roman"/>
                <w:sz w:val="24"/>
                <w:szCs w:val="24"/>
                <w:lang w:eastAsia="en-US"/>
              </w:rPr>
              <w:t>стены</w:t>
            </w:r>
            <w:r w:rsidRPr="008C5CDC">
              <w:rPr>
                <w:rStyle w:val="FontStyle244"/>
                <w:rFonts w:ascii="Times New Roman" w:hAnsi="Times New Roman" w:cs="Times New Roman"/>
                <w:sz w:val="24"/>
                <w:szCs w:val="24"/>
                <w:lang w:eastAsia="en-US"/>
              </w:rPr>
              <w:t>;</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o</w:t>
            </w:r>
          </w:p>
        </w:tc>
        <w:tc>
          <w:tcPr>
            <w:tcW w:w="7938" w:type="dxa"/>
          </w:tcPr>
          <w:p w:rsidR="007635A7" w:rsidRPr="008C5CDC" w:rsidRDefault="007635A7" w:rsidP="00313C17">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внецентренность продольной силы в верхнем конце </w:t>
            </w:r>
            <w:r w:rsidR="00313C17">
              <w:rPr>
                <w:rStyle w:val="FontStyle244"/>
                <w:rFonts w:ascii="Times New Roman" w:hAnsi="Times New Roman" w:cs="Times New Roman"/>
                <w:sz w:val="24"/>
                <w:szCs w:val="24"/>
                <w:lang w:eastAsia="en-US"/>
              </w:rPr>
              <w:t>элемента</w:t>
            </w:r>
            <w:r w:rsidRPr="008C5CDC">
              <w:rPr>
                <w:rStyle w:val="FontStyle244"/>
                <w:rFonts w:ascii="Times New Roman" w:hAnsi="Times New Roman" w:cs="Times New Roman"/>
                <w:sz w:val="24"/>
                <w:szCs w:val="24"/>
                <w:lang w:eastAsia="en-US"/>
              </w:rPr>
              <w:t>;</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t</w:t>
            </w:r>
          </w:p>
        </w:tc>
        <w:tc>
          <w:tcPr>
            <w:tcW w:w="7938" w:type="dxa"/>
          </w:tcPr>
          <w:p w:rsidR="007635A7" w:rsidRPr="008C5CDC" w:rsidRDefault="007635A7" w:rsidP="00377A6C">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внецентренность первого порядка под прямым углом к плоскости стены, </w:t>
            </w:r>
            <w:proofErr w:type="gramStart"/>
            <w:r w:rsidRPr="008C5CDC">
              <w:rPr>
                <w:rStyle w:val="FontStyle244"/>
                <w:rFonts w:ascii="Times New Roman" w:hAnsi="Times New Roman" w:cs="Times New Roman"/>
                <w:sz w:val="24"/>
                <w:szCs w:val="24"/>
                <w:lang w:eastAsia="en-US"/>
              </w:rPr>
              <w:t>принятая</w:t>
            </w:r>
            <w:proofErr w:type="gramEnd"/>
            <w:r w:rsidRPr="008C5CDC">
              <w:rPr>
                <w:rStyle w:val="FontStyle244"/>
                <w:rFonts w:ascii="Times New Roman" w:hAnsi="Times New Roman" w:cs="Times New Roman"/>
                <w:sz w:val="24"/>
                <w:szCs w:val="24"/>
                <w:lang w:eastAsia="en-US"/>
              </w:rPr>
              <w:t xml:space="preserve"> равной сумме значений </w:t>
            </w: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o</w:t>
            </w:r>
            <w:r w:rsidRPr="008C5CDC">
              <w:rPr>
                <w:rStyle w:val="FontStyle244"/>
                <w:rFonts w:ascii="Times New Roman" w:hAnsi="Times New Roman" w:cs="Times New Roman"/>
                <w:sz w:val="24"/>
                <w:szCs w:val="24"/>
                <w:lang w:eastAsia="en-US"/>
              </w:rPr>
              <w:t xml:space="preserve"> и </w:t>
            </w: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m</w:t>
            </w:r>
            <w:r w:rsidRPr="008C5CDC">
              <w:rPr>
                <w:rStyle w:val="FontStyle244"/>
                <w:rFonts w:ascii="Times New Roman" w:hAnsi="Times New Roman" w:cs="Times New Roman"/>
                <w:sz w:val="24"/>
                <w:szCs w:val="24"/>
                <w:lang w:eastAsia="en-US"/>
              </w:rPr>
              <w:t>;</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0</w:t>
            </w:r>
          </w:p>
        </w:tc>
        <w:tc>
          <w:tcPr>
            <w:tcW w:w="7938" w:type="dxa"/>
          </w:tcPr>
          <w:p w:rsidR="007635A7" w:rsidRPr="008C5CDC" w:rsidRDefault="007635A7" w:rsidP="00912C50">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внецентренность нагрузок первого порядка</w:t>
            </w:r>
            <w:r w:rsidR="00912C50">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под прямым углом к плоскости </w:t>
            </w:r>
            <w:r w:rsidR="00377A6C">
              <w:rPr>
                <w:rStyle w:val="FontStyle244"/>
                <w:rFonts w:ascii="Times New Roman" w:hAnsi="Times New Roman" w:cs="Times New Roman"/>
                <w:sz w:val="24"/>
                <w:szCs w:val="24"/>
                <w:lang w:eastAsia="en-US"/>
              </w:rPr>
              <w:t>элемента</w:t>
            </w:r>
            <w:r w:rsidRPr="008C5CDC">
              <w:rPr>
                <w:rStyle w:val="FontStyle244"/>
                <w:rFonts w:ascii="Times New Roman" w:hAnsi="Times New Roman" w:cs="Times New Roman"/>
                <w:sz w:val="24"/>
                <w:szCs w:val="24"/>
                <w:lang w:eastAsia="en-US"/>
              </w:rPr>
              <w:t>;</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b</w:t>
            </w:r>
          </w:p>
        </w:tc>
        <w:tc>
          <w:tcPr>
            <w:tcW w:w="7938" w:type="dxa"/>
          </w:tcPr>
          <w:p w:rsidR="007635A7" w:rsidRPr="008C5CDC" w:rsidRDefault="007635A7"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длительное усилие, воспринимаемое анкеровкой;</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c</w:t>
            </w:r>
          </w:p>
        </w:tc>
        <w:tc>
          <w:tcPr>
            <w:tcW w:w="7938" w:type="dxa"/>
          </w:tcPr>
          <w:p w:rsidR="007635A7" w:rsidRPr="008C5CDC" w:rsidRDefault="007635A7" w:rsidP="007860BC">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сила сжатия </w:t>
            </w:r>
            <w:r w:rsidR="00D874B4"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D874B4" w:rsidRPr="008C5CDC">
              <w:rPr>
                <w:rStyle w:val="FontStyle244"/>
                <w:rFonts w:ascii="Times New Roman" w:hAnsi="Times New Roman" w:cs="Times New Roman"/>
                <w:sz w:val="24"/>
                <w:szCs w:val="24"/>
                <w:lang w:eastAsia="en-US"/>
              </w:rPr>
              <w:t xml:space="preserve">бетона </w:t>
            </w:r>
            <w:r w:rsidRPr="008C5CDC">
              <w:rPr>
                <w:rStyle w:val="FontStyle244"/>
                <w:rFonts w:ascii="Times New Roman" w:hAnsi="Times New Roman" w:cs="Times New Roman"/>
                <w:sz w:val="24"/>
                <w:szCs w:val="24"/>
                <w:lang w:eastAsia="en-US"/>
              </w:rPr>
              <w:t>в направлении продольной оси;</w:t>
            </w:r>
          </w:p>
        </w:tc>
      </w:tr>
      <w:tr w:rsidR="007635A7" w:rsidRPr="008C5CDC" w:rsidTr="001F7718">
        <w:trPr>
          <w:trHeight w:val="80"/>
        </w:trPr>
        <w:tc>
          <w:tcPr>
            <w:tcW w:w="1560" w:type="dxa"/>
          </w:tcPr>
          <w:p w:rsidR="007635A7" w:rsidRPr="00EE3564" w:rsidRDefault="007635A7" w:rsidP="00DE1B99">
            <w:pPr>
              <w:pStyle w:val="Default"/>
              <w:ind w:firstLine="567"/>
              <w:rPr>
                <w:rStyle w:val="FontStyle244"/>
                <w:rFonts w:ascii="Times New Roman" w:hAnsi="Times New Roman" w:cs="Times New Roman"/>
                <w:i/>
                <w:sz w:val="24"/>
                <w:szCs w:val="24"/>
                <w:lang w:eastAsia="en-US"/>
              </w:rPr>
            </w:pPr>
            <w:r w:rsidRPr="00EE3564">
              <w:rPr>
                <w:rStyle w:val="FontStyle244"/>
                <w:rFonts w:ascii="Times New Roman" w:hAnsi="Times New Roman" w:cs="Times New Roman"/>
                <w:i/>
                <w:sz w:val="24"/>
                <w:szCs w:val="24"/>
                <w:lang w:eastAsia="en-US"/>
              </w:rPr>
              <w:t>F</w:t>
            </w:r>
            <w:r w:rsidRPr="00EE3564">
              <w:rPr>
                <w:rStyle w:val="FontStyle244"/>
                <w:rFonts w:ascii="Times New Roman" w:hAnsi="Times New Roman" w:cs="Times New Roman"/>
                <w:sz w:val="24"/>
                <w:szCs w:val="24"/>
                <w:vertAlign w:val="subscript"/>
                <w:lang w:eastAsia="en-US"/>
              </w:rPr>
              <w:t>ld</w:t>
            </w:r>
          </w:p>
        </w:tc>
        <w:tc>
          <w:tcPr>
            <w:tcW w:w="7938" w:type="dxa"/>
          </w:tcPr>
          <w:p w:rsidR="007635A7" w:rsidRPr="008C5CDC" w:rsidRDefault="007635A7" w:rsidP="00266B4B">
            <w:pPr>
              <w:pStyle w:val="Style81"/>
              <w:widowControl/>
              <w:jc w:val="both"/>
              <w:rPr>
                <w:rStyle w:val="FontStyle244"/>
                <w:rFonts w:ascii="Times New Roman" w:hAnsi="Times New Roman" w:cs="Times New Roman"/>
                <w:sz w:val="24"/>
                <w:szCs w:val="24"/>
                <w:lang w:eastAsia="en-US"/>
              </w:rPr>
            </w:pPr>
            <w:r w:rsidRPr="00EE3564">
              <w:rPr>
                <w:rStyle w:val="FontStyle244"/>
                <w:rFonts w:ascii="Times New Roman" w:hAnsi="Times New Roman" w:cs="Times New Roman"/>
                <w:sz w:val="24"/>
                <w:szCs w:val="24"/>
                <w:lang w:eastAsia="en-US"/>
              </w:rPr>
              <w:t>расчетн</w:t>
            </w:r>
            <w:r w:rsidR="00266B4B" w:rsidRPr="00EE3564">
              <w:rPr>
                <w:rStyle w:val="FontStyle244"/>
                <w:rFonts w:ascii="Times New Roman" w:hAnsi="Times New Roman" w:cs="Times New Roman"/>
                <w:sz w:val="24"/>
                <w:szCs w:val="24"/>
                <w:lang w:eastAsia="en-US"/>
              </w:rPr>
              <w:t>ая</w:t>
            </w:r>
            <w:r w:rsidRPr="00EE3564">
              <w:rPr>
                <w:rStyle w:val="FontStyle244"/>
                <w:rFonts w:ascii="Times New Roman" w:hAnsi="Times New Roman" w:cs="Times New Roman"/>
                <w:sz w:val="24"/>
                <w:szCs w:val="24"/>
                <w:lang w:eastAsia="en-US"/>
              </w:rPr>
              <w:t xml:space="preserve"> </w:t>
            </w:r>
            <w:r w:rsidR="00266B4B" w:rsidRPr="00EE3564">
              <w:rPr>
                <w:rStyle w:val="FontStyle244"/>
                <w:rFonts w:ascii="Times New Roman" w:hAnsi="Times New Roman" w:cs="Times New Roman"/>
                <w:sz w:val="24"/>
                <w:szCs w:val="24"/>
                <w:lang w:eastAsia="en-US"/>
              </w:rPr>
              <w:t>растягивающая</w:t>
            </w:r>
            <w:r w:rsidRPr="00EE3564">
              <w:rPr>
                <w:rStyle w:val="FontStyle244"/>
                <w:rFonts w:ascii="Times New Roman" w:hAnsi="Times New Roman" w:cs="Times New Roman"/>
                <w:sz w:val="24"/>
                <w:szCs w:val="24"/>
                <w:lang w:eastAsia="en-US"/>
              </w:rPr>
              <w:t xml:space="preserve"> </w:t>
            </w:r>
            <w:r w:rsidR="00266B4B" w:rsidRPr="00EE3564">
              <w:rPr>
                <w:rStyle w:val="FontStyle244"/>
                <w:rFonts w:ascii="Times New Roman" w:hAnsi="Times New Roman" w:cs="Times New Roman"/>
                <w:sz w:val="24"/>
                <w:szCs w:val="24"/>
                <w:lang w:eastAsia="en-US"/>
              </w:rPr>
              <w:t>сила</w:t>
            </w:r>
            <w:r w:rsidRPr="00EE3564">
              <w:rPr>
                <w:rStyle w:val="FontStyle244"/>
                <w:rFonts w:ascii="Times New Roman" w:hAnsi="Times New Roman" w:cs="Times New Roman"/>
                <w:sz w:val="24"/>
                <w:szCs w:val="24"/>
                <w:lang w:eastAsia="en-US"/>
              </w:rPr>
              <w:t xml:space="preserve"> в анкеруемой продольной арматуре;</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s</w:t>
            </w:r>
          </w:p>
        </w:tc>
        <w:tc>
          <w:tcPr>
            <w:tcW w:w="7938" w:type="dxa"/>
          </w:tcPr>
          <w:p w:rsidR="007635A7" w:rsidRPr="008C5CDC" w:rsidRDefault="007635A7"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растягивающее усилие в продольной арматуре;</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sl</w:t>
            </w:r>
          </w:p>
        </w:tc>
        <w:tc>
          <w:tcPr>
            <w:tcW w:w="7938" w:type="dxa"/>
          </w:tcPr>
          <w:p w:rsidR="007635A7" w:rsidRPr="008C5CDC" w:rsidRDefault="007635A7"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растягивающее усилие в каждом продольном стержне;</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20"/>
                <w:rFonts w:ascii="Times New Roman" w:hAnsi="Times New Roman" w:cs="Times New Roman"/>
                <w:i/>
                <w:sz w:val="24"/>
                <w:szCs w:val="24"/>
                <w:lang w:eastAsia="en-US"/>
              </w:rPr>
              <w:t>F</w:t>
            </w:r>
            <w:r w:rsidRPr="008C5CDC">
              <w:rPr>
                <w:rStyle w:val="FontStyle220"/>
                <w:rFonts w:ascii="Times New Roman" w:hAnsi="Times New Roman" w:cs="Times New Roman"/>
                <w:sz w:val="24"/>
                <w:szCs w:val="24"/>
                <w:vertAlign w:val="subscript"/>
                <w:lang w:eastAsia="en-US"/>
              </w:rPr>
              <w:t>ra</w:t>
            </w:r>
          </w:p>
        </w:tc>
        <w:tc>
          <w:tcPr>
            <w:tcW w:w="7938" w:type="dxa"/>
          </w:tcPr>
          <w:p w:rsidR="007635A7" w:rsidRPr="008C5CDC" w:rsidRDefault="007635A7"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наибольшее значение анкерного усилия, воспринимаемого приваренными поперечными стержнями;</w:t>
            </w:r>
          </w:p>
        </w:tc>
      </w:tr>
      <w:tr w:rsidR="007635A7" w:rsidRPr="008C5CDC" w:rsidTr="001F7718">
        <w:trPr>
          <w:trHeight w:val="80"/>
        </w:trPr>
        <w:tc>
          <w:tcPr>
            <w:tcW w:w="1560" w:type="dxa"/>
          </w:tcPr>
          <w:p w:rsidR="007635A7" w:rsidRPr="008C5CDC" w:rsidRDefault="007635A7" w:rsidP="00DE1B99">
            <w:pPr>
              <w:pStyle w:val="Default"/>
              <w:ind w:firstLine="567"/>
              <w:rPr>
                <w:rStyle w:val="FontStyle220"/>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Rdu</w:t>
            </w:r>
          </w:p>
        </w:tc>
        <w:tc>
          <w:tcPr>
            <w:tcW w:w="7938" w:type="dxa"/>
          </w:tcPr>
          <w:p w:rsidR="007635A7" w:rsidRPr="008C5CDC" w:rsidRDefault="007635A7"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воспринимаемой частичной поверхностной нагрузки;</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wg</w:t>
            </w:r>
          </w:p>
        </w:tc>
        <w:tc>
          <w:tcPr>
            <w:tcW w:w="7938" w:type="dxa"/>
          </w:tcPr>
          <w:p w:rsidR="007635A7" w:rsidRPr="008C5CDC" w:rsidRDefault="000153CE" w:rsidP="00BB5011">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заявленная прочность при</w:t>
            </w:r>
            <w:r w:rsidR="007635A7" w:rsidRPr="008C5CDC">
              <w:rPr>
                <w:rStyle w:val="FontStyle244"/>
                <w:rFonts w:ascii="Times New Roman" w:hAnsi="Times New Roman" w:cs="Times New Roman"/>
                <w:sz w:val="24"/>
                <w:szCs w:val="24"/>
                <w:lang w:eastAsia="en-US"/>
              </w:rPr>
              <w:t xml:space="preserve"> сдвиг</w:t>
            </w:r>
            <w:r>
              <w:rPr>
                <w:rStyle w:val="FontStyle244"/>
                <w:rFonts w:ascii="Times New Roman" w:hAnsi="Times New Roman" w:cs="Times New Roman"/>
                <w:sz w:val="24"/>
                <w:szCs w:val="24"/>
                <w:lang w:eastAsia="en-US"/>
              </w:rPr>
              <w:t>е</w:t>
            </w:r>
            <w:r w:rsidR="007635A7" w:rsidRPr="008C5CDC">
              <w:rPr>
                <w:rStyle w:val="FontStyle244"/>
                <w:rFonts w:ascii="Times New Roman" w:hAnsi="Times New Roman" w:cs="Times New Roman"/>
                <w:sz w:val="24"/>
                <w:szCs w:val="24"/>
                <w:lang w:eastAsia="en-US"/>
              </w:rPr>
              <w:t xml:space="preserve"> сварного </w:t>
            </w:r>
            <w:r w:rsidR="00BB5011">
              <w:rPr>
                <w:rStyle w:val="FontStyle244"/>
                <w:rFonts w:ascii="Times New Roman" w:hAnsi="Times New Roman" w:cs="Times New Roman"/>
                <w:sz w:val="24"/>
                <w:szCs w:val="24"/>
                <w:lang w:eastAsia="en-US"/>
              </w:rPr>
              <w:t>шва</w:t>
            </w:r>
            <w:r w:rsidR="007635A7" w:rsidRPr="008C5CDC">
              <w:rPr>
                <w:rStyle w:val="FontStyle244"/>
                <w:rFonts w:ascii="Times New Roman" w:hAnsi="Times New Roman" w:cs="Times New Roman"/>
                <w:sz w:val="24"/>
                <w:szCs w:val="24"/>
                <w:lang w:eastAsia="en-US"/>
              </w:rPr>
              <w:t>;</w:t>
            </w:r>
          </w:p>
        </w:tc>
      </w:tr>
      <w:tr w:rsidR="007635A7" w:rsidRPr="008C5CDC" w:rsidTr="001F7718">
        <w:trPr>
          <w:trHeight w:val="80"/>
        </w:trPr>
        <w:tc>
          <w:tcPr>
            <w:tcW w:w="1560" w:type="dxa"/>
          </w:tcPr>
          <w:p w:rsidR="007635A7" w:rsidRPr="008C5CDC" w:rsidRDefault="007635A7"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f</w:t>
            </w:r>
            <w:r w:rsidRPr="00337538">
              <w:rPr>
                <w:rStyle w:val="FontStyle224"/>
                <w:rFonts w:ascii="Times New Roman" w:hAnsi="Times New Roman" w:cs="Times New Roman"/>
                <w:i w:val="0"/>
                <w:sz w:val="24"/>
                <w:szCs w:val="24"/>
                <w:vertAlign w:val="subscript"/>
                <w:lang w:eastAsia="en-US"/>
              </w:rPr>
              <w:t>bd</w:t>
            </w:r>
          </w:p>
        </w:tc>
        <w:tc>
          <w:tcPr>
            <w:tcW w:w="7938" w:type="dxa"/>
          </w:tcPr>
          <w:p w:rsidR="007635A7" w:rsidRPr="008C5CDC" w:rsidRDefault="007635A7" w:rsidP="002A337B">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w:t>
            </w:r>
            <w:r w:rsidR="002A337B">
              <w:rPr>
                <w:rStyle w:val="FontStyle244"/>
                <w:rFonts w:ascii="Times New Roman" w:hAnsi="Times New Roman" w:cs="Times New Roman"/>
                <w:sz w:val="24"/>
                <w:szCs w:val="24"/>
                <w:lang w:eastAsia="en-US"/>
              </w:rPr>
              <w:t>ая</w:t>
            </w:r>
            <w:r w:rsidRPr="008C5CDC">
              <w:rPr>
                <w:rStyle w:val="FontStyle244"/>
                <w:rFonts w:ascii="Times New Roman" w:hAnsi="Times New Roman" w:cs="Times New Roman"/>
                <w:sz w:val="24"/>
                <w:szCs w:val="24"/>
                <w:lang w:eastAsia="en-US"/>
              </w:rPr>
              <w:t xml:space="preserve"> прочност</w:t>
            </w:r>
            <w:r w:rsidR="002A337B">
              <w:rPr>
                <w:rStyle w:val="FontStyle244"/>
                <w:rFonts w:ascii="Times New Roman" w:hAnsi="Times New Roman" w:cs="Times New Roman"/>
                <w:sz w:val="24"/>
                <w:szCs w:val="24"/>
                <w:lang w:eastAsia="en-US"/>
              </w:rPr>
              <w:t>ь</w:t>
            </w:r>
            <w:r w:rsidRPr="008C5CDC">
              <w:rPr>
                <w:rStyle w:val="FontStyle244"/>
                <w:rFonts w:ascii="Times New Roman" w:hAnsi="Times New Roman" w:cs="Times New Roman"/>
                <w:sz w:val="24"/>
                <w:szCs w:val="24"/>
                <w:lang w:eastAsia="en-US"/>
              </w:rPr>
              <w:t xml:space="preserve"> </w:t>
            </w:r>
            <w:r w:rsidR="00F2295C">
              <w:rPr>
                <w:rStyle w:val="FontStyle244"/>
                <w:rFonts w:ascii="Times New Roman" w:hAnsi="Times New Roman" w:cs="Times New Roman"/>
                <w:sz w:val="24"/>
                <w:szCs w:val="24"/>
                <w:lang w:eastAsia="en-US"/>
              </w:rPr>
              <w:t>сцепления</w:t>
            </w:r>
            <w:r w:rsidRPr="008C5CDC">
              <w:rPr>
                <w:rStyle w:val="FontStyle244"/>
                <w:rFonts w:ascii="Times New Roman" w:hAnsi="Times New Roman" w:cs="Times New Roman"/>
                <w:sz w:val="24"/>
                <w:szCs w:val="24"/>
                <w:lang w:eastAsia="en-US"/>
              </w:rPr>
              <w:t>;</w:t>
            </w:r>
          </w:p>
        </w:tc>
      </w:tr>
      <w:tr w:rsidR="007635A7" w:rsidRPr="008C5CDC" w:rsidTr="001F7718">
        <w:trPr>
          <w:trHeight w:val="80"/>
        </w:trPr>
        <w:tc>
          <w:tcPr>
            <w:tcW w:w="1560" w:type="dxa"/>
          </w:tcPr>
          <w:p w:rsidR="007635A7" w:rsidRPr="008C5CDC" w:rsidRDefault="007635A7"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f</w:t>
            </w:r>
            <w:r w:rsidRPr="00337538">
              <w:rPr>
                <w:rStyle w:val="FontStyle224"/>
                <w:rFonts w:ascii="Times New Roman" w:hAnsi="Times New Roman" w:cs="Times New Roman"/>
                <w:i w:val="0"/>
                <w:sz w:val="24"/>
                <w:szCs w:val="24"/>
                <w:vertAlign w:val="subscript"/>
                <w:lang w:eastAsia="en-US"/>
              </w:rPr>
              <w:t>bk</w:t>
            </w:r>
          </w:p>
        </w:tc>
        <w:tc>
          <w:tcPr>
            <w:tcW w:w="7938" w:type="dxa"/>
          </w:tcPr>
          <w:p w:rsidR="007635A7" w:rsidRPr="008C5CDC" w:rsidRDefault="002A2F32" w:rsidP="002A2F32">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xml:space="preserve">нормативная </w:t>
            </w:r>
            <w:r w:rsidR="007635A7" w:rsidRPr="008C5CDC">
              <w:rPr>
                <w:rStyle w:val="FontStyle244"/>
                <w:rFonts w:ascii="Times New Roman" w:hAnsi="Times New Roman" w:cs="Times New Roman"/>
                <w:sz w:val="24"/>
                <w:szCs w:val="24"/>
                <w:lang w:eastAsia="en-US"/>
              </w:rPr>
              <w:t>прочност</w:t>
            </w:r>
            <w:r>
              <w:rPr>
                <w:rStyle w:val="FontStyle244"/>
                <w:rFonts w:ascii="Times New Roman" w:hAnsi="Times New Roman" w:cs="Times New Roman"/>
                <w:sz w:val="24"/>
                <w:szCs w:val="24"/>
                <w:lang w:eastAsia="en-US"/>
              </w:rPr>
              <w:t>ь</w:t>
            </w:r>
            <w:r w:rsidR="007635A7" w:rsidRPr="008C5CDC">
              <w:rPr>
                <w:rStyle w:val="FontStyle244"/>
                <w:rFonts w:ascii="Times New Roman" w:hAnsi="Times New Roman" w:cs="Times New Roman"/>
                <w:sz w:val="24"/>
                <w:szCs w:val="24"/>
                <w:lang w:eastAsia="en-US"/>
              </w:rPr>
              <w:t xml:space="preserve"> сцеплени</w:t>
            </w:r>
            <w:r w:rsidR="00F2295C">
              <w:rPr>
                <w:rStyle w:val="FontStyle244"/>
                <w:rFonts w:ascii="Times New Roman" w:hAnsi="Times New Roman" w:cs="Times New Roman"/>
                <w:sz w:val="24"/>
                <w:szCs w:val="24"/>
                <w:lang w:eastAsia="en-US"/>
              </w:rPr>
              <w:t>я</w:t>
            </w:r>
            <w:r w:rsidR="007635A7" w:rsidRPr="008C5CDC">
              <w:rPr>
                <w:rStyle w:val="FontStyle244"/>
                <w:rFonts w:ascii="Times New Roman" w:hAnsi="Times New Roman" w:cs="Times New Roman"/>
                <w:sz w:val="24"/>
                <w:szCs w:val="24"/>
                <w:lang w:eastAsia="en-US"/>
              </w:rPr>
              <w:t>;</w:t>
            </w:r>
          </w:p>
        </w:tc>
      </w:tr>
      <w:tr w:rsidR="007635A7" w:rsidRPr="008C5CDC" w:rsidTr="001F7718">
        <w:trPr>
          <w:trHeight w:val="149"/>
        </w:trPr>
        <w:tc>
          <w:tcPr>
            <w:tcW w:w="1560" w:type="dxa"/>
          </w:tcPr>
          <w:p w:rsidR="007635A7" w:rsidRPr="008C5CDC" w:rsidRDefault="007635A7"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f</w:t>
            </w:r>
            <w:r w:rsidRPr="00337538">
              <w:rPr>
                <w:rStyle w:val="FontStyle224"/>
                <w:rFonts w:ascii="Times New Roman" w:hAnsi="Times New Roman" w:cs="Times New Roman"/>
                <w:i w:val="0"/>
                <w:sz w:val="24"/>
                <w:szCs w:val="24"/>
                <w:vertAlign w:val="subscript"/>
                <w:lang w:eastAsia="en-US"/>
              </w:rPr>
              <w:t>bl</w:t>
            </w:r>
          </w:p>
        </w:tc>
        <w:tc>
          <w:tcPr>
            <w:tcW w:w="7938" w:type="dxa"/>
          </w:tcPr>
          <w:p w:rsidR="007635A7" w:rsidRPr="008C5CDC" w:rsidRDefault="007635A7" w:rsidP="002A337B">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длительная прочность сцеплени</w:t>
            </w:r>
            <w:r w:rsidR="002A337B">
              <w:rPr>
                <w:rStyle w:val="FontStyle244"/>
                <w:rFonts w:ascii="Times New Roman" w:hAnsi="Times New Roman" w:cs="Times New Roman"/>
                <w:sz w:val="24"/>
                <w:szCs w:val="24"/>
                <w:lang w:eastAsia="en-US"/>
              </w:rPr>
              <w:t>я</w:t>
            </w:r>
            <w:r w:rsidRPr="008C5CDC">
              <w:rPr>
                <w:rStyle w:val="FontStyle244"/>
                <w:rFonts w:ascii="Times New Roman" w:hAnsi="Times New Roman" w:cs="Times New Roman"/>
                <w:sz w:val="24"/>
                <w:szCs w:val="24"/>
                <w:lang w:eastAsia="en-US"/>
              </w:rPr>
              <w:t>;</w:t>
            </w:r>
          </w:p>
        </w:tc>
      </w:tr>
      <w:tr w:rsidR="007635A7" w:rsidRPr="008C5CDC" w:rsidTr="001F7718">
        <w:trPr>
          <w:trHeight w:val="149"/>
        </w:trPr>
        <w:tc>
          <w:tcPr>
            <w:tcW w:w="1560" w:type="dxa"/>
          </w:tcPr>
          <w:p w:rsidR="007635A7" w:rsidRPr="008C5CDC" w:rsidRDefault="00291758"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cd</w:t>
            </w:r>
          </w:p>
        </w:tc>
        <w:tc>
          <w:tcPr>
            <w:tcW w:w="7938" w:type="dxa"/>
          </w:tcPr>
          <w:p w:rsidR="007635A7" w:rsidRPr="008C5CDC" w:rsidRDefault="00291758" w:rsidP="00927152">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расчетное значение </w:t>
            </w:r>
            <w:r w:rsidR="00CC3030">
              <w:rPr>
                <w:rStyle w:val="FontStyle244"/>
                <w:rFonts w:ascii="Times New Roman" w:hAnsi="Times New Roman" w:cs="Times New Roman"/>
                <w:sz w:val="24"/>
                <w:szCs w:val="24"/>
                <w:lang w:eastAsia="en-US"/>
              </w:rPr>
              <w:t>сопротивления</w:t>
            </w:r>
            <w:r w:rsidR="00CC3030" w:rsidRPr="008C5CDC">
              <w:rPr>
                <w:rStyle w:val="FontStyle244"/>
                <w:rFonts w:ascii="Times New Roman" w:hAnsi="Times New Roman" w:cs="Times New Roman"/>
                <w:sz w:val="24"/>
                <w:szCs w:val="24"/>
                <w:lang w:eastAsia="en-US"/>
              </w:rPr>
              <w:t xml:space="preserve"> </w:t>
            </w:r>
            <w:r w:rsidR="00927152"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927152" w:rsidRPr="008C5CDC">
              <w:rPr>
                <w:rStyle w:val="FontStyle244"/>
                <w:rFonts w:ascii="Times New Roman" w:hAnsi="Times New Roman" w:cs="Times New Roman"/>
                <w:sz w:val="24"/>
                <w:szCs w:val="24"/>
                <w:lang w:eastAsia="en-US"/>
              </w:rPr>
              <w:t xml:space="preserve">бетона </w:t>
            </w:r>
            <w:r w:rsidR="00CC3030" w:rsidRPr="008C5CDC">
              <w:rPr>
                <w:rStyle w:val="FontStyle244"/>
                <w:rFonts w:ascii="Times New Roman" w:hAnsi="Times New Roman" w:cs="Times New Roman"/>
                <w:sz w:val="24"/>
                <w:szCs w:val="24"/>
                <w:lang w:eastAsia="en-US"/>
              </w:rPr>
              <w:t>сжати</w:t>
            </w:r>
            <w:r w:rsidR="00CC3030">
              <w:rPr>
                <w:rStyle w:val="FontStyle244"/>
                <w:rFonts w:ascii="Times New Roman" w:hAnsi="Times New Roman" w:cs="Times New Roman"/>
                <w:sz w:val="24"/>
                <w:szCs w:val="24"/>
                <w:lang w:eastAsia="en-US"/>
              </w:rPr>
              <w:t>ю</w:t>
            </w:r>
            <w:r w:rsidRPr="008C5CDC">
              <w:rPr>
                <w:rStyle w:val="FontStyle244"/>
                <w:rFonts w:ascii="Times New Roman" w:hAnsi="Times New Roman" w:cs="Times New Roman"/>
                <w:sz w:val="24"/>
                <w:szCs w:val="24"/>
                <w:lang w:eastAsia="en-US"/>
              </w:rPr>
              <w:t>;</w:t>
            </w:r>
          </w:p>
        </w:tc>
      </w:tr>
      <w:tr w:rsidR="00291758" w:rsidRPr="008C5CDC" w:rsidTr="001F7718">
        <w:trPr>
          <w:trHeight w:val="149"/>
        </w:trPr>
        <w:tc>
          <w:tcPr>
            <w:tcW w:w="1560" w:type="dxa"/>
          </w:tcPr>
          <w:p w:rsidR="00291758" w:rsidRPr="008C5CDC" w:rsidRDefault="00291758"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c,edge</w:t>
            </w:r>
          </w:p>
        </w:tc>
        <w:tc>
          <w:tcPr>
            <w:tcW w:w="7938" w:type="dxa"/>
          </w:tcPr>
          <w:p w:rsidR="00291758" w:rsidRPr="008C5CDC" w:rsidRDefault="00927152" w:rsidP="00927152">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сопротивление</w:t>
            </w:r>
            <w:r w:rsidR="00291758"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w:t>
            </w:r>
            <w:r w:rsidR="00291758" w:rsidRPr="008C5CDC">
              <w:rPr>
                <w:rStyle w:val="FontStyle244"/>
                <w:rFonts w:ascii="Times New Roman" w:hAnsi="Times New Roman" w:cs="Times New Roman"/>
                <w:sz w:val="24"/>
                <w:szCs w:val="24"/>
                <w:lang w:eastAsia="en-US"/>
              </w:rPr>
              <w:t>сжати</w:t>
            </w:r>
            <w:r>
              <w:rPr>
                <w:rStyle w:val="FontStyle244"/>
                <w:rFonts w:ascii="Times New Roman" w:hAnsi="Times New Roman" w:cs="Times New Roman"/>
                <w:sz w:val="24"/>
                <w:szCs w:val="24"/>
                <w:lang w:eastAsia="en-US"/>
              </w:rPr>
              <w:t>ю</w:t>
            </w:r>
            <w:r w:rsidR="00291758" w:rsidRPr="008C5CDC">
              <w:rPr>
                <w:rStyle w:val="FontStyle244"/>
                <w:rFonts w:ascii="Times New Roman" w:hAnsi="Times New Roman" w:cs="Times New Roman"/>
                <w:sz w:val="24"/>
                <w:szCs w:val="24"/>
                <w:lang w:eastAsia="en-US"/>
              </w:rPr>
              <w:t xml:space="preserve"> у края стеново</w:t>
            </w:r>
            <w:r w:rsidR="00C419CE">
              <w:rPr>
                <w:rStyle w:val="FontStyle244"/>
                <w:rFonts w:ascii="Times New Roman" w:hAnsi="Times New Roman" w:cs="Times New Roman"/>
                <w:sz w:val="24"/>
                <w:szCs w:val="24"/>
                <w:lang w:eastAsia="en-US"/>
              </w:rPr>
              <w:t>го</w:t>
            </w:r>
            <w:r w:rsidR="00291758" w:rsidRPr="008C5CDC">
              <w:rPr>
                <w:rStyle w:val="FontStyle244"/>
                <w:rFonts w:ascii="Times New Roman" w:hAnsi="Times New Roman" w:cs="Times New Roman"/>
                <w:sz w:val="24"/>
                <w:szCs w:val="24"/>
                <w:lang w:eastAsia="en-US"/>
              </w:rPr>
              <w:t xml:space="preserve"> </w:t>
            </w:r>
            <w:r w:rsidR="00C419CE">
              <w:rPr>
                <w:rStyle w:val="FontStyle244"/>
                <w:rFonts w:ascii="Times New Roman" w:hAnsi="Times New Roman" w:cs="Times New Roman"/>
                <w:sz w:val="24"/>
                <w:szCs w:val="24"/>
                <w:lang w:eastAsia="en-US"/>
              </w:rPr>
              <w:t>элемента</w:t>
            </w:r>
            <w:r w:rsidR="00291758" w:rsidRPr="008C5CDC">
              <w:rPr>
                <w:rStyle w:val="FontStyle244"/>
                <w:rFonts w:ascii="Times New Roman" w:hAnsi="Times New Roman" w:cs="Times New Roman"/>
                <w:sz w:val="24"/>
                <w:szCs w:val="24"/>
                <w:lang w:eastAsia="en-US"/>
              </w:rPr>
              <w:t xml:space="preserve"> или опоры;</w:t>
            </w:r>
          </w:p>
        </w:tc>
      </w:tr>
      <w:tr w:rsidR="00291758" w:rsidRPr="008C5CDC" w:rsidTr="001F7718">
        <w:trPr>
          <w:trHeight w:val="149"/>
        </w:trPr>
        <w:tc>
          <w:tcPr>
            <w:tcW w:w="1560" w:type="dxa"/>
          </w:tcPr>
          <w:p w:rsidR="00291758" w:rsidRPr="008C5CDC" w:rsidRDefault="00291758"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ck</w:t>
            </w:r>
          </w:p>
        </w:tc>
        <w:tc>
          <w:tcPr>
            <w:tcW w:w="7938" w:type="dxa"/>
          </w:tcPr>
          <w:p w:rsidR="00291758" w:rsidRPr="00923F49" w:rsidRDefault="00E56332" w:rsidP="00923F49">
            <w:pPr>
              <w:pStyle w:val="Style81"/>
              <w:widowControl/>
              <w:jc w:val="both"/>
              <w:rPr>
                <w:rStyle w:val="FontStyle244"/>
                <w:rFonts w:ascii="Times New Roman" w:hAnsi="Times New Roman" w:cs="Times New Roman"/>
                <w:sz w:val="24"/>
                <w:szCs w:val="24"/>
                <w:lang w:eastAsia="en-US"/>
              </w:rPr>
            </w:pPr>
            <w:r w:rsidRPr="00923F49">
              <w:rPr>
                <w:rStyle w:val="FontStyle244"/>
                <w:rFonts w:ascii="Times New Roman" w:hAnsi="Times New Roman" w:cs="Times New Roman"/>
                <w:sz w:val="24"/>
                <w:szCs w:val="24"/>
                <w:lang w:eastAsia="en-US"/>
              </w:rPr>
              <w:t>н</w:t>
            </w:r>
            <w:r w:rsidR="00C419CE" w:rsidRPr="00923F49">
              <w:rPr>
                <w:rStyle w:val="FontStyle244"/>
                <w:rFonts w:ascii="Times New Roman" w:hAnsi="Times New Roman" w:cs="Times New Roman"/>
                <w:sz w:val="24"/>
                <w:szCs w:val="24"/>
                <w:lang w:eastAsia="en-US"/>
              </w:rPr>
              <w:t>ормативн</w:t>
            </w:r>
            <w:r w:rsidRPr="00923F49">
              <w:rPr>
                <w:rStyle w:val="FontStyle244"/>
                <w:rFonts w:ascii="Times New Roman" w:hAnsi="Times New Roman" w:cs="Times New Roman"/>
                <w:sz w:val="24"/>
                <w:szCs w:val="24"/>
                <w:lang w:eastAsia="en-US"/>
              </w:rPr>
              <w:t>ое сопротивление</w:t>
            </w:r>
            <w:r w:rsidR="00923F49" w:rsidRPr="00923F49">
              <w:rPr>
                <w:rStyle w:val="FontStyle244"/>
                <w:rFonts w:ascii="Times New Roman" w:hAnsi="Times New Roman" w:cs="Times New Roman"/>
                <w:sz w:val="24"/>
                <w:szCs w:val="24"/>
                <w:lang w:eastAsia="en-US"/>
              </w:rPr>
              <w:t xml:space="preserve">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923F49" w:rsidRPr="00923F49">
              <w:rPr>
                <w:rStyle w:val="FontStyle244"/>
                <w:rFonts w:ascii="Times New Roman" w:hAnsi="Times New Roman" w:cs="Times New Roman"/>
                <w:sz w:val="24"/>
                <w:szCs w:val="24"/>
                <w:lang w:eastAsia="en-US"/>
              </w:rPr>
              <w:t>бетона сжатию</w:t>
            </w:r>
            <w:r w:rsidR="00291758" w:rsidRPr="00923F49">
              <w:rPr>
                <w:rStyle w:val="FontStyle244"/>
                <w:rFonts w:ascii="Times New Roman" w:hAnsi="Times New Roman" w:cs="Times New Roman"/>
                <w:sz w:val="24"/>
                <w:szCs w:val="24"/>
                <w:lang w:eastAsia="en-US"/>
              </w:rPr>
              <w:t>;</w:t>
            </w:r>
          </w:p>
        </w:tc>
      </w:tr>
      <w:tr w:rsidR="00291758" w:rsidRPr="008C5CDC" w:rsidTr="001F7718">
        <w:trPr>
          <w:trHeight w:val="149"/>
        </w:trPr>
        <w:tc>
          <w:tcPr>
            <w:tcW w:w="1560" w:type="dxa"/>
          </w:tcPr>
          <w:p w:rsidR="00291758" w:rsidRPr="008C5CDC" w:rsidRDefault="00291758"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ck</w:t>
            </w:r>
            <w:r w:rsidRPr="008C5CDC">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sz w:val="24"/>
                <w:szCs w:val="24"/>
                <w:vertAlign w:val="subscript"/>
                <w:lang w:eastAsia="en-US"/>
              </w:rPr>
              <w:t>g</w:t>
            </w:r>
          </w:p>
        </w:tc>
        <w:tc>
          <w:tcPr>
            <w:tcW w:w="7938" w:type="dxa"/>
          </w:tcPr>
          <w:p w:rsidR="00291758" w:rsidRPr="008C5CDC" w:rsidRDefault="00C419CE" w:rsidP="00927152">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заявленн</w:t>
            </w:r>
            <w:r w:rsidR="00E56332">
              <w:rPr>
                <w:rStyle w:val="FontStyle244"/>
                <w:rFonts w:ascii="Times New Roman" w:hAnsi="Times New Roman" w:cs="Times New Roman"/>
                <w:sz w:val="24"/>
                <w:szCs w:val="24"/>
                <w:lang w:eastAsia="en-US"/>
              </w:rPr>
              <w:t>ое</w:t>
            </w:r>
            <w:r w:rsidR="00291758" w:rsidRPr="008C5CD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нормативн</w:t>
            </w:r>
            <w:r w:rsidR="00E56332">
              <w:rPr>
                <w:rStyle w:val="FontStyle244"/>
                <w:rFonts w:ascii="Times New Roman" w:hAnsi="Times New Roman" w:cs="Times New Roman"/>
                <w:sz w:val="24"/>
                <w:szCs w:val="24"/>
                <w:lang w:eastAsia="en-US"/>
              </w:rPr>
              <w:t>ое</w:t>
            </w:r>
            <w:r w:rsidR="00291758" w:rsidRPr="008C5CDC">
              <w:rPr>
                <w:rStyle w:val="FontStyle244"/>
                <w:rFonts w:ascii="Times New Roman" w:hAnsi="Times New Roman" w:cs="Times New Roman"/>
                <w:sz w:val="24"/>
                <w:szCs w:val="24"/>
                <w:lang w:eastAsia="en-US"/>
              </w:rPr>
              <w:t xml:space="preserve"> </w:t>
            </w:r>
            <w:r w:rsidR="00E56332">
              <w:rPr>
                <w:rStyle w:val="FontStyle244"/>
                <w:rFonts w:ascii="Times New Roman" w:hAnsi="Times New Roman" w:cs="Times New Roman"/>
                <w:sz w:val="24"/>
                <w:szCs w:val="24"/>
                <w:lang w:eastAsia="en-US"/>
              </w:rPr>
              <w:t>сопротивление</w:t>
            </w:r>
            <w:r w:rsidR="00291758" w:rsidRPr="008C5CDC">
              <w:rPr>
                <w:rStyle w:val="FontStyle244"/>
                <w:rFonts w:ascii="Times New Roman" w:hAnsi="Times New Roman" w:cs="Times New Roman"/>
                <w:sz w:val="24"/>
                <w:szCs w:val="24"/>
                <w:lang w:eastAsia="en-US"/>
              </w:rPr>
              <w:t xml:space="preserve"> </w:t>
            </w:r>
            <w:r w:rsidR="00927152"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927152" w:rsidRPr="008C5CDC">
              <w:rPr>
                <w:rStyle w:val="FontStyle244"/>
                <w:rFonts w:ascii="Times New Roman" w:hAnsi="Times New Roman" w:cs="Times New Roman"/>
                <w:sz w:val="24"/>
                <w:szCs w:val="24"/>
                <w:lang w:eastAsia="en-US"/>
              </w:rPr>
              <w:t xml:space="preserve">бетона </w:t>
            </w:r>
            <w:r w:rsidR="00291758" w:rsidRPr="008C5CDC">
              <w:rPr>
                <w:rStyle w:val="FontStyle244"/>
                <w:rFonts w:ascii="Times New Roman" w:hAnsi="Times New Roman" w:cs="Times New Roman"/>
                <w:sz w:val="24"/>
                <w:szCs w:val="24"/>
                <w:lang w:eastAsia="en-US"/>
              </w:rPr>
              <w:t>сжати</w:t>
            </w:r>
            <w:r w:rsidR="00E56332">
              <w:rPr>
                <w:rStyle w:val="FontStyle244"/>
                <w:rFonts w:ascii="Times New Roman" w:hAnsi="Times New Roman" w:cs="Times New Roman"/>
                <w:sz w:val="24"/>
                <w:szCs w:val="24"/>
                <w:lang w:eastAsia="en-US"/>
              </w:rPr>
              <w:t>ю</w:t>
            </w:r>
            <w:r w:rsidR="00291758" w:rsidRPr="008C5CDC">
              <w:rPr>
                <w:rStyle w:val="FontStyle244"/>
                <w:rFonts w:ascii="Times New Roman" w:hAnsi="Times New Roman" w:cs="Times New Roman"/>
                <w:sz w:val="24"/>
                <w:szCs w:val="24"/>
                <w:lang w:eastAsia="en-US"/>
              </w:rPr>
              <w:t>;</w:t>
            </w:r>
          </w:p>
        </w:tc>
      </w:tr>
      <w:tr w:rsidR="00291758" w:rsidRPr="008C5CDC" w:rsidTr="001F7718">
        <w:trPr>
          <w:trHeight w:val="149"/>
        </w:trPr>
        <w:tc>
          <w:tcPr>
            <w:tcW w:w="1560" w:type="dxa"/>
          </w:tcPr>
          <w:p w:rsidR="00291758" w:rsidRPr="008C5CDC" w:rsidRDefault="00291758"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cflk</w:t>
            </w:r>
          </w:p>
        </w:tc>
        <w:tc>
          <w:tcPr>
            <w:tcW w:w="7938" w:type="dxa"/>
          </w:tcPr>
          <w:p w:rsidR="00291758" w:rsidRPr="008C5CDC" w:rsidRDefault="00E56332" w:rsidP="004F5C46">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н</w:t>
            </w:r>
            <w:r w:rsidR="00884F5A">
              <w:rPr>
                <w:rStyle w:val="FontStyle244"/>
                <w:rFonts w:ascii="Times New Roman" w:hAnsi="Times New Roman" w:cs="Times New Roman"/>
                <w:sz w:val="24"/>
                <w:szCs w:val="24"/>
                <w:lang w:eastAsia="en-US"/>
              </w:rPr>
              <w:t>ормативн</w:t>
            </w:r>
            <w:r w:rsidR="004F5C46">
              <w:rPr>
                <w:rStyle w:val="FontStyle244"/>
                <w:rFonts w:ascii="Times New Roman" w:hAnsi="Times New Roman" w:cs="Times New Roman"/>
                <w:sz w:val="24"/>
                <w:szCs w:val="24"/>
                <w:lang w:eastAsia="en-US"/>
              </w:rPr>
              <w:t>ый</w:t>
            </w:r>
            <w:r w:rsidR="00291758" w:rsidRPr="008C5CDC">
              <w:rPr>
                <w:rStyle w:val="FontStyle244"/>
                <w:rFonts w:ascii="Times New Roman" w:hAnsi="Times New Roman" w:cs="Times New Roman"/>
                <w:sz w:val="24"/>
                <w:szCs w:val="24"/>
                <w:lang w:eastAsia="en-US"/>
              </w:rPr>
              <w:t xml:space="preserve"> </w:t>
            </w:r>
            <w:r w:rsidR="004F5C46">
              <w:rPr>
                <w:rStyle w:val="FontStyle244"/>
                <w:rFonts w:ascii="Times New Roman" w:hAnsi="Times New Roman" w:cs="Times New Roman"/>
                <w:sz w:val="24"/>
                <w:szCs w:val="24"/>
                <w:lang w:eastAsia="en-US"/>
              </w:rPr>
              <w:t xml:space="preserve">предел прочности </w:t>
            </w:r>
            <w:r w:rsidR="00927152"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927152" w:rsidRPr="008C5CDC">
              <w:rPr>
                <w:rStyle w:val="FontStyle244"/>
                <w:rFonts w:ascii="Times New Roman" w:hAnsi="Times New Roman" w:cs="Times New Roman"/>
                <w:sz w:val="24"/>
                <w:szCs w:val="24"/>
                <w:lang w:eastAsia="en-US"/>
              </w:rPr>
              <w:t>бетона</w:t>
            </w:r>
            <w:r w:rsidR="00927152">
              <w:rPr>
                <w:rStyle w:val="FontStyle244"/>
                <w:rFonts w:ascii="Times New Roman" w:hAnsi="Times New Roman" w:cs="Times New Roman"/>
                <w:sz w:val="24"/>
                <w:szCs w:val="24"/>
                <w:lang w:eastAsia="en-US"/>
              </w:rPr>
              <w:t xml:space="preserve"> </w:t>
            </w:r>
            <w:r w:rsidR="004F5C46">
              <w:rPr>
                <w:rStyle w:val="FontStyle244"/>
                <w:rFonts w:ascii="Times New Roman" w:hAnsi="Times New Roman" w:cs="Times New Roman"/>
                <w:sz w:val="24"/>
                <w:szCs w:val="24"/>
                <w:lang w:eastAsia="en-US"/>
              </w:rPr>
              <w:t>на</w:t>
            </w:r>
            <w:r w:rsidR="00927152">
              <w:rPr>
                <w:rStyle w:val="FontStyle244"/>
                <w:rFonts w:ascii="Times New Roman" w:hAnsi="Times New Roman" w:cs="Times New Roman"/>
                <w:sz w:val="24"/>
                <w:szCs w:val="24"/>
                <w:lang w:eastAsia="en-US"/>
              </w:rPr>
              <w:t xml:space="preserve"> изгиб</w:t>
            </w:r>
            <w:r w:rsidR="00291758" w:rsidRPr="008C5CDC">
              <w:rPr>
                <w:rStyle w:val="FontStyle244"/>
                <w:rFonts w:ascii="Times New Roman" w:hAnsi="Times New Roman" w:cs="Times New Roman"/>
                <w:sz w:val="24"/>
                <w:szCs w:val="24"/>
                <w:lang w:eastAsia="en-US"/>
              </w:rPr>
              <w:t>;</w:t>
            </w:r>
          </w:p>
        </w:tc>
      </w:tr>
      <w:tr w:rsidR="00291758" w:rsidRPr="008C5CDC" w:rsidTr="001F7718">
        <w:trPr>
          <w:trHeight w:val="149"/>
        </w:trPr>
        <w:tc>
          <w:tcPr>
            <w:tcW w:w="1560" w:type="dxa"/>
          </w:tcPr>
          <w:p w:rsidR="00291758" w:rsidRPr="008C5CDC" w:rsidRDefault="00291758"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cflk,</w:t>
            </w:r>
            <w:proofErr w:type="gramStart"/>
            <w:r w:rsidRPr="008C5CDC">
              <w:rPr>
                <w:rStyle w:val="FontStyle244"/>
                <w:rFonts w:ascii="Times New Roman" w:hAnsi="Times New Roman" w:cs="Times New Roman"/>
                <w:sz w:val="24"/>
                <w:szCs w:val="24"/>
                <w:vertAlign w:val="subscript"/>
                <w:lang w:eastAsia="en-US"/>
              </w:rPr>
              <w:t>е</w:t>
            </w:r>
            <w:proofErr w:type="gramEnd"/>
            <w:r w:rsidRPr="008C5CDC">
              <w:rPr>
                <w:rStyle w:val="FontStyle244"/>
                <w:rFonts w:ascii="Times New Roman" w:hAnsi="Times New Roman" w:cs="Times New Roman"/>
                <w:sz w:val="24"/>
                <w:szCs w:val="24"/>
                <w:vertAlign w:val="subscript"/>
                <w:lang w:eastAsia="en-US"/>
              </w:rPr>
              <w:t>ff</w:t>
            </w:r>
          </w:p>
        </w:tc>
        <w:tc>
          <w:tcPr>
            <w:tcW w:w="7938" w:type="dxa"/>
          </w:tcPr>
          <w:p w:rsidR="00291758" w:rsidRPr="008C5CDC" w:rsidRDefault="00245CFD" w:rsidP="004F5C46">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«эффективн</w:t>
            </w:r>
            <w:r w:rsidR="004F5C46">
              <w:rPr>
                <w:rStyle w:val="FontStyle244"/>
                <w:rFonts w:ascii="Times New Roman" w:hAnsi="Times New Roman" w:cs="Times New Roman"/>
                <w:sz w:val="24"/>
                <w:szCs w:val="24"/>
                <w:lang w:eastAsia="en-US"/>
              </w:rPr>
              <w:t>ый</w:t>
            </w:r>
            <w:r w:rsidR="00291758" w:rsidRPr="008C5CDC">
              <w:rPr>
                <w:rStyle w:val="FontStyle244"/>
                <w:rFonts w:ascii="Times New Roman" w:hAnsi="Times New Roman" w:cs="Times New Roman"/>
                <w:sz w:val="24"/>
                <w:szCs w:val="24"/>
                <w:lang w:eastAsia="en-US"/>
              </w:rPr>
              <w:t xml:space="preserve">» </w:t>
            </w:r>
            <w:r w:rsidR="004F5C46">
              <w:rPr>
                <w:rStyle w:val="FontStyle244"/>
                <w:rFonts w:ascii="Times New Roman" w:hAnsi="Times New Roman" w:cs="Times New Roman"/>
                <w:sz w:val="24"/>
                <w:szCs w:val="24"/>
                <w:lang w:eastAsia="en-US"/>
              </w:rPr>
              <w:t xml:space="preserve">предел прочности </w:t>
            </w:r>
            <w:r w:rsidR="004F5C46"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4F5C46" w:rsidRPr="008C5CDC">
              <w:rPr>
                <w:rStyle w:val="FontStyle244"/>
                <w:rFonts w:ascii="Times New Roman" w:hAnsi="Times New Roman" w:cs="Times New Roman"/>
                <w:sz w:val="24"/>
                <w:szCs w:val="24"/>
                <w:lang w:eastAsia="en-US"/>
              </w:rPr>
              <w:t>бетона</w:t>
            </w:r>
            <w:r w:rsidR="004F5C46">
              <w:rPr>
                <w:rStyle w:val="FontStyle244"/>
                <w:rFonts w:ascii="Times New Roman" w:hAnsi="Times New Roman" w:cs="Times New Roman"/>
                <w:sz w:val="24"/>
                <w:szCs w:val="24"/>
                <w:lang w:eastAsia="en-US"/>
              </w:rPr>
              <w:t xml:space="preserve"> на изгиб</w:t>
            </w:r>
            <w:r w:rsidR="00291758" w:rsidRPr="008C5CDC">
              <w:rPr>
                <w:rStyle w:val="FontStyle244"/>
                <w:rFonts w:ascii="Times New Roman" w:hAnsi="Times New Roman" w:cs="Times New Roman"/>
                <w:sz w:val="24"/>
                <w:szCs w:val="24"/>
                <w:lang w:eastAsia="en-US"/>
              </w:rPr>
              <w:t>;</w:t>
            </w:r>
          </w:p>
        </w:tc>
      </w:tr>
      <w:tr w:rsidR="009758B6" w:rsidRPr="008C5CDC" w:rsidTr="001F7718">
        <w:trPr>
          <w:trHeight w:val="149"/>
        </w:trPr>
        <w:tc>
          <w:tcPr>
            <w:tcW w:w="1560" w:type="dxa"/>
          </w:tcPr>
          <w:p w:rsidR="009758B6" w:rsidRPr="008C5CDC" w:rsidRDefault="009758B6"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ctk</w:t>
            </w:r>
          </w:p>
        </w:tc>
        <w:tc>
          <w:tcPr>
            <w:tcW w:w="7938" w:type="dxa"/>
          </w:tcPr>
          <w:p w:rsidR="009758B6" w:rsidRPr="008C5CDC" w:rsidRDefault="00912C50" w:rsidP="004F5C46">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xml:space="preserve">нормативное значение </w:t>
            </w:r>
            <w:r w:rsidR="004F5C46">
              <w:rPr>
                <w:rStyle w:val="FontStyle244"/>
                <w:rFonts w:ascii="Times New Roman" w:hAnsi="Times New Roman" w:cs="Times New Roman"/>
                <w:sz w:val="24"/>
                <w:szCs w:val="24"/>
                <w:lang w:eastAsia="en-US"/>
              </w:rPr>
              <w:t>прочности</w:t>
            </w:r>
            <w:r w:rsidR="009758B6" w:rsidRPr="008C5CDC">
              <w:rPr>
                <w:rStyle w:val="FontStyle244"/>
                <w:rFonts w:ascii="Times New Roman" w:hAnsi="Times New Roman" w:cs="Times New Roman"/>
                <w:sz w:val="24"/>
                <w:szCs w:val="24"/>
                <w:lang w:eastAsia="en-US"/>
              </w:rPr>
              <w:t xml:space="preserve">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9758B6" w:rsidRPr="008C5CDC">
              <w:rPr>
                <w:rStyle w:val="FontStyle244"/>
                <w:rFonts w:ascii="Times New Roman" w:hAnsi="Times New Roman" w:cs="Times New Roman"/>
                <w:sz w:val="24"/>
                <w:szCs w:val="24"/>
                <w:lang w:eastAsia="en-US"/>
              </w:rPr>
              <w:t>бетона</w:t>
            </w:r>
            <w:r>
              <w:rPr>
                <w:rStyle w:val="FontStyle244"/>
                <w:rFonts w:ascii="Times New Roman" w:hAnsi="Times New Roman" w:cs="Times New Roman"/>
                <w:sz w:val="24"/>
                <w:szCs w:val="24"/>
                <w:lang w:eastAsia="en-US"/>
              </w:rPr>
              <w:t xml:space="preserve"> </w:t>
            </w:r>
            <w:r w:rsidR="004F5C46">
              <w:rPr>
                <w:rStyle w:val="FontStyle244"/>
                <w:rFonts w:ascii="Times New Roman" w:hAnsi="Times New Roman" w:cs="Times New Roman"/>
                <w:sz w:val="24"/>
                <w:szCs w:val="24"/>
                <w:lang w:eastAsia="en-US"/>
              </w:rPr>
              <w:t xml:space="preserve">при осевом </w:t>
            </w:r>
            <w:r>
              <w:rPr>
                <w:rStyle w:val="FontStyle244"/>
                <w:rFonts w:ascii="Times New Roman" w:hAnsi="Times New Roman" w:cs="Times New Roman"/>
                <w:sz w:val="24"/>
                <w:szCs w:val="24"/>
                <w:lang w:eastAsia="en-US"/>
              </w:rPr>
              <w:t>растяжени</w:t>
            </w:r>
            <w:r w:rsidR="004F5C46">
              <w:rPr>
                <w:rStyle w:val="FontStyle244"/>
                <w:rFonts w:ascii="Times New Roman" w:hAnsi="Times New Roman" w:cs="Times New Roman"/>
                <w:sz w:val="24"/>
                <w:szCs w:val="24"/>
                <w:lang w:eastAsia="en-US"/>
              </w:rPr>
              <w:t>и</w:t>
            </w:r>
            <w:r w:rsidR="009758B6" w:rsidRPr="008C5CDC">
              <w:rPr>
                <w:rStyle w:val="FontStyle244"/>
                <w:rFonts w:ascii="Times New Roman" w:hAnsi="Times New Roman" w:cs="Times New Roman"/>
                <w:sz w:val="24"/>
                <w:szCs w:val="24"/>
                <w:lang w:eastAsia="en-US"/>
              </w:rPr>
              <w:t>;</w:t>
            </w:r>
          </w:p>
        </w:tc>
      </w:tr>
      <w:tr w:rsidR="009758B6" w:rsidRPr="008C5CDC" w:rsidTr="001F7718">
        <w:trPr>
          <w:trHeight w:val="149"/>
        </w:trPr>
        <w:tc>
          <w:tcPr>
            <w:tcW w:w="1560" w:type="dxa"/>
          </w:tcPr>
          <w:p w:rsidR="009758B6" w:rsidRPr="008C5CDC" w:rsidRDefault="009758B6"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ctm</w:t>
            </w:r>
          </w:p>
        </w:tc>
        <w:tc>
          <w:tcPr>
            <w:tcW w:w="7938" w:type="dxa"/>
          </w:tcPr>
          <w:p w:rsidR="009758B6" w:rsidRPr="008C5CDC" w:rsidRDefault="009758B6"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среднее значение </w:t>
            </w:r>
            <w:r w:rsidR="006A4A93">
              <w:rPr>
                <w:rStyle w:val="FontStyle244"/>
                <w:rFonts w:ascii="Times New Roman" w:hAnsi="Times New Roman" w:cs="Times New Roman"/>
                <w:sz w:val="24"/>
                <w:szCs w:val="24"/>
                <w:lang w:eastAsia="en-US"/>
              </w:rPr>
              <w:t>прочности</w:t>
            </w:r>
            <w:r w:rsidR="006A4A93" w:rsidRPr="008C5CDC">
              <w:rPr>
                <w:rStyle w:val="FontStyle244"/>
                <w:rFonts w:ascii="Times New Roman" w:hAnsi="Times New Roman" w:cs="Times New Roman"/>
                <w:sz w:val="24"/>
                <w:szCs w:val="24"/>
                <w:lang w:eastAsia="en-US"/>
              </w:rPr>
              <w:t xml:space="preserve">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6A4A93" w:rsidRPr="008C5CDC">
              <w:rPr>
                <w:rStyle w:val="FontStyle244"/>
                <w:rFonts w:ascii="Times New Roman" w:hAnsi="Times New Roman" w:cs="Times New Roman"/>
                <w:sz w:val="24"/>
                <w:szCs w:val="24"/>
                <w:lang w:eastAsia="en-US"/>
              </w:rPr>
              <w:t>бетона</w:t>
            </w:r>
            <w:r w:rsidR="006A4A93">
              <w:rPr>
                <w:rStyle w:val="FontStyle244"/>
                <w:rFonts w:ascii="Times New Roman" w:hAnsi="Times New Roman" w:cs="Times New Roman"/>
                <w:sz w:val="24"/>
                <w:szCs w:val="24"/>
                <w:lang w:eastAsia="en-US"/>
              </w:rPr>
              <w:t xml:space="preserve"> при осевом растяжении</w:t>
            </w:r>
            <w:r w:rsidRPr="008C5CDC">
              <w:rPr>
                <w:rStyle w:val="FontStyle244"/>
                <w:rFonts w:ascii="Times New Roman" w:hAnsi="Times New Roman" w:cs="Times New Roman"/>
                <w:sz w:val="24"/>
                <w:szCs w:val="24"/>
                <w:lang w:eastAsia="en-US"/>
              </w:rPr>
              <w:t>;</w:t>
            </w:r>
          </w:p>
        </w:tc>
      </w:tr>
      <w:tr w:rsidR="009758B6" w:rsidRPr="008C5CDC" w:rsidTr="001F7718">
        <w:trPr>
          <w:trHeight w:val="149"/>
        </w:trPr>
        <w:tc>
          <w:tcPr>
            <w:tcW w:w="1560" w:type="dxa"/>
          </w:tcPr>
          <w:p w:rsidR="009758B6"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ld</w:t>
            </w:r>
          </w:p>
        </w:tc>
        <w:tc>
          <w:tcPr>
            <w:tcW w:w="7938" w:type="dxa"/>
          </w:tcPr>
          <w:p w:rsidR="009758B6" w:rsidRPr="008C5CDC" w:rsidRDefault="0011448C" w:rsidP="00B73B6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расчетное значение </w:t>
            </w:r>
            <w:r w:rsidR="00B73B69">
              <w:rPr>
                <w:rStyle w:val="FontStyle244"/>
                <w:rFonts w:ascii="Times New Roman" w:hAnsi="Times New Roman" w:cs="Times New Roman"/>
                <w:sz w:val="24"/>
                <w:szCs w:val="24"/>
                <w:lang w:eastAsia="en-US"/>
              </w:rPr>
              <w:t>несущей способности</w:t>
            </w:r>
            <w:r w:rsidRPr="008C5CDC">
              <w:rPr>
                <w:rStyle w:val="FontStyle244"/>
                <w:rFonts w:ascii="Times New Roman" w:hAnsi="Times New Roman" w:cs="Times New Roman"/>
                <w:sz w:val="24"/>
                <w:szCs w:val="24"/>
                <w:lang w:eastAsia="en-US"/>
              </w:rPr>
              <w:t xml:space="preserve">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f</w:t>
            </w:r>
            <w:r w:rsidRPr="00337538">
              <w:rPr>
                <w:rStyle w:val="FontStyle224"/>
                <w:rFonts w:ascii="Times New Roman" w:hAnsi="Times New Roman" w:cs="Times New Roman"/>
                <w:i w:val="0"/>
                <w:sz w:val="24"/>
                <w:szCs w:val="24"/>
                <w:vertAlign w:val="subscript"/>
                <w:lang w:eastAsia="en-US"/>
              </w:rPr>
              <w:t>st</w:t>
            </w:r>
          </w:p>
        </w:tc>
        <w:tc>
          <w:tcPr>
            <w:tcW w:w="7938" w:type="dxa"/>
          </w:tcPr>
          <w:p w:rsidR="0011448C" w:rsidRPr="008C5CDC" w:rsidRDefault="0011448C" w:rsidP="007E5CA8">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прочность арматурной стали</w:t>
            </w:r>
            <w:r w:rsidR="007E5CA8">
              <w:rPr>
                <w:rStyle w:val="FontStyle244"/>
                <w:rFonts w:ascii="Times New Roman" w:hAnsi="Times New Roman" w:cs="Times New Roman"/>
                <w:sz w:val="24"/>
                <w:szCs w:val="24"/>
                <w:lang w:eastAsia="en-US"/>
              </w:rPr>
              <w:t xml:space="preserve"> при</w:t>
            </w:r>
            <w:r w:rsidR="007E5CA8" w:rsidRPr="008C5CDC">
              <w:rPr>
                <w:rStyle w:val="FontStyle244"/>
                <w:rFonts w:ascii="Times New Roman" w:hAnsi="Times New Roman" w:cs="Times New Roman"/>
                <w:sz w:val="24"/>
                <w:szCs w:val="24"/>
                <w:lang w:eastAsia="en-US"/>
              </w:rPr>
              <w:t xml:space="preserve"> растяжени</w:t>
            </w:r>
            <w:r w:rsidR="007E5CA8">
              <w:rPr>
                <w:rStyle w:val="FontStyle244"/>
                <w:rFonts w:ascii="Times New Roman" w:hAnsi="Times New Roman" w:cs="Times New Roman"/>
                <w:sz w:val="24"/>
                <w:szCs w:val="24"/>
                <w:lang w:eastAsia="en-US"/>
              </w:rPr>
              <w:t>и</w:t>
            </w:r>
            <w:r w:rsidRPr="008C5CDC">
              <w:rPr>
                <w:rStyle w:val="FontStyle244"/>
                <w:rFonts w:ascii="Times New Roman" w:hAnsi="Times New Roman" w:cs="Times New Roman"/>
                <w:sz w:val="24"/>
                <w:szCs w:val="24"/>
                <w:lang w:eastAsia="en-US"/>
              </w:rPr>
              <w:t>;</w:t>
            </w:r>
          </w:p>
        </w:tc>
      </w:tr>
      <w:tr w:rsidR="0011448C" w:rsidRPr="008C5CDC" w:rsidTr="001F7718">
        <w:trPr>
          <w:trHeight w:val="149"/>
        </w:trPr>
        <w:tc>
          <w:tcPr>
            <w:tcW w:w="1560" w:type="dxa"/>
          </w:tcPr>
          <w:p w:rsidR="0011448C" w:rsidRPr="008C5CDC" w:rsidRDefault="0011448C"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f</w:t>
            </w:r>
            <w:r w:rsidRPr="00337538">
              <w:rPr>
                <w:rStyle w:val="FontStyle224"/>
                <w:rFonts w:ascii="Times New Roman" w:hAnsi="Times New Roman" w:cs="Times New Roman"/>
                <w:i w:val="0"/>
                <w:sz w:val="24"/>
                <w:szCs w:val="24"/>
                <w:vertAlign w:val="subscript"/>
                <w:lang w:eastAsia="en-US"/>
              </w:rPr>
              <w:t>y</w:t>
            </w:r>
          </w:p>
        </w:tc>
        <w:tc>
          <w:tcPr>
            <w:tcW w:w="7938" w:type="dxa"/>
          </w:tcPr>
          <w:p w:rsidR="0011448C" w:rsidRPr="008C5CDC" w:rsidRDefault="0011448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предел текучести арматурной стали;</w:t>
            </w:r>
          </w:p>
        </w:tc>
      </w:tr>
      <w:tr w:rsidR="0011448C" w:rsidRPr="008C5CDC" w:rsidTr="001F7718">
        <w:trPr>
          <w:trHeight w:val="149"/>
        </w:trPr>
        <w:tc>
          <w:tcPr>
            <w:tcW w:w="1560" w:type="dxa"/>
          </w:tcPr>
          <w:p w:rsidR="0011448C" w:rsidRPr="008C5CDC" w:rsidRDefault="0011448C"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lastRenderedPageBreak/>
              <w:t>f</w:t>
            </w:r>
            <w:r w:rsidRPr="008C5CDC">
              <w:rPr>
                <w:rStyle w:val="FontStyle244"/>
                <w:rFonts w:ascii="Times New Roman" w:hAnsi="Times New Roman" w:cs="Times New Roman"/>
                <w:sz w:val="24"/>
                <w:szCs w:val="24"/>
                <w:vertAlign w:val="subscript"/>
                <w:lang w:eastAsia="en-US"/>
              </w:rPr>
              <w:t>yd</w:t>
            </w:r>
          </w:p>
        </w:tc>
        <w:tc>
          <w:tcPr>
            <w:tcW w:w="7938" w:type="dxa"/>
          </w:tcPr>
          <w:p w:rsidR="0011448C" w:rsidRPr="008C5CDC" w:rsidRDefault="0011448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предела текучести арматурной стали;</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yk</w:t>
            </w:r>
          </w:p>
        </w:tc>
        <w:tc>
          <w:tcPr>
            <w:tcW w:w="7938" w:type="dxa"/>
          </w:tcPr>
          <w:p w:rsidR="0011448C" w:rsidRPr="008C5CDC" w:rsidRDefault="000E19E6" w:rsidP="00DE1B99">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нормативное</w:t>
            </w:r>
            <w:r w:rsidR="0011448C" w:rsidRPr="008C5CDC">
              <w:rPr>
                <w:rStyle w:val="FontStyle244"/>
                <w:rFonts w:ascii="Times New Roman" w:hAnsi="Times New Roman" w:cs="Times New Roman"/>
                <w:sz w:val="24"/>
                <w:szCs w:val="24"/>
                <w:lang w:eastAsia="en-US"/>
              </w:rPr>
              <w:t xml:space="preserve"> значение предела текучести арматурной стали;</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ywd</w:t>
            </w:r>
          </w:p>
        </w:tc>
        <w:tc>
          <w:tcPr>
            <w:tcW w:w="7938" w:type="dxa"/>
          </w:tcPr>
          <w:p w:rsidR="0011448C" w:rsidRPr="008C5CDC" w:rsidRDefault="0011448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предела текучести вертикальной или наклонной поперечной арматуры;</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ywk</w:t>
            </w:r>
          </w:p>
        </w:tc>
        <w:tc>
          <w:tcPr>
            <w:tcW w:w="7938" w:type="dxa"/>
          </w:tcPr>
          <w:p w:rsidR="0011448C" w:rsidRPr="008C5CDC" w:rsidRDefault="000E19E6" w:rsidP="00DE1B99">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нормативное</w:t>
            </w:r>
            <w:r w:rsidRPr="008C5CDC">
              <w:rPr>
                <w:rStyle w:val="FontStyle244"/>
                <w:rFonts w:ascii="Times New Roman" w:hAnsi="Times New Roman" w:cs="Times New Roman"/>
                <w:sz w:val="24"/>
                <w:szCs w:val="24"/>
                <w:lang w:eastAsia="en-US"/>
              </w:rPr>
              <w:t xml:space="preserve"> </w:t>
            </w:r>
            <w:r w:rsidR="0011448C" w:rsidRPr="008C5CDC">
              <w:rPr>
                <w:rStyle w:val="FontStyle244"/>
                <w:rFonts w:ascii="Times New Roman" w:hAnsi="Times New Roman" w:cs="Times New Roman"/>
                <w:sz w:val="24"/>
                <w:szCs w:val="24"/>
                <w:lang w:eastAsia="en-US"/>
              </w:rPr>
              <w:t>значение предела текучести хомутов;</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f</w:t>
            </w:r>
            <w:r w:rsidRPr="003D17B6">
              <w:rPr>
                <w:rStyle w:val="FontStyle210"/>
                <w:rFonts w:ascii="Times New Roman" w:hAnsi="Times New Roman" w:cs="Times New Roman"/>
                <w:i w:val="0"/>
                <w:sz w:val="24"/>
                <w:szCs w:val="24"/>
                <w:vertAlign w:val="subscript"/>
                <w:lang w:eastAsia="en-US"/>
              </w:rPr>
              <w:t>0</w:t>
            </w:r>
            <w:r w:rsidRPr="008C5CDC">
              <w:rPr>
                <w:rStyle w:val="FontStyle210"/>
                <w:rFonts w:ascii="Times New Roman" w:hAnsi="Times New Roman" w:cs="Times New Roman"/>
                <w:sz w:val="24"/>
                <w:szCs w:val="24"/>
                <w:vertAlign w:val="subscript"/>
                <w:lang w:eastAsia="en-US"/>
              </w:rPr>
              <w:t>,</w:t>
            </w:r>
            <w:r w:rsidRPr="003D17B6">
              <w:rPr>
                <w:rStyle w:val="FontStyle210"/>
                <w:rFonts w:ascii="Times New Roman" w:hAnsi="Times New Roman" w:cs="Times New Roman"/>
                <w:i w:val="0"/>
                <w:sz w:val="24"/>
                <w:szCs w:val="24"/>
                <w:vertAlign w:val="subscript"/>
                <w:lang w:eastAsia="en-US"/>
              </w:rPr>
              <w:t>2k</w:t>
            </w:r>
          </w:p>
        </w:tc>
        <w:tc>
          <w:tcPr>
            <w:tcW w:w="7938" w:type="dxa"/>
          </w:tcPr>
          <w:p w:rsidR="0011448C" w:rsidRPr="008C5CDC" w:rsidRDefault="000E19E6" w:rsidP="000E19E6">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нормативное</w:t>
            </w:r>
            <w:r w:rsidRPr="008C5CDC">
              <w:rPr>
                <w:rStyle w:val="FontStyle244"/>
                <w:rFonts w:ascii="Times New Roman" w:hAnsi="Times New Roman" w:cs="Times New Roman"/>
                <w:sz w:val="24"/>
                <w:szCs w:val="24"/>
                <w:lang w:eastAsia="en-US"/>
              </w:rPr>
              <w:t xml:space="preserve"> </w:t>
            </w:r>
            <w:r w:rsidR="0011448C" w:rsidRPr="008C5CDC">
              <w:rPr>
                <w:rStyle w:val="FontStyle244"/>
                <w:rFonts w:ascii="Times New Roman" w:hAnsi="Times New Roman" w:cs="Times New Roman"/>
                <w:sz w:val="24"/>
                <w:szCs w:val="24"/>
                <w:lang w:eastAsia="en-US"/>
              </w:rPr>
              <w:t xml:space="preserve">значение 0,2-процентного предела прочности </w:t>
            </w:r>
            <w:r w:rsidRPr="008C5CDC">
              <w:rPr>
                <w:rStyle w:val="FontStyle244"/>
                <w:rFonts w:ascii="Times New Roman" w:hAnsi="Times New Roman" w:cs="Times New Roman"/>
                <w:sz w:val="24"/>
                <w:szCs w:val="24"/>
                <w:lang w:eastAsia="en-US"/>
              </w:rPr>
              <w:t xml:space="preserve">арматурной стали </w:t>
            </w:r>
            <w:r w:rsidR="0011448C" w:rsidRPr="008C5CDC">
              <w:rPr>
                <w:rStyle w:val="FontStyle244"/>
                <w:rFonts w:ascii="Times New Roman" w:hAnsi="Times New Roman" w:cs="Times New Roman"/>
                <w:sz w:val="24"/>
                <w:szCs w:val="24"/>
                <w:lang w:eastAsia="en-US"/>
              </w:rPr>
              <w:t>при растяжении;</w:t>
            </w:r>
          </w:p>
        </w:tc>
      </w:tr>
      <w:tr w:rsidR="0011448C" w:rsidRPr="008C5CDC" w:rsidTr="001F7718">
        <w:trPr>
          <w:trHeight w:val="149"/>
        </w:trPr>
        <w:tc>
          <w:tcPr>
            <w:tcW w:w="1560" w:type="dxa"/>
          </w:tcPr>
          <w:p w:rsidR="0011448C" w:rsidRPr="008C5CDC" w:rsidRDefault="0011448C"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h</w:t>
            </w:r>
          </w:p>
        </w:tc>
        <w:tc>
          <w:tcPr>
            <w:tcW w:w="7938" w:type="dxa"/>
          </w:tcPr>
          <w:p w:rsidR="0011448C" w:rsidRPr="008C5CDC" w:rsidRDefault="0011448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общая толщина поперечного сечения;</w:t>
            </w:r>
          </w:p>
        </w:tc>
      </w:tr>
      <w:tr w:rsidR="0011448C" w:rsidRPr="008C5CDC" w:rsidTr="001F7718">
        <w:trPr>
          <w:trHeight w:val="149"/>
        </w:trPr>
        <w:tc>
          <w:tcPr>
            <w:tcW w:w="1560" w:type="dxa"/>
          </w:tcPr>
          <w:p w:rsidR="0011448C" w:rsidRPr="008C5CDC" w:rsidRDefault="0011448C"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h</w:t>
            </w:r>
            <w:r w:rsidRPr="008C5CDC">
              <w:rPr>
                <w:rStyle w:val="FontStyle244"/>
                <w:rFonts w:ascii="Times New Roman" w:hAnsi="Times New Roman" w:cs="Times New Roman"/>
                <w:sz w:val="24"/>
                <w:szCs w:val="24"/>
                <w:lang w:eastAsia="en-US"/>
              </w:rPr>
              <w:t>'</w:t>
            </w:r>
          </w:p>
        </w:tc>
        <w:tc>
          <w:tcPr>
            <w:tcW w:w="7938" w:type="dxa"/>
          </w:tcPr>
          <w:p w:rsidR="0011448C" w:rsidRPr="008C5CDC" w:rsidRDefault="0011448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расстояние между осями продольной арматуры согласно рисунку А.12;</w:t>
            </w:r>
          </w:p>
        </w:tc>
      </w:tr>
      <w:tr w:rsidR="0011448C" w:rsidRPr="008C5CDC" w:rsidTr="001F7718">
        <w:trPr>
          <w:trHeight w:val="149"/>
        </w:trPr>
        <w:tc>
          <w:tcPr>
            <w:tcW w:w="1560" w:type="dxa"/>
          </w:tcPr>
          <w:p w:rsidR="0011448C" w:rsidRPr="008C5CDC" w:rsidRDefault="0011448C"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h</w:t>
            </w:r>
            <w:r w:rsidRPr="003D17B6">
              <w:rPr>
                <w:rStyle w:val="FontStyle224"/>
                <w:rFonts w:ascii="Times New Roman" w:hAnsi="Times New Roman" w:cs="Times New Roman"/>
                <w:i w:val="0"/>
                <w:sz w:val="24"/>
                <w:szCs w:val="24"/>
                <w:vertAlign w:val="subscript"/>
                <w:lang w:eastAsia="en-US"/>
              </w:rPr>
              <w:t>c</w:t>
            </w:r>
          </w:p>
        </w:tc>
        <w:tc>
          <w:tcPr>
            <w:tcW w:w="7938" w:type="dxa"/>
          </w:tcPr>
          <w:p w:rsidR="0011448C" w:rsidRPr="008C5CDC" w:rsidRDefault="0011448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расстояние между A</w:t>
            </w:r>
            <w:r w:rsidRPr="008C5CDC">
              <w:rPr>
                <w:rStyle w:val="FontStyle244"/>
                <w:rFonts w:ascii="Times New Roman" w:hAnsi="Times New Roman" w:cs="Times New Roman"/>
                <w:sz w:val="24"/>
                <w:szCs w:val="24"/>
                <w:vertAlign w:val="subscript"/>
                <w:lang w:eastAsia="en-US"/>
              </w:rPr>
              <w:t>c0</w:t>
            </w:r>
            <w:r w:rsidRPr="008C5CDC">
              <w:rPr>
                <w:rStyle w:val="FontStyle244"/>
                <w:rFonts w:ascii="Times New Roman" w:hAnsi="Times New Roman" w:cs="Times New Roman"/>
                <w:sz w:val="24"/>
                <w:szCs w:val="24"/>
                <w:lang w:eastAsia="en-US"/>
              </w:rPr>
              <w:t xml:space="preserve"> и A</w:t>
            </w:r>
            <w:r w:rsidRPr="008C5CDC">
              <w:rPr>
                <w:rStyle w:val="FontStyle244"/>
                <w:rFonts w:ascii="Times New Roman" w:hAnsi="Times New Roman" w:cs="Times New Roman"/>
                <w:sz w:val="24"/>
                <w:szCs w:val="24"/>
                <w:vertAlign w:val="subscript"/>
                <w:lang w:eastAsia="en-US"/>
              </w:rPr>
              <w:t>c1</w:t>
            </w:r>
            <w:r w:rsidRPr="008C5CDC">
              <w:rPr>
                <w:rStyle w:val="FontStyle244"/>
                <w:rFonts w:ascii="Times New Roman" w:hAnsi="Times New Roman" w:cs="Times New Roman"/>
                <w:sz w:val="24"/>
                <w:szCs w:val="24"/>
                <w:lang w:eastAsia="en-US"/>
              </w:rPr>
              <w:t>;</w:t>
            </w:r>
          </w:p>
        </w:tc>
      </w:tr>
      <w:tr w:rsidR="0011448C" w:rsidRPr="008C5CDC" w:rsidTr="001F7718">
        <w:trPr>
          <w:trHeight w:val="149"/>
        </w:trPr>
        <w:tc>
          <w:tcPr>
            <w:tcW w:w="1560" w:type="dxa"/>
          </w:tcPr>
          <w:p w:rsidR="0011448C" w:rsidRPr="008C5CDC" w:rsidRDefault="0011448C"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h</w:t>
            </w:r>
            <w:r w:rsidRPr="008C5CDC">
              <w:rPr>
                <w:rStyle w:val="FontStyle244"/>
                <w:rFonts w:ascii="Times New Roman" w:hAnsi="Times New Roman" w:cs="Times New Roman"/>
                <w:sz w:val="24"/>
                <w:szCs w:val="24"/>
                <w:vertAlign w:val="subscript"/>
                <w:lang w:eastAsia="en-US"/>
              </w:rPr>
              <w:t>k</w:t>
            </w:r>
          </w:p>
        </w:tc>
        <w:tc>
          <w:tcPr>
            <w:tcW w:w="7938" w:type="dxa"/>
          </w:tcPr>
          <w:p w:rsidR="0011448C" w:rsidRPr="008C5CDC" w:rsidRDefault="0011448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толщина мнимого коробчатого сечения по </w:t>
            </w:r>
            <w:r w:rsidR="006E027B">
              <w:rPr>
                <w:rStyle w:val="FontStyle244"/>
                <w:rFonts w:ascii="Times New Roman" w:hAnsi="Times New Roman" w:cs="Times New Roman"/>
                <w:sz w:val="24"/>
                <w:szCs w:val="24"/>
                <w:lang w:eastAsia="en-US"/>
              </w:rPr>
              <w:t>ф</w:t>
            </w:r>
            <w:r w:rsidRPr="008C5CDC">
              <w:rPr>
                <w:rStyle w:val="FontStyle244"/>
                <w:rFonts w:ascii="Times New Roman" w:hAnsi="Times New Roman" w:cs="Times New Roman"/>
                <w:sz w:val="24"/>
                <w:szCs w:val="24"/>
                <w:lang w:eastAsia="en-US"/>
              </w:rPr>
              <w:t>ормуле A.34;</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h</w:t>
            </w:r>
            <w:r w:rsidRPr="008C5CDC">
              <w:rPr>
                <w:rStyle w:val="FontStyle244"/>
                <w:rFonts w:ascii="Times New Roman" w:hAnsi="Times New Roman" w:cs="Times New Roman"/>
                <w:sz w:val="24"/>
                <w:szCs w:val="24"/>
                <w:vertAlign w:val="subscript"/>
                <w:lang w:eastAsia="en-US"/>
              </w:rPr>
              <w:t>w</w:t>
            </w:r>
          </w:p>
        </w:tc>
        <w:tc>
          <w:tcPr>
            <w:tcW w:w="7938" w:type="dxa"/>
          </w:tcPr>
          <w:p w:rsidR="0011448C" w:rsidRPr="008C5CDC" w:rsidRDefault="0011448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(общая) толщина стены;</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I</w:t>
            </w:r>
            <w:r w:rsidRPr="008C5CDC">
              <w:rPr>
                <w:rStyle w:val="FontStyle224"/>
                <w:rFonts w:ascii="Times New Roman" w:hAnsi="Times New Roman" w:cs="Times New Roman"/>
                <w:sz w:val="24"/>
                <w:szCs w:val="24"/>
                <w:vertAlign w:val="subscript"/>
                <w:lang w:eastAsia="en-US"/>
              </w:rPr>
              <w:t>c</w:t>
            </w:r>
          </w:p>
        </w:tc>
        <w:tc>
          <w:tcPr>
            <w:tcW w:w="7938" w:type="dxa"/>
          </w:tcPr>
          <w:p w:rsidR="0011448C" w:rsidRPr="008C5CDC" w:rsidRDefault="0011448C" w:rsidP="00F93908">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момент инерции зоны сжатия</w:t>
            </w:r>
            <w:r w:rsidRPr="008C5CDC">
              <w:rPr>
                <w:rFonts w:ascii="Times New Roman" w:hAnsi="Times New Roman" w:cs="Times New Roman"/>
              </w:rPr>
              <w:t xml:space="preserve"> </w:t>
            </w:r>
            <w:r w:rsidRPr="008C5CDC">
              <w:rPr>
                <w:rStyle w:val="FontStyle244"/>
                <w:rFonts w:ascii="Times New Roman" w:hAnsi="Times New Roman" w:cs="Times New Roman"/>
                <w:sz w:val="24"/>
                <w:szCs w:val="24"/>
                <w:lang w:eastAsia="en-US"/>
              </w:rPr>
              <w:t>поперечного сечения;</w:t>
            </w:r>
          </w:p>
        </w:tc>
      </w:tr>
      <w:tr w:rsidR="0011448C" w:rsidRPr="008C5CDC" w:rsidTr="001F7718">
        <w:trPr>
          <w:trHeight w:val="149"/>
        </w:trPr>
        <w:tc>
          <w:tcPr>
            <w:tcW w:w="1560" w:type="dxa"/>
          </w:tcPr>
          <w:p w:rsidR="0011448C" w:rsidRPr="008C5CDC" w:rsidRDefault="0011448C"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val="en-US" w:eastAsia="en-US"/>
              </w:rPr>
              <w:t>i</w:t>
            </w:r>
            <w:r w:rsidRPr="008C5CDC">
              <w:rPr>
                <w:rStyle w:val="FontStyle244"/>
                <w:rFonts w:ascii="Times New Roman" w:hAnsi="Times New Roman" w:cs="Times New Roman"/>
                <w:sz w:val="24"/>
                <w:szCs w:val="24"/>
                <w:vertAlign w:val="subscript"/>
                <w:lang w:eastAsia="en-US"/>
              </w:rPr>
              <w:t>c</w:t>
            </w:r>
          </w:p>
        </w:tc>
        <w:tc>
          <w:tcPr>
            <w:tcW w:w="7938" w:type="dxa"/>
          </w:tcPr>
          <w:p w:rsidR="0011448C" w:rsidRPr="008C5CDC" w:rsidRDefault="0011448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радиус инертности зоны сжатия поперечного сечения, т.е. </w:t>
            </w:r>
            <w:r w:rsidRPr="008C5CDC">
              <w:rPr>
                <w:rStyle w:val="FontStyle224"/>
                <w:rFonts w:ascii="Times New Roman" w:hAnsi="Times New Roman" w:cs="Times New Roman"/>
                <w:sz w:val="24"/>
                <w:szCs w:val="24"/>
                <w:lang w:eastAsia="en-US"/>
              </w:rPr>
              <w:t>I</w:t>
            </w:r>
            <w:r w:rsidRPr="00086DF8">
              <w:rPr>
                <w:rStyle w:val="FontStyle224"/>
                <w:rFonts w:ascii="Times New Roman" w:hAnsi="Times New Roman" w:cs="Times New Roman"/>
                <w:i w:val="0"/>
                <w:sz w:val="24"/>
                <w:szCs w:val="24"/>
                <w:vertAlign w:val="subscript"/>
                <w:lang w:eastAsia="en-US"/>
              </w:rPr>
              <w:t>c</w:t>
            </w:r>
            <w:r w:rsidRPr="008C5CDC">
              <w:rPr>
                <w:rStyle w:val="FontStyle224"/>
                <w:rFonts w:ascii="Times New Roman" w:hAnsi="Times New Roman" w:cs="Times New Roman"/>
                <w:sz w:val="24"/>
                <w:szCs w:val="24"/>
                <w:lang w:eastAsia="en-US"/>
              </w:rPr>
              <w:t>/A</w:t>
            </w:r>
            <w:r w:rsidRPr="00086DF8">
              <w:rPr>
                <w:rStyle w:val="FontStyle224"/>
                <w:rFonts w:ascii="Times New Roman" w:hAnsi="Times New Roman" w:cs="Times New Roman"/>
                <w:i w:val="0"/>
                <w:sz w:val="24"/>
                <w:szCs w:val="24"/>
                <w:vertAlign w:val="subscript"/>
                <w:lang w:eastAsia="en-US"/>
              </w:rPr>
              <w:t>c</w:t>
            </w:r>
            <w:r w:rsidRPr="008C5CDC">
              <w:rPr>
                <w:rStyle w:val="FontStyle224"/>
                <w:rFonts w:ascii="Times New Roman" w:hAnsi="Times New Roman" w:cs="Times New Roman"/>
                <w:sz w:val="24"/>
                <w:szCs w:val="24"/>
                <w:lang w:eastAsia="en-US"/>
              </w:rPr>
              <w:t>;</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val="en-US" w:eastAsia="en-US"/>
              </w:rPr>
            </w:pPr>
            <w:r w:rsidRPr="008C5CDC">
              <w:rPr>
                <w:rStyle w:val="FontStyle224"/>
                <w:rFonts w:ascii="Times New Roman" w:hAnsi="Times New Roman" w:cs="Times New Roman"/>
                <w:sz w:val="24"/>
                <w:szCs w:val="24"/>
                <w:lang w:eastAsia="en-US"/>
              </w:rPr>
              <w:t>K</w:t>
            </w:r>
            <w:r w:rsidRPr="00337538">
              <w:rPr>
                <w:rStyle w:val="FontStyle224"/>
                <w:rFonts w:ascii="Times New Roman" w:hAnsi="Times New Roman" w:cs="Times New Roman"/>
                <w:i w:val="0"/>
                <w:sz w:val="24"/>
                <w:szCs w:val="24"/>
                <w:vertAlign w:val="subscript"/>
                <w:lang w:eastAsia="en-US"/>
              </w:rPr>
              <w:t>c</w:t>
            </w:r>
          </w:p>
        </w:tc>
        <w:tc>
          <w:tcPr>
            <w:tcW w:w="7938" w:type="dxa"/>
          </w:tcPr>
          <w:p w:rsidR="0011448C" w:rsidRPr="008C5CDC" w:rsidRDefault="0011448C" w:rsidP="00F93908">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коэффициент </w:t>
            </w:r>
            <w:r w:rsidR="00F93908">
              <w:rPr>
                <w:rStyle w:val="FontStyle244"/>
                <w:rFonts w:ascii="Times New Roman" w:hAnsi="Times New Roman" w:cs="Times New Roman"/>
                <w:sz w:val="24"/>
                <w:szCs w:val="24"/>
                <w:lang w:eastAsia="en-US"/>
              </w:rPr>
              <w:t xml:space="preserve">максимальной </w:t>
            </w:r>
            <w:r w:rsidR="00B73B69">
              <w:rPr>
                <w:rStyle w:val="FontStyle244"/>
                <w:rFonts w:ascii="Times New Roman" w:hAnsi="Times New Roman" w:cs="Times New Roman"/>
                <w:sz w:val="24"/>
                <w:szCs w:val="24"/>
                <w:lang w:eastAsia="en-US"/>
              </w:rPr>
              <w:t>несущей способности</w:t>
            </w:r>
            <w:r w:rsidR="00B73B69" w:rsidRPr="008C5CDC">
              <w:rPr>
                <w:rStyle w:val="FontStyle244"/>
                <w:rFonts w:ascii="Times New Roman" w:hAnsi="Times New Roman" w:cs="Times New Roman"/>
                <w:sz w:val="24"/>
                <w:szCs w:val="24"/>
                <w:lang w:eastAsia="en-US"/>
              </w:rPr>
              <w:t xml:space="preserve"> </w:t>
            </w:r>
            <w:r w:rsidR="00F93908" w:rsidRPr="008C5CDC">
              <w:rPr>
                <w:rStyle w:val="FontStyle244"/>
                <w:rFonts w:ascii="Times New Roman" w:hAnsi="Times New Roman" w:cs="Times New Roman"/>
                <w:sz w:val="24"/>
                <w:szCs w:val="24"/>
                <w:lang w:eastAsia="en-US"/>
              </w:rPr>
              <w:t xml:space="preserve">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F93908" w:rsidRPr="008C5CDC">
              <w:rPr>
                <w:rStyle w:val="FontStyle244"/>
                <w:rFonts w:ascii="Times New Roman" w:hAnsi="Times New Roman" w:cs="Times New Roman"/>
                <w:sz w:val="24"/>
                <w:szCs w:val="24"/>
                <w:lang w:eastAsia="en-US"/>
              </w:rPr>
              <w:t>бетона</w:t>
            </w:r>
            <w:r w:rsidRPr="008C5CDC">
              <w:rPr>
                <w:rStyle w:val="FontStyle244"/>
                <w:rFonts w:ascii="Times New Roman" w:hAnsi="Times New Roman" w:cs="Times New Roman"/>
                <w:sz w:val="24"/>
                <w:szCs w:val="24"/>
                <w:lang w:eastAsia="en-US"/>
              </w:rPr>
              <w:t xml:space="preserve"> в зависимости от класса сцепления;</w:t>
            </w:r>
          </w:p>
        </w:tc>
      </w:tr>
      <w:tr w:rsidR="0011448C" w:rsidRPr="008C5CDC" w:rsidTr="001F7718">
        <w:trPr>
          <w:trHeight w:val="149"/>
        </w:trPr>
        <w:tc>
          <w:tcPr>
            <w:tcW w:w="1560" w:type="dxa"/>
          </w:tcPr>
          <w:p w:rsidR="0011448C" w:rsidRPr="008C5CDC" w:rsidRDefault="0011448C"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K</w:t>
            </w:r>
            <w:r w:rsidRPr="00337538">
              <w:rPr>
                <w:rStyle w:val="FontStyle210"/>
                <w:rFonts w:ascii="Times New Roman" w:hAnsi="Times New Roman" w:cs="Times New Roman"/>
                <w:i w:val="0"/>
                <w:sz w:val="24"/>
                <w:szCs w:val="24"/>
                <w:vertAlign w:val="subscript"/>
                <w:lang w:eastAsia="en-US"/>
              </w:rPr>
              <w:t>1</w:t>
            </w:r>
          </w:p>
        </w:tc>
        <w:tc>
          <w:tcPr>
            <w:tcW w:w="7938" w:type="dxa"/>
          </w:tcPr>
          <w:p w:rsidR="0011448C" w:rsidRPr="008C5CDC" w:rsidRDefault="0011448C" w:rsidP="006E027B">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понижающий коэффициент в </w:t>
            </w:r>
            <w:r w:rsidR="006E027B">
              <w:rPr>
                <w:rStyle w:val="FontStyle244"/>
                <w:rFonts w:ascii="Times New Roman" w:hAnsi="Times New Roman" w:cs="Times New Roman"/>
                <w:sz w:val="24"/>
                <w:szCs w:val="24"/>
                <w:lang w:eastAsia="en-US"/>
              </w:rPr>
              <w:t>ф</w:t>
            </w:r>
            <w:r w:rsidRPr="008C5CDC">
              <w:rPr>
                <w:rStyle w:val="FontStyle244"/>
                <w:rFonts w:ascii="Times New Roman" w:hAnsi="Times New Roman" w:cs="Times New Roman"/>
                <w:sz w:val="24"/>
                <w:szCs w:val="24"/>
                <w:lang w:eastAsia="en-US"/>
              </w:rPr>
              <w:t>ормуле (А.11) при уменьшенном бетонном покрытии;</w:t>
            </w:r>
          </w:p>
        </w:tc>
      </w:tr>
      <w:tr w:rsidR="0011448C" w:rsidRPr="008C5CDC" w:rsidTr="001F7718">
        <w:trPr>
          <w:trHeight w:val="149"/>
        </w:trPr>
        <w:tc>
          <w:tcPr>
            <w:tcW w:w="1560" w:type="dxa"/>
          </w:tcPr>
          <w:p w:rsidR="0011448C" w:rsidRPr="008C5CDC" w:rsidRDefault="0011448C"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K</w:t>
            </w:r>
            <w:r w:rsidRPr="008C5CDC">
              <w:rPr>
                <w:rStyle w:val="FontStyle239"/>
                <w:rFonts w:ascii="Times New Roman" w:hAnsi="Times New Roman" w:cs="Times New Roman"/>
                <w:sz w:val="24"/>
                <w:szCs w:val="24"/>
                <w:vertAlign w:val="subscript"/>
                <w:lang w:eastAsia="en-US"/>
              </w:rPr>
              <w:t>2</w:t>
            </w:r>
          </w:p>
        </w:tc>
        <w:tc>
          <w:tcPr>
            <w:tcW w:w="7938" w:type="dxa"/>
          </w:tcPr>
          <w:p w:rsidR="0011448C" w:rsidRPr="008C5CDC" w:rsidRDefault="0011448C" w:rsidP="006E027B">
            <w:pPr>
              <w:pStyle w:val="Style81"/>
              <w:widowControl/>
              <w:jc w:val="both"/>
              <w:rPr>
                <w:rStyle w:val="FontStyle244"/>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 xml:space="preserve">коэффициент расстояния для хомутов в </w:t>
            </w:r>
            <w:r w:rsidR="006E027B">
              <w:rPr>
                <w:rStyle w:val="FontStyle239"/>
                <w:rFonts w:ascii="Times New Roman" w:hAnsi="Times New Roman" w:cs="Times New Roman"/>
                <w:sz w:val="24"/>
                <w:szCs w:val="24"/>
                <w:lang w:eastAsia="en-US"/>
              </w:rPr>
              <w:t>ф</w:t>
            </w:r>
            <w:r w:rsidRPr="008C5CDC">
              <w:rPr>
                <w:rStyle w:val="FontStyle239"/>
                <w:rFonts w:ascii="Times New Roman" w:hAnsi="Times New Roman" w:cs="Times New Roman"/>
                <w:sz w:val="24"/>
                <w:szCs w:val="24"/>
                <w:lang w:eastAsia="en-US"/>
              </w:rPr>
              <w:t>ормуле (A.11);</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K</w:t>
            </w:r>
            <w:r w:rsidRPr="008C5CDC">
              <w:rPr>
                <w:rStyle w:val="FontStyle239"/>
                <w:rFonts w:ascii="Times New Roman" w:hAnsi="Times New Roman" w:cs="Times New Roman"/>
                <w:sz w:val="24"/>
                <w:szCs w:val="24"/>
                <w:vertAlign w:val="subscript"/>
                <w:lang w:eastAsia="en-US"/>
              </w:rPr>
              <w:t>3</w:t>
            </w:r>
          </w:p>
        </w:tc>
        <w:tc>
          <w:tcPr>
            <w:tcW w:w="7938" w:type="dxa"/>
          </w:tcPr>
          <w:p w:rsidR="0011448C" w:rsidRPr="008C5CDC" w:rsidRDefault="0011448C" w:rsidP="006E027B">
            <w:pPr>
              <w:pStyle w:val="Style81"/>
              <w:widowControl/>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 xml:space="preserve">коэффициент в </w:t>
            </w:r>
            <w:r w:rsidR="006E027B">
              <w:rPr>
                <w:rStyle w:val="FontStyle239"/>
                <w:rFonts w:ascii="Times New Roman" w:hAnsi="Times New Roman" w:cs="Times New Roman"/>
                <w:sz w:val="24"/>
                <w:szCs w:val="24"/>
                <w:lang w:eastAsia="en-US"/>
              </w:rPr>
              <w:t>ф</w:t>
            </w:r>
            <w:r w:rsidRPr="008C5CDC">
              <w:rPr>
                <w:rStyle w:val="FontStyle239"/>
                <w:rFonts w:ascii="Times New Roman" w:hAnsi="Times New Roman" w:cs="Times New Roman"/>
                <w:sz w:val="24"/>
                <w:szCs w:val="24"/>
                <w:lang w:eastAsia="en-US"/>
              </w:rPr>
              <w:t>ормуле (А.11), учитывающий тип хомута;</w:t>
            </w:r>
          </w:p>
        </w:tc>
      </w:tr>
      <w:tr w:rsidR="0011448C" w:rsidRPr="008C5CDC" w:rsidTr="001F7718">
        <w:trPr>
          <w:trHeight w:val="149"/>
        </w:trPr>
        <w:tc>
          <w:tcPr>
            <w:tcW w:w="1560" w:type="dxa"/>
          </w:tcPr>
          <w:p w:rsidR="0011448C" w:rsidRPr="008C5CDC" w:rsidRDefault="0011448C"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rPr>
              <w:t>k</w:t>
            </w:r>
          </w:p>
        </w:tc>
        <w:tc>
          <w:tcPr>
            <w:tcW w:w="7938" w:type="dxa"/>
          </w:tcPr>
          <w:p w:rsidR="0011448C" w:rsidRDefault="0011448C" w:rsidP="00DE1B99">
            <w:pPr>
              <w:pStyle w:val="Style81"/>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коэффициент минимального армирования, учитывающий вид распределения напряжений;</w:t>
            </w:r>
          </w:p>
          <w:p w:rsidR="0011448C" w:rsidRDefault="0011448C" w:rsidP="00DE1B99">
            <w:pPr>
              <w:pStyle w:val="Style81"/>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коэффициент продольного изгиба в приложении</w:t>
            </w:r>
            <w:proofErr w:type="gramStart"/>
            <w:r w:rsidRPr="008C5CDC">
              <w:rPr>
                <w:rStyle w:val="FontStyle244"/>
                <w:rFonts w:ascii="Times New Roman" w:hAnsi="Times New Roman" w:cs="Times New Roman"/>
                <w:sz w:val="24"/>
                <w:szCs w:val="24"/>
              </w:rPr>
              <w:t xml:space="preserve"> В</w:t>
            </w:r>
            <w:proofErr w:type="gramEnd"/>
            <w:r w:rsidRPr="008C5CDC">
              <w:rPr>
                <w:rStyle w:val="FontStyle244"/>
                <w:rFonts w:ascii="Times New Roman" w:hAnsi="Times New Roman" w:cs="Times New Roman"/>
                <w:sz w:val="24"/>
                <w:szCs w:val="24"/>
              </w:rPr>
              <w:t>;</w:t>
            </w:r>
          </w:p>
          <w:p w:rsidR="0011448C" w:rsidRPr="008C5CDC" w:rsidRDefault="0011448C" w:rsidP="006E027B">
            <w:pPr>
              <w:pStyle w:val="Style81"/>
              <w:widowControl/>
              <w:jc w:val="both"/>
              <w:rPr>
                <w:rStyle w:val="FontStyle239"/>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 xml:space="preserve">коэффициент распределения в </w:t>
            </w:r>
            <w:r w:rsidR="006E027B">
              <w:rPr>
                <w:rStyle w:val="FontStyle244"/>
                <w:rFonts w:ascii="Times New Roman" w:hAnsi="Times New Roman" w:cs="Times New Roman"/>
                <w:sz w:val="24"/>
                <w:szCs w:val="24"/>
              </w:rPr>
              <w:t>ф</w:t>
            </w:r>
            <w:r w:rsidRPr="008C5CDC">
              <w:rPr>
                <w:rStyle w:val="FontStyle244"/>
                <w:rFonts w:ascii="Times New Roman" w:hAnsi="Times New Roman" w:cs="Times New Roman"/>
                <w:sz w:val="24"/>
                <w:szCs w:val="24"/>
              </w:rPr>
              <w:t>ормулах (А.45а) и (А.45b) для расчета прогиба;</w:t>
            </w:r>
          </w:p>
        </w:tc>
      </w:tr>
      <w:tr w:rsidR="0011448C" w:rsidRPr="008C5CDC" w:rsidTr="001F7718">
        <w:trPr>
          <w:trHeight w:val="149"/>
        </w:trPr>
        <w:tc>
          <w:tcPr>
            <w:tcW w:w="1560" w:type="dxa"/>
          </w:tcPr>
          <w:p w:rsidR="0011448C" w:rsidRPr="008C5CDC" w:rsidRDefault="00957E44" w:rsidP="00DE1B99">
            <w:pPr>
              <w:pStyle w:val="Default"/>
              <w:ind w:firstLine="567"/>
              <w:rPr>
                <w:rStyle w:val="FontStyle244"/>
                <w:rFonts w:ascii="Times New Roman" w:hAnsi="Times New Roman" w:cs="Times New Roman"/>
                <w:i/>
                <w:sz w:val="24"/>
                <w:szCs w:val="24"/>
              </w:rPr>
            </w:pPr>
            <w:r w:rsidRPr="008C5CDC">
              <w:rPr>
                <w:rStyle w:val="FontStyle244"/>
                <w:rFonts w:ascii="Times New Roman" w:hAnsi="Times New Roman" w:cs="Times New Roman"/>
                <w:i/>
                <w:sz w:val="24"/>
                <w:szCs w:val="24"/>
              </w:rPr>
              <w:t>k</w:t>
            </w:r>
            <w:r w:rsidRPr="008C5CDC">
              <w:rPr>
                <w:rStyle w:val="FontStyle244"/>
                <w:rFonts w:ascii="Times New Roman" w:hAnsi="Times New Roman" w:cs="Times New Roman"/>
                <w:sz w:val="24"/>
                <w:szCs w:val="24"/>
                <w:vertAlign w:val="subscript"/>
              </w:rPr>
              <w:t>s</w:t>
            </w:r>
          </w:p>
        </w:tc>
        <w:tc>
          <w:tcPr>
            <w:tcW w:w="7938" w:type="dxa"/>
          </w:tcPr>
          <w:p w:rsidR="0011448C" w:rsidRPr="00CB0318" w:rsidRDefault="00957E44" w:rsidP="003E66A9">
            <w:pPr>
              <w:pStyle w:val="Style81"/>
              <w:widowControl/>
              <w:jc w:val="both"/>
              <w:rPr>
                <w:rFonts w:ascii="Times New Roman" w:eastAsia="Times New Roman" w:hAnsi="Times New Roman" w:cs="Times New Roman"/>
              </w:rPr>
            </w:pPr>
            <w:r w:rsidRPr="008C5CDC">
              <w:rPr>
                <w:rStyle w:val="FontStyle244"/>
                <w:rFonts w:ascii="Times New Roman" w:hAnsi="Times New Roman" w:cs="Times New Roman"/>
                <w:sz w:val="24"/>
                <w:szCs w:val="24"/>
              </w:rPr>
              <w:t xml:space="preserve">коэффициент продольного изгиба в </w:t>
            </w:r>
            <w:r w:rsidR="003E66A9">
              <w:rPr>
                <w:rStyle w:val="FontStyle244"/>
                <w:rFonts w:ascii="Times New Roman" w:hAnsi="Times New Roman" w:cs="Times New Roman"/>
                <w:sz w:val="24"/>
                <w:szCs w:val="24"/>
              </w:rPr>
              <w:t>формуле</w:t>
            </w:r>
            <w:r w:rsidRPr="008C5CDC">
              <w:rPr>
                <w:rStyle w:val="FontStyle244"/>
                <w:rFonts w:ascii="Times New Roman" w:hAnsi="Times New Roman" w:cs="Times New Roman"/>
                <w:sz w:val="24"/>
                <w:szCs w:val="24"/>
              </w:rPr>
              <w:t xml:space="preserve"> (A. 15);</w:t>
            </w:r>
          </w:p>
        </w:tc>
      </w:tr>
      <w:tr w:rsidR="00957E44" w:rsidRPr="008C5CDC" w:rsidTr="001F7718">
        <w:trPr>
          <w:trHeight w:val="149"/>
        </w:trPr>
        <w:tc>
          <w:tcPr>
            <w:tcW w:w="1560" w:type="dxa"/>
          </w:tcPr>
          <w:p w:rsidR="00957E44" w:rsidRPr="008C5CDC" w:rsidRDefault="00957E44" w:rsidP="00DE1B99">
            <w:pPr>
              <w:pStyle w:val="Default"/>
              <w:ind w:firstLine="567"/>
              <w:rPr>
                <w:rStyle w:val="FontStyle244"/>
                <w:rFonts w:ascii="Times New Roman" w:hAnsi="Times New Roman" w:cs="Times New Roman"/>
                <w:i/>
                <w:sz w:val="24"/>
                <w:szCs w:val="24"/>
              </w:rPr>
            </w:pPr>
            <w:r w:rsidRPr="008C5CDC">
              <w:rPr>
                <w:rStyle w:val="FontStyle224"/>
                <w:rFonts w:ascii="Times New Roman" w:hAnsi="Times New Roman" w:cs="Times New Roman"/>
                <w:sz w:val="24"/>
                <w:szCs w:val="24"/>
              </w:rPr>
              <w:t>к</w:t>
            </w:r>
            <w:proofErr w:type="gramStart"/>
            <w:r w:rsidRPr="00337538">
              <w:rPr>
                <w:rStyle w:val="FontStyle224"/>
                <w:rFonts w:ascii="Times New Roman" w:hAnsi="Times New Roman" w:cs="Times New Roman"/>
                <w:i w:val="0"/>
                <w:sz w:val="24"/>
                <w:szCs w:val="24"/>
                <w:vertAlign w:val="subscript"/>
              </w:rPr>
              <w:t>1</w:t>
            </w:r>
            <w:proofErr w:type="gramEnd"/>
          </w:p>
        </w:tc>
        <w:tc>
          <w:tcPr>
            <w:tcW w:w="7938" w:type="dxa"/>
          </w:tcPr>
          <w:p w:rsidR="00957E44" w:rsidRDefault="00957E44" w:rsidP="00DE1B99">
            <w:pPr>
              <w:pStyle w:val="Style81"/>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коэффициент воспринимаемого давления на опору;</w:t>
            </w:r>
          </w:p>
          <w:p w:rsidR="00957E44" w:rsidRPr="008C5CDC" w:rsidRDefault="00957E44" w:rsidP="00DE1B99">
            <w:pPr>
              <w:pStyle w:val="Style81"/>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lang w:eastAsia="en-US"/>
              </w:rPr>
              <w:t>понижающий коэффициент для расчетного значения прочности сцепления, учитывающий влияние геометрических факторов;</w:t>
            </w:r>
          </w:p>
        </w:tc>
      </w:tr>
      <w:tr w:rsidR="00957E44" w:rsidRPr="008C5CDC" w:rsidTr="001F7718">
        <w:trPr>
          <w:trHeight w:val="149"/>
        </w:trPr>
        <w:tc>
          <w:tcPr>
            <w:tcW w:w="1560" w:type="dxa"/>
          </w:tcPr>
          <w:p w:rsidR="00957E44" w:rsidRPr="008C5CDC" w:rsidRDefault="00957E44" w:rsidP="00DE1B99">
            <w:pPr>
              <w:pStyle w:val="Default"/>
              <w:ind w:firstLine="567"/>
              <w:rPr>
                <w:rStyle w:val="FontStyle224"/>
                <w:rFonts w:ascii="Times New Roman" w:hAnsi="Times New Roman" w:cs="Times New Roman"/>
                <w:sz w:val="24"/>
                <w:szCs w:val="24"/>
              </w:rPr>
            </w:pPr>
            <w:r w:rsidRPr="008C5CDC">
              <w:rPr>
                <w:rStyle w:val="FontStyle244"/>
                <w:rFonts w:ascii="Times New Roman" w:hAnsi="Times New Roman" w:cs="Times New Roman"/>
                <w:i/>
                <w:sz w:val="24"/>
                <w:szCs w:val="24"/>
                <w:lang w:eastAsia="en-US"/>
              </w:rPr>
              <w:t>k</w:t>
            </w:r>
            <w:r w:rsidRPr="00337538">
              <w:rPr>
                <w:rStyle w:val="FontStyle244"/>
                <w:rFonts w:ascii="Times New Roman" w:hAnsi="Times New Roman" w:cs="Times New Roman"/>
                <w:i/>
                <w:sz w:val="24"/>
                <w:szCs w:val="24"/>
                <w:vertAlign w:val="subscript"/>
                <w:lang w:eastAsia="en-US"/>
              </w:rPr>
              <w:t>2</w:t>
            </w:r>
          </w:p>
        </w:tc>
        <w:tc>
          <w:tcPr>
            <w:tcW w:w="7938" w:type="dxa"/>
          </w:tcPr>
          <w:p w:rsidR="00957E44" w:rsidRPr="008C5CDC" w:rsidRDefault="00957E44" w:rsidP="00DE1B99">
            <w:pPr>
              <w:pStyle w:val="Style81"/>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lang w:eastAsia="en-US"/>
              </w:rPr>
              <w:t>понижающий коэффициент, учитывающий длительные и температурные воздействия;</w:t>
            </w:r>
          </w:p>
        </w:tc>
      </w:tr>
      <w:tr w:rsidR="00957E44" w:rsidRPr="008C5CDC" w:rsidTr="001F7718">
        <w:trPr>
          <w:trHeight w:val="149"/>
        </w:trPr>
        <w:tc>
          <w:tcPr>
            <w:tcW w:w="1560" w:type="dxa"/>
          </w:tcPr>
          <w:p w:rsidR="00957E44" w:rsidRPr="008C5CDC" w:rsidRDefault="00067953"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k</w:t>
            </w:r>
            <w:r w:rsidRPr="008C5CDC">
              <w:rPr>
                <w:rStyle w:val="FontStyle244"/>
                <w:rFonts w:ascii="Times New Roman" w:hAnsi="Times New Roman" w:cs="Times New Roman"/>
                <w:sz w:val="24"/>
                <w:szCs w:val="24"/>
                <w:vertAlign w:val="subscript"/>
                <w:lang w:eastAsia="en-US"/>
              </w:rPr>
              <w:t>w</w:t>
            </w:r>
          </w:p>
        </w:tc>
        <w:tc>
          <w:tcPr>
            <w:tcW w:w="7938" w:type="dxa"/>
          </w:tcPr>
          <w:p w:rsidR="00957E44" w:rsidRPr="008C5CDC" w:rsidRDefault="00067953"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коэффициент прочности сварного соединения, </w:t>
            </w:r>
            <w:proofErr w:type="gramStart"/>
            <w:r w:rsidRPr="008C5CDC">
              <w:rPr>
                <w:rStyle w:val="FontStyle244"/>
                <w:rFonts w:ascii="Times New Roman" w:hAnsi="Times New Roman" w:cs="Times New Roman"/>
                <w:sz w:val="24"/>
                <w:szCs w:val="24"/>
                <w:lang w:eastAsia="en-US"/>
              </w:rPr>
              <w:t>см</w:t>
            </w:r>
            <w:proofErr w:type="gramEnd"/>
            <w:r w:rsidRPr="008C5CDC">
              <w:rPr>
                <w:rStyle w:val="FontStyle244"/>
                <w:rFonts w:ascii="Times New Roman" w:hAnsi="Times New Roman" w:cs="Times New Roman"/>
                <w:sz w:val="24"/>
                <w:szCs w:val="24"/>
                <w:lang w:eastAsia="en-US"/>
              </w:rPr>
              <w:t>. таблицу 5c;</w:t>
            </w:r>
          </w:p>
        </w:tc>
      </w:tr>
      <w:tr w:rsidR="00EE6D2C" w:rsidRPr="008C5CDC" w:rsidTr="001F7718">
        <w:trPr>
          <w:trHeight w:val="149"/>
        </w:trPr>
        <w:tc>
          <w:tcPr>
            <w:tcW w:w="1560" w:type="dxa"/>
          </w:tcPr>
          <w:p w:rsidR="00EE6D2C" w:rsidRPr="008C5CDC" w:rsidRDefault="00EE6D2C"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L</w:t>
            </w:r>
          </w:p>
        </w:tc>
        <w:tc>
          <w:tcPr>
            <w:tcW w:w="7938" w:type="dxa"/>
          </w:tcPr>
          <w:p w:rsidR="00EE6D2C" w:rsidRPr="008C5CDC" w:rsidRDefault="0074721B" w:rsidP="00DE1B99">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xml:space="preserve">длина </w:t>
            </w:r>
            <w:r w:rsidR="00EE6D2C" w:rsidRPr="008C5CDC">
              <w:rPr>
                <w:rStyle w:val="FontStyle244"/>
                <w:rFonts w:ascii="Times New Roman" w:hAnsi="Times New Roman" w:cs="Times New Roman"/>
                <w:sz w:val="24"/>
                <w:szCs w:val="24"/>
                <w:lang w:eastAsia="en-US"/>
              </w:rPr>
              <w:t>пролет</w:t>
            </w:r>
            <w:r>
              <w:rPr>
                <w:rStyle w:val="FontStyle244"/>
                <w:rFonts w:ascii="Times New Roman" w:hAnsi="Times New Roman" w:cs="Times New Roman"/>
                <w:sz w:val="24"/>
                <w:szCs w:val="24"/>
                <w:lang w:eastAsia="en-US"/>
              </w:rPr>
              <w:t>а</w:t>
            </w:r>
            <w:r w:rsidR="00EE6D2C" w:rsidRPr="008C5CDC">
              <w:rPr>
                <w:rStyle w:val="FontStyle244"/>
                <w:rFonts w:ascii="Times New Roman" w:hAnsi="Times New Roman" w:cs="Times New Roman"/>
                <w:sz w:val="24"/>
                <w:szCs w:val="24"/>
                <w:lang w:eastAsia="en-US"/>
              </w:rPr>
              <w:t xml:space="preserve"> между центрами опор;</w:t>
            </w:r>
          </w:p>
        </w:tc>
      </w:tr>
      <w:tr w:rsidR="00EE6D2C" w:rsidRPr="008C5CDC" w:rsidTr="001F7718">
        <w:trPr>
          <w:trHeight w:val="149"/>
        </w:trPr>
        <w:tc>
          <w:tcPr>
            <w:tcW w:w="1560" w:type="dxa"/>
          </w:tcPr>
          <w:p w:rsidR="00EE6D2C" w:rsidRPr="008C5CDC" w:rsidRDefault="00EE6D2C"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l</w:t>
            </w:r>
          </w:p>
        </w:tc>
        <w:tc>
          <w:tcPr>
            <w:tcW w:w="7938" w:type="dxa"/>
          </w:tcPr>
          <w:p w:rsidR="00EE6D2C" w:rsidRPr="008C5CDC" w:rsidRDefault="0074721B" w:rsidP="00DE1B99">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xml:space="preserve">длина </w:t>
            </w:r>
            <w:r w:rsidRPr="008C5CDC">
              <w:rPr>
                <w:rStyle w:val="FontStyle244"/>
                <w:rFonts w:ascii="Times New Roman" w:hAnsi="Times New Roman" w:cs="Times New Roman"/>
                <w:sz w:val="24"/>
                <w:szCs w:val="24"/>
                <w:lang w:eastAsia="en-US"/>
              </w:rPr>
              <w:t>пролет</w:t>
            </w:r>
            <w:r>
              <w:rPr>
                <w:rStyle w:val="FontStyle244"/>
                <w:rFonts w:ascii="Times New Roman" w:hAnsi="Times New Roman" w:cs="Times New Roman"/>
                <w:sz w:val="24"/>
                <w:szCs w:val="24"/>
                <w:lang w:eastAsia="en-US"/>
              </w:rPr>
              <w:t>а</w:t>
            </w:r>
            <w:r w:rsidR="00EE6D2C" w:rsidRPr="008C5CDC">
              <w:rPr>
                <w:rStyle w:val="FontStyle244"/>
                <w:rFonts w:ascii="Times New Roman" w:hAnsi="Times New Roman" w:cs="Times New Roman"/>
                <w:sz w:val="24"/>
                <w:szCs w:val="24"/>
                <w:lang w:eastAsia="en-US"/>
              </w:rPr>
              <w:t>;</w:t>
            </w:r>
          </w:p>
        </w:tc>
      </w:tr>
      <w:tr w:rsidR="00EE6D2C" w:rsidRPr="008C5CDC" w:rsidTr="001F7718">
        <w:trPr>
          <w:trHeight w:val="149"/>
        </w:trPr>
        <w:tc>
          <w:tcPr>
            <w:tcW w:w="1560" w:type="dxa"/>
          </w:tcPr>
          <w:p w:rsidR="00EE6D2C" w:rsidRPr="008C5CDC" w:rsidRDefault="00EE6D2C"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l</w:t>
            </w:r>
            <w:r w:rsidRPr="00337538">
              <w:rPr>
                <w:rStyle w:val="FontStyle210"/>
                <w:rFonts w:ascii="Times New Roman" w:hAnsi="Times New Roman" w:cs="Times New Roman"/>
                <w:i w:val="0"/>
                <w:sz w:val="24"/>
                <w:szCs w:val="24"/>
                <w:vertAlign w:val="subscript"/>
                <w:lang w:eastAsia="en-US"/>
              </w:rPr>
              <w:t>b</w:t>
            </w:r>
          </w:p>
        </w:tc>
        <w:tc>
          <w:tcPr>
            <w:tcW w:w="7938" w:type="dxa"/>
          </w:tcPr>
          <w:p w:rsidR="00EE6D2C" w:rsidRPr="008C5CDC" w:rsidRDefault="00EE6D2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основное значение длины анкеровки арматуры согласно пункту 8.4 стандарта EN 1992-1-1:2004;</w:t>
            </w:r>
          </w:p>
        </w:tc>
      </w:tr>
      <w:tr w:rsidR="00EE6D2C" w:rsidRPr="008C5CDC" w:rsidTr="001F7718">
        <w:trPr>
          <w:trHeight w:val="149"/>
        </w:trPr>
        <w:tc>
          <w:tcPr>
            <w:tcW w:w="1560" w:type="dxa"/>
          </w:tcPr>
          <w:p w:rsidR="00EE6D2C" w:rsidRPr="008C5CDC" w:rsidRDefault="00EE6D2C"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l</w:t>
            </w:r>
            <w:r w:rsidRPr="008C5CDC">
              <w:rPr>
                <w:rStyle w:val="FontStyle244"/>
                <w:rFonts w:ascii="Times New Roman" w:hAnsi="Times New Roman" w:cs="Times New Roman"/>
                <w:sz w:val="24"/>
                <w:szCs w:val="24"/>
                <w:vertAlign w:val="subscript"/>
                <w:lang w:eastAsia="en-US"/>
              </w:rPr>
              <w:t>b,net</w:t>
            </w:r>
          </w:p>
        </w:tc>
        <w:tc>
          <w:tcPr>
            <w:tcW w:w="7938" w:type="dxa"/>
          </w:tcPr>
          <w:p w:rsidR="00EE6D2C" w:rsidRPr="008C5CDC" w:rsidRDefault="00EE6D2C" w:rsidP="00086DF8">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необходимая длина анкеровки арматуры (</w:t>
            </w:r>
            <w:proofErr w:type="gramStart"/>
            <w:r w:rsidRPr="008C5CDC">
              <w:rPr>
                <w:rStyle w:val="FontStyle244"/>
                <w:rFonts w:ascii="Times New Roman" w:hAnsi="Times New Roman" w:cs="Times New Roman"/>
                <w:sz w:val="24"/>
                <w:szCs w:val="24"/>
                <w:lang w:eastAsia="en-US"/>
              </w:rPr>
              <w:t>см</w:t>
            </w:r>
            <w:proofErr w:type="gramEnd"/>
            <w:r w:rsidRPr="008C5CDC">
              <w:rPr>
                <w:rStyle w:val="FontStyle244"/>
                <w:rFonts w:ascii="Times New Roman" w:hAnsi="Times New Roman" w:cs="Times New Roman"/>
                <w:sz w:val="24"/>
                <w:szCs w:val="24"/>
                <w:lang w:eastAsia="en-US"/>
              </w:rPr>
              <w:t xml:space="preserve">. </w:t>
            </w:r>
            <w:r w:rsidR="00086DF8">
              <w:rPr>
                <w:rStyle w:val="FontStyle244"/>
                <w:rFonts w:ascii="Times New Roman" w:hAnsi="Times New Roman" w:cs="Times New Roman"/>
                <w:sz w:val="24"/>
                <w:szCs w:val="24"/>
                <w:lang w:eastAsia="en-US"/>
              </w:rPr>
              <w:t>р</w:t>
            </w:r>
            <w:r w:rsidRPr="008C5CDC">
              <w:rPr>
                <w:rStyle w:val="FontStyle244"/>
                <w:rFonts w:ascii="Times New Roman" w:hAnsi="Times New Roman" w:cs="Times New Roman"/>
                <w:sz w:val="24"/>
                <w:szCs w:val="24"/>
                <w:lang w:eastAsia="en-US"/>
              </w:rPr>
              <w:t>исунок A.4);</w:t>
            </w:r>
          </w:p>
        </w:tc>
      </w:tr>
      <w:tr w:rsidR="00EE6D2C" w:rsidRPr="008C5CDC" w:rsidTr="001F7718">
        <w:trPr>
          <w:trHeight w:val="149"/>
        </w:trPr>
        <w:tc>
          <w:tcPr>
            <w:tcW w:w="1560" w:type="dxa"/>
          </w:tcPr>
          <w:p w:rsidR="00EE6D2C" w:rsidRPr="008C5CDC" w:rsidRDefault="00EE6D2C"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l</w:t>
            </w:r>
            <w:r w:rsidRPr="00337538">
              <w:rPr>
                <w:rStyle w:val="FontStyle224"/>
                <w:rFonts w:ascii="Times New Roman" w:hAnsi="Times New Roman" w:cs="Times New Roman"/>
                <w:i w:val="0"/>
                <w:sz w:val="24"/>
                <w:szCs w:val="24"/>
                <w:vertAlign w:val="subscript"/>
                <w:lang w:eastAsia="en-US"/>
              </w:rPr>
              <w:t>h,eff</w:t>
            </w:r>
          </w:p>
        </w:tc>
        <w:tc>
          <w:tcPr>
            <w:tcW w:w="7938" w:type="dxa"/>
          </w:tcPr>
          <w:p w:rsidR="00EE6D2C" w:rsidRPr="008C5CDC" w:rsidRDefault="00EE6D2C" w:rsidP="0000347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эффективная горизонтальная длина стены или опоры;</w:t>
            </w:r>
          </w:p>
        </w:tc>
      </w:tr>
      <w:tr w:rsidR="00EE6D2C" w:rsidRPr="008C5CDC" w:rsidTr="001F7718">
        <w:trPr>
          <w:trHeight w:val="149"/>
        </w:trPr>
        <w:tc>
          <w:tcPr>
            <w:tcW w:w="1560" w:type="dxa"/>
          </w:tcPr>
          <w:p w:rsidR="00EE6D2C" w:rsidRPr="008C5CDC" w:rsidRDefault="00EE6D2C"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l</w:t>
            </w:r>
            <w:r w:rsidRPr="008C5CDC">
              <w:rPr>
                <w:rStyle w:val="FontStyle244"/>
                <w:rFonts w:ascii="Times New Roman" w:hAnsi="Times New Roman" w:cs="Times New Roman"/>
                <w:sz w:val="24"/>
                <w:szCs w:val="24"/>
                <w:vertAlign w:val="subscript"/>
                <w:lang w:eastAsia="en-US"/>
              </w:rPr>
              <w:t>hs</w:t>
            </w:r>
          </w:p>
        </w:tc>
        <w:tc>
          <w:tcPr>
            <w:tcW w:w="7938" w:type="dxa"/>
          </w:tcPr>
          <w:p w:rsidR="00EE6D2C" w:rsidRPr="008C5CDC" w:rsidRDefault="00EE6D2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горизонтальная длина опоры в плоскости стены;</w:t>
            </w:r>
          </w:p>
        </w:tc>
      </w:tr>
      <w:tr w:rsidR="00EE6D2C" w:rsidRPr="008C5CDC" w:rsidTr="001F7718">
        <w:trPr>
          <w:trHeight w:val="149"/>
        </w:trPr>
        <w:tc>
          <w:tcPr>
            <w:tcW w:w="1560" w:type="dxa"/>
          </w:tcPr>
          <w:p w:rsidR="00EE6D2C" w:rsidRPr="008C5CDC" w:rsidRDefault="00EE6D2C"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l</w:t>
            </w:r>
            <w:r w:rsidRPr="008C5CDC">
              <w:rPr>
                <w:rStyle w:val="FontStyle244"/>
                <w:rFonts w:ascii="Times New Roman" w:hAnsi="Times New Roman" w:cs="Times New Roman"/>
                <w:sz w:val="24"/>
                <w:szCs w:val="24"/>
                <w:vertAlign w:val="subscript"/>
                <w:lang w:eastAsia="en-US"/>
              </w:rPr>
              <w:t>ht</w:t>
            </w:r>
          </w:p>
        </w:tc>
        <w:tc>
          <w:tcPr>
            <w:tcW w:w="7938" w:type="dxa"/>
          </w:tcPr>
          <w:p w:rsidR="00EE6D2C" w:rsidRPr="008C5CDC" w:rsidRDefault="00EE6D2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горизонтальная длина поперечной стены (придающей жесткость</w:t>
            </w:r>
            <w:r w:rsidR="0000347D">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sz w:val="24"/>
                <w:szCs w:val="24"/>
                <w:lang w:eastAsia="en-US"/>
              </w:rPr>
              <w:t>;</w:t>
            </w:r>
          </w:p>
        </w:tc>
      </w:tr>
      <w:tr w:rsidR="00EE6D2C" w:rsidRPr="008C5CDC" w:rsidTr="001F7718">
        <w:trPr>
          <w:trHeight w:val="149"/>
        </w:trPr>
        <w:tc>
          <w:tcPr>
            <w:tcW w:w="1560" w:type="dxa"/>
          </w:tcPr>
          <w:p w:rsidR="00EE6D2C" w:rsidRPr="008C5CDC" w:rsidRDefault="00EE6D2C"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l</w:t>
            </w:r>
            <w:r w:rsidRPr="00337538">
              <w:rPr>
                <w:rStyle w:val="FontStyle224"/>
                <w:rFonts w:ascii="Times New Roman" w:hAnsi="Times New Roman" w:cs="Times New Roman"/>
                <w:i w:val="0"/>
                <w:sz w:val="24"/>
                <w:szCs w:val="24"/>
                <w:vertAlign w:val="subscript"/>
                <w:lang w:eastAsia="en-US"/>
              </w:rPr>
              <w:t>k,test</w:t>
            </w:r>
          </w:p>
        </w:tc>
        <w:tc>
          <w:tcPr>
            <w:tcW w:w="7938" w:type="dxa"/>
          </w:tcPr>
          <w:p w:rsidR="00EE6D2C" w:rsidRPr="008C5CDC" w:rsidRDefault="00EE6D2C" w:rsidP="0000347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длина </w:t>
            </w:r>
            <w:r w:rsidR="0000347D">
              <w:rPr>
                <w:rStyle w:val="FontStyle244"/>
                <w:rFonts w:ascii="Times New Roman" w:hAnsi="Times New Roman" w:cs="Times New Roman"/>
                <w:sz w:val="24"/>
                <w:szCs w:val="24"/>
                <w:lang w:eastAsia="en-US"/>
              </w:rPr>
              <w:t>элемента</w:t>
            </w:r>
            <w:r w:rsidRPr="008C5CDC">
              <w:rPr>
                <w:rStyle w:val="FontStyle244"/>
                <w:rFonts w:ascii="Times New Roman" w:hAnsi="Times New Roman" w:cs="Times New Roman"/>
                <w:sz w:val="24"/>
                <w:szCs w:val="24"/>
                <w:lang w:eastAsia="en-US"/>
              </w:rPr>
              <w:t xml:space="preserve"> при </w:t>
            </w:r>
            <w:r w:rsidR="0000347D">
              <w:rPr>
                <w:rStyle w:val="FontStyle244"/>
                <w:rFonts w:ascii="Times New Roman" w:hAnsi="Times New Roman" w:cs="Times New Roman"/>
                <w:sz w:val="24"/>
                <w:szCs w:val="24"/>
                <w:lang w:eastAsia="en-US"/>
              </w:rPr>
              <w:t xml:space="preserve">функциональном </w:t>
            </w:r>
            <w:r w:rsidRPr="008C5CDC">
              <w:rPr>
                <w:rStyle w:val="FontStyle244"/>
                <w:rFonts w:ascii="Times New Roman" w:hAnsi="Times New Roman" w:cs="Times New Roman"/>
                <w:sz w:val="24"/>
                <w:szCs w:val="24"/>
                <w:lang w:eastAsia="en-US"/>
              </w:rPr>
              <w:t>испытании;</w:t>
            </w:r>
          </w:p>
        </w:tc>
      </w:tr>
      <w:tr w:rsidR="00EE6D2C" w:rsidRPr="008C5CDC" w:rsidTr="001F7718">
        <w:trPr>
          <w:trHeight w:val="149"/>
        </w:trPr>
        <w:tc>
          <w:tcPr>
            <w:tcW w:w="1560" w:type="dxa"/>
          </w:tcPr>
          <w:p w:rsidR="00EE6D2C" w:rsidRPr="008C5CDC" w:rsidRDefault="00EE6D2C"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l</w:t>
            </w:r>
            <w:r w:rsidRPr="00337538">
              <w:rPr>
                <w:rStyle w:val="FontStyle224"/>
                <w:rFonts w:ascii="Times New Roman" w:hAnsi="Times New Roman" w:cs="Times New Roman"/>
                <w:i w:val="0"/>
                <w:sz w:val="24"/>
                <w:szCs w:val="24"/>
                <w:vertAlign w:val="subscript"/>
                <w:lang w:eastAsia="en-US"/>
              </w:rPr>
              <w:t>s</w:t>
            </w:r>
          </w:p>
        </w:tc>
        <w:tc>
          <w:tcPr>
            <w:tcW w:w="7938" w:type="dxa"/>
          </w:tcPr>
          <w:p w:rsidR="00EE6D2C" w:rsidRPr="008C5CDC" w:rsidRDefault="00612B7D" w:rsidP="00DE1B99">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участок скалывания</w:t>
            </w:r>
            <w:r w:rsidR="00EE6D2C" w:rsidRPr="008C5CDC">
              <w:rPr>
                <w:rStyle w:val="FontStyle244"/>
                <w:rFonts w:ascii="Times New Roman" w:hAnsi="Times New Roman" w:cs="Times New Roman"/>
                <w:sz w:val="24"/>
                <w:szCs w:val="24"/>
                <w:lang w:eastAsia="en-US"/>
              </w:rPr>
              <w:t>;</w:t>
            </w:r>
          </w:p>
        </w:tc>
      </w:tr>
      <w:tr w:rsidR="00EE6D2C" w:rsidRPr="008C5CDC" w:rsidTr="001F7718">
        <w:trPr>
          <w:trHeight w:val="149"/>
        </w:trPr>
        <w:tc>
          <w:tcPr>
            <w:tcW w:w="1560" w:type="dxa"/>
          </w:tcPr>
          <w:p w:rsidR="00EE6D2C" w:rsidRPr="008C5CDC" w:rsidRDefault="00EE6D2C"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l</w:t>
            </w:r>
            <w:r w:rsidRPr="008C5CDC">
              <w:rPr>
                <w:rStyle w:val="FontStyle244"/>
                <w:rFonts w:ascii="Times New Roman" w:hAnsi="Times New Roman" w:cs="Times New Roman"/>
                <w:sz w:val="24"/>
                <w:szCs w:val="24"/>
                <w:vertAlign w:val="subscript"/>
                <w:lang w:eastAsia="en-US"/>
              </w:rPr>
              <w:t>w</w:t>
            </w:r>
          </w:p>
        </w:tc>
        <w:tc>
          <w:tcPr>
            <w:tcW w:w="7938" w:type="dxa"/>
          </w:tcPr>
          <w:p w:rsidR="00EE6D2C" w:rsidRPr="008C5CDC" w:rsidRDefault="00EE6D2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высота стены, измеренная между средними точками креплений;</w:t>
            </w:r>
          </w:p>
        </w:tc>
      </w:tr>
      <w:tr w:rsidR="00EE6D2C" w:rsidRPr="008C5CDC" w:rsidTr="001F7718">
        <w:trPr>
          <w:trHeight w:val="149"/>
        </w:trPr>
        <w:tc>
          <w:tcPr>
            <w:tcW w:w="1560" w:type="dxa"/>
          </w:tcPr>
          <w:p w:rsidR="00EE6D2C" w:rsidRPr="008C5CDC" w:rsidRDefault="00EE6D2C" w:rsidP="00DE1B99">
            <w:pPr>
              <w:pStyle w:val="Default"/>
              <w:ind w:firstLine="567"/>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l</w:t>
            </w:r>
            <w:r w:rsidRPr="008C5CDC">
              <w:rPr>
                <w:rStyle w:val="FontStyle244"/>
                <w:rFonts w:ascii="Times New Roman" w:hAnsi="Times New Roman" w:cs="Times New Roman"/>
                <w:sz w:val="24"/>
                <w:szCs w:val="24"/>
                <w:vertAlign w:val="subscript"/>
                <w:lang w:eastAsia="en-US"/>
              </w:rPr>
              <w:t>0</w:t>
            </w:r>
          </w:p>
        </w:tc>
        <w:tc>
          <w:tcPr>
            <w:tcW w:w="7938" w:type="dxa"/>
          </w:tcPr>
          <w:p w:rsidR="00EE6D2C" w:rsidRPr="008C5CDC" w:rsidRDefault="00EE6D2C" w:rsidP="00214835">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эффективная длина </w:t>
            </w:r>
            <w:r w:rsidR="00214835">
              <w:rPr>
                <w:rStyle w:val="FontStyle244"/>
                <w:rFonts w:ascii="Times New Roman" w:hAnsi="Times New Roman" w:cs="Times New Roman"/>
                <w:sz w:val="24"/>
                <w:szCs w:val="24"/>
                <w:lang w:eastAsia="en-US"/>
              </w:rPr>
              <w:t>элемента</w:t>
            </w:r>
            <w:r w:rsidRPr="008C5CDC">
              <w:rPr>
                <w:rStyle w:val="FontStyle244"/>
                <w:rFonts w:ascii="Times New Roman" w:hAnsi="Times New Roman" w:cs="Times New Roman"/>
                <w:sz w:val="24"/>
                <w:szCs w:val="24"/>
                <w:lang w:eastAsia="en-US"/>
              </w:rPr>
              <w:t xml:space="preserve"> (в отношении продольного изгиба);</w:t>
            </w:r>
          </w:p>
        </w:tc>
      </w:tr>
      <w:tr w:rsidR="00EE6D2C" w:rsidRPr="008C5CDC" w:rsidTr="001F7718">
        <w:trPr>
          <w:trHeight w:val="149"/>
        </w:trPr>
        <w:tc>
          <w:tcPr>
            <w:tcW w:w="1560" w:type="dxa"/>
          </w:tcPr>
          <w:p w:rsidR="00EE6D2C" w:rsidRPr="008C5CDC" w:rsidRDefault="00EE6D2C"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M</w:t>
            </w:r>
            <w:r w:rsidRPr="00337538">
              <w:rPr>
                <w:rStyle w:val="FontStyle224"/>
                <w:rFonts w:ascii="Times New Roman" w:hAnsi="Times New Roman" w:cs="Times New Roman"/>
                <w:i w:val="0"/>
                <w:sz w:val="24"/>
                <w:szCs w:val="24"/>
                <w:vertAlign w:val="subscript"/>
                <w:lang w:eastAsia="en-US"/>
              </w:rPr>
              <w:t>cr</w:t>
            </w:r>
          </w:p>
        </w:tc>
        <w:tc>
          <w:tcPr>
            <w:tcW w:w="7938" w:type="dxa"/>
          </w:tcPr>
          <w:p w:rsidR="00EE6D2C" w:rsidRPr="008C5CDC" w:rsidRDefault="00EE6D2C" w:rsidP="00E961EC">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момент образования</w:t>
            </w:r>
            <w:r w:rsidR="00E961EC">
              <w:rPr>
                <w:rStyle w:val="FontStyle244"/>
                <w:rFonts w:ascii="Times New Roman" w:hAnsi="Times New Roman" w:cs="Times New Roman"/>
                <w:sz w:val="24"/>
                <w:szCs w:val="24"/>
                <w:lang w:eastAsia="en-US"/>
              </w:rPr>
              <w:t xml:space="preserve"> трещин</w:t>
            </w:r>
            <w:r w:rsidRPr="008C5CDC">
              <w:rPr>
                <w:rStyle w:val="FontStyle244"/>
                <w:rFonts w:ascii="Times New Roman" w:hAnsi="Times New Roman" w:cs="Times New Roman"/>
                <w:sz w:val="24"/>
                <w:szCs w:val="24"/>
                <w:lang w:eastAsia="en-US"/>
              </w:rPr>
              <w:t>;</w:t>
            </w:r>
          </w:p>
        </w:tc>
      </w:tr>
      <w:tr w:rsidR="00EE6D2C" w:rsidRPr="008C5CDC" w:rsidTr="001F7718">
        <w:trPr>
          <w:trHeight w:val="149"/>
        </w:trPr>
        <w:tc>
          <w:tcPr>
            <w:tcW w:w="1560" w:type="dxa"/>
          </w:tcPr>
          <w:p w:rsidR="00EE6D2C" w:rsidRPr="008C5CDC" w:rsidRDefault="00EE6D2C"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M</w:t>
            </w:r>
            <w:r w:rsidRPr="008C5CDC">
              <w:rPr>
                <w:rStyle w:val="FontStyle244"/>
                <w:rFonts w:ascii="Times New Roman" w:hAnsi="Times New Roman" w:cs="Times New Roman"/>
                <w:sz w:val="24"/>
                <w:szCs w:val="24"/>
                <w:vertAlign w:val="subscript"/>
                <w:lang w:eastAsia="en-US"/>
              </w:rPr>
              <w:t>d</w:t>
            </w:r>
          </w:p>
        </w:tc>
        <w:tc>
          <w:tcPr>
            <w:tcW w:w="7938" w:type="dxa"/>
          </w:tcPr>
          <w:p w:rsidR="00EE6D2C" w:rsidRPr="008C5CDC" w:rsidRDefault="00EE6D2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сопротивления изгибу;</w:t>
            </w:r>
          </w:p>
        </w:tc>
      </w:tr>
      <w:tr w:rsidR="00EE6D2C" w:rsidRPr="008C5CDC" w:rsidTr="001F7718">
        <w:trPr>
          <w:trHeight w:val="149"/>
        </w:trPr>
        <w:tc>
          <w:tcPr>
            <w:tcW w:w="1560" w:type="dxa"/>
          </w:tcPr>
          <w:p w:rsidR="00EE6D2C" w:rsidRPr="008C5CDC" w:rsidRDefault="00EE6D2C"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M</w:t>
            </w:r>
            <w:r w:rsidRPr="00337538">
              <w:rPr>
                <w:rStyle w:val="FontStyle224"/>
                <w:rFonts w:ascii="Times New Roman" w:hAnsi="Times New Roman" w:cs="Times New Roman"/>
                <w:i w:val="0"/>
                <w:sz w:val="24"/>
                <w:szCs w:val="24"/>
                <w:vertAlign w:val="subscript"/>
                <w:lang w:eastAsia="en-US"/>
              </w:rPr>
              <w:t>h</w:t>
            </w:r>
          </w:p>
        </w:tc>
        <w:tc>
          <w:tcPr>
            <w:tcW w:w="7938" w:type="dxa"/>
          </w:tcPr>
          <w:p w:rsidR="00EE6D2C" w:rsidRPr="008C5CDC" w:rsidRDefault="00EE6D2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изгибающий момент;</w:t>
            </w:r>
          </w:p>
        </w:tc>
      </w:tr>
      <w:tr w:rsidR="00EE6D2C" w:rsidRPr="008C5CDC" w:rsidTr="001F7718">
        <w:trPr>
          <w:trHeight w:val="149"/>
        </w:trPr>
        <w:tc>
          <w:tcPr>
            <w:tcW w:w="1560" w:type="dxa"/>
          </w:tcPr>
          <w:p w:rsidR="00EE6D2C" w:rsidRPr="008C5CDC" w:rsidRDefault="00EE6D2C"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M</w:t>
            </w:r>
            <w:r w:rsidRPr="00337538">
              <w:rPr>
                <w:rStyle w:val="FontStyle224"/>
                <w:rFonts w:ascii="Times New Roman" w:hAnsi="Times New Roman" w:cs="Times New Roman"/>
                <w:i w:val="0"/>
                <w:sz w:val="24"/>
                <w:szCs w:val="24"/>
                <w:vertAlign w:val="subscript"/>
                <w:lang w:eastAsia="en-US"/>
              </w:rPr>
              <w:t>da</w:t>
            </w:r>
          </w:p>
        </w:tc>
        <w:tc>
          <w:tcPr>
            <w:tcW w:w="7938" w:type="dxa"/>
          </w:tcPr>
          <w:p w:rsidR="00EE6D2C" w:rsidRPr="008C5CDC" w:rsidRDefault="00EE6D2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актуальное расчетное значение изгибающего момента;</w:t>
            </w:r>
          </w:p>
        </w:tc>
      </w:tr>
      <w:tr w:rsidR="00EE6D2C" w:rsidRPr="008C5CDC" w:rsidTr="001F7718">
        <w:trPr>
          <w:trHeight w:val="149"/>
        </w:trPr>
        <w:tc>
          <w:tcPr>
            <w:tcW w:w="1560" w:type="dxa"/>
          </w:tcPr>
          <w:p w:rsidR="00EE6D2C" w:rsidRPr="008C5CDC" w:rsidRDefault="00EE6D2C"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M</w:t>
            </w:r>
            <w:r w:rsidRPr="008C5CDC">
              <w:rPr>
                <w:rStyle w:val="FontStyle244"/>
                <w:rFonts w:ascii="Times New Roman" w:hAnsi="Times New Roman" w:cs="Times New Roman"/>
                <w:sz w:val="24"/>
                <w:szCs w:val="24"/>
                <w:vertAlign w:val="subscript"/>
                <w:lang w:eastAsia="en-US"/>
              </w:rPr>
              <w:t>f</w:t>
            </w:r>
          </w:p>
        </w:tc>
        <w:tc>
          <w:tcPr>
            <w:tcW w:w="7938" w:type="dxa"/>
          </w:tcPr>
          <w:p w:rsidR="00EE6D2C" w:rsidRPr="008C5CDC" w:rsidRDefault="00EE6D2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изгибающий момент вследствие воздействия часто встречающейся комбинации нагрузок;</w:t>
            </w:r>
          </w:p>
        </w:tc>
      </w:tr>
      <w:tr w:rsidR="00EE6D2C" w:rsidRPr="008C5CDC" w:rsidTr="001F7718">
        <w:trPr>
          <w:trHeight w:val="149"/>
        </w:trPr>
        <w:tc>
          <w:tcPr>
            <w:tcW w:w="1560" w:type="dxa"/>
          </w:tcPr>
          <w:p w:rsidR="00EE6D2C" w:rsidRPr="008C5CDC" w:rsidRDefault="00EE6D2C"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lastRenderedPageBreak/>
              <w:t>M</w:t>
            </w:r>
            <w:r w:rsidRPr="00337538">
              <w:rPr>
                <w:rStyle w:val="FontStyle224"/>
                <w:rFonts w:ascii="Times New Roman" w:hAnsi="Times New Roman" w:cs="Times New Roman"/>
                <w:i w:val="0"/>
                <w:sz w:val="24"/>
                <w:szCs w:val="24"/>
                <w:vertAlign w:val="subscript"/>
                <w:lang w:eastAsia="en-US"/>
              </w:rPr>
              <w:t>h</w:t>
            </w:r>
          </w:p>
        </w:tc>
        <w:tc>
          <w:tcPr>
            <w:tcW w:w="7938" w:type="dxa"/>
          </w:tcPr>
          <w:p w:rsidR="00EE6D2C" w:rsidRPr="008C5CDC" w:rsidRDefault="00EE6D2C"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изгибающий момент вследствие </w:t>
            </w:r>
            <w:proofErr w:type="gramStart"/>
            <w:r w:rsidRPr="008C5CDC">
              <w:rPr>
                <w:rStyle w:val="FontStyle244"/>
                <w:rFonts w:ascii="Times New Roman" w:hAnsi="Times New Roman" w:cs="Times New Roman"/>
                <w:sz w:val="24"/>
                <w:szCs w:val="24"/>
                <w:lang w:eastAsia="en-US"/>
              </w:rPr>
              <w:t>горизонтального</w:t>
            </w:r>
            <w:proofErr w:type="gramEnd"/>
            <w:r w:rsidRPr="008C5CDC">
              <w:rPr>
                <w:rStyle w:val="FontStyle244"/>
                <w:rFonts w:ascii="Times New Roman" w:hAnsi="Times New Roman" w:cs="Times New Roman"/>
                <w:sz w:val="24"/>
                <w:szCs w:val="24"/>
                <w:lang w:eastAsia="en-US"/>
              </w:rPr>
              <w:t xml:space="preserve"> нагружения;</w:t>
            </w:r>
          </w:p>
        </w:tc>
      </w:tr>
      <w:tr w:rsidR="00EE6D2C" w:rsidRPr="008C5CDC" w:rsidTr="001F7718">
        <w:trPr>
          <w:trHeight w:val="149"/>
        </w:trPr>
        <w:tc>
          <w:tcPr>
            <w:tcW w:w="1560" w:type="dxa"/>
          </w:tcPr>
          <w:p w:rsidR="00EE6D2C" w:rsidRPr="008C5CDC" w:rsidRDefault="00727E41"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M</w:t>
            </w:r>
            <w:r w:rsidRPr="00337538">
              <w:rPr>
                <w:rStyle w:val="FontStyle224"/>
                <w:rFonts w:ascii="Times New Roman" w:hAnsi="Times New Roman" w:cs="Times New Roman"/>
                <w:i w:val="0"/>
                <w:sz w:val="24"/>
                <w:szCs w:val="24"/>
                <w:vertAlign w:val="subscript"/>
                <w:lang w:eastAsia="en-US"/>
              </w:rPr>
              <w:t>k</w:t>
            </w:r>
          </w:p>
        </w:tc>
        <w:tc>
          <w:tcPr>
            <w:tcW w:w="7938" w:type="dxa"/>
          </w:tcPr>
          <w:p w:rsidR="00EE6D2C" w:rsidRDefault="00727E41" w:rsidP="00DE1B99">
            <w:pPr>
              <w:pStyle w:val="Style81"/>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lang w:eastAsia="en-US"/>
              </w:rPr>
              <w:t>изгибающий момент вследствие воздействия всей расчетной нагрузки;</w:t>
            </w:r>
          </w:p>
          <w:p w:rsidR="00727E41" w:rsidRPr="008C5CDC" w:rsidRDefault="00727E41" w:rsidP="00034BF3">
            <w:pPr>
              <w:pStyle w:val="Style81"/>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 xml:space="preserve">заявленное </w:t>
            </w:r>
            <w:r w:rsidR="00034BF3">
              <w:rPr>
                <w:rStyle w:val="FontStyle244"/>
                <w:rFonts w:ascii="Times New Roman" w:hAnsi="Times New Roman" w:cs="Times New Roman"/>
                <w:sz w:val="24"/>
                <w:szCs w:val="24"/>
              </w:rPr>
              <w:t>нормативное</w:t>
            </w:r>
            <w:r w:rsidRPr="008C5CDC">
              <w:rPr>
                <w:rStyle w:val="FontStyle244"/>
                <w:rFonts w:ascii="Times New Roman" w:hAnsi="Times New Roman" w:cs="Times New Roman"/>
                <w:sz w:val="24"/>
                <w:szCs w:val="24"/>
              </w:rPr>
              <w:t xml:space="preserve"> значение сопротивления изгибу;</w:t>
            </w:r>
          </w:p>
        </w:tc>
      </w:tr>
      <w:tr w:rsidR="00727E41" w:rsidRPr="008C5CDC" w:rsidTr="001F7718">
        <w:trPr>
          <w:trHeight w:val="149"/>
        </w:trPr>
        <w:tc>
          <w:tcPr>
            <w:tcW w:w="1560" w:type="dxa"/>
          </w:tcPr>
          <w:p w:rsidR="00727E41" w:rsidRPr="008C5CDC" w:rsidRDefault="00727E41"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m</w:t>
            </w:r>
          </w:p>
        </w:tc>
        <w:tc>
          <w:tcPr>
            <w:tcW w:w="7938" w:type="dxa"/>
          </w:tcPr>
          <w:p w:rsidR="00727E41" w:rsidRPr="008C5CDC" w:rsidRDefault="00727E41"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коэффициент, учитывающий поперечное сжатие в зоне анкеровки;</w:t>
            </w:r>
          </w:p>
        </w:tc>
      </w:tr>
      <w:tr w:rsidR="00727E41" w:rsidRPr="008C5CDC" w:rsidTr="001F7718">
        <w:trPr>
          <w:trHeight w:val="149"/>
        </w:trPr>
        <w:tc>
          <w:tcPr>
            <w:tcW w:w="1560" w:type="dxa"/>
          </w:tcPr>
          <w:p w:rsidR="00727E41" w:rsidRPr="008C5CDC" w:rsidRDefault="00727E41"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N</w:t>
            </w:r>
          </w:p>
        </w:tc>
        <w:tc>
          <w:tcPr>
            <w:tcW w:w="7938" w:type="dxa"/>
          </w:tcPr>
          <w:p w:rsidR="00727E41" w:rsidRPr="008C5CDC" w:rsidRDefault="00727E41"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продольное усилие (сжатие положительное);</w:t>
            </w:r>
          </w:p>
        </w:tc>
      </w:tr>
      <w:tr w:rsidR="00980806" w:rsidRPr="008C5CDC" w:rsidTr="001F7718">
        <w:trPr>
          <w:trHeight w:val="149"/>
        </w:trPr>
        <w:tc>
          <w:tcPr>
            <w:tcW w:w="1560" w:type="dxa"/>
          </w:tcPr>
          <w:p w:rsidR="00980806" w:rsidRPr="008C5CDC" w:rsidRDefault="00980806"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N</w:t>
            </w:r>
            <w:r w:rsidRPr="00337538">
              <w:rPr>
                <w:rStyle w:val="FontStyle224"/>
                <w:rFonts w:ascii="Times New Roman" w:hAnsi="Times New Roman" w:cs="Times New Roman"/>
                <w:i w:val="0"/>
                <w:sz w:val="24"/>
                <w:szCs w:val="24"/>
                <w:vertAlign w:val="subscript"/>
                <w:lang w:eastAsia="en-US"/>
              </w:rPr>
              <w:t>cr</w:t>
            </w:r>
          </w:p>
        </w:tc>
        <w:tc>
          <w:tcPr>
            <w:tcW w:w="7938" w:type="dxa"/>
          </w:tcPr>
          <w:p w:rsidR="00980806" w:rsidRPr="008C5CDC" w:rsidRDefault="00980806" w:rsidP="00EF7CFA">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w:t>
            </w:r>
            <w:r w:rsidR="00054261">
              <w:rPr>
                <w:rStyle w:val="FontStyle244"/>
                <w:rFonts w:ascii="Times New Roman" w:hAnsi="Times New Roman" w:cs="Times New Roman"/>
                <w:sz w:val="24"/>
                <w:szCs w:val="24"/>
                <w:lang w:eastAsia="en-US"/>
              </w:rPr>
              <w:t>ая</w:t>
            </w:r>
            <w:r w:rsidRPr="008C5CDC">
              <w:rPr>
                <w:rStyle w:val="FontStyle244"/>
                <w:rFonts w:ascii="Times New Roman" w:hAnsi="Times New Roman" w:cs="Times New Roman"/>
                <w:sz w:val="24"/>
                <w:szCs w:val="24"/>
                <w:lang w:eastAsia="en-US"/>
              </w:rPr>
              <w:t xml:space="preserve"> </w:t>
            </w:r>
            <w:r w:rsidR="00EF7CFA">
              <w:rPr>
                <w:rStyle w:val="FontStyle244"/>
                <w:rFonts w:ascii="Times New Roman" w:hAnsi="Times New Roman" w:cs="Times New Roman"/>
                <w:sz w:val="24"/>
                <w:szCs w:val="24"/>
                <w:lang w:eastAsia="en-US"/>
              </w:rPr>
              <w:t>аксиальная</w:t>
            </w:r>
            <w:r w:rsidR="00054261">
              <w:rPr>
                <w:rStyle w:val="FontStyle244"/>
                <w:rFonts w:ascii="Times New Roman" w:hAnsi="Times New Roman" w:cs="Times New Roman"/>
                <w:sz w:val="24"/>
                <w:szCs w:val="24"/>
                <w:lang w:eastAsia="en-US"/>
              </w:rPr>
              <w:t xml:space="preserve"> </w:t>
            </w:r>
            <w:r w:rsidR="00EC6E5D">
              <w:rPr>
                <w:rStyle w:val="FontStyle244"/>
                <w:rFonts w:ascii="Times New Roman" w:hAnsi="Times New Roman" w:cs="Times New Roman"/>
                <w:sz w:val="24"/>
                <w:szCs w:val="24"/>
                <w:lang w:eastAsia="en-US"/>
              </w:rPr>
              <w:t>несущая способность</w:t>
            </w:r>
            <w:r w:rsidR="00054261">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sz w:val="24"/>
                <w:szCs w:val="24"/>
                <w:lang w:eastAsia="en-US"/>
              </w:rPr>
              <w:t xml:space="preserve"> исходя из внецентренности нагрузки </w:t>
            </w:r>
            <w:r w:rsidRPr="008C5CDC">
              <w:rPr>
                <w:rStyle w:val="FontStyle224"/>
                <w:rFonts w:ascii="Times New Roman" w:hAnsi="Times New Roman" w:cs="Times New Roman"/>
                <w:sz w:val="24"/>
                <w:szCs w:val="24"/>
                <w:lang w:eastAsia="en-US"/>
              </w:rPr>
              <w:t>e</w:t>
            </w:r>
            <w:r w:rsidRPr="008C5CDC">
              <w:rPr>
                <w:rStyle w:val="FontStyle224"/>
                <w:rFonts w:ascii="Times New Roman" w:hAnsi="Times New Roman" w:cs="Times New Roman"/>
                <w:sz w:val="24"/>
                <w:szCs w:val="24"/>
                <w:vertAlign w:val="subscript"/>
                <w:lang w:eastAsia="en-US"/>
              </w:rPr>
              <w:t>cr</w:t>
            </w:r>
            <w:r w:rsidRPr="008C5CDC">
              <w:rPr>
                <w:rStyle w:val="FontStyle224"/>
                <w:rFonts w:ascii="Times New Roman" w:hAnsi="Times New Roman" w:cs="Times New Roman"/>
                <w:sz w:val="24"/>
                <w:szCs w:val="24"/>
                <w:lang w:eastAsia="en-US"/>
              </w:rPr>
              <w:t>;</w:t>
            </w:r>
          </w:p>
        </w:tc>
      </w:tr>
      <w:tr w:rsidR="00980806" w:rsidRPr="008C5CDC" w:rsidTr="001F7718">
        <w:trPr>
          <w:trHeight w:val="149"/>
        </w:trPr>
        <w:tc>
          <w:tcPr>
            <w:tcW w:w="1560" w:type="dxa"/>
          </w:tcPr>
          <w:p w:rsidR="00980806" w:rsidRPr="008C5CDC" w:rsidRDefault="00980806"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N</w:t>
            </w:r>
            <w:r w:rsidRPr="00337538">
              <w:rPr>
                <w:rStyle w:val="FontStyle224"/>
                <w:rFonts w:ascii="Times New Roman" w:hAnsi="Times New Roman" w:cs="Times New Roman"/>
                <w:i w:val="0"/>
                <w:sz w:val="24"/>
                <w:szCs w:val="24"/>
                <w:vertAlign w:val="subscript"/>
                <w:lang w:eastAsia="en-US"/>
              </w:rPr>
              <w:t>d</w:t>
            </w:r>
          </w:p>
        </w:tc>
        <w:tc>
          <w:tcPr>
            <w:tcW w:w="7938" w:type="dxa"/>
          </w:tcPr>
          <w:p w:rsidR="00980806" w:rsidRPr="008C5CDC" w:rsidRDefault="00980806" w:rsidP="00FB5D16">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продольно</w:t>
            </w:r>
            <w:r w:rsidR="00FB5D16">
              <w:rPr>
                <w:rStyle w:val="FontStyle244"/>
                <w:rFonts w:ascii="Times New Roman" w:hAnsi="Times New Roman" w:cs="Times New Roman"/>
                <w:sz w:val="24"/>
                <w:szCs w:val="24"/>
                <w:lang w:eastAsia="en-US"/>
              </w:rPr>
              <w:t>е</w:t>
            </w:r>
            <w:r w:rsidRPr="008C5CDC">
              <w:rPr>
                <w:rStyle w:val="FontStyle244"/>
                <w:rFonts w:ascii="Times New Roman" w:hAnsi="Times New Roman" w:cs="Times New Roman"/>
                <w:sz w:val="24"/>
                <w:szCs w:val="24"/>
                <w:lang w:eastAsia="en-US"/>
              </w:rPr>
              <w:t xml:space="preserve"> усили</w:t>
            </w:r>
            <w:r w:rsidR="00FB5D16">
              <w:rPr>
                <w:rStyle w:val="FontStyle244"/>
                <w:rFonts w:ascii="Times New Roman" w:hAnsi="Times New Roman" w:cs="Times New Roman"/>
                <w:sz w:val="24"/>
                <w:szCs w:val="24"/>
                <w:lang w:eastAsia="en-US"/>
              </w:rPr>
              <w:t>е</w:t>
            </w:r>
            <w:r w:rsidRPr="008C5CDC">
              <w:rPr>
                <w:rStyle w:val="FontStyle244"/>
                <w:rFonts w:ascii="Times New Roman" w:hAnsi="Times New Roman" w:cs="Times New Roman"/>
                <w:sz w:val="24"/>
                <w:szCs w:val="24"/>
                <w:lang w:eastAsia="en-US"/>
              </w:rPr>
              <w:t xml:space="preserve"> (сжатие положительное);</w:t>
            </w:r>
          </w:p>
        </w:tc>
      </w:tr>
      <w:tr w:rsidR="00980806" w:rsidRPr="008C5CDC" w:rsidTr="001F7718">
        <w:trPr>
          <w:trHeight w:val="149"/>
        </w:trPr>
        <w:tc>
          <w:tcPr>
            <w:tcW w:w="1560" w:type="dxa"/>
          </w:tcPr>
          <w:p w:rsidR="00980806" w:rsidRPr="008C5CDC" w:rsidRDefault="00980806"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N</w:t>
            </w:r>
            <w:r w:rsidRPr="00337538">
              <w:rPr>
                <w:rStyle w:val="FontStyle224"/>
                <w:rFonts w:ascii="Times New Roman" w:hAnsi="Times New Roman" w:cs="Times New Roman"/>
                <w:i w:val="0"/>
                <w:sz w:val="24"/>
                <w:szCs w:val="24"/>
                <w:vertAlign w:val="subscript"/>
                <w:lang w:eastAsia="en-US"/>
              </w:rPr>
              <w:t>Rd</w:t>
            </w:r>
          </w:p>
        </w:tc>
        <w:tc>
          <w:tcPr>
            <w:tcW w:w="7938" w:type="dxa"/>
          </w:tcPr>
          <w:p w:rsidR="00980806" w:rsidRPr="008C5CDC" w:rsidRDefault="00360A9B"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w:t>
            </w:r>
            <w:r>
              <w:rPr>
                <w:rStyle w:val="FontStyle244"/>
                <w:rFonts w:ascii="Times New Roman" w:hAnsi="Times New Roman" w:cs="Times New Roman"/>
                <w:sz w:val="24"/>
                <w:szCs w:val="24"/>
                <w:lang w:eastAsia="en-US"/>
              </w:rPr>
              <w:t>ая</w:t>
            </w:r>
            <w:r w:rsidRPr="008C5CDC">
              <w:rPr>
                <w:rStyle w:val="FontStyle244"/>
                <w:rFonts w:ascii="Times New Roman" w:hAnsi="Times New Roman" w:cs="Times New Roman"/>
                <w:sz w:val="24"/>
                <w:szCs w:val="24"/>
                <w:lang w:eastAsia="en-US"/>
              </w:rPr>
              <w:t xml:space="preserve"> </w:t>
            </w:r>
            <w:r w:rsidR="00141A6C">
              <w:rPr>
                <w:rStyle w:val="FontStyle244"/>
                <w:rFonts w:ascii="Times New Roman" w:hAnsi="Times New Roman" w:cs="Times New Roman"/>
                <w:sz w:val="24"/>
                <w:szCs w:val="24"/>
                <w:lang w:eastAsia="en-US"/>
              </w:rPr>
              <w:t xml:space="preserve">аксиальная </w:t>
            </w:r>
            <w:r w:rsidR="00A609FE">
              <w:rPr>
                <w:rStyle w:val="FontStyle244"/>
                <w:rFonts w:ascii="Times New Roman" w:hAnsi="Times New Roman" w:cs="Times New Roman"/>
                <w:sz w:val="24"/>
                <w:szCs w:val="24"/>
                <w:lang w:eastAsia="en-US"/>
              </w:rPr>
              <w:t>несущая способность</w:t>
            </w:r>
            <w:r w:rsidR="00980806" w:rsidRPr="008C5CDC">
              <w:rPr>
                <w:rStyle w:val="FontStyle244"/>
                <w:rFonts w:ascii="Times New Roman" w:hAnsi="Times New Roman" w:cs="Times New Roman"/>
                <w:sz w:val="24"/>
                <w:szCs w:val="24"/>
                <w:lang w:eastAsia="en-US"/>
              </w:rPr>
              <w:t>;</w:t>
            </w:r>
          </w:p>
        </w:tc>
      </w:tr>
      <w:tr w:rsidR="00980806" w:rsidRPr="008C5CDC" w:rsidTr="001F7718">
        <w:trPr>
          <w:trHeight w:val="149"/>
        </w:trPr>
        <w:tc>
          <w:tcPr>
            <w:tcW w:w="1560" w:type="dxa"/>
          </w:tcPr>
          <w:p w:rsidR="00980806" w:rsidRPr="008C5CDC" w:rsidRDefault="00980806"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N</w:t>
            </w:r>
            <w:r w:rsidRPr="00337538">
              <w:rPr>
                <w:rStyle w:val="FontStyle224"/>
                <w:rFonts w:ascii="Times New Roman" w:hAnsi="Times New Roman" w:cs="Times New Roman"/>
                <w:i w:val="0"/>
                <w:sz w:val="24"/>
                <w:szCs w:val="24"/>
                <w:vertAlign w:val="subscript"/>
                <w:lang w:eastAsia="en-US"/>
              </w:rPr>
              <w:t>Rk</w:t>
            </w:r>
          </w:p>
        </w:tc>
        <w:tc>
          <w:tcPr>
            <w:tcW w:w="7938" w:type="dxa"/>
          </w:tcPr>
          <w:p w:rsidR="00980806" w:rsidRPr="008C5CDC" w:rsidRDefault="00F02AEA" w:rsidP="0031218C">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xml:space="preserve">нормативная </w:t>
            </w:r>
            <w:r w:rsidR="00A609FE">
              <w:rPr>
                <w:rStyle w:val="FontStyle244"/>
                <w:rFonts w:ascii="Times New Roman" w:hAnsi="Times New Roman" w:cs="Times New Roman"/>
                <w:sz w:val="24"/>
                <w:szCs w:val="24"/>
                <w:lang w:eastAsia="en-US"/>
              </w:rPr>
              <w:t xml:space="preserve">несущая способность </w:t>
            </w:r>
            <w:r w:rsidR="0031218C">
              <w:rPr>
                <w:rStyle w:val="FontStyle244"/>
                <w:rFonts w:ascii="Times New Roman" w:hAnsi="Times New Roman" w:cs="Times New Roman"/>
                <w:sz w:val="24"/>
                <w:szCs w:val="24"/>
                <w:lang w:eastAsia="en-US"/>
              </w:rPr>
              <w:t xml:space="preserve">для </w:t>
            </w:r>
            <w:r w:rsidR="00980806" w:rsidRPr="008C5CDC">
              <w:rPr>
                <w:rStyle w:val="FontStyle244"/>
                <w:rFonts w:ascii="Times New Roman" w:hAnsi="Times New Roman" w:cs="Times New Roman"/>
                <w:sz w:val="24"/>
                <w:szCs w:val="24"/>
                <w:lang w:eastAsia="en-US"/>
              </w:rPr>
              <w:t>продольн</w:t>
            </w:r>
            <w:r w:rsidR="0031218C">
              <w:rPr>
                <w:rStyle w:val="FontStyle244"/>
                <w:rFonts w:ascii="Times New Roman" w:hAnsi="Times New Roman" w:cs="Times New Roman"/>
                <w:sz w:val="24"/>
                <w:szCs w:val="24"/>
                <w:lang w:eastAsia="en-US"/>
              </w:rPr>
              <w:t>ых сил</w:t>
            </w:r>
            <w:r w:rsidR="00980806" w:rsidRPr="008C5CDC">
              <w:rPr>
                <w:rStyle w:val="FontStyle244"/>
                <w:rFonts w:ascii="Times New Roman" w:hAnsi="Times New Roman" w:cs="Times New Roman"/>
                <w:sz w:val="24"/>
                <w:szCs w:val="24"/>
                <w:lang w:eastAsia="en-US"/>
              </w:rPr>
              <w:t>;</w:t>
            </w:r>
          </w:p>
        </w:tc>
      </w:tr>
      <w:tr w:rsidR="00980806" w:rsidRPr="008C5CDC" w:rsidTr="001F7718">
        <w:trPr>
          <w:trHeight w:val="149"/>
        </w:trPr>
        <w:tc>
          <w:tcPr>
            <w:tcW w:w="1560" w:type="dxa"/>
          </w:tcPr>
          <w:p w:rsidR="00980806" w:rsidRPr="008C5CDC" w:rsidRDefault="00980806"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N</w:t>
            </w:r>
            <w:r w:rsidRPr="00337538">
              <w:rPr>
                <w:rStyle w:val="FontStyle224"/>
                <w:rFonts w:ascii="Times New Roman" w:hAnsi="Times New Roman" w:cs="Times New Roman"/>
                <w:i w:val="0"/>
                <w:sz w:val="24"/>
                <w:szCs w:val="24"/>
                <w:vertAlign w:val="subscript"/>
                <w:lang w:eastAsia="en-US"/>
              </w:rPr>
              <w:t>Rk,test</w:t>
            </w:r>
          </w:p>
        </w:tc>
        <w:tc>
          <w:tcPr>
            <w:tcW w:w="7938" w:type="dxa"/>
          </w:tcPr>
          <w:p w:rsidR="00980806" w:rsidRPr="008C5CDC" w:rsidRDefault="0031218C" w:rsidP="0031218C">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заявленная нормативная продольная</w:t>
            </w:r>
            <w:r w:rsidR="00980806" w:rsidRPr="008C5CDC">
              <w:rPr>
                <w:rStyle w:val="FontStyle244"/>
                <w:rFonts w:ascii="Times New Roman" w:hAnsi="Times New Roman" w:cs="Times New Roman"/>
                <w:sz w:val="24"/>
                <w:szCs w:val="24"/>
                <w:lang w:eastAsia="en-US"/>
              </w:rPr>
              <w:t xml:space="preserve"> </w:t>
            </w:r>
            <w:r w:rsidR="00A609FE">
              <w:rPr>
                <w:rStyle w:val="FontStyle244"/>
                <w:rFonts w:ascii="Times New Roman" w:hAnsi="Times New Roman" w:cs="Times New Roman"/>
                <w:sz w:val="24"/>
                <w:szCs w:val="24"/>
                <w:lang w:eastAsia="en-US"/>
              </w:rPr>
              <w:t>несущая способность</w:t>
            </w:r>
            <w:r w:rsidR="00980806" w:rsidRPr="008C5CDC">
              <w:rPr>
                <w:rStyle w:val="FontStyle244"/>
                <w:rFonts w:ascii="Times New Roman" w:hAnsi="Times New Roman" w:cs="Times New Roman"/>
                <w:sz w:val="24"/>
                <w:szCs w:val="24"/>
                <w:lang w:eastAsia="en-US"/>
              </w:rPr>
              <w:t>, установленн</w:t>
            </w:r>
            <w:r>
              <w:rPr>
                <w:rStyle w:val="FontStyle244"/>
                <w:rFonts w:ascii="Times New Roman" w:hAnsi="Times New Roman" w:cs="Times New Roman"/>
                <w:sz w:val="24"/>
                <w:szCs w:val="24"/>
                <w:lang w:eastAsia="en-US"/>
              </w:rPr>
              <w:t>ая</w:t>
            </w:r>
            <w:r w:rsidR="00980806" w:rsidRPr="008C5CDC">
              <w:rPr>
                <w:rStyle w:val="FontStyle244"/>
                <w:rFonts w:ascii="Times New Roman" w:hAnsi="Times New Roman" w:cs="Times New Roman"/>
                <w:sz w:val="24"/>
                <w:szCs w:val="24"/>
                <w:lang w:eastAsia="en-US"/>
              </w:rPr>
              <w:t xml:space="preserve"> с помощью эксплуатационных испытаний согласно стандарту EN 1740;</w:t>
            </w:r>
          </w:p>
        </w:tc>
      </w:tr>
      <w:tr w:rsidR="00980806" w:rsidRPr="008C5CDC" w:rsidTr="001F7718">
        <w:trPr>
          <w:trHeight w:val="149"/>
        </w:trPr>
        <w:tc>
          <w:tcPr>
            <w:tcW w:w="1560" w:type="dxa"/>
          </w:tcPr>
          <w:p w:rsidR="00980806" w:rsidRPr="008C5CDC" w:rsidRDefault="00980806"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N</w:t>
            </w:r>
            <w:r w:rsidRPr="008C5CDC">
              <w:rPr>
                <w:rStyle w:val="FontStyle244"/>
                <w:rFonts w:ascii="Times New Roman" w:hAnsi="Times New Roman" w:cs="Times New Roman"/>
                <w:sz w:val="24"/>
                <w:szCs w:val="24"/>
                <w:vertAlign w:val="subscript"/>
                <w:lang w:eastAsia="en-US"/>
              </w:rPr>
              <w:t>sd</w:t>
            </w:r>
          </w:p>
        </w:tc>
        <w:tc>
          <w:tcPr>
            <w:tcW w:w="7938" w:type="dxa"/>
          </w:tcPr>
          <w:p w:rsidR="00980806" w:rsidRPr="008C5CDC" w:rsidRDefault="00980806" w:rsidP="00AC140F">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расчетное значение </w:t>
            </w:r>
            <w:r w:rsidR="00AC140F">
              <w:rPr>
                <w:rStyle w:val="FontStyle244"/>
                <w:rFonts w:ascii="Times New Roman" w:hAnsi="Times New Roman" w:cs="Times New Roman"/>
                <w:sz w:val="24"/>
                <w:szCs w:val="24"/>
                <w:lang w:eastAsia="en-US"/>
              </w:rPr>
              <w:t>аксиальной силы</w:t>
            </w:r>
            <w:r w:rsidRPr="008C5CDC">
              <w:rPr>
                <w:rStyle w:val="FontStyle244"/>
                <w:rFonts w:ascii="Times New Roman" w:hAnsi="Times New Roman" w:cs="Times New Roman"/>
                <w:sz w:val="24"/>
                <w:szCs w:val="24"/>
                <w:lang w:eastAsia="en-US"/>
              </w:rPr>
              <w:t xml:space="preserve"> в поперечном сечении;</w:t>
            </w:r>
          </w:p>
        </w:tc>
      </w:tr>
      <w:tr w:rsidR="00980806" w:rsidRPr="008C5CDC" w:rsidTr="001F7718">
        <w:trPr>
          <w:trHeight w:val="149"/>
        </w:trPr>
        <w:tc>
          <w:tcPr>
            <w:tcW w:w="1560" w:type="dxa"/>
          </w:tcPr>
          <w:p w:rsidR="00980806" w:rsidRPr="008C5CDC" w:rsidRDefault="00980806"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n</w:t>
            </w:r>
          </w:p>
        </w:tc>
        <w:tc>
          <w:tcPr>
            <w:tcW w:w="7938" w:type="dxa"/>
          </w:tcPr>
          <w:p w:rsidR="00980806" w:rsidRPr="008C5CDC" w:rsidRDefault="00980806"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количество (например, результатов испытаний);</w:t>
            </w:r>
          </w:p>
        </w:tc>
      </w:tr>
      <w:tr w:rsidR="00980806" w:rsidRPr="008C5CDC" w:rsidTr="001F7718">
        <w:trPr>
          <w:trHeight w:val="149"/>
        </w:trPr>
        <w:tc>
          <w:tcPr>
            <w:tcW w:w="1560" w:type="dxa"/>
          </w:tcPr>
          <w:p w:rsidR="00980806" w:rsidRPr="008C5CDC" w:rsidRDefault="00980806"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n</w:t>
            </w:r>
            <w:r w:rsidRPr="002D5BF4">
              <w:rPr>
                <w:rStyle w:val="FontStyle211"/>
                <w:rFonts w:ascii="Times New Roman" w:hAnsi="Times New Roman" w:cs="Times New Roman"/>
                <w:i w:val="0"/>
                <w:sz w:val="24"/>
                <w:szCs w:val="24"/>
                <w:vertAlign w:val="subscript"/>
                <w:lang w:eastAsia="en-US"/>
              </w:rPr>
              <w:t>p</w:t>
            </w:r>
          </w:p>
        </w:tc>
        <w:tc>
          <w:tcPr>
            <w:tcW w:w="7938" w:type="dxa"/>
          </w:tcPr>
          <w:p w:rsidR="00980806" w:rsidRPr="008C5CDC" w:rsidRDefault="00980806"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количество приваренных поперечных стержней, служащих для анкеровки в зоне с поперечным сжатием;</w:t>
            </w:r>
          </w:p>
        </w:tc>
      </w:tr>
      <w:tr w:rsidR="00E50E66" w:rsidRPr="008C5CDC" w:rsidTr="001F7718">
        <w:trPr>
          <w:trHeight w:val="149"/>
        </w:trPr>
        <w:tc>
          <w:tcPr>
            <w:tcW w:w="1560" w:type="dxa"/>
          </w:tcPr>
          <w:p w:rsidR="00E50E66" w:rsidRPr="008C5CDC" w:rsidRDefault="00E50E66"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n</w:t>
            </w:r>
            <w:r w:rsidRPr="008C5CDC">
              <w:rPr>
                <w:rStyle w:val="FontStyle238"/>
                <w:rFonts w:ascii="Times New Roman" w:hAnsi="Times New Roman" w:cs="Times New Roman"/>
                <w:sz w:val="24"/>
                <w:szCs w:val="24"/>
                <w:vertAlign w:val="subscript"/>
                <w:lang w:eastAsia="en-US"/>
              </w:rPr>
              <w:t>t</w:t>
            </w:r>
          </w:p>
        </w:tc>
        <w:tc>
          <w:tcPr>
            <w:tcW w:w="7938" w:type="dxa"/>
          </w:tcPr>
          <w:p w:rsidR="00E50E66" w:rsidRPr="008C5CDC" w:rsidRDefault="00E50E66"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количество приваренных поперечных стержней в зоне анкеровки;</w:t>
            </w:r>
          </w:p>
        </w:tc>
      </w:tr>
      <w:tr w:rsidR="00E50E66" w:rsidRPr="008C5CDC" w:rsidTr="001F7718">
        <w:trPr>
          <w:trHeight w:val="149"/>
        </w:trPr>
        <w:tc>
          <w:tcPr>
            <w:tcW w:w="1560" w:type="dxa"/>
          </w:tcPr>
          <w:p w:rsidR="00E50E66" w:rsidRPr="008C5CDC" w:rsidRDefault="00E50E66"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p, p</w:t>
            </w:r>
            <w:r w:rsidRPr="00E50E66">
              <w:rPr>
                <w:rStyle w:val="FontStyle224"/>
                <w:rFonts w:ascii="Times New Roman" w:hAnsi="Times New Roman" w:cs="Times New Roman"/>
                <w:i w:val="0"/>
                <w:sz w:val="24"/>
                <w:szCs w:val="24"/>
                <w:vertAlign w:val="subscript"/>
                <w:lang w:eastAsia="en-US"/>
              </w:rPr>
              <w:t>I</w:t>
            </w:r>
            <w:r w:rsidRPr="008C5CDC">
              <w:rPr>
                <w:rStyle w:val="FontStyle224"/>
                <w:rFonts w:ascii="Times New Roman" w:hAnsi="Times New Roman" w:cs="Times New Roman"/>
                <w:sz w:val="24"/>
                <w:szCs w:val="24"/>
                <w:lang w:eastAsia="en-US"/>
              </w:rPr>
              <w:t>, p</w:t>
            </w:r>
            <w:r w:rsidRPr="00E50E66">
              <w:rPr>
                <w:rStyle w:val="FontStyle224"/>
                <w:rFonts w:ascii="Times New Roman" w:hAnsi="Times New Roman" w:cs="Times New Roman"/>
                <w:i w:val="0"/>
                <w:sz w:val="24"/>
                <w:szCs w:val="24"/>
                <w:vertAlign w:val="subscript"/>
                <w:lang w:eastAsia="en-US"/>
              </w:rPr>
              <w:t>II</w:t>
            </w:r>
          </w:p>
        </w:tc>
        <w:tc>
          <w:tcPr>
            <w:tcW w:w="7938" w:type="dxa"/>
          </w:tcPr>
          <w:p w:rsidR="00E50E66" w:rsidRPr="008C5CDC" w:rsidRDefault="00170654" w:rsidP="006E027B">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параметры в </w:t>
            </w:r>
            <w:r w:rsidR="006E027B">
              <w:rPr>
                <w:rStyle w:val="FontStyle244"/>
                <w:rFonts w:ascii="Times New Roman" w:hAnsi="Times New Roman" w:cs="Times New Roman"/>
                <w:sz w:val="24"/>
                <w:szCs w:val="24"/>
                <w:lang w:eastAsia="en-US"/>
              </w:rPr>
              <w:t>ф</w:t>
            </w:r>
            <w:r w:rsidRPr="008C5CDC">
              <w:rPr>
                <w:rStyle w:val="FontStyle244"/>
                <w:rFonts w:ascii="Times New Roman" w:hAnsi="Times New Roman" w:cs="Times New Roman"/>
                <w:sz w:val="24"/>
                <w:szCs w:val="24"/>
                <w:lang w:eastAsia="en-US"/>
              </w:rPr>
              <w:t>ормуле (A.44);</w:t>
            </w:r>
          </w:p>
        </w:tc>
      </w:tr>
      <w:tr w:rsidR="00170654" w:rsidRPr="008C5CDC" w:rsidTr="001F7718">
        <w:trPr>
          <w:trHeight w:val="149"/>
        </w:trPr>
        <w:tc>
          <w:tcPr>
            <w:tcW w:w="1560" w:type="dxa"/>
          </w:tcPr>
          <w:p w:rsidR="00170654" w:rsidRPr="008C5CDC" w:rsidRDefault="00170654"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q</w:t>
            </w:r>
            <w:r w:rsidRPr="00170654">
              <w:rPr>
                <w:rStyle w:val="FontStyle224"/>
                <w:rFonts w:ascii="Times New Roman" w:hAnsi="Times New Roman" w:cs="Times New Roman"/>
                <w:i w:val="0"/>
                <w:sz w:val="24"/>
                <w:szCs w:val="24"/>
                <w:vertAlign w:val="subscript"/>
                <w:lang w:eastAsia="en-US"/>
              </w:rPr>
              <w:t>p</w:t>
            </w:r>
          </w:p>
        </w:tc>
        <w:tc>
          <w:tcPr>
            <w:tcW w:w="7938" w:type="dxa"/>
          </w:tcPr>
          <w:p w:rsidR="00170654" w:rsidRPr="008C5CDC" w:rsidRDefault="00170654"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сумма постоянных и квазипостоянных нагрузок;</w:t>
            </w:r>
          </w:p>
        </w:tc>
      </w:tr>
      <w:tr w:rsidR="00170654" w:rsidRPr="008C5CDC" w:rsidTr="001F7718">
        <w:trPr>
          <w:trHeight w:val="149"/>
        </w:trPr>
        <w:tc>
          <w:tcPr>
            <w:tcW w:w="1560" w:type="dxa"/>
          </w:tcPr>
          <w:p w:rsidR="00170654" w:rsidRPr="008C5CDC" w:rsidRDefault="00E2081A"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q</w:t>
            </w:r>
            <w:r w:rsidRPr="00E2081A">
              <w:rPr>
                <w:rStyle w:val="FontStyle224"/>
                <w:rFonts w:ascii="Times New Roman" w:hAnsi="Times New Roman" w:cs="Times New Roman"/>
                <w:i w:val="0"/>
                <w:sz w:val="24"/>
                <w:szCs w:val="24"/>
                <w:vertAlign w:val="subscript"/>
                <w:lang w:eastAsia="en-US"/>
              </w:rPr>
              <w:t>v</w:t>
            </w:r>
          </w:p>
        </w:tc>
        <w:tc>
          <w:tcPr>
            <w:tcW w:w="7938" w:type="dxa"/>
          </w:tcPr>
          <w:p w:rsidR="00170654" w:rsidRPr="008C5CDC" w:rsidRDefault="00E2081A"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сумма переменных нагрузок;</w:t>
            </w:r>
          </w:p>
        </w:tc>
      </w:tr>
      <w:tr w:rsidR="00E2081A" w:rsidRPr="008C5CDC" w:rsidTr="001F7718">
        <w:trPr>
          <w:trHeight w:val="149"/>
        </w:trPr>
        <w:tc>
          <w:tcPr>
            <w:tcW w:w="1560" w:type="dxa"/>
          </w:tcPr>
          <w:p w:rsidR="00E2081A" w:rsidRPr="008C5CDC" w:rsidRDefault="00C26DF1"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R</w:t>
            </w:r>
            <w:r w:rsidRPr="00C26DF1">
              <w:rPr>
                <w:rStyle w:val="FontStyle224"/>
                <w:rFonts w:ascii="Times New Roman" w:hAnsi="Times New Roman" w:cs="Times New Roman"/>
                <w:i w:val="0"/>
                <w:sz w:val="24"/>
                <w:szCs w:val="24"/>
                <w:vertAlign w:val="subscript"/>
                <w:lang w:eastAsia="en-US"/>
              </w:rPr>
              <w:t>cd</w:t>
            </w:r>
          </w:p>
        </w:tc>
        <w:tc>
          <w:tcPr>
            <w:tcW w:w="7938" w:type="dxa"/>
          </w:tcPr>
          <w:p w:rsidR="00E2081A" w:rsidRPr="008C5CDC" w:rsidRDefault="00C26DF1" w:rsidP="00F51C72">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w:t>
            </w:r>
            <w:r w:rsidR="00F51C72">
              <w:rPr>
                <w:rStyle w:val="FontStyle244"/>
                <w:rFonts w:ascii="Times New Roman" w:hAnsi="Times New Roman" w:cs="Times New Roman"/>
                <w:sz w:val="24"/>
                <w:szCs w:val="24"/>
                <w:lang w:eastAsia="en-US"/>
              </w:rPr>
              <w:t>ая</w:t>
            </w:r>
            <w:r w:rsidRPr="008C5CDC">
              <w:rPr>
                <w:rStyle w:val="FontStyle244"/>
                <w:rFonts w:ascii="Times New Roman" w:hAnsi="Times New Roman" w:cs="Times New Roman"/>
                <w:sz w:val="24"/>
                <w:szCs w:val="24"/>
                <w:lang w:eastAsia="en-US"/>
              </w:rPr>
              <w:t xml:space="preserve"> </w:t>
            </w:r>
            <w:r w:rsidR="00A609FE">
              <w:rPr>
                <w:rStyle w:val="FontStyle244"/>
                <w:rFonts w:ascii="Times New Roman" w:hAnsi="Times New Roman" w:cs="Times New Roman"/>
                <w:sz w:val="24"/>
                <w:szCs w:val="24"/>
                <w:lang w:eastAsia="en-US"/>
              </w:rPr>
              <w:t>несущая способность</w:t>
            </w:r>
            <w:r w:rsidRPr="008C5CDC">
              <w:rPr>
                <w:rStyle w:val="FontStyle244"/>
                <w:rFonts w:ascii="Times New Roman" w:hAnsi="Times New Roman" w:cs="Times New Roman"/>
                <w:sz w:val="24"/>
                <w:szCs w:val="24"/>
                <w:lang w:eastAsia="en-US"/>
              </w:rPr>
              <w:t>;</w:t>
            </w:r>
          </w:p>
        </w:tc>
      </w:tr>
      <w:tr w:rsidR="00C26DF1" w:rsidRPr="008C5CDC" w:rsidTr="001F7718">
        <w:trPr>
          <w:trHeight w:val="149"/>
        </w:trPr>
        <w:tc>
          <w:tcPr>
            <w:tcW w:w="1560" w:type="dxa"/>
          </w:tcPr>
          <w:p w:rsidR="00C26DF1" w:rsidRPr="008C5CDC" w:rsidRDefault="00C26DF1"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R</w:t>
            </w:r>
            <w:r w:rsidRPr="008C5CDC">
              <w:rPr>
                <w:rStyle w:val="FontStyle244"/>
                <w:rFonts w:ascii="Times New Roman" w:hAnsi="Times New Roman" w:cs="Times New Roman"/>
                <w:sz w:val="24"/>
                <w:szCs w:val="24"/>
                <w:vertAlign w:val="subscript"/>
                <w:lang w:eastAsia="en-US"/>
              </w:rPr>
              <w:t>ck</w:t>
            </w:r>
          </w:p>
        </w:tc>
        <w:tc>
          <w:tcPr>
            <w:tcW w:w="7938" w:type="dxa"/>
          </w:tcPr>
          <w:p w:rsidR="00C26DF1" w:rsidRPr="008C5CDC" w:rsidRDefault="00C26DF1" w:rsidP="00F51C72">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нормативн</w:t>
            </w:r>
            <w:r w:rsidR="00F51C72">
              <w:rPr>
                <w:rStyle w:val="FontStyle244"/>
                <w:rFonts w:ascii="Times New Roman" w:hAnsi="Times New Roman" w:cs="Times New Roman"/>
                <w:sz w:val="24"/>
                <w:szCs w:val="24"/>
                <w:lang w:eastAsia="en-US"/>
              </w:rPr>
              <w:t>ая</w:t>
            </w:r>
            <w:r w:rsidRPr="008C5CDC">
              <w:rPr>
                <w:rStyle w:val="FontStyle244"/>
                <w:rFonts w:ascii="Times New Roman" w:hAnsi="Times New Roman" w:cs="Times New Roman"/>
                <w:sz w:val="24"/>
                <w:szCs w:val="24"/>
                <w:lang w:eastAsia="en-US"/>
              </w:rPr>
              <w:t xml:space="preserve"> </w:t>
            </w:r>
            <w:r w:rsidR="001B66C7">
              <w:rPr>
                <w:rStyle w:val="FontStyle244"/>
                <w:rFonts w:ascii="Times New Roman" w:hAnsi="Times New Roman" w:cs="Times New Roman"/>
                <w:sz w:val="24"/>
                <w:szCs w:val="24"/>
                <w:lang w:eastAsia="en-US"/>
              </w:rPr>
              <w:t>несущая способность</w:t>
            </w:r>
            <w:r w:rsidRPr="008C5CDC">
              <w:rPr>
                <w:rStyle w:val="FontStyle244"/>
                <w:rFonts w:ascii="Times New Roman" w:hAnsi="Times New Roman" w:cs="Times New Roman"/>
                <w:sz w:val="24"/>
                <w:szCs w:val="24"/>
                <w:lang w:eastAsia="en-US"/>
              </w:rPr>
              <w:t>;</w:t>
            </w:r>
          </w:p>
        </w:tc>
      </w:tr>
      <w:tr w:rsidR="00C26DF1" w:rsidRPr="008C5CDC" w:rsidTr="001F7718">
        <w:trPr>
          <w:trHeight w:val="149"/>
        </w:trPr>
        <w:tc>
          <w:tcPr>
            <w:tcW w:w="1560" w:type="dxa"/>
          </w:tcPr>
          <w:p w:rsidR="00C26DF1" w:rsidRPr="008C5CDC" w:rsidRDefault="00C26DF1"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r</w:t>
            </w:r>
          </w:p>
        </w:tc>
        <w:tc>
          <w:tcPr>
            <w:tcW w:w="7938" w:type="dxa"/>
          </w:tcPr>
          <w:p w:rsidR="00C26DF1" w:rsidRDefault="00C26DF1" w:rsidP="00DE1B99">
            <w:pPr>
              <w:pStyle w:val="Style81"/>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lang w:eastAsia="en-US"/>
              </w:rPr>
              <w:t>радиус изгиба, вызванного изгибающими моментами;</w:t>
            </w:r>
          </w:p>
          <w:p w:rsidR="00C26DF1" w:rsidRPr="008C5CDC" w:rsidRDefault="00C26DF1" w:rsidP="00DE1B99">
            <w:pPr>
              <w:pStyle w:val="Style81"/>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коэффициент для расчета эффективной высоты опор дверей или окон;</w:t>
            </w:r>
          </w:p>
        </w:tc>
      </w:tr>
      <w:tr w:rsidR="00C26DF1" w:rsidRPr="008C5CDC" w:rsidTr="001F7718">
        <w:trPr>
          <w:trHeight w:val="149"/>
        </w:trPr>
        <w:tc>
          <w:tcPr>
            <w:tcW w:w="1560" w:type="dxa"/>
          </w:tcPr>
          <w:p w:rsidR="00C26DF1" w:rsidRPr="008C5CDC" w:rsidRDefault="00DE1B99" w:rsidP="00DE1B99">
            <w:pPr>
              <w:pStyle w:val="Default"/>
              <w:ind w:firstLine="567"/>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rPr>
              <w:t>r</w:t>
            </w:r>
            <w:r w:rsidRPr="00DE1B99">
              <w:rPr>
                <w:rStyle w:val="FontStyle224"/>
                <w:rFonts w:ascii="Times New Roman" w:hAnsi="Times New Roman" w:cs="Times New Roman"/>
                <w:i w:val="0"/>
                <w:sz w:val="24"/>
                <w:szCs w:val="24"/>
                <w:vertAlign w:val="subscript"/>
              </w:rPr>
              <w:t>c0</w:t>
            </w:r>
          </w:p>
        </w:tc>
        <w:tc>
          <w:tcPr>
            <w:tcW w:w="7938" w:type="dxa"/>
          </w:tcPr>
          <w:p w:rsidR="00C26DF1" w:rsidRPr="008C5CDC" w:rsidRDefault="00DE1B99"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радиус нагруженной поверхности согласно рисунку А.13;</w:t>
            </w:r>
          </w:p>
        </w:tc>
      </w:tr>
      <w:tr w:rsidR="00DE1B99" w:rsidRPr="008C5CDC" w:rsidTr="001F7718">
        <w:trPr>
          <w:trHeight w:val="149"/>
        </w:trPr>
        <w:tc>
          <w:tcPr>
            <w:tcW w:w="1560" w:type="dxa"/>
          </w:tcPr>
          <w:p w:rsidR="00DE1B99" w:rsidRPr="008C5CDC" w:rsidRDefault="00DE1B99" w:rsidP="00DE1B99">
            <w:pPr>
              <w:pStyle w:val="Default"/>
              <w:ind w:firstLine="567"/>
              <w:rPr>
                <w:rStyle w:val="FontStyle224"/>
                <w:rFonts w:ascii="Times New Roman" w:hAnsi="Times New Roman" w:cs="Times New Roman"/>
                <w:sz w:val="24"/>
                <w:szCs w:val="24"/>
              </w:rPr>
            </w:pPr>
            <w:r w:rsidRPr="008C5CDC">
              <w:rPr>
                <w:rStyle w:val="FontStyle244"/>
                <w:rFonts w:ascii="Times New Roman" w:hAnsi="Times New Roman" w:cs="Times New Roman"/>
                <w:i/>
                <w:sz w:val="24"/>
                <w:szCs w:val="24"/>
                <w:lang w:eastAsia="en-US"/>
              </w:rPr>
              <w:t>r</w:t>
            </w:r>
            <w:r w:rsidRPr="008C5CDC">
              <w:rPr>
                <w:rStyle w:val="FontStyle244"/>
                <w:rFonts w:ascii="Times New Roman" w:hAnsi="Times New Roman" w:cs="Times New Roman"/>
                <w:sz w:val="24"/>
                <w:szCs w:val="24"/>
                <w:vertAlign w:val="subscript"/>
                <w:lang w:eastAsia="en-US"/>
              </w:rPr>
              <w:t>c1</w:t>
            </w:r>
          </w:p>
        </w:tc>
        <w:tc>
          <w:tcPr>
            <w:tcW w:w="7938" w:type="dxa"/>
          </w:tcPr>
          <w:p w:rsidR="00DE1B99" w:rsidRPr="008C5CDC" w:rsidRDefault="00DE1B99" w:rsidP="00DE1B99">
            <w:pPr>
              <w:pStyle w:val="Style81"/>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lang w:eastAsia="en-US"/>
              </w:rPr>
              <w:t>радиус наибольшей поверхности распределения согласно рисунку А.13;</w:t>
            </w:r>
          </w:p>
        </w:tc>
      </w:tr>
      <w:tr w:rsidR="00DE1B99" w:rsidRPr="008C5CDC" w:rsidTr="001F7718">
        <w:trPr>
          <w:trHeight w:val="830"/>
        </w:trPr>
        <w:tc>
          <w:tcPr>
            <w:tcW w:w="1560" w:type="dxa"/>
          </w:tcPr>
          <w:p w:rsidR="00DE1B99" w:rsidRPr="008C5CDC" w:rsidRDefault="00DE1B99" w:rsidP="00DE1B99">
            <w:pPr>
              <w:pStyle w:val="Default"/>
              <w:ind w:firstLine="567"/>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s</w:t>
            </w:r>
          </w:p>
        </w:tc>
        <w:tc>
          <w:tcPr>
            <w:tcW w:w="7938" w:type="dxa"/>
          </w:tcPr>
          <w:p w:rsidR="00DE1B99" w:rsidRDefault="00DE1B99" w:rsidP="00DE1B99">
            <w:pPr>
              <w:pStyle w:val="Style81"/>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lang w:eastAsia="en-US"/>
              </w:rPr>
              <w:t>расстояние между хомутами;</w:t>
            </w:r>
          </w:p>
          <w:p w:rsidR="00DE1B99" w:rsidRPr="008C5CDC" w:rsidRDefault="00DE1B99" w:rsidP="00547B46">
            <w:pPr>
              <w:pStyle w:val="Style81"/>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00AA47CA">
              <w:rPr>
                <w:rStyle w:val="FontStyle244"/>
                <w:rFonts w:ascii="Times New Roman" w:hAnsi="Times New Roman" w:cs="Times New Roman"/>
                <w:sz w:val="24"/>
                <w:szCs w:val="24"/>
              </w:rPr>
              <w:t>шаг</w:t>
            </w:r>
            <w:r w:rsidRPr="008C5CDC">
              <w:rPr>
                <w:rStyle w:val="FontStyle244"/>
                <w:rFonts w:ascii="Times New Roman" w:hAnsi="Times New Roman" w:cs="Times New Roman"/>
                <w:sz w:val="24"/>
                <w:szCs w:val="24"/>
              </w:rPr>
              <w:t xml:space="preserve"> наклонной </w:t>
            </w:r>
            <w:r w:rsidR="00AA47CA" w:rsidRPr="008C5CDC">
              <w:rPr>
                <w:rStyle w:val="FontStyle244"/>
                <w:rFonts w:ascii="Times New Roman" w:hAnsi="Times New Roman" w:cs="Times New Roman"/>
                <w:sz w:val="24"/>
                <w:szCs w:val="24"/>
              </w:rPr>
              <w:t xml:space="preserve">поперечной </w:t>
            </w:r>
            <w:r w:rsidRPr="008C5CDC">
              <w:rPr>
                <w:rStyle w:val="FontStyle244"/>
                <w:rFonts w:ascii="Times New Roman" w:hAnsi="Times New Roman" w:cs="Times New Roman"/>
                <w:sz w:val="24"/>
                <w:szCs w:val="24"/>
              </w:rPr>
              <w:t>арматуры, измеренн</w:t>
            </w:r>
            <w:r w:rsidR="00AA47CA">
              <w:rPr>
                <w:rStyle w:val="FontStyle244"/>
                <w:rFonts w:ascii="Times New Roman" w:hAnsi="Times New Roman" w:cs="Times New Roman"/>
                <w:sz w:val="24"/>
                <w:szCs w:val="24"/>
              </w:rPr>
              <w:t>ый</w:t>
            </w:r>
            <w:r w:rsidRPr="008C5CDC">
              <w:rPr>
                <w:rStyle w:val="FontStyle244"/>
                <w:rFonts w:ascii="Times New Roman" w:hAnsi="Times New Roman" w:cs="Times New Roman"/>
                <w:sz w:val="24"/>
                <w:szCs w:val="24"/>
              </w:rPr>
              <w:t xml:space="preserve"> </w:t>
            </w:r>
            <w:r w:rsidR="00547B46">
              <w:rPr>
                <w:rStyle w:val="FontStyle244"/>
                <w:rFonts w:ascii="Times New Roman" w:hAnsi="Times New Roman" w:cs="Times New Roman"/>
                <w:sz w:val="24"/>
                <w:szCs w:val="24"/>
              </w:rPr>
              <w:t>вдоль</w:t>
            </w:r>
            <w:r w:rsidRPr="008C5CDC">
              <w:rPr>
                <w:rStyle w:val="FontStyle244"/>
                <w:rFonts w:ascii="Times New Roman" w:hAnsi="Times New Roman" w:cs="Times New Roman"/>
                <w:sz w:val="24"/>
                <w:szCs w:val="24"/>
              </w:rPr>
              <w:t xml:space="preserve"> продольной оси </w:t>
            </w:r>
            <w:r w:rsidR="00702446">
              <w:rPr>
                <w:rStyle w:val="FontStyle244"/>
                <w:rFonts w:ascii="Times New Roman" w:hAnsi="Times New Roman" w:cs="Times New Roman"/>
                <w:sz w:val="24"/>
                <w:szCs w:val="24"/>
              </w:rPr>
              <w:t>элемента</w:t>
            </w:r>
            <w:r w:rsidRPr="008C5CDC">
              <w:rPr>
                <w:rStyle w:val="FontStyle244"/>
                <w:rFonts w:ascii="Times New Roman" w:hAnsi="Times New Roman" w:cs="Times New Roman"/>
                <w:sz w:val="24"/>
                <w:szCs w:val="24"/>
              </w:rPr>
              <w:t>;</w:t>
            </w:r>
            <w:r w:rsidR="00AA47CA" w:rsidRPr="008C5CDC">
              <w:rPr>
                <w:rStyle w:val="FontStyle244"/>
                <w:rFonts w:ascii="Times New Roman" w:hAnsi="Times New Roman" w:cs="Times New Roman"/>
                <w:sz w:val="24"/>
                <w:szCs w:val="24"/>
              </w:rPr>
              <w:t xml:space="preserve"> </w:t>
            </w:r>
          </w:p>
        </w:tc>
      </w:tr>
      <w:tr w:rsidR="00DE1B99" w:rsidRPr="008C5CDC" w:rsidTr="001F7718">
        <w:trPr>
          <w:trHeight w:val="137"/>
        </w:trPr>
        <w:tc>
          <w:tcPr>
            <w:tcW w:w="1560" w:type="dxa"/>
          </w:tcPr>
          <w:p w:rsidR="00DE1B99" w:rsidRPr="008C5CDC" w:rsidRDefault="00DE1B99" w:rsidP="00DE1B99">
            <w:pPr>
              <w:pStyle w:val="Default"/>
              <w:ind w:firstLine="567"/>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s</w:t>
            </w:r>
            <w:r w:rsidRPr="008C5CDC">
              <w:rPr>
                <w:rStyle w:val="FontStyle244"/>
                <w:rFonts w:ascii="Times New Roman" w:hAnsi="Times New Roman" w:cs="Times New Roman"/>
                <w:sz w:val="24"/>
                <w:szCs w:val="24"/>
                <w:vertAlign w:val="subscript"/>
                <w:lang w:eastAsia="en-US"/>
              </w:rPr>
              <w:t>l1</w:t>
            </w:r>
          </w:p>
        </w:tc>
        <w:tc>
          <w:tcPr>
            <w:tcW w:w="7938" w:type="dxa"/>
          </w:tcPr>
          <w:p w:rsidR="00DE1B99" w:rsidRPr="008C5CDC" w:rsidRDefault="00DE1B99" w:rsidP="00EE3D84">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расстояние между стержн</w:t>
            </w:r>
            <w:r w:rsidR="00EE3D84">
              <w:rPr>
                <w:rStyle w:val="FontStyle244"/>
                <w:rFonts w:ascii="Times New Roman" w:hAnsi="Times New Roman" w:cs="Times New Roman"/>
                <w:sz w:val="24"/>
                <w:szCs w:val="24"/>
                <w:lang w:eastAsia="en-US"/>
              </w:rPr>
              <w:t>ями</w:t>
            </w:r>
            <w:r w:rsidRPr="008C5CDC">
              <w:rPr>
                <w:rStyle w:val="FontStyle244"/>
                <w:rFonts w:ascii="Times New Roman" w:hAnsi="Times New Roman" w:cs="Times New Roman"/>
                <w:sz w:val="24"/>
                <w:szCs w:val="24"/>
                <w:lang w:eastAsia="en-US"/>
              </w:rPr>
              <w:t xml:space="preserve"> </w:t>
            </w:r>
            <w:r w:rsidR="00EE3D84">
              <w:rPr>
                <w:rStyle w:val="FontStyle244"/>
                <w:rFonts w:ascii="Times New Roman" w:hAnsi="Times New Roman" w:cs="Times New Roman"/>
                <w:sz w:val="24"/>
                <w:szCs w:val="24"/>
                <w:lang w:eastAsia="en-US"/>
              </w:rPr>
              <w:t>продольной</w:t>
            </w:r>
            <w:r w:rsidRPr="008C5CDC">
              <w:rPr>
                <w:rStyle w:val="FontStyle244"/>
                <w:rFonts w:ascii="Times New Roman" w:hAnsi="Times New Roman" w:cs="Times New Roman"/>
                <w:sz w:val="24"/>
                <w:szCs w:val="24"/>
                <w:lang w:eastAsia="en-US"/>
              </w:rPr>
              <w:t xml:space="preserve"> арматуры, </w:t>
            </w:r>
            <w:r w:rsidR="00EE3D84">
              <w:rPr>
                <w:rStyle w:val="FontStyle244"/>
                <w:rFonts w:ascii="Times New Roman" w:hAnsi="Times New Roman" w:cs="Times New Roman"/>
                <w:sz w:val="24"/>
                <w:szCs w:val="24"/>
                <w:lang w:eastAsia="en-US"/>
              </w:rPr>
              <w:t>работающей на растяжение</w:t>
            </w:r>
            <w:r w:rsidRPr="008C5CDC">
              <w:rPr>
                <w:rStyle w:val="FontStyle244"/>
                <w:rFonts w:ascii="Times New Roman" w:hAnsi="Times New Roman" w:cs="Times New Roman"/>
                <w:sz w:val="24"/>
                <w:szCs w:val="24"/>
                <w:lang w:eastAsia="en-US"/>
              </w:rPr>
              <w:t>;</w:t>
            </w:r>
          </w:p>
        </w:tc>
      </w:tr>
      <w:tr w:rsidR="0072797F" w:rsidRPr="008C5CDC" w:rsidTr="001F7718">
        <w:tblPrEx>
          <w:tblCellMar>
            <w:left w:w="40" w:type="dxa"/>
            <w:right w:w="40" w:type="dxa"/>
          </w:tblCellMar>
        </w:tblPrEx>
        <w:trPr>
          <w:trHeight w:val="145"/>
        </w:trPr>
        <w:tc>
          <w:tcPr>
            <w:tcW w:w="1560" w:type="dxa"/>
          </w:tcPr>
          <w:p w:rsidR="0072797F" w:rsidRPr="008C5CDC" w:rsidRDefault="00DE1B99"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s</w:t>
            </w:r>
            <w:r w:rsidRPr="008C5CDC">
              <w:rPr>
                <w:rStyle w:val="FontStyle244"/>
                <w:rFonts w:ascii="Times New Roman" w:hAnsi="Times New Roman" w:cs="Times New Roman"/>
                <w:sz w:val="24"/>
                <w:szCs w:val="24"/>
                <w:vertAlign w:val="subscript"/>
                <w:lang w:eastAsia="en-US"/>
              </w:rPr>
              <w:t xml:space="preserve"> l</w:t>
            </w:r>
            <w:r w:rsidR="0072797F" w:rsidRPr="008C5CDC">
              <w:rPr>
                <w:rStyle w:val="FontStyle244"/>
                <w:rFonts w:ascii="Times New Roman" w:hAnsi="Times New Roman" w:cs="Times New Roman"/>
                <w:sz w:val="24"/>
                <w:szCs w:val="24"/>
                <w:vertAlign w:val="subscript"/>
                <w:lang w:eastAsia="en-US"/>
              </w:rPr>
              <w:t>2</w:t>
            </w:r>
          </w:p>
        </w:tc>
        <w:tc>
          <w:tcPr>
            <w:tcW w:w="7938" w:type="dxa"/>
          </w:tcPr>
          <w:p w:rsidR="0072797F" w:rsidRPr="008C5CDC" w:rsidRDefault="0072797F" w:rsidP="00A86106">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расстояние между стержн</w:t>
            </w:r>
            <w:r w:rsidR="00341FDA">
              <w:rPr>
                <w:rStyle w:val="FontStyle244"/>
                <w:rFonts w:ascii="Times New Roman" w:hAnsi="Times New Roman" w:cs="Times New Roman"/>
                <w:sz w:val="24"/>
                <w:szCs w:val="24"/>
                <w:lang w:eastAsia="en-US"/>
              </w:rPr>
              <w:t>ями</w:t>
            </w:r>
            <w:r w:rsidRPr="008C5CDC">
              <w:rPr>
                <w:rStyle w:val="FontStyle244"/>
                <w:rFonts w:ascii="Times New Roman" w:hAnsi="Times New Roman" w:cs="Times New Roman"/>
                <w:sz w:val="24"/>
                <w:szCs w:val="24"/>
                <w:lang w:eastAsia="en-US"/>
              </w:rPr>
              <w:t xml:space="preserve"> арматуры;</w:t>
            </w:r>
            <w:r w:rsidR="00341FDA">
              <w:rPr>
                <w:rStyle w:val="FontStyle244"/>
                <w:rFonts w:ascii="Times New Roman" w:hAnsi="Times New Roman" w:cs="Times New Roman"/>
                <w:sz w:val="24"/>
                <w:szCs w:val="24"/>
                <w:lang w:eastAsia="en-US"/>
              </w:rPr>
              <w:t xml:space="preserve"> работающей на сжатие</w:t>
            </w:r>
          </w:p>
        </w:tc>
      </w:tr>
      <w:tr w:rsidR="0072797F" w:rsidRPr="008C5CDC" w:rsidTr="001F7718">
        <w:tblPrEx>
          <w:tblCellMar>
            <w:left w:w="40" w:type="dxa"/>
            <w:right w:w="40" w:type="dxa"/>
          </w:tblCellMar>
        </w:tblPrEx>
        <w:trPr>
          <w:trHeight w:val="277"/>
        </w:trPr>
        <w:tc>
          <w:tcPr>
            <w:tcW w:w="1560" w:type="dxa"/>
          </w:tcPr>
          <w:p w:rsidR="0072797F" w:rsidRPr="008C5CDC" w:rsidRDefault="00DE1B99"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s</w:t>
            </w:r>
            <w:r w:rsidR="0072797F" w:rsidRPr="008C5CDC">
              <w:rPr>
                <w:rStyle w:val="FontStyle244"/>
                <w:rFonts w:ascii="Times New Roman" w:hAnsi="Times New Roman" w:cs="Times New Roman"/>
                <w:sz w:val="24"/>
                <w:szCs w:val="24"/>
                <w:vertAlign w:val="subscript"/>
                <w:lang w:eastAsia="en-US"/>
              </w:rPr>
              <w:t>s</w:t>
            </w:r>
          </w:p>
        </w:tc>
        <w:tc>
          <w:tcPr>
            <w:tcW w:w="7938" w:type="dxa"/>
          </w:tcPr>
          <w:p w:rsidR="0072797F" w:rsidRPr="008C5CDC" w:rsidRDefault="00547B46" w:rsidP="00547B46">
            <w:pPr>
              <w:pStyle w:val="Style81"/>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rPr>
              <w:t>шаг</w:t>
            </w:r>
            <w:r w:rsidRPr="008C5CDC">
              <w:rPr>
                <w:rStyle w:val="FontStyle244"/>
                <w:rFonts w:ascii="Times New Roman" w:hAnsi="Times New Roman" w:cs="Times New Roman"/>
                <w:sz w:val="24"/>
                <w:szCs w:val="24"/>
              </w:rPr>
              <w:t xml:space="preserve"> </w:t>
            </w:r>
            <w:r w:rsidR="0072797F" w:rsidRPr="008C5CDC">
              <w:rPr>
                <w:rStyle w:val="FontStyle244"/>
                <w:rFonts w:ascii="Times New Roman" w:hAnsi="Times New Roman" w:cs="Times New Roman"/>
                <w:sz w:val="24"/>
                <w:szCs w:val="24"/>
                <w:lang w:eastAsia="en-US"/>
              </w:rPr>
              <w:t xml:space="preserve">поперечной арматуры вдоль продольной оси </w:t>
            </w:r>
            <w:r>
              <w:rPr>
                <w:rStyle w:val="FontStyle244"/>
                <w:rFonts w:ascii="Times New Roman" w:hAnsi="Times New Roman" w:cs="Times New Roman"/>
                <w:sz w:val="24"/>
                <w:szCs w:val="24"/>
                <w:lang w:eastAsia="en-US"/>
              </w:rPr>
              <w:t>элемента</w:t>
            </w:r>
            <w:r w:rsidR="0072797F" w:rsidRPr="008C5CDC">
              <w:rPr>
                <w:rStyle w:val="FontStyle244"/>
                <w:rFonts w:ascii="Times New Roman" w:hAnsi="Times New Roman" w:cs="Times New Roman"/>
                <w:sz w:val="24"/>
                <w:szCs w:val="24"/>
                <w:lang w:eastAsia="en-US"/>
              </w:rPr>
              <w:t>;</w:t>
            </w:r>
          </w:p>
        </w:tc>
      </w:tr>
      <w:tr w:rsidR="0072797F" w:rsidRPr="008C5CDC" w:rsidTr="001F7718">
        <w:tblPrEx>
          <w:tblCellMar>
            <w:left w:w="40" w:type="dxa"/>
            <w:right w:w="40" w:type="dxa"/>
          </w:tblCellMar>
        </w:tblPrEx>
        <w:trPr>
          <w:trHeight w:val="143"/>
        </w:trPr>
        <w:tc>
          <w:tcPr>
            <w:tcW w:w="1560" w:type="dxa"/>
          </w:tcPr>
          <w:p w:rsidR="0072797F" w:rsidRPr="008C5CDC" w:rsidRDefault="00DE1B99"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s</w:t>
            </w:r>
            <w:r w:rsidR="0072797F" w:rsidRPr="008C5CDC">
              <w:rPr>
                <w:rStyle w:val="FontStyle244"/>
                <w:rFonts w:ascii="Times New Roman" w:hAnsi="Times New Roman" w:cs="Times New Roman"/>
                <w:sz w:val="24"/>
                <w:szCs w:val="24"/>
                <w:vertAlign w:val="subscript"/>
                <w:lang w:eastAsia="en-US"/>
              </w:rPr>
              <w:t>t</w:t>
            </w:r>
          </w:p>
        </w:tc>
        <w:tc>
          <w:tcPr>
            <w:tcW w:w="7938" w:type="dxa"/>
          </w:tcPr>
          <w:p w:rsidR="0072797F" w:rsidRPr="008C5CDC" w:rsidRDefault="0072797F" w:rsidP="009719AA">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расстояние между стержнями поперечной арматур</w:t>
            </w:r>
            <w:r w:rsidR="009719AA">
              <w:rPr>
                <w:rStyle w:val="FontStyle244"/>
                <w:rFonts w:ascii="Times New Roman" w:hAnsi="Times New Roman" w:cs="Times New Roman"/>
                <w:sz w:val="24"/>
                <w:szCs w:val="24"/>
                <w:lang w:eastAsia="en-US"/>
              </w:rPr>
              <w:t>ы</w:t>
            </w:r>
            <w:r w:rsidRPr="008C5CDC">
              <w:rPr>
                <w:rStyle w:val="FontStyle244"/>
                <w:rFonts w:ascii="Times New Roman" w:hAnsi="Times New Roman" w:cs="Times New Roman"/>
                <w:sz w:val="24"/>
                <w:szCs w:val="24"/>
                <w:lang w:eastAsia="en-US"/>
              </w:rPr>
              <w:t>;</w:t>
            </w:r>
          </w:p>
        </w:tc>
      </w:tr>
      <w:tr w:rsidR="0072797F" w:rsidRPr="008C5CDC" w:rsidTr="001F7718">
        <w:tblPrEx>
          <w:tblCellMar>
            <w:left w:w="40" w:type="dxa"/>
            <w:right w:w="40" w:type="dxa"/>
          </w:tblCellMar>
        </w:tblPrEx>
        <w:trPr>
          <w:trHeight w:val="133"/>
        </w:trPr>
        <w:tc>
          <w:tcPr>
            <w:tcW w:w="1560" w:type="dxa"/>
          </w:tcPr>
          <w:p w:rsidR="0072797F" w:rsidRPr="008C5CDC" w:rsidRDefault="00DE1B99"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s</w:t>
            </w:r>
            <w:r w:rsidR="0072797F" w:rsidRPr="008C5CDC">
              <w:rPr>
                <w:rStyle w:val="FontStyle244"/>
                <w:rFonts w:ascii="Times New Roman" w:hAnsi="Times New Roman" w:cs="Times New Roman"/>
                <w:sz w:val="24"/>
                <w:szCs w:val="24"/>
                <w:vertAlign w:val="subscript"/>
                <w:lang w:eastAsia="en-US"/>
              </w:rPr>
              <w:t>t,min</w:t>
            </w:r>
          </w:p>
        </w:tc>
        <w:tc>
          <w:tcPr>
            <w:tcW w:w="7938" w:type="dxa"/>
          </w:tcPr>
          <w:p w:rsidR="0072797F" w:rsidRPr="008C5CDC" w:rsidRDefault="0072797F" w:rsidP="00E86042">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наименьшее расстояние между стержнями поперечной арматур</w:t>
            </w:r>
            <w:r w:rsidR="00E86042">
              <w:rPr>
                <w:rStyle w:val="FontStyle244"/>
                <w:rFonts w:ascii="Times New Roman" w:hAnsi="Times New Roman" w:cs="Times New Roman"/>
                <w:sz w:val="24"/>
                <w:szCs w:val="24"/>
                <w:lang w:eastAsia="en-US"/>
              </w:rPr>
              <w:t>ы</w:t>
            </w:r>
            <w:r w:rsidRPr="008C5CDC">
              <w:rPr>
                <w:rStyle w:val="FontStyle244"/>
                <w:rFonts w:ascii="Times New Roman" w:hAnsi="Times New Roman" w:cs="Times New Roman"/>
                <w:sz w:val="24"/>
                <w:szCs w:val="24"/>
                <w:lang w:eastAsia="en-US"/>
              </w:rPr>
              <w:t>;</w:t>
            </w:r>
          </w:p>
        </w:tc>
      </w:tr>
      <w:tr w:rsidR="0072797F" w:rsidRPr="008C5CDC" w:rsidTr="001F7718">
        <w:tblPrEx>
          <w:tblCellMar>
            <w:left w:w="40" w:type="dxa"/>
            <w:right w:w="40" w:type="dxa"/>
          </w:tblCellMar>
        </w:tblPrEx>
        <w:trPr>
          <w:trHeight w:val="413"/>
        </w:trPr>
        <w:tc>
          <w:tcPr>
            <w:tcW w:w="1560" w:type="dxa"/>
          </w:tcPr>
          <w:p w:rsidR="0072797F" w:rsidRPr="008C5CDC" w:rsidRDefault="0072797F"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T</w:t>
            </w:r>
            <w:r w:rsidRPr="008C5CDC">
              <w:rPr>
                <w:rStyle w:val="FontStyle244"/>
                <w:rFonts w:ascii="Times New Roman" w:hAnsi="Times New Roman" w:cs="Times New Roman"/>
                <w:sz w:val="24"/>
                <w:szCs w:val="24"/>
                <w:vertAlign w:val="subscript"/>
                <w:lang w:eastAsia="en-US"/>
              </w:rPr>
              <w:t>Rd1</w:t>
            </w:r>
          </w:p>
        </w:tc>
        <w:tc>
          <w:tcPr>
            <w:tcW w:w="7938" w:type="dxa"/>
          </w:tcPr>
          <w:p w:rsidR="0072797F" w:rsidRPr="008C5CDC" w:rsidRDefault="0072797F"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воспринимаемый момент кручения поперечного сечения без арматуры, работающей на кручение;</w:t>
            </w:r>
          </w:p>
        </w:tc>
      </w:tr>
      <w:tr w:rsidR="0072797F" w:rsidRPr="008C5CDC" w:rsidTr="001F7718">
        <w:tblPrEx>
          <w:tblCellMar>
            <w:left w:w="40" w:type="dxa"/>
            <w:right w:w="40" w:type="dxa"/>
          </w:tblCellMar>
        </w:tblPrEx>
        <w:trPr>
          <w:trHeight w:val="442"/>
        </w:trPr>
        <w:tc>
          <w:tcPr>
            <w:tcW w:w="1560" w:type="dxa"/>
          </w:tcPr>
          <w:p w:rsidR="0072797F" w:rsidRPr="008C5CDC" w:rsidRDefault="0072797F"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T</w:t>
            </w:r>
            <w:r w:rsidRPr="008C5CDC">
              <w:rPr>
                <w:rStyle w:val="FontStyle244"/>
                <w:rFonts w:ascii="Times New Roman" w:hAnsi="Times New Roman" w:cs="Times New Roman"/>
                <w:sz w:val="24"/>
                <w:szCs w:val="24"/>
                <w:vertAlign w:val="subscript"/>
                <w:lang w:eastAsia="en-US"/>
              </w:rPr>
              <w:t>Rd3</w:t>
            </w:r>
          </w:p>
        </w:tc>
        <w:tc>
          <w:tcPr>
            <w:tcW w:w="7938" w:type="dxa"/>
          </w:tcPr>
          <w:p w:rsidR="0072797F" w:rsidRPr="008C5CDC" w:rsidRDefault="0072797F" w:rsidP="00DE1B99">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воспринимаемый момент кручения поперечного сечения с арматурой, работающей на кручение;</w:t>
            </w:r>
          </w:p>
        </w:tc>
      </w:tr>
      <w:tr w:rsidR="0072797F" w:rsidRPr="008C5CDC" w:rsidTr="001F7718">
        <w:tblPrEx>
          <w:tblCellMar>
            <w:left w:w="40" w:type="dxa"/>
            <w:right w:w="40" w:type="dxa"/>
          </w:tblCellMar>
        </w:tblPrEx>
        <w:trPr>
          <w:trHeight w:val="153"/>
        </w:trPr>
        <w:tc>
          <w:tcPr>
            <w:tcW w:w="1560" w:type="dxa"/>
          </w:tcPr>
          <w:p w:rsidR="0072797F" w:rsidRPr="008C5CDC" w:rsidRDefault="0072797F" w:rsidP="00DE1B99">
            <w:pPr>
              <w:pStyle w:val="Style62"/>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T</w:t>
            </w:r>
            <w:r w:rsidRPr="00DE1B99">
              <w:rPr>
                <w:rStyle w:val="FontStyle224"/>
                <w:rFonts w:ascii="Times New Roman" w:hAnsi="Times New Roman" w:cs="Times New Roman"/>
                <w:i w:val="0"/>
                <w:sz w:val="24"/>
                <w:szCs w:val="24"/>
                <w:vertAlign w:val="subscript"/>
                <w:lang w:eastAsia="en-US"/>
              </w:rPr>
              <w:t>Sd</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момента кручения;</w:t>
            </w:r>
          </w:p>
        </w:tc>
      </w:tr>
      <w:tr w:rsidR="0072797F" w:rsidRPr="008C5CDC" w:rsidTr="001F7718">
        <w:tblPrEx>
          <w:tblCellMar>
            <w:left w:w="40" w:type="dxa"/>
            <w:right w:w="40" w:type="dxa"/>
          </w:tblCellMar>
        </w:tblPrEx>
        <w:trPr>
          <w:trHeight w:val="437"/>
        </w:trPr>
        <w:tc>
          <w:tcPr>
            <w:tcW w:w="1560" w:type="dxa"/>
          </w:tcPr>
          <w:p w:rsidR="0072797F" w:rsidRPr="008C5CDC" w:rsidRDefault="0072797F" w:rsidP="00DE1B99">
            <w:pPr>
              <w:pStyle w:val="Style62"/>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t</w:t>
            </w:r>
            <w:r w:rsidRPr="00DE1B99">
              <w:rPr>
                <w:rStyle w:val="FontStyle224"/>
                <w:rFonts w:ascii="Times New Roman" w:hAnsi="Times New Roman" w:cs="Times New Roman"/>
                <w:i w:val="0"/>
                <w:sz w:val="24"/>
                <w:szCs w:val="24"/>
                <w:vertAlign w:val="subscript"/>
                <w:lang w:eastAsia="en-US"/>
              </w:rPr>
              <w:t>t</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общая эффективная длина поперечных стержней, используемых для анкеровки;</w:t>
            </w:r>
          </w:p>
        </w:tc>
      </w:tr>
      <w:tr w:rsidR="0072797F" w:rsidRPr="008C5CDC" w:rsidTr="001F7718">
        <w:tblPrEx>
          <w:tblCellMar>
            <w:left w:w="40" w:type="dxa"/>
            <w:right w:w="40" w:type="dxa"/>
          </w:tblCellMar>
        </w:tblPrEx>
        <w:trPr>
          <w:trHeight w:val="256"/>
        </w:trPr>
        <w:tc>
          <w:tcPr>
            <w:tcW w:w="1560" w:type="dxa"/>
          </w:tcPr>
          <w:p w:rsidR="0072797F" w:rsidRPr="008C5CDC" w:rsidRDefault="0072797F" w:rsidP="00DE1B99">
            <w:pPr>
              <w:pStyle w:val="Style62"/>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V</w:t>
            </w:r>
          </w:p>
        </w:tc>
        <w:tc>
          <w:tcPr>
            <w:tcW w:w="7938" w:type="dxa"/>
          </w:tcPr>
          <w:p w:rsidR="0072797F" w:rsidRDefault="00DE1B99" w:rsidP="00DE1B99">
            <w:pPr>
              <w:pStyle w:val="Style34"/>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0072797F" w:rsidRPr="008C5CDC">
              <w:rPr>
                <w:rStyle w:val="FontStyle244"/>
                <w:rFonts w:ascii="Times New Roman" w:hAnsi="Times New Roman" w:cs="Times New Roman"/>
                <w:sz w:val="24"/>
                <w:szCs w:val="24"/>
                <w:lang w:eastAsia="en-US"/>
              </w:rPr>
              <w:t>поперечное усилие;</w:t>
            </w:r>
          </w:p>
          <w:p w:rsidR="00DE1B99" w:rsidRPr="008C5CDC" w:rsidRDefault="00DE1B99" w:rsidP="00B17213">
            <w:pPr>
              <w:pStyle w:val="Style34"/>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 xml:space="preserve">объем </w:t>
            </w:r>
            <w:r w:rsidR="00B17213">
              <w:rPr>
                <w:rStyle w:val="FontStyle244"/>
                <w:rFonts w:ascii="Times New Roman" w:hAnsi="Times New Roman" w:cs="Times New Roman"/>
                <w:sz w:val="24"/>
                <w:szCs w:val="24"/>
              </w:rPr>
              <w:t>элемента</w:t>
            </w:r>
            <w:r w:rsidRPr="008C5CDC">
              <w:rPr>
                <w:rStyle w:val="FontStyle244"/>
                <w:rFonts w:ascii="Times New Roman" w:hAnsi="Times New Roman" w:cs="Times New Roman"/>
                <w:sz w:val="24"/>
                <w:szCs w:val="24"/>
              </w:rPr>
              <w:t>;</w:t>
            </w:r>
          </w:p>
        </w:tc>
      </w:tr>
      <w:tr w:rsidR="0072797F" w:rsidRPr="008C5CDC" w:rsidTr="001F7718">
        <w:tblPrEx>
          <w:tblCellMar>
            <w:left w:w="40" w:type="dxa"/>
            <w:right w:w="40" w:type="dxa"/>
          </w:tblCellMar>
        </w:tblPrEx>
        <w:trPr>
          <w:trHeight w:val="374"/>
        </w:trPr>
        <w:tc>
          <w:tcPr>
            <w:tcW w:w="1560" w:type="dxa"/>
          </w:tcPr>
          <w:p w:rsidR="0072797F" w:rsidRPr="008C5CDC" w:rsidRDefault="0072797F" w:rsidP="00DE1B99">
            <w:pPr>
              <w:pStyle w:val="Style62"/>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V</w:t>
            </w:r>
            <w:r w:rsidRPr="00DE1B99">
              <w:rPr>
                <w:rStyle w:val="FontStyle224"/>
                <w:rFonts w:ascii="Times New Roman" w:hAnsi="Times New Roman" w:cs="Times New Roman"/>
                <w:i w:val="0"/>
                <w:sz w:val="24"/>
                <w:szCs w:val="24"/>
                <w:vertAlign w:val="subscript"/>
                <w:lang w:eastAsia="en-US"/>
              </w:rPr>
              <w:t>d</w:t>
            </w:r>
          </w:p>
        </w:tc>
        <w:tc>
          <w:tcPr>
            <w:tcW w:w="7938" w:type="dxa"/>
          </w:tcPr>
          <w:p w:rsidR="0072797F" w:rsidRDefault="00DE1B99" w:rsidP="00DE1B99">
            <w:pPr>
              <w:pStyle w:val="Style34"/>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0072797F" w:rsidRPr="008C5CDC">
              <w:rPr>
                <w:rStyle w:val="FontStyle244"/>
                <w:rFonts w:ascii="Times New Roman" w:hAnsi="Times New Roman" w:cs="Times New Roman"/>
                <w:sz w:val="24"/>
                <w:szCs w:val="24"/>
              </w:rPr>
              <w:t>расчетн</w:t>
            </w:r>
            <w:r w:rsidR="0097543A">
              <w:rPr>
                <w:rStyle w:val="FontStyle244"/>
                <w:rFonts w:ascii="Times New Roman" w:hAnsi="Times New Roman" w:cs="Times New Roman"/>
                <w:sz w:val="24"/>
                <w:szCs w:val="24"/>
              </w:rPr>
              <w:t>ая</w:t>
            </w:r>
            <w:r w:rsidR="0072797F" w:rsidRPr="008C5CDC">
              <w:rPr>
                <w:rStyle w:val="FontStyle244"/>
                <w:rFonts w:ascii="Times New Roman" w:hAnsi="Times New Roman" w:cs="Times New Roman"/>
                <w:sz w:val="24"/>
                <w:szCs w:val="24"/>
              </w:rPr>
              <w:t xml:space="preserve"> </w:t>
            </w:r>
            <w:r w:rsidR="001B66C7">
              <w:rPr>
                <w:rStyle w:val="FontStyle244"/>
                <w:rFonts w:ascii="Times New Roman" w:hAnsi="Times New Roman" w:cs="Times New Roman"/>
                <w:sz w:val="24"/>
                <w:szCs w:val="24"/>
                <w:lang w:eastAsia="en-US"/>
              </w:rPr>
              <w:t>несущая способность</w:t>
            </w:r>
            <w:r w:rsidR="001B66C7">
              <w:rPr>
                <w:rStyle w:val="FontStyle244"/>
                <w:rFonts w:ascii="Times New Roman" w:hAnsi="Times New Roman" w:cs="Times New Roman"/>
                <w:sz w:val="24"/>
                <w:szCs w:val="24"/>
              </w:rPr>
              <w:t xml:space="preserve"> на</w:t>
            </w:r>
            <w:r w:rsidR="00A32F92">
              <w:rPr>
                <w:rStyle w:val="FontStyle244"/>
                <w:rFonts w:ascii="Times New Roman" w:hAnsi="Times New Roman" w:cs="Times New Roman"/>
                <w:sz w:val="24"/>
                <w:szCs w:val="24"/>
              </w:rPr>
              <w:t xml:space="preserve"> сдвиг соединени</w:t>
            </w:r>
            <w:r w:rsidR="001B66C7">
              <w:rPr>
                <w:rStyle w:val="FontStyle244"/>
                <w:rFonts w:ascii="Times New Roman" w:hAnsi="Times New Roman" w:cs="Times New Roman"/>
                <w:sz w:val="24"/>
                <w:szCs w:val="24"/>
              </w:rPr>
              <w:t>й</w:t>
            </w:r>
            <w:r w:rsidR="0072797F" w:rsidRPr="008C5CDC">
              <w:rPr>
                <w:rStyle w:val="FontStyle244"/>
                <w:rFonts w:ascii="Times New Roman" w:hAnsi="Times New Roman" w:cs="Times New Roman"/>
                <w:sz w:val="24"/>
                <w:szCs w:val="24"/>
              </w:rPr>
              <w:t>;</w:t>
            </w:r>
          </w:p>
          <w:p w:rsidR="00DE1B99" w:rsidRPr="008C5CDC" w:rsidRDefault="00DE1B99" w:rsidP="0089774C">
            <w:pPr>
              <w:pStyle w:val="Style34"/>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 xml:space="preserve">расчетное значение </w:t>
            </w:r>
            <w:r w:rsidR="0089774C">
              <w:rPr>
                <w:rStyle w:val="FontStyle244"/>
                <w:rFonts w:ascii="Times New Roman" w:hAnsi="Times New Roman" w:cs="Times New Roman"/>
                <w:sz w:val="24"/>
                <w:szCs w:val="24"/>
              </w:rPr>
              <w:t>усилия</w:t>
            </w:r>
            <w:r w:rsidR="001A794D">
              <w:rPr>
                <w:rStyle w:val="FontStyle244"/>
                <w:rFonts w:ascii="Times New Roman" w:hAnsi="Times New Roman" w:cs="Times New Roman"/>
                <w:sz w:val="24"/>
                <w:szCs w:val="24"/>
              </w:rPr>
              <w:t xml:space="preserve"> сдвига</w:t>
            </w:r>
            <w:r w:rsidRPr="008C5CDC">
              <w:rPr>
                <w:rStyle w:val="FontStyle244"/>
                <w:rFonts w:ascii="Times New Roman" w:hAnsi="Times New Roman" w:cs="Times New Roman"/>
                <w:sz w:val="24"/>
                <w:szCs w:val="24"/>
              </w:rPr>
              <w:t>;</w:t>
            </w:r>
          </w:p>
        </w:tc>
      </w:tr>
      <w:tr w:rsidR="0072797F" w:rsidRPr="008C5CDC" w:rsidTr="001F7718">
        <w:tblPrEx>
          <w:tblCellMar>
            <w:left w:w="40" w:type="dxa"/>
            <w:right w:w="40" w:type="dxa"/>
          </w:tblCellMar>
        </w:tblPrEx>
        <w:trPr>
          <w:trHeight w:val="60"/>
        </w:trPr>
        <w:tc>
          <w:tcPr>
            <w:tcW w:w="1560" w:type="dxa"/>
          </w:tcPr>
          <w:p w:rsidR="0072797F" w:rsidRPr="008C5CDC" w:rsidRDefault="0072797F"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V</w:t>
            </w:r>
            <w:r w:rsidRPr="008C5CDC">
              <w:rPr>
                <w:rStyle w:val="FontStyle244"/>
                <w:rFonts w:ascii="Times New Roman" w:hAnsi="Times New Roman" w:cs="Times New Roman"/>
                <w:sz w:val="24"/>
                <w:szCs w:val="24"/>
                <w:vertAlign w:val="subscript"/>
                <w:lang w:eastAsia="en-US"/>
              </w:rPr>
              <w:t>cd</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увеличение сопротивления поперечному усилию благодаря бетону (= V</w:t>
            </w:r>
            <w:r w:rsidRPr="008C5CDC">
              <w:rPr>
                <w:rStyle w:val="FontStyle244"/>
                <w:rFonts w:ascii="Times New Roman" w:hAnsi="Times New Roman" w:cs="Times New Roman"/>
                <w:sz w:val="24"/>
                <w:szCs w:val="24"/>
                <w:vertAlign w:val="subscript"/>
                <w:lang w:eastAsia="en-US"/>
              </w:rPr>
              <w:t>Rd1</w:t>
            </w:r>
            <w:r w:rsidRPr="008C5CDC">
              <w:rPr>
                <w:rStyle w:val="FontStyle244"/>
                <w:rFonts w:ascii="Times New Roman" w:hAnsi="Times New Roman" w:cs="Times New Roman"/>
                <w:sz w:val="24"/>
                <w:szCs w:val="24"/>
                <w:lang w:eastAsia="en-US"/>
              </w:rPr>
              <w:t>);</w:t>
            </w:r>
          </w:p>
        </w:tc>
      </w:tr>
      <w:tr w:rsidR="0072797F" w:rsidRPr="008C5CDC" w:rsidTr="001F7718">
        <w:tblPrEx>
          <w:tblCellMar>
            <w:left w:w="40" w:type="dxa"/>
            <w:right w:w="40" w:type="dxa"/>
          </w:tblCellMar>
        </w:tblPrEx>
        <w:trPr>
          <w:trHeight w:val="137"/>
        </w:trPr>
        <w:tc>
          <w:tcPr>
            <w:tcW w:w="1560" w:type="dxa"/>
          </w:tcPr>
          <w:p w:rsidR="0072797F" w:rsidRPr="008C5CDC" w:rsidRDefault="0072797F"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V</w:t>
            </w:r>
            <w:r w:rsidRPr="008C5CDC">
              <w:rPr>
                <w:rStyle w:val="FontStyle244"/>
                <w:rFonts w:ascii="Times New Roman" w:hAnsi="Times New Roman" w:cs="Times New Roman"/>
                <w:sz w:val="24"/>
                <w:szCs w:val="24"/>
                <w:vertAlign w:val="subscript"/>
                <w:lang w:eastAsia="en-US"/>
              </w:rPr>
              <w:t>k</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указанное нормативное значение поперечного усилия;</w:t>
            </w:r>
          </w:p>
        </w:tc>
      </w:tr>
      <w:tr w:rsidR="0072797F" w:rsidRPr="008C5CDC" w:rsidTr="001F7718">
        <w:tblPrEx>
          <w:tblCellMar>
            <w:left w:w="40" w:type="dxa"/>
            <w:right w:w="40" w:type="dxa"/>
          </w:tblCellMar>
        </w:tblPrEx>
        <w:trPr>
          <w:trHeight w:val="269"/>
        </w:trPr>
        <w:tc>
          <w:tcPr>
            <w:tcW w:w="1560" w:type="dxa"/>
          </w:tcPr>
          <w:p w:rsidR="0072797F" w:rsidRPr="008C5CDC" w:rsidRDefault="0072797F"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V</w:t>
            </w:r>
            <w:r w:rsidRPr="008C5CDC">
              <w:rPr>
                <w:rStyle w:val="FontStyle244"/>
                <w:rFonts w:ascii="Times New Roman" w:hAnsi="Times New Roman" w:cs="Times New Roman"/>
                <w:sz w:val="24"/>
                <w:szCs w:val="24"/>
                <w:vertAlign w:val="subscript"/>
                <w:lang w:eastAsia="en-US"/>
              </w:rPr>
              <w:t>sd</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действующего поперечного усилия на единицу длины;</w:t>
            </w:r>
          </w:p>
        </w:tc>
      </w:tr>
      <w:tr w:rsidR="0072797F" w:rsidRPr="008C5CDC" w:rsidTr="001F7718">
        <w:tblPrEx>
          <w:tblCellMar>
            <w:left w:w="40" w:type="dxa"/>
            <w:right w:w="40" w:type="dxa"/>
          </w:tblCellMar>
        </w:tblPrEx>
        <w:trPr>
          <w:trHeight w:val="273"/>
        </w:trPr>
        <w:tc>
          <w:tcPr>
            <w:tcW w:w="1560" w:type="dxa"/>
          </w:tcPr>
          <w:p w:rsidR="0072797F" w:rsidRPr="008C5CDC" w:rsidRDefault="0072797F"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V</w:t>
            </w:r>
            <w:r w:rsidRPr="008C5CDC">
              <w:rPr>
                <w:rStyle w:val="FontStyle244"/>
                <w:rFonts w:ascii="Times New Roman" w:hAnsi="Times New Roman" w:cs="Times New Roman"/>
                <w:sz w:val="24"/>
                <w:szCs w:val="24"/>
                <w:vertAlign w:val="subscript"/>
                <w:lang w:eastAsia="en-US"/>
              </w:rPr>
              <w:t>wd</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увеличение сопротивления поперечному усилию благодаря поперечной </w:t>
            </w:r>
            <w:r w:rsidRPr="008C5CDC">
              <w:rPr>
                <w:rStyle w:val="FontStyle244"/>
                <w:rFonts w:ascii="Times New Roman" w:hAnsi="Times New Roman" w:cs="Times New Roman"/>
                <w:sz w:val="24"/>
                <w:szCs w:val="24"/>
                <w:lang w:eastAsia="en-US"/>
              </w:rPr>
              <w:lastRenderedPageBreak/>
              <w:t>арматуре;</w:t>
            </w:r>
          </w:p>
        </w:tc>
      </w:tr>
      <w:tr w:rsidR="0072797F" w:rsidRPr="008C5CDC" w:rsidTr="001F7718">
        <w:tblPrEx>
          <w:tblCellMar>
            <w:left w:w="40" w:type="dxa"/>
            <w:right w:w="40" w:type="dxa"/>
          </w:tblCellMar>
        </w:tblPrEx>
        <w:trPr>
          <w:trHeight w:val="125"/>
        </w:trPr>
        <w:tc>
          <w:tcPr>
            <w:tcW w:w="1560" w:type="dxa"/>
          </w:tcPr>
          <w:p w:rsidR="0072797F" w:rsidRPr="008C5CDC" w:rsidRDefault="0072797F" w:rsidP="00DE1B99">
            <w:pPr>
              <w:pStyle w:val="Style62"/>
              <w:widowControl/>
              <w:ind w:firstLine="567"/>
              <w:jc w:val="both"/>
              <w:rPr>
                <w:rStyle w:val="FontStyle24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lastRenderedPageBreak/>
              <w:t>V</w:t>
            </w:r>
            <w:r w:rsidRPr="008C5CDC">
              <w:rPr>
                <w:rStyle w:val="FontStyle244"/>
                <w:rFonts w:ascii="Times New Roman" w:hAnsi="Times New Roman" w:cs="Times New Roman"/>
                <w:sz w:val="24"/>
                <w:szCs w:val="24"/>
                <w:vertAlign w:val="subscript"/>
                <w:lang w:eastAsia="en-US"/>
              </w:rPr>
              <w:t>Rd</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сопротивления поперечному усилию;</w:t>
            </w:r>
          </w:p>
        </w:tc>
      </w:tr>
      <w:tr w:rsidR="0072797F" w:rsidRPr="008C5CDC" w:rsidTr="001F7718">
        <w:tblPrEx>
          <w:tblCellMar>
            <w:left w:w="40" w:type="dxa"/>
            <w:right w:w="40" w:type="dxa"/>
          </w:tblCellMar>
        </w:tblPrEx>
        <w:trPr>
          <w:trHeight w:val="437"/>
        </w:trPr>
        <w:tc>
          <w:tcPr>
            <w:tcW w:w="1560" w:type="dxa"/>
          </w:tcPr>
          <w:p w:rsidR="0072797F" w:rsidRPr="008C5CDC" w:rsidRDefault="0072797F" w:rsidP="00186237">
            <w:pPr>
              <w:pStyle w:val="Style34"/>
              <w:widowControl/>
              <w:ind w:firstLine="567"/>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V</w:t>
            </w:r>
            <w:r w:rsidRPr="008C5CDC">
              <w:rPr>
                <w:rStyle w:val="FontStyle244"/>
                <w:rFonts w:ascii="Times New Roman" w:hAnsi="Times New Roman" w:cs="Times New Roman"/>
                <w:sz w:val="24"/>
                <w:szCs w:val="24"/>
                <w:vertAlign w:val="subscript"/>
                <w:lang w:eastAsia="en-US"/>
              </w:rPr>
              <w:t>Rd1</w:t>
            </w:r>
          </w:p>
        </w:tc>
        <w:tc>
          <w:tcPr>
            <w:tcW w:w="7938" w:type="dxa"/>
            <w:vAlign w:val="bottom"/>
          </w:tcPr>
          <w:p w:rsidR="0072797F" w:rsidRPr="008C5CDC" w:rsidRDefault="00186237" w:rsidP="00DE1B99">
            <w:pPr>
              <w:pStyle w:val="Style34"/>
              <w:widowControl/>
              <w:jc w:val="both"/>
              <w:rPr>
                <w:rStyle w:val="FontStyle244"/>
                <w:rFonts w:ascii="Times New Roman" w:hAnsi="Times New Roman" w:cs="Times New Roman"/>
                <w:sz w:val="24"/>
                <w:szCs w:val="24"/>
                <w:lang w:eastAsia="en-US"/>
              </w:rPr>
            </w:pPr>
            <w:r w:rsidRPr="00186237">
              <w:rPr>
                <w:rStyle w:val="FontStyle244"/>
                <w:rFonts w:ascii="Times New Roman" w:hAnsi="Times New Roman" w:cs="Times New Roman"/>
                <w:sz w:val="24"/>
                <w:szCs w:val="24"/>
                <w:lang w:eastAsia="en-US"/>
              </w:rPr>
              <w:t>расчетное значение сопротивления поперечному усилию поперечного сечения без поперечной арматуры;</w:t>
            </w:r>
          </w:p>
        </w:tc>
      </w:tr>
      <w:tr w:rsidR="0072797F" w:rsidRPr="008C5CDC" w:rsidTr="001F7718">
        <w:tblPrEx>
          <w:tblCellMar>
            <w:left w:w="40" w:type="dxa"/>
            <w:right w:w="40" w:type="dxa"/>
          </w:tblCellMar>
        </w:tblPrEx>
        <w:trPr>
          <w:trHeight w:val="365"/>
        </w:trPr>
        <w:tc>
          <w:tcPr>
            <w:tcW w:w="1560" w:type="dxa"/>
          </w:tcPr>
          <w:p w:rsidR="0072797F" w:rsidRPr="008C5CDC" w:rsidRDefault="0072797F" w:rsidP="00186237">
            <w:pPr>
              <w:pStyle w:val="Style34"/>
              <w:widowControl/>
              <w:ind w:firstLine="567"/>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val="en-US" w:eastAsia="en-US"/>
              </w:rPr>
              <w:t>V</w:t>
            </w:r>
            <w:r w:rsidRPr="008C5CDC">
              <w:rPr>
                <w:rStyle w:val="FontStyle244"/>
                <w:rFonts w:ascii="Times New Roman" w:hAnsi="Times New Roman" w:cs="Times New Roman"/>
                <w:sz w:val="24"/>
                <w:szCs w:val="24"/>
                <w:vertAlign w:val="subscript"/>
                <w:lang w:eastAsia="en-US"/>
              </w:rPr>
              <w:t>Rd2</w:t>
            </w:r>
          </w:p>
        </w:tc>
        <w:tc>
          <w:tcPr>
            <w:tcW w:w="7938" w:type="dxa"/>
            <w:vAlign w:val="bottom"/>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наибольшего воспринимаемого поперечного усилия без отказа мнимых бетонных сжатых раскосов;</w:t>
            </w:r>
          </w:p>
        </w:tc>
      </w:tr>
      <w:tr w:rsidR="0072797F" w:rsidRPr="008C5CDC" w:rsidTr="001F7718">
        <w:tblPrEx>
          <w:tblCellMar>
            <w:left w:w="40" w:type="dxa"/>
            <w:right w:w="40" w:type="dxa"/>
          </w:tblCellMar>
        </w:tblPrEx>
        <w:trPr>
          <w:trHeight w:val="394"/>
        </w:trPr>
        <w:tc>
          <w:tcPr>
            <w:tcW w:w="1560" w:type="dxa"/>
          </w:tcPr>
          <w:p w:rsidR="0072797F" w:rsidRPr="008C5CDC" w:rsidRDefault="0072797F"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V</w:t>
            </w:r>
            <w:r w:rsidRPr="008C5CDC">
              <w:rPr>
                <w:rStyle w:val="FontStyle244"/>
                <w:rFonts w:ascii="Times New Roman" w:hAnsi="Times New Roman" w:cs="Times New Roman"/>
                <w:sz w:val="24"/>
                <w:szCs w:val="24"/>
                <w:vertAlign w:val="subscript"/>
                <w:lang w:eastAsia="en-US"/>
              </w:rPr>
              <w:t>Rd3</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сопротивления поперечному усилию поперечного сечения с поперечной арматурой;</w:t>
            </w:r>
          </w:p>
        </w:tc>
      </w:tr>
      <w:tr w:rsidR="0072797F" w:rsidRPr="008C5CDC" w:rsidTr="001F7718">
        <w:tblPrEx>
          <w:tblCellMar>
            <w:left w:w="40" w:type="dxa"/>
            <w:right w:w="40" w:type="dxa"/>
          </w:tblCellMar>
        </w:tblPrEx>
        <w:trPr>
          <w:trHeight w:val="153"/>
        </w:trPr>
        <w:tc>
          <w:tcPr>
            <w:tcW w:w="1560" w:type="dxa"/>
          </w:tcPr>
          <w:p w:rsidR="0072797F" w:rsidRPr="008C5CDC" w:rsidRDefault="0072797F" w:rsidP="00DE1B99">
            <w:pPr>
              <w:pStyle w:val="Style3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V</w:t>
            </w:r>
            <w:r w:rsidRPr="008C5CDC">
              <w:rPr>
                <w:rStyle w:val="FontStyle244"/>
                <w:rFonts w:ascii="Times New Roman" w:hAnsi="Times New Roman" w:cs="Times New Roman"/>
                <w:sz w:val="24"/>
                <w:szCs w:val="24"/>
                <w:vertAlign w:val="subscript"/>
                <w:lang w:eastAsia="en-US"/>
              </w:rPr>
              <w:t>sd</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воздействующего поперечного усилия;</w:t>
            </w:r>
          </w:p>
        </w:tc>
      </w:tr>
      <w:tr w:rsidR="0072797F" w:rsidRPr="008C5CDC" w:rsidTr="001F7718">
        <w:tblPrEx>
          <w:tblCellMar>
            <w:left w:w="40" w:type="dxa"/>
            <w:right w:w="40" w:type="dxa"/>
          </w:tblCellMar>
        </w:tblPrEx>
        <w:trPr>
          <w:trHeight w:val="143"/>
        </w:trPr>
        <w:tc>
          <w:tcPr>
            <w:tcW w:w="1560" w:type="dxa"/>
          </w:tcPr>
          <w:p w:rsidR="0072797F" w:rsidRPr="008C5CDC" w:rsidRDefault="0072797F" w:rsidP="00DE1B99">
            <w:pPr>
              <w:pStyle w:val="Style35"/>
              <w:widowControl/>
              <w:ind w:firstLine="567"/>
              <w:jc w:val="both"/>
              <w:rPr>
                <w:rFonts w:ascii="Times New Roman" w:hAnsi="Times New Roman" w:cs="Times New Roman"/>
              </w:rPr>
            </w:pPr>
            <w:r w:rsidRPr="008C5CDC">
              <w:rPr>
                <w:rFonts w:ascii="Times New Roman" w:hAnsi="Times New Roman" w:cs="Times New Roman"/>
                <w:i/>
                <w:lang w:val="en-US"/>
              </w:rPr>
              <w:t>W</w:t>
            </w:r>
            <w:r w:rsidRPr="008C5CDC">
              <w:rPr>
                <w:rFonts w:ascii="Times New Roman" w:hAnsi="Times New Roman" w:cs="Times New Roman"/>
                <w:vertAlign w:val="subscript"/>
                <w:lang w:val="en-US"/>
              </w:rPr>
              <w:t>T</w:t>
            </w:r>
          </w:p>
        </w:tc>
        <w:tc>
          <w:tcPr>
            <w:tcW w:w="7938" w:type="dxa"/>
          </w:tcPr>
          <w:p w:rsidR="0072797F" w:rsidRPr="008C5CDC" w:rsidRDefault="0072797F"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момент сопротивлению кручению поперечного сечения;</w:t>
            </w:r>
          </w:p>
        </w:tc>
      </w:tr>
      <w:tr w:rsidR="00C15F27" w:rsidRPr="008C5CDC" w:rsidTr="001F7718">
        <w:tblPrEx>
          <w:tblCellMar>
            <w:left w:w="40" w:type="dxa"/>
            <w:right w:w="40" w:type="dxa"/>
          </w:tblCellMar>
        </w:tblPrEx>
        <w:trPr>
          <w:trHeight w:val="143"/>
        </w:trPr>
        <w:tc>
          <w:tcPr>
            <w:tcW w:w="1560" w:type="dxa"/>
          </w:tcPr>
          <w:p w:rsidR="00C15F27" w:rsidRPr="008C5CDC" w:rsidRDefault="00C15F27" w:rsidP="00DE1B99">
            <w:pPr>
              <w:pStyle w:val="Style35"/>
              <w:widowControl/>
              <w:ind w:firstLine="567"/>
              <w:jc w:val="both"/>
              <w:rPr>
                <w:rFonts w:ascii="Times New Roman" w:hAnsi="Times New Roman" w:cs="Times New Roman"/>
                <w:i/>
                <w:lang w:val="en-US"/>
              </w:rPr>
            </w:pPr>
            <w:r w:rsidRPr="008C5CDC">
              <w:rPr>
                <w:rStyle w:val="FontStyle224"/>
                <w:rFonts w:ascii="Times New Roman" w:hAnsi="Times New Roman" w:cs="Times New Roman"/>
                <w:sz w:val="24"/>
                <w:szCs w:val="24"/>
                <w:lang w:eastAsia="en-US"/>
              </w:rPr>
              <w:t>v</w:t>
            </w:r>
          </w:p>
        </w:tc>
        <w:tc>
          <w:tcPr>
            <w:tcW w:w="7938" w:type="dxa"/>
          </w:tcPr>
          <w:p w:rsidR="00C15F27" w:rsidRPr="008C5CDC" w:rsidRDefault="00C15F27" w:rsidP="00DE1B99">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понижающий коэффициент для расчетного значения прочности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используемый для определения расчетного значения воспринимаемого поперечного усилия V</w:t>
            </w:r>
            <w:r w:rsidRPr="008C5CDC">
              <w:rPr>
                <w:rStyle w:val="FontStyle244"/>
                <w:rFonts w:ascii="Times New Roman" w:hAnsi="Times New Roman" w:cs="Times New Roman"/>
                <w:sz w:val="24"/>
                <w:szCs w:val="24"/>
                <w:vertAlign w:val="subscript"/>
                <w:lang w:eastAsia="en-US"/>
              </w:rPr>
              <w:t>Rd2</w:t>
            </w:r>
            <w:r w:rsidRPr="008C5CDC">
              <w:rPr>
                <w:rStyle w:val="FontStyle244"/>
                <w:rFonts w:ascii="Times New Roman" w:hAnsi="Times New Roman" w:cs="Times New Roman"/>
                <w:sz w:val="24"/>
                <w:szCs w:val="24"/>
                <w:lang w:eastAsia="en-US"/>
              </w:rPr>
              <w:t>, которое может быть воспринято без разрушения мнимого бетонного сжатого раскоса;</w:t>
            </w:r>
          </w:p>
        </w:tc>
      </w:tr>
      <w:tr w:rsidR="00C15F27" w:rsidRPr="008C5CDC" w:rsidTr="001F7718">
        <w:tblPrEx>
          <w:tblCellMar>
            <w:left w:w="40" w:type="dxa"/>
            <w:right w:w="40" w:type="dxa"/>
          </w:tblCellMar>
        </w:tblPrEx>
        <w:trPr>
          <w:trHeight w:val="143"/>
        </w:trPr>
        <w:tc>
          <w:tcPr>
            <w:tcW w:w="1560" w:type="dxa"/>
          </w:tcPr>
          <w:p w:rsidR="00C15F27" w:rsidRPr="008C5CDC" w:rsidRDefault="00C15F27" w:rsidP="00DE1B99">
            <w:pPr>
              <w:pStyle w:val="Style35"/>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x</w:t>
            </w:r>
          </w:p>
        </w:tc>
        <w:tc>
          <w:tcPr>
            <w:tcW w:w="7938" w:type="dxa"/>
          </w:tcPr>
          <w:p w:rsidR="00C15F27" w:rsidRPr="008C5CDC" w:rsidRDefault="00C15F27" w:rsidP="00C15F27">
            <w:pPr>
              <w:pStyle w:val="Style7"/>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lang w:eastAsia="en-US"/>
              </w:rPr>
              <w:t>высота нейтральной оси;</w:t>
            </w:r>
          </w:p>
          <w:p w:rsidR="00C15F27" w:rsidRPr="008C5CDC" w:rsidRDefault="00C15F27" w:rsidP="00C15F27">
            <w:pPr>
              <w:pStyle w:val="Style34"/>
              <w:widowControl/>
              <w:jc w:val="both"/>
              <w:rPr>
                <w:rStyle w:val="FontStyle244"/>
                <w:rFonts w:ascii="Times New Roman" w:hAnsi="Times New Roman" w:cs="Times New Roman"/>
                <w:sz w:val="24"/>
                <w:szCs w:val="24"/>
                <w:lang w:eastAsia="en-US"/>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Pr="008C5CDC">
              <w:rPr>
                <w:rStyle w:val="FontStyle244"/>
                <w:rFonts w:ascii="Times New Roman" w:hAnsi="Times New Roman" w:cs="Times New Roman"/>
                <w:sz w:val="24"/>
                <w:szCs w:val="24"/>
              </w:rPr>
              <w:t>необходимое увеличение наименьшей длины анкеровки а</w:t>
            </w:r>
            <w:proofErr w:type="gramStart"/>
            <w:r w:rsidRPr="008C5CDC">
              <w:rPr>
                <w:rStyle w:val="FontStyle244"/>
                <w:rFonts w:ascii="Times New Roman" w:hAnsi="Times New Roman" w:cs="Times New Roman"/>
                <w:sz w:val="24"/>
                <w:szCs w:val="24"/>
                <w:vertAlign w:val="subscript"/>
              </w:rPr>
              <w:t>0</w:t>
            </w:r>
            <w:proofErr w:type="gramEnd"/>
            <w:r w:rsidRPr="008C5CDC">
              <w:rPr>
                <w:rStyle w:val="FontStyle244"/>
                <w:rFonts w:ascii="Times New Roman" w:hAnsi="Times New Roman" w:cs="Times New Roman"/>
                <w:sz w:val="24"/>
                <w:szCs w:val="24"/>
              </w:rPr>
              <w:t xml:space="preserve"> на тот случай, если бетонное покрытие </w:t>
            </w:r>
            <w:r w:rsidRPr="008C5CDC">
              <w:rPr>
                <w:rStyle w:val="FontStyle244"/>
                <w:rFonts w:ascii="Times New Roman" w:hAnsi="Times New Roman" w:cs="Times New Roman"/>
                <w:i/>
                <w:sz w:val="24"/>
                <w:szCs w:val="24"/>
              </w:rPr>
              <w:t>с</w:t>
            </w:r>
            <w:r w:rsidRPr="008C5CDC">
              <w:rPr>
                <w:rStyle w:val="FontStyle244"/>
                <w:rFonts w:ascii="Times New Roman" w:hAnsi="Times New Roman" w:cs="Times New Roman"/>
                <w:sz w:val="24"/>
                <w:szCs w:val="24"/>
              </w:rPr>
              <w:t xml:space="preserve"> продольной арматуры в торце конструкции, нагруженной поперек ее плоскости, превысит 15 мм;</w:t>
            </w:r>
          </w:p>
        </w:tc>
      </w:tr>
      <w:tr w:rsidR="00C15F27" w:rsidRPr="008C5CDC" w:rsidTr="001F7718">
        <w:tblPrEx>
          <w:tblCellMar>
            <w:left w:w="40" w:type="dxa"/>
            <w:right w:w="40" w:type="dxa"/>
          </w:tblCellMar>
        </w:tblPrEx>
        <w:trPr>
          <w:trHeight w:val="180"/>
        </w:trPr>
        <w:tc>
          <w:tcPr>
            <w:tcW w:w="1560" w:type="dxa"/>
          </w:tcPr>
          <w:p w:rsidR="00C15F27" w:rsidRPr="008C5CDC" w:rsidRDefault="00012349" w:rsidP="00DE1B99">
            <w:pPr>
              <w:pStyle w:val="Style35"/>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object w:dxaOrig="2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7.3pt" o:ole="">
                  <v:imagedata r:id="rId8" o:title=""/>
                </v:shape>
                <o:OLEObject Type="Embed" ProgID="Equation.3" ShapeID="_x0000_i1025" DrawAspect="Content" ObjectID="_1682330611" r:id="rId9"/>
              </w:object>
            </w:r>
          </w:p>
        </w:tc>
        <w:tc>
          <w:tcPr>
            <w:tcW w:w="7938" w:type="dxa"/>
          </w:tcPr>
          <w:p w:rsidR="00C15F27" w:rsidRPr="00CB0318" w:rsidRDefault="00305895" w:rsidP="00C15F27">
            <w:pPr>
              <w:pStyle w:val="Style7"/>
              <w:widowControl/>
              <w:jc w:val="both"/>
              <w:rPr>
                <w:rFonts w:ascii="Times New Roman" w:eastAsia="Times New Roman" w:hAnsi="Times New Roman" w:cs="Times New Roman"/>
              </w:rPr>
            </w:pPr>
            <w:r w:rsidRPr="008C5CDC">
              <w:rPr>
                <w:rStyle w:val="FontStyle244"/>
                <w:rFonts w:ascii="Times New Roman" w:hAnsi="Times New Roman" w:cs="Times New Roman"/>
                <w:sz w:val="24"/>
                <w:szCs w:val="24"/>
                <w:lang w:eastAsia="en-US"/>
              </w:rPr>
              <w:t>среднее значение прочности на сжатие в серии испытаний;</w:t>
            </w:r>
          </w:p>
        </w:tc>
      </w:tr>
      <w:tr w:rsidR="00305895" w:rsidRPr="008C5CDC" w:rsidTr="001F7718">
        <w:tblPrEx>
          <w:tblCellMar>
            <w:left w:w="40" w:type="dxa"/>
            <w:right w:w="40" w:type="dxa"/>
          </w:tblCellMar>
        </w:tblPrEx>
        <w:trPr>
          <w:trHeight w:val="143"/>
        </w:trPr>
        <w:tc>
          <w:tcPr>
            <w:tcW w:w="1560" w:type="dxa"/>
          </w:tcPr>
          <w:p w:rsidR="00305895" w:rsidRPr="008C5CDC" w:rsidRDefault="00305895" w:rsidP="00DE1B99">
            <w:pPr>
              <w:pStyle w:val="Style35"/>
              <w:widowControl/>
              <w:ind w:firstLine="567"/>
              <w:jc w:val="both"/>
              <w:rPr>
                <w:rStyle w:val="FontStyle22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x</w:t>
            </w:r>
            <w:r w:rsidRPr="008C5CDC">
              <w:rPr>
                <w:rStyle w:val="FontStyle244"/>
                <w:rFonts w:ascii="Times New Roman" w:hAnsi="Times New Roman" w:cs="Times New Roman"/>
                <w:sz w:val="24"/>
                <w:szCs w:val="24"/>
                <w:vertAlign w:val="subscript"/>
                <w:lang w:eastAsia="en-US"/>
              </w:rPr>
              <w:t>min</w:t>
            </w:r>
          </w:p>
        </w:tc>
        <w:tc>
          <w:tcPr>
            <w:tcW w:w="7938" w:type="dxa"/>
          </w:tcPr>
          <w:p w:rsidR="00305895" w:rsidRPr="008C5CDC" w:rsidRDefault="00305895"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наименьшее единичное значение прочности на сжатие в серии испытаний;</w:t>
            </w:r>
          </w:p>
        </w:tc>
      </w:tr>
      <w:tr w:rsidR="00305895" w:rsidRPr="008C5CDC" w:rsidTr="001F7718">
        <w:tblPrEx>
          <w:tblCellMar>
            <w:left w:w="40" w:type="dxa"/>
            <w:right w:w="40" w:type="dxa"/>
          </w:tblCellMar>
        </w:tblPrEx>
        <w:trPr>
          <w:trHeight w:val="143"/>
        </w:trPr>
        <w:tc>
          <w:tcPr>
            <w:tcW w:w="1560" w:type="dxa"/>
          </w:tcPr>
          <w:p w:rsidR="00305895" w:rsidRPr="008C5CDC" w:rsidRDefault="00305895"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24"/>
                <w:rFonts w:ascii="Times New Roman" w:hAnsi="Times New Roman" w:cs="Times New Roman"/>
                <w:sz w:val="24"/>
                <w:szCs w:val="24"/>
                <w:lang w:eastAsia="en-US"/>
              </w:rPr>
              <w:t>y</w:t>
            </w:r>
            <w:r w:rsidRPr="00305895">
              <w:rPr>
                <w:rStyle w:val="FontStyle224"/>
                <w:rFonts w:ascii="Times New Roman" w:hAnsi="Times New Roman" w:cs="Times New Roman"/>
                <w:i w:val="0"/>
                <w:sz w:val="24"/>
                <w:szCs w:val="24"/>
                <w:vertAlign w:val="subscript"/>
                <w:lang w:eastAsia="en-US"/>
              </w:rPr>
              <w:t>el</w:t>
            </w:r>
          </w:p>
        </w:tc>
        <w:tc>
          <w:tcPr>
            <w:tcW w:w="7938" w:type="dxa"/>
          </w:tcPr>
          <w:p w:rsidR="00305895" w:rsidRPr="008C5CDC" w:rsidRDefault="00305895"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кратковременный прогиб;</w:t>
            </w:r>
          </w:p>
        </w:tc>
      </w:tr>
      <w:tr w:rsidR="00305895" w:rsidRPr="008C5CDC" w:rsidTr="001F7718">
        <w:tblPrEx>
          <w:tblCellMar>
            <w:left w:w="40" w:type="dxa"/>
            <w:right w:w="40" w:type="dxa"/>
          </w:tblCellMar>
        </w:tblPrEx>
        <w:trPr>
          <w:trHeight w:val="143"/>
        </w:trPr>
        <w:tc>
          <w:tcPr>
            <w:tcW w:w="1560" w:type="dxa"/>
          </w:tcPr>
          <w:p w:rsidR="00305895" w:rsidRPr="008C5CDC" w:rsidRDefault="00305895" w:rsidP="00DE1B99">
            <w:pPr>
              <w:pStyle w:val="Style35"/>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y</w:t>
            </w:r>
            <w:r w:rsidRPr="00305895">
              <w:rPr>
                <w:rStyle w:val="FontStyle224"/>
                <w:rFonts w:ascii="Times New Roman" w:hAnsi="Times New Roman" w:cs="Times New Roman"/>
                <w:i w:val="0"/>
                <w:sz w:val="24"/>
                <w:szCs w:val="24"/>
                <w:vertAlign w:val="subscript"/>
                <w:lang w:eastAsia="en-US"/>
              </w:rPr>
              <w:t>k</w:t>
            </w:r>
          </w:p>
        </w:tc>
        <w:tc>
          <w:tcPr>
            <w:tcW w:w="7938" w:type="dxa"/>
          </w:tcPr>
          <w:p w:rsidR="00305895" w:rsidRPr="00305895" w:rsidRDefault="00305895"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прогиб под действием всей расчетной нагрузки, если предположить, что жесткость при изгибе поперечного сечения равна </w:t>
            </w:r>
            <w:r w:rsidRPr="008C5CDC">
              <w:rPr>
                <w:rStyle w:val="FontStyle224"/>
                <w:rFonts w:ascii="Times New Roman" w:hAnsi="Times New Roman" w:cs="Times New Roman"/>
                <w:sz w:val="24"/>
                <w:szCs w:val="24"/>
                <w:lang w:eastAsia="en-US"/>
              </w:rPr>
              <w:t>(E</w:t>
            </w:r>
            <w:r w:rsidRPr="00086DF8">
              <w:rPr>
                <w:rStyle w:val="FontStyle224"/>
                <w:rFonts w:ascii="Times New Roman" w:hAnsi="Times New Roman" w:cs="Times New Roman"/>
                <w:i w:val="0"/>
                <w:sz w:val="24"/>
                <w:szCs w:val="24"/>
                <w:lang w:eastAsia="en-US"/>
              </w:rPr>
              <w:t>l</w:t>
            </w:r>
            <w:r w:rsidRPr="008C5CDC">
              <w:rPr>
                <w:rStyle w:val="FontStyle224"/>
                <w:rFonts w:ascii="Times New Roman" w:hAnsi="Times New Roman" w:cs="Times New Roman"/>
                <w:sz w:val="24"/>
                <w:szCs w:val="24"/>
                <w:lang w:eastAsia="en-US"/>
              </w:rPr>
              <w:t>)</w:t>
            </w:r>
            <w:r w:rsidRPr="00305895">
              <w:rPr>
                <w:rStyle w:val="FontStyle224"/>
                <w:rFonts w:ascii="Times New Roman" w:hAnsi="Times New Roman" w:cs="Times New Roman"/>
                <w:i w:val="0"/>
                <w:sz w:val="24"/>
                <w:szCs w:val="24"/>
                <w:vertAlign w:val="subscript"/>
                <w:lang w:eastAsia="en-US"/>
              </w:rPr>
              <w:t>k</w:t>
            </w:r>
            <w:r>
              <w:rPr>
                <w:rStyle w:val="FontStyle224"/>
                <w:rFonts w:ascii="Times New Roman" w:hAnsi="Times New Roman" w:cs="Times New Roman"/>
                <w:i w:val="0"/>
                <w:sz w:val="24"/>
                <w:szCs w:val="24"/>
                <w:lang w:eastAsia="en-US"/>
              </w:rPr>
              <w:t>;</w:t>
            </w:r>
          </w:p>
        </w:tc>
      </w:tr>
      <w:tr w:rsidR="00305895" w:rsidRPr="008C5CDC" w:rsidTr="001F7718">
        <w:tblPrEx>
          <w:tblCellMar>
            <w:left w:w="40" w:type="dxa"/>
            <w:right w:w="40" w:type="dxa"/>
          </w:tblCellMar>
        </w:tblPrEx>
        <w:trPr>
          <w:trHeight w:val="143"/>
        </w:trPr>
        <w:tc>
          <w:tcPr>
            <w:tcW w:w="1560" w:type="dxa"/>
          </w:tcPr>
          <w:p w:rsidR="00305895" w:rsidRPr="008C5CDC" w:rsidRDefault="001C3C68" w:rsidP="00DE1B99">
            <w:pPr>
              <w:pStyle w:val="Style35"/>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y</w:t>
            </w:r>
            <w:r w:rsidRPr="001C3C68">
              <w:rPr>
                <w:rStyle w:val="FontStyle224"/>
                <w:rFonts w:ascii="Times New Roman" w:hAnsi="Times New Roman" w:cs="Times New Roman"/>
                <w:i w:val="0"/>
                <w:sz w:val="24"/>
                <w:szCs w:val="24"/>
                <w:vertAlign w:val="subscript"/>
                <w:lang w:eastAsia="en-US"/>
              </w:rPr>
              <w:t>v</w:t>
            </w:r>
          </w:p>
        </w:tc>
        <w:tc>
          <w:tcPr>
            <w:tcW w:w="7938" w:type="dxa"/>
          </w:tcPr>
          <w:p w:rsidR="00305895" w:rsidRPr="008C5CDC" w:rsidRDefault="001C3C68"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мгновенный прогиб, вызванный переменной нагрузкой;</w:t>
            </w:r>
          </w:p>
        </w:tc>
      </w:tr>
      <w:tr w:rsidR="001C3C68" w:rsidRPr="008C5CDC" w:rsidTr="001F7718">
        <w:tblPrEx>
          <w:tblCellMar>
            <w:left w:w="40" w:type="dxa"/>
            <w:right w:w="40" w:type="dxa"/>
          </w:tblCellMar>
        </w:tblPrEx>
        <w:trPr>
          <w:trHeight w:val="143"/>
        </w:trPr>
        <w:tc>
          <w:tcPr>
            <w:tcW w:w="1560" w:type="dxa"/>
          </w:tcPr>
          <w:p w:rsidR="001C3C68" w:rsidRPr="008C5CDC" w:rsidRDefault="001C3C68" w:rsidP="00DE1B99">
            <w:pPr>
              <w:pStyle w:val="Style35"/>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y</w:t>
            </w:r>
            <w:r w:rsidRPr="001C3C68">
              <w:rPr>
                <w:rStyle w:val="FontStyle224"/>
                <w:rFonts w:ascii="Times New Roman" w:hAnsi="Times New Roman" w:cs="Times New Roman"/>
                <w:i w:val="0"/>
                <w:sz w:val="24"/>
                <w:szCs w:val="24"/>
                <w:vertAlign w:val="subscript"/>
                <w:lang w:eastAsia="en-US"/>
              </w:rPr>
              <w:t>0</w:t>
            </w:r>
          </w:p>
        </w:tc>
        <w:tc>
          <w:tcPr>
            <w:tcW w:w="7938" w:type="dxa"/>
          </w:tcPr>
          <w:p w:rsidR="001C3C68" w:rsidRPr="008C5CDC" w:rsidRDefault="001C3C68"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обратный прогиб, вызванный предварительным напряжением;</w:t>
            </w:r>
          </w:p>
        </w:tc>
      </w:tr>
      <w:tr w:rsidR="001C3C68" w:rsidRPr="008C5CDC" w:rsidTr="001F7718">
        <w:tblPrEx>
          <w:tblCellMar>
            <w:left w:w="40" w:type="dxa"/>
            <w:right w:w="40" w:type="dxa"/>
          </w:tblCellMar>
        </w:tblPrEx>
        <w:trPr>
          <w:trHeight w:val="143"/>
        </w:trPr>
        <w:tc>
          <w:tcPr>
            <w:tcW w:w="1560" w:type="dxa"/>
          </w:tcPr>
          <w:p w:rsidR="001C3C68" w:rsidRPr="008C5CDC" w:rsidRDefault="001C3C68" w:rsidP="00DE1B99">
            <w:pPr>
              <w:pStyle w:val="Style35"/>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y</w:t>
            </w:r>
            <w:r w:rsidRPr="001C3C68">
              <w:rPr>
                <w:rStyle w:val="FontStyle224"/>
                <w:rFonts w:ascii="Times New Roman" w:hAnsi="Times New Roman" w:cs="Times New Roman"/>
                <w:i w:val="0"/>
                <w:sz w:val="24"/>
                <w:szCs w:val="24"/>
                <w:vertAlign w:val="subscript"/>
                <w:lang w:eastAsia="en-US"/>
              </w:rPr>
              <w:t>1</w:t>
            </w:r>
          </w:p>
        </w:tc>
        <w:tc>
          <w:tcPr>
            <w:tcW w:w="7938" w:type="dxa"/>
          </w:tcPr>
          <w:p w:rsidR="001C3C68" w:rsidRPr="008C5CDC" w:rsidRDefault="001C3C68"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мгновенный прогиб под нагрузками, появляющимися до строительства заключительных элементов здания, если предположить, что поперечное сечение не разорвано и что </w:t>
            </w:r>
            <w:r w:rsidRPr="008C5CDC">
              <w:rPr>
                <w:rStyle w:val="FontStyle224"/>
                <w:rFonts w:ascii="Times New Roman" w:hAnsi="Times New Roman" w:cs="Times New Roman"/>
                <w:sz w:val="24"/>
                <w:szCs w:val="24"/>
                <w:lang w:eastAsia="en-US"/>
              </w:rPr>
              <w:t xml:space="preserve">E </w:t>
            </w:r>
            <w:r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cm</w:t>
            </w:r>
            <w:r w:rsidRPr="008C5CDC">
              <w:rPr>
                <w:rStyle w:val="FontStyle244"/>
                <w:rFonts w:ascii="Times New Roman" w:hAnsi="Times New Roman" w:cs="Times New Roman"/>
                <w:sz w:val="24"/>
                <w:szCs w:val="24"/>
                <w:lang w:eastAsia="en-US"/>
              </w:rPr>
              <w:t>;</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24"/>
                <w:rFonts w:ascii="Times New Roman" w:hAnsi="Times New Roman" w:cs="Times New Roman"/>
                <w:sz w:val="24"/>
                <w:szCs w:val="24"/>
                <w:lang w:eastAsia="en-US"/>
              </w:rPr>
            </w:pPr>
            <w:r w:rsidRPr="008C5CDC">
              <w:rPr>
                <w:rStyle w:val="FontStyle224"/>
                <w:rFonts w:ascii="Times New Roman" w:hAnsi="Times New Roman" w:cs="Times New Roman"/>
                <w:sz w:val="24"/>
                <w:szCs w:val="24"/>
                <w:lang w:eastAsia="en-US"/>
              </w:rPr>
              <w:t>y</w:t>
            </w:r>
            <w:r w:rsidRPr="00631F53">
              <w:rPr>
                <w:rStyle w:val="FontStyle224"/>
                <w:rFonts w:ascii="Times New Roman" w:hAnsi="Times New Roman" w:cs="Times New Roman"/>
                <w:i w:val="0"/>
                <w:sz w:val="24"/>
                <w:szCs w:val="24"/>
                <w:vertAlign w:val="subscript"/>
                <w:lang w:eastAsia="en-US"/>
              </w:rPr>
              <w:t>оо</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длительный прогиб под действием квазипостоянной комбинации нагрузок;</w:t>
            </w:r>
          </w:p>
        </w:tc>
      </w:tr>
      <w:tr w:rsidR="00631F53" w:rsidRPr="008C5CDC" w:rsidTr="001F7718">
        <w:tblPrEx>
          <w:tblCellMar>
            <w:left w:w="40" w:type="dxa"/>
            <w:right w:w="40" w:type="dxa"/>
          </w:tblCellMar>
        </w:tblPrEx>
        <w:trPr>
          <w:trHeight w:val="143"/>
        </w:trPr>
        <w:tc>
          <w:tcPr>
            <w:tcW w:w="1560" w:type="dxa"/>
          </w:tcPr>
          <w:p w:rsidR="00631F53" w:rsidRPr="00631F53" w:rsidRDefault="00631F53" w:rsidP="00DE1B99">
            <w:pPr>
              <w:pStyle w:val="Style35"/>
              <w:widowControl/>
              <w:ind w:firstLine="567"/>
              <w:jc w:val="both"/>
              <w:rPr>
                <w:rStyle w:val="FontStyle224"/>
                <w:rFonts w:ascii="Times New Roman" w:hAnsi="Times New Roman" w:cs="Times New Roman"/>
                <w:i w:val="0"/>
                <w:sz w:val="24"/>
                <w:szCs w:val="24"/>
                <w:lang w:eastAsia="en-US"/>
              </w:rPr>
            </w:pPr>
            <w:r w:rsidRPr="00631F53">
              <w:rPr>
                <w:rFonts w:ascii="Times New Roman" w:hAnsi="Times New Roman" w:cs="Times New Roman"/>
                <w:i/>
              </w:rPr>
              <w:t>z</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плечо силы внутренних продольных усилий;</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24"/>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α</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понижающий коэффициент для расчетного значения прочности на сжатие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учитывающий факторы длительного воздействия;</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22"/>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α</w:t>
            </w:r>
            <w:r w:rsidRPr="008C5CDC">
              <w:rPr>
                <w:rStyle w:val="FontStyle244"/>
                <w:rFonts w:ascii="Times New Roman" w:hAnsi="Times New Roman" w:cs="Times New Roman"/>
                <w:sz w:val="24"/>
                <w:szCs w:val="24"/>
                <w:vertAlign w:val="subscript"/>
                <w:lang w:eastAsia="en-US"/>
              </w:rPr>
              <w:t>s</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угол между поперечной арматурой и продольной осью;</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22"/>
                <w:rFonts w:ascii="Times New Roman" w:hAnsi="Times New Roman" w:cs="Times New Roman"/>
                <w:sz w:val="24"/>
                <w:szCs w:val="24"/>
              </w:rPr>
              <w:t>β</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коэффициент для определения эффективной высоты стены или опоры в зависимости от жесткости боковой дополнительной опоры</w:t>
            </w:r>
            <w:r w:rsidRPr="008C5CDC">
              <w:rPr>
                <w:rStyle w:val="FontStyle244"/>
                <w:rFonts w:ascii="Times New Roman" w:hAnsi="Times New Roman" w:cs="Times New Roman"/>
                <w:sz w:val="24"/>
                <w:szCs w:val="24"/>
                <w:lang w:eastAsia="en-US"/>
              </w:rPr>
              <w:t>;</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22"/>
                <w:rFonts w:ascii="Times New Roman" w:hAnsi="Times New Roman" w:cs="Times New Roman"/>
                <w:sz w:val="24"/>
                <w:szCs w:val="24"/>
              </w:rPr>
            </w:pPr>
            <w:r w:rsidRPr="008C5CDC">
              <w:rPr>
                <w:rStyle w:val="FontStyle222"/>
                <w:rFonts w:ascii="Times New Roman" w:hAnsi="Times New Roman" w:cs="Times New Roman"/>
                <w:sz w:val="24"/>
                <w:szCs w:val="24"/>
                <w:lang w:eastAsia="en-US"/>
              </w:rPr>
              <w:t>γ</w:t>
            </w:r>
            <w:r w:rsidRPr="00631F53">
              <w:rPr>
                <w:rStyle w:val="FontStyle222"/>
                <w:rFonts w:ascii="Times New Roman" w:hAnsi="Times New Roman" w:cs="Times New Roman"/>
                <w:i w:val="0"/>
                <w:sz w:val="24"/>
                <w:szCs w:val="24"/>
                <w:vertAlign w:val="subscript"/>
                <w:lang w:eastAsia="en-US"/>
              </w:rPr>
              <w:t>C</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lang w:eastAsia="en-US"/>
              </w:rPr>
              <w:t xml:space="preserve">частный коэффициент запаса прочности для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22"/>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γ</w:t>
            </w:r>
            <w:r w:rsidRPr="008C5CDC">
              <w:rPr>
                <w:rStyle w:val="FontStyle244"/>
                <w:rFonts w:ascii="Times New Roman" w:hAnsi="Times New Roman" w:cs="Times New Roman"/>
                <w:sz w:val="24"/>
                <w:szCs w:val="24"/>
                <w:vertAlign w:val="subscript"/>
                <w:lang w:eastAsia="en-US"/>
              </w:rPr>
              <w:t>comp</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частный коэффициент запаса прочности для конструкции;</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22"/>
                <w:rFonts w:ascii="Times New Roman" w:hAnsi="Times New Roman" w:cs="Times New Roman"/>
                <w:sz w:val="24"/>
                <w:szCs w:val="24"/>
                <w:lang w:eastAsia="en-US"/>
              </w:rPr>
              <w:t>γ</w:t>
            </w:r>
            <w:r w:rsidRPr="00631F53">
              <w:rPr>
                <w:rStyle w:val="FontStyle222"/>
                <w:rFonts w:ascii="Times New Roman" w:hAnsi="Times New Roman" w:cs="Times New Roman"/>
                <w:i w:val="0"/>
                <w:sz w:val="24"/>
                <w:szCs w:val="24"/>
                <w:vertAlign w:val="subscript"/>
                <w:lang w:eastAsia="en-US"/>
              </w:rPr>
              <w:t>F</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частный коэффициент запаса прочности для воздействующих факторов;</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γ</w:t>
            </w:r>
            <w:r w:rsidRPr="008C5CDC">
              <w:rPr>
                <w:rStyle w:val="FontStyle220"/>
                <w:rFonts w:ascii="Times New Roman" w:hAnsi="Times New Roman" w:cs="Times New Roman"/>
                <w:sz w:val="24"/>
                <w:szCs w:val="24"/>
                <w:vertAlign w:val="subscript"/>
                <w:lang w:eastAsia="en-US"/>
              </w:rPr>
              <w:t>m</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частный коэффициент запаса прочности для характеристик материала;</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γ</w:t>
            </w:r>
            <w:r w:rsidRPr="008C5CDC">
              <w:rPr>
                <w:rStyle w:val="FontStyle244"/>
                <w:rFonts w:ascii="Times New Roman" w:hAnsi="Times New Roman" w:cs="Times New Roman"/>
                <w:sz w:val="24"/>
                <w:szCs w:val="24"/>
                <w:vertAlign w:val="subscript"/>
                <w:lang w:eastAsia="en-US"/>
              </w:rPr>
              <w:t>n</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коэффициент умножения частного коэффициента  безопасности </w:t>
            </w:r>
            <w:r w:rsidRPr="008C5CDC">
              <w:rPr>
                <w:rStyle w:val="FontStyle220"/>
                <w:rFonts w:ascii="Times New Roman" w:hAnsi="Times New Roman" w:cs="Times New Roman"/>
                <w:sz w:val="24"/>
                <w:szCs w:val="24"/>
                <w:lang w:eastAsia="en-US"/>
              </w:rPr>
              <w:t>y</w:t>
            </w:r>
            <w:r w:rsidRPr="008C5CDC">
              <w:rPr>
                <w:rStyle w:val="FontStyle220"/>
                <w:rFonts w:ascii="Times New Roman" w:hAnsi="Times New Roman" w:cs="Times New Roman"/>
                <w:sz w:val="24"/>
                <w:szCs w:val="24"/>
                <w:vertAlign w:val="subscript"/>
                <w:lang w:eastAsia="en-US"/>
              </w:rPr>
              <w:t>c</w:t>
            </w:r>
            <w:r w:rsidRPr="008C5CDC">
              <w:rPr>
                <w:rStyle w:val="FontStyle220"/>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для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γ</w:t>
            </w:r>
            <w:r w:rsidRPr="00631F53">
              <w:rPr>
                <w:rStyle w:val="FontStyle222"/>
                <w:rFonts w:ascii="Times New Roman" w:hAnsi="Times New Roman" w:cs="Times New Roman"/>
                <w:i w:val="0"/>
                <w:sz w:val="24"/>
                <w:szCs w:val="24"/>
                <w:vertAlign w:val="subscript"/>
                <w:lang w:eastAsia="en-US"/>
              </w:rPr>
              <w:t>s</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частный коэффициент запаса прочности для арматурной стали;</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22"/>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c</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деформация/растяжение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c</w:t>
            </w:r>
            <w:r w:rsidRPr="008C5CDC">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i/>
                <w:sz w:val="24"/>
                <w:szCs w:val="24"/>
                <w:lang w:eastAsia="en-US"/>
              </w:rPr>
              <w:t>t</w:t>
            </w:r>
            <w:r w:rsidRPr="008C5CDC">
              <w:rPr>
                <w:rStyle w:val="FontStyle244"/>
                <w:rFonts w:ascii="Times New Roman" w:hAnsi="Times New Roman" w:cs="Times New Roman"/>
                <w:sz w:val="24"/>
                <w:szCs w:val="24"/>
                <w:vertAlign w:val="subscript"/>
                <w:lang w:eastAsia="en-US"/>
              </w:rPr>
              <w:t>0</w:t>
            </w:r>
            <w:r w:rsidRPr="008C5CDC">
              <w:rPr>
                <w:rStyle w:val="FontStyle244"/>
                <w:rFonts w:ascii="Times New Roman" w:hAnsi="Times New Roman" w:cs="Times New Roman"/>
                <w:sz w:val="24"/>
                <w:szCs w:val="24"/>
                <w:lang w:eastAsia="en-US"/>
              </w:rPr>
              <w:t>)</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исходное (упругое) растяжение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cc</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деформация ползучести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cfl</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деформация при изгибе (растяжение или сжатие)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на противоположной стороне ɛ</w:t>
            </w:r>
            <w:r w:rsidRPr="008C5CDC">
              <w:rPr>
                <w:rStyle w:val="FontStyle244"/>
                <w:rFonts w:ascii="Times New Roman" w:hAnsi="Times New Roman" w:cs="Times New Roman"/>
                <w:sz w:val="24"/>
                <w:szCs w:val="24"/>
                <w:vertAlign w:val="subscript"/>
                <w:lang w:eastAsia="en-US"/>
              </w:rPr>
              <w:t>c</w:t>
            </w:r>
            <w:r w:rsidRPr="008C5CDC">
              <w:rPr>
                <w:rStyle w:val="FontStyle244"/>
                <w:rFonts w:ascii="Times New Roman" w:hAnsi="Times New Roman" w:cs="Times New Roman"/>
                <w:sz w:val="24"/>
                <w:szCs w:val="24"/>
                <w:lang w:eastAsia="en-US"/>
              </w:rPr>
              <w:t>;</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lastRenderedPageBreak/>
              <w:t>ɛ</w:t>
            </w:r>
            <w:r w:rsidRPr="008C5CDC">
              <w:rPr>
                <w:rStyle w:val="FontStyle244"/>
                <w:rFonts w:ascii="Times New Roman" w:hAnsi="Times New Roman" w:cs="Times New Roman"/>
                <w:sz w:val="24"/>
                <w:szCs w:val="24"/>
                <w:vertAlign w:val="subscript"/>
                <w:lang w:eastAsia="en-US"/>
              </w:rPr>
              <w:t>c</w:t>
            </w:r>
            <w:r w:rsidRPr="008C5CDC">
              <w:rPr>
                <w:rStyle w:val="FontStyle244"/>
                <w:rFonts w:ascii="Times New Roman" w:hAnsi="Times New Roman" w:cs="Times New Roman"/>
                <w:sz w:val="24"/>
                <w:szCs w:val="24"/>
                <w:vertAlign w:val="subscript"/>
                <w:lang w:val="en-US" w:eastAsia="en-US"/>
              </w:rPr>
              <w:t>flu</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наибольшее значение растяжения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в зоне растяжения, вызванного изгибом;</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su</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растяжение арматурной стали при наибольшей нагрузке;</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suk</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нормативное значение растяжения арматурной стали при наибольшей нагрузке;</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syfl</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растяжение или сжатие арматурной стали на противоположной стороне ɛ</w:t>
            </w:r>
            <w:r w:rsidRPr="008C5CDC">
              <w:rPr>
                <w:rStyle w:val="FontStyle244"/>
                <w:rFonts w:ascii="Times New Roman" w:hAnsi="Times New Roman" w:cs="Times New Roman"/>
                <w:sz w:val="24"/>
                <w:szCs w:val="24"/>
                <w:vertAlign w:val="subscript"/>
                <w:lang w:eastAsia="en-US"/>
              </w:rPr>
              <w:t>c</w:t>
            </w:r>
            <w:r w:rsidRPr="008C5CDC">
              <w:rPr>
                <w:rStyle w:val="FontStyle244"/>
                <w:rFonts w:ascii="Times New Roman" w:hAnsi="Times New Roman" w:cs="Times New Roman"/>
                <w:sz w:val="24"/>
                <w:szCs w:val="24"/>
                <w:lang w:eastAsia="en-US"/>
              </w:rPr>
              <w:t>;</w:t>
            </w:r>
          </w:p>
        </w:tc>
      </w:tr>
      <w:tr w:rsidR="00631F53" w:rsidRPr="008C5CDC" w:rsidTr="001F7718">
        <w:tblPrEx>
          <w:tblCellMar>
            <w:left w:w="40" w:type="dxa"/>
            <w:right w:w="40" w:type="dxa"/>
          </w:tblCellMar>
        </w:tblPrEx>
        <w:trPr>
          <w:trHeight w:val="143"/>
        </w:trPr>
        <w:tc>
          <w:tcPr>
            <w:tcW w:w="1560" w:type="dxa"/>
          </w:tcPr>
          <w:p w:rsidR="00631F53" w:rsidRPr="008C5CDC" w:rsidRDefault="00631F53"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yd</w:t>
            </w:r>
          </w:p>
        </w:tc>
        <w:tc>
          <w:tcPr>
            <w:tcW w:w="7938" w:type="dxa"/>
          </w:tcPr>
          <w:p w:rsidR="00631F53" w:rsidRPr="008C5CDC" w:rsidRDefault="00631F53"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растяжения арматурной стали при напряжении, соответствующем пределу текучести;</w:t>
            </w:r>
          </w:p>
        </w:tc>
      </w:tr>
      <w:tr w:rsidR="00631F53" w:rsidRPr="008C5CDC" w:rsidTr="001F7718">
        <w:tblPrEx>
          <w:tblCellMar>
            <w:left w:w="40" w:type="dxa"/>
            <w:right w:w="40" w:type="dxa"/>
          </w:tblCellMar>
        </w:tblPrEx>
        <w:trPr>
          <w:trHeight w:val="143"/>
        </w:trPr>
        <w:tc>
          <w:tcPr>
            <w:tcW w:w="1560" w:type="dxa"/>
          </w:tcPr>
          <w:p w:rsidR="00631F53" w:rsidRPr="008C5CDC" w:rsidRDefault="0028126C"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22"/>
                <w:rFonts w:ascii="Times New Roman" w:hAnsi="Times New Roman" w:cs="Times New Roman"/>
                <w:sz w:val="24"/>
                <w:szCs w:val="24"/>
                <w:lang w:eastAsia="en-US"/>
              </w:rPr>
              <w:t>ɛ</w:t>
            </w:r>
            <w:r w:rsidRPr="008C5CDC">
              <w:rPr>
                <w:rStyle w:val="FontStyle244"/>
                <w:rFonts w:ascii="Times New Roman" w:hAnsi="Times New Roman" w:cs="Times New Roman"/>
                <w:sz w:val="24"/>
                <w:szCs w:val="24"/>
                <w:vertAlign w:val="subscript"/>
                <w:lang w:eastAsia="en-US"/>
              </w:rPr>
              <w:t>0</w:t>
            </w:r>
          </w:p>
        </w:tc>
        <w:tc>
          <w:tcPr>
            <w:tcW w:w="7938" w:type="dxa"/>
          </w:tcPr>
          <w:p w:rsidR="00631F53" w:rsidRPr="008C5CDC" w:rsidRDefault="0028126C"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кратковременная предварительная деформация;</w:t>
            </w:r>
          </w:p>
        </w:tc>
      </w:tr>
      <w:tr w:rsidR="0028126C" w:rsidRPr="008C5CDC" w:rsidTr="001F7718">
        <w:tblPrEx>
          <w:tblCellMar>
            <w:left w:w="40" w:type="dxa"/>
            <w:right w:w="40" w:type="dxa"/>
          </w:tblCellMar>
        </w:tblPrEx>
        <w:trPr>
          <w:trHeight w:val="143"/>
        </w:trPr>
        <w:tc>
          <w:tcPr>
            <w:tcW w:w="1560" w:type="dxa"/>
          </w:tcPr>
          <w:p w:rsidR="0028126C" w:rsidRPr="008C5CDC" w:rsidRDefault="0028126C" w:rsidP="00DE1B99">
            <w:pPr>
              <w:pStyle w:val="Style35"/>
              <w:widowControl/>
              <w:ind w:firstLine="567"/>
              <w:jc w:val="both"/>
              <w:rPr>
                <w:rStyle w:val="FontStyle222"/>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ɳ</w:t>
            </w:r>
            <w:r w:rsidRPr="008C5CDC">
              <w:rPr>
                <w:rStyle w:val="FontStyle244"/>
                <w:rFonts w:ascii="Times New Roman" w:hAnsi="Times New Roman" w:cs="Times New Roman"/>
                <w:sz w:val="24"/>
                <w:szCs w:val="24"/>
                <w:vertAlign w:val="subscript"/>
                <w:lang w:eastAsia="en-US"/>
              </w:rPr>
              <w:t>d</w:t>
            </w:r>
          </w:p>
        </w:tc>
        <w:tc>
          <w:tcPr>
            <w:tcW w:w="7938" w:type="dxa"/>
          </w:tcPr>
          <w:p w:rsidR="0028126C" w:rsidRPr="008C5CDC" w:rsidRDefault="0028126C"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переводный коэффициент для расчета на основании испытаний;</w:t>
            </w:r>
          </w:p>
        </w:tc>
      </w:tr>
      <w:tr w:rsidR="0028126C" w:rsidRPr="008C5CDC" w:rsidTr="001F7718">
        <w:tblPrEx>
          <w:tblCellMar>
            <w:left w:w="40" w:type="dxa"/>
            <w:right w:w="40" w:type="dxa"/>
          </w:tblCellMar>
        </w:tblPrEx>
        <w:trPr>
          <w:trHeight w:val="143"/>
        </w:trPr>
        <w:tc>
          <w:tcPr>
            <w:tcW w:w="1560" w:type="dxa"/>
          </w:tcPr>
          <w:p w:rsidR="0028126C" w:rsidRPr="008C5CDC" w:rsidRDefault="0028126C" w:rsidP="00DE1B99">
            <w:pPr>
              <w:pStyle w:val="Style35"/>
              <w:widowControl/>
              <w:ind w:firstLine="567"/>
              <w:jc w:val="both"/>
              <w:rPr>
                <w:rStyle w:val="FontStyle244"/>
                <w:rFonts w:ascii="Times New Roman" w:hAnsi="Times New Roman" w:cs="Times New Roman"/>
                <w:i/>
                <w:sz w:val="24"/>
                <w:szCs w:val="24"/>
                <w:lang w:eastAsia="en-US"/>
              </w:rPr>
            </w:pPr>
            <w:r w:rsidRPr="008C5CDC">
              <w:rPr>
                <w:rStyle w:val="FontStyle222"/>
                <w:rFonts w:ascii="Times New Roman" w:hAnsi="Times New Roman" w:cs="Times New Roman"/>
                <w:sz w:val="24"/>
                <w:szCs w:val="24"/>
              </w:rPr>
              <w:t>θ</w:t>
            </w:r>
          </w:p>
        </w:tc>
        <w:tc>
          <w:tcPr>
            <w:tcW w:w="7938" w:type="dxa"/>
          </w:tcPr>
          <w:p w:rsidR="0028126C" w:rsidRPr="008C5CDC" w:rsidRDefault="0028126C" w:rsidP="00C15F27">
            <w:pPr>
              <w:pStyle w:val="Style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угол между бетонным сжатым раскосом и продольной осью;</w:t>
            </w:r>
          </w:p>
        </w:tc>
      </w:tr>
      <w:tr w:rsidR="0028126C" w:rsidRPr="008C5CDC" w:rsidTr="001F7718">
        <w:tblPrEx>
          <w:tblCellMar>
            <w:left w:w="40" w:type="dxa"/>
            <w:right w:w="40" w:type="dxa"/>
          </w:tblCellMar>
        </w:tblPrEx>
        <w:trPr>
          <w:trHeight w:val="143"/>
        </w:trPr>
        <w:tc>
          <w:tcPr>
            <w:tcW w:w="1560" w:type="dxa"/>
          </w:tcPr>
          <w:p w:rsidR="0028126C" w:rsidRPr="008C5CDC" w:rsidRDefault="0028126C" w:rsidP="00DE1B99">
            <w:pPr>
              <w:pStyle w:val="Style35"/>
              <w:widowControl/>
              <w:ind w:firstLine="567"/>
              <w:jc w:val="both"/>
              <w:rPr>
                <w:rStyle w:val="FontStyle222"/>
                <w:rFonts w:ascii="Times New Roman" w:hAnsi="Times New Roman" w:cs="Times New Roman"/>
                <w:sz w:val="24"/>
                <w:szCs w:val="24"/>
              </w:rPr>
            </w:pPr>
            <w:r w:rsidRPr="008C5CDC">
              <w:rPr>
                <w:rStyle w:val="FontStyle222"/>
                <w:rFonts w:ascii="Times New Roman" w:hAnsi="Times New Roman" w:cs="Times New Roman"/>
                <w:sz w:val="24"/>
                <w:szCs w:val="24"/>
              </w:rPr>
              <w:t>к</w:t>
            </w:r>
          </w:p>
        </w:tc>
        <w:tc>
          <w:tcPr>
            <w:tcW w:w="7938" w:type="dxa"/>
          </w:tcPr>
          <w:p w:rsidR="0028126C" w:rsidRDefault="00D82082" w:rsidP="0028126C">
            <w:pPr>
              <w:pStyle w:val="Style6"/>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0028126C" w:rsidRPr="008C5CDC">
              <w:rPr>
                <w:rStyle w:val="FontStyle244"/>
                <w:rFonts w:ascii="Times New Roman" w:hAnsi="Times New Roman" w:cs="Times New Roman"/>
                <w:sz w:val="24"/>
                <w:szCs w:val="24"/>
              </w:rPr>
              <w:t>искривление;</w:t>
            </w:r>
          </w:p>
          <w:p w:rsidR="0028126C" w:rsidRPr="008C5CDC" w:rsidRDefault="00D82082" w:rsidP="0028126C">
            <w:pPr>
              <w:pStyle w:val="Style6"/>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0028126C" w:rsidRPr="008C5CDC">
              <w:rPr>
                <w:rStyle w:val="FontStyle244"/>
                <w:rFonts w:ascii="Times New Roman" w:hAnsi="Times New Roman" w:cs="Times New Roman"/>
                <w:sz w:val="24"/>
                <w:szCs w:val="24"/>
              </w:rPr>
              <w:t xml:space="preserve">коэффициент для определения «эффективного» модуля упругости и «эффективной» прочности на растяжение при изгибе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0028126C" w:rsidRPr="008C5CDC">
              <w:rPr>
                <w:rStyle w:val="FontStyle244"/>
                <w:rFonts w:ascii="Times New Roman" w:hAnsi="Times New Roman" w:cs="Times New Roman"/>
                <w:sz w:val="24"/>
                <w:szCs w:val="24"/>
              </w:rPr>
              <w:t>бетона;</w:t>
            </w:r>
          </w:p>
          <w:p w:rsidR="0028126C" w:rsidRPr="008C5CDC" w:rsidRDefault="00D82082" w:rsidP="0028126C">
            <w:pPr>
              <w:pStyle w:val="Style7"/>
              <w:widowControl/>
              <w:jc w:val="both"/>
              <w:rPr>
                <w:rStyle w:val="FontStyle244"/>
                <w:rFonts w:ascii="Times New Roman" w:hAnsi="Times New Roman" w:cs="Times New Roman"/>
                <w:sz w:val="24"/>
                <w:szCs w:val="24"/>
              </w:rPr>
            </w:pPr>
            <w:r w:rsidRPr="00CB0318">
              <w:rPr>
                <w:rFonts w:ascii="Times New Roman" w:eastAsia="Times New Roman" w:hAnsi="Times New Roman" w:cs="Times New Roman"/>
              </w:rPr>
              <w:t>–</w:t>
            </w:r>
            <w:r w:rsidRPr="009D5EED">
              <w:rPr>
                <w:rFonts w:ascii="Times New Roman" w:eastAsia="Times New Roman" w:hAnsi="Times New Roman" w:cs="Times New Roman"/>
                <w:sz w:val="20"/>
                <w:szCs w:val="20"/>
              </w:rPr>
              <w:t xml:space="preserve"> </w:t>
            </w:r>
            <w:r w:rsidR="0028126C" w:rsidRPr="008C5CDC">
              <w:rPr>
                <w:rStyle w:val="FontStyle244"/>
                <w:rFonts w:ascii="Times New Roman" w:hAnsi="Times New Roman" w:cs="Times New Roman"/>
                <w:sz w:val="24"/>
                <w:szCs w:val="24"/>
              </w:rPr>
              <w:t>коэффициент, учитывающий повышенную прочность при частичной удельной нагрузке на поверхность;</w:t>
            </w:r>
          </w:p>
        </w:tc>
      </w:tr>
      <w:tr w:rsidR="00D82082" w:rsidRPr="008C5CDC" w:rsidTr="001F7718">
        <w:tblPrEx>
          <w:tblCellMar>
            <w:left w:w="40" w:type="dxa"/>
            <w:right w:w="40" w:type="dxa"/>
          </w:tblCellMar>
        </w:tblPrEx>
        <w:trPr>
          <w:trHeight w:val="143"/>
        </w:trPr>
        <w:tc>
          <w:tcPr>
            <w:tcW w:w="1560" w:type="dxa"/>
          </w:tcPr>
          <w:p w:rsidR="00D82082" w:rsidRPr="008C5CDC" w:rsidRDefault="00D82082" w:rsidP="00DE1B99">
            <w:pPr>
              <w:pStyle w:val="Style35"/>
              <w:widowControl/>
              <w:ind w:firstLine="567"/>
              <w:jc w:val="both"/>
              <w:rPr>
                <w:rStyle w:val="FontStyle222"/>
                <w:rFonts w:ascii="Times New Roman" w:hAnsi="Times New Roman" w:cs="Times New Roman"/>
                <w:sz w:val="24"/>
                <w:szCs w:val="24"/>
              </w:rPr>
            </w:pPr>
            <w:r w:rsidRPr="008C5CDC">
              <w:rPr>
                <w:rStyle w:val="FontStyle244"/>
                <w:rFonts w:ascii="Times New Roman" w:hAnsi="Times New Roman" w:cs="Times New Roman"/>
                <w:sz w:val="24"/>
                <w:szCs w:val="24"/>
              </w:rPr>
              <w:t>λ</w:t>
            </w:r>
            <w:r w:rsidRPr="008C5CDC">
              <w:rPr>
                <w:rStyle w:val="FontStyle244"/>
                <w:rFonts w:ascii="Times New Roman" w:hAnsi="Times New Roman" w:cs="Times New Roman"/>
                <w:sz w:val="24"/>
                <w:szCs w:val="24"/>
                <w:vertAlign w:val="subscript"/>
              </w:rPr>
              <w:t>10dry</w:t>
            </w:r>
          </w:p>
        </w:tc>
        <w:tc>
          <w:tcPr>
            <w:tcW w:w="7938" w:type="dxa"/>
          </w:tcPr>
          <w:p w:rsidR="00D82082" w:rsidRPr="00CB0318" w:rsidRDefault="00D82082" w:rsidP="0028126C">
            <w:pPr>
              <w:pStyle w:val="Style6"/>
              <w:widowControl/>
              <w:jc w:val="both"/>
              <w:rPr>
                <w:rFonts w:ascii="Times New Roman" w:eastAsia="Times New Roman" w:hAnsi="Times New Roman" w:cs="Times New Roman"/>
              </w:rPr>
            </w:pPr>
            <w:r w:rsidRPr="008C5CDC">
              <w:rPr>
                <w:rStyle w:val="FontStyle244"/>
                <w:rFonts w:ascii="Times New Roman" w:hAnsi="Times New Roman" w:cs="Times New Roman"/>
                <w:sz w:val="24"/>
                <w:szCs w:val="24"/>
              </w:rPr>
              <w:t>сухая теплопроводность при средней температуре испытаний 10 °C;</w:t>
            </w:r>
          </w:p>
        </w:tc>
      </w:tr>
      <w:tr w:rsidR="00D82082" w:rsidRPr="008C5CDC" w:rsidTr="001F7718">
        <w:tblPrEx>
          <w:tblCellMar>
            <w:left w:w="40" w:type="dxa"/>
            <w:right w:w="40" w:type="dxa"/>
          </w:tblCellMar>
        </w:tblPrEx>
        <w:trPr>
          <w:trHeight w:val="143"/>
        </w:trPr>
        <w:tc>
          <w:tcPr>
            <w:tcW w:w="1560" w:type="dxa"/>
          </w:tcPr>
          <w:p w:rsidR="00D82082" w:rsidRPr="008C5CDC" w:rsidRDefault="00D82082" w:rsidP="00DE1B99">
            <w:pPr>
              <w:pStyle w:val="Style35"/>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λ</w:t>
            </w:r>
            <w:r w:rsidRPr="008C5CDC">
              <w:rPr>
                <w:rStyle w:val="FontStyle244"/>
                <w:rFonts w:ascii="Times New Roman" w:hAnsi="Times New Roman" w:cs="Times New Roman"/>
                <w:sz w:val="24"/>
                <w:szCs w:val="24"/>
                <w:vertAlign w:val="subscript"/>
              </w:rPr>
              <w:t>d</w:t>
            </w:r>
          </w:p>
        </w:tc>
        <w:tc>
          <w:tcPr>
            <w:tcW w:w="7938" w:type="dxa"/>
          </w:tcPr>
          <w:p w:rsidR="00D82082" w:rsidRPr="008C5CDC" w:rsidRDefault="00D82082" w:rsidP="0028126C">
            <w:pPr>
              <w:pStyle w:val="Style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расчетное значение влажной теплопроводности при влажности μ</w:t>
            </w:r>
            <w:r w:rsidRPr="008C5CDC">
              <w:rPr>
                <w:rStyle w:val="FontStyle244"/>
                <w:rFonts w:ascii="Times New Roman" w:hAnsi="Times New Roman" w:cs="Times New Roman"/>
                <w:sz w:val="24"/>
                <w:szCs w:val="24"/>
                <w:vertAlign w:val="subscript"/>
              </w:rPr>
              <w:t>m</w:t>
            </w:r>
            <w:r w:rsidRPr="008C5CDC">
              <w:rPr>
                <w:rStyle w:val="FontStyle244"/>
                <w:rFonts w:ascii="Times New Roman" w:hAnsi="Times New Roman" w:cs="Times New Roman"/>
                <w:sz w:val="24"/>
                <w:szCs w:val="24"/>
              </w:rPr>
              <w:t>;</w:t>
            </w:r>
          </w:p>
        </w:tc>
      </w:tr>
      <w:tr w:rsidR="00D82082" w:rsidRPr="008C5CDC" w:rsidTr="001F7718">
        <w:tblPrEx>
          <w:tblCellMar>
            <w:left w:w="40" w:type="dxa"/>
            <w:right w:w="40" w:type="dxa"/>
          </w:tblCellMar>
        </w:tblPrEx>
        <w:trPr>
          <w:trHeight w:val="143"/>
        </w:trPr>
        <w:tc>
          <w:tcPr>
            <w:tcW w:w="1560" w:type="dxa"/>
          </w:tcPr>
          <w:p w:rsidR="00D82082" w:rsidRPr="008C5CDC" w:rsidRDefault="00D82082" w:rsidP="00DE1B99">
            <w:pPr>
              <w:pStyle w:val="Style35"/>
              <w:widowControl/>
              <w:ind w:firstLine="567"/>
              <w:jc w:val="both"/>
              <w:rPr>
                <w:rStyle w:val="FontStyle244"/>
                <w:rFonts w:ascii="Times New Roman" w:hAnsi="Times New Roman" w:cs="Times New Roman"/>
                <w:sz w:val="24"/>
                <w:szCs w:val="24"/>
              </w:rPr>
            </w:pPr>
            <w:r w:rsidRPr="008C5CDC">
              <w:rPr>
                <w:rStyle w:val="FontStyle224"/>
                <w:rFonts w:ascii="Times New Roman" w:hAnsi="Times New Roman" w:cs="Times New Roman"/>
                <w:spacing w:val="-20"/>
                <w:sz w:val="24"/>
                <w:szCs w:val="24"/>
              </w:rPr>
              <w:t>μ</w:t>
            </w:r>
          </w:p>
        </w:tc>
        <w:tc>
          <w:tcPr>
            <w:tcW w:w="7938" w:type="dxa"/>
          </w:tcPr>
          <w:p w:rsidR="00D82082" w:rsidRPr="008C5CDC" w:rsidRDefault="00D82082" w:rsidP="0028126C">
            <w:pPr>
              <w:pStyle w:val="Style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расчетное значение трения;</w:t>
            </w:r>
          </w:p>
        </w:tc>
      </w:tr>
      <w:tr w:rsidR="00D82082" w:rsidRPr="008C5CDC" w:rsidTr="001F7718">
        <w:tblPrEx>
          <w:tblCellMar>
            <w:left w:w="40" w:type="dxa"/>
            <w:right w:w="40" w:type="dxa"/>
          </w:tblCellMar>
        </w:tblPrEx>
        <w:trPr>
          <w:trHeight w:val="143"/>
        </w:trPr>
        <w:tc>
          <w:tcPr>
            <w:tcW w:w="1560" w:type="dxa"/>
          </w:tcPr>
          <w:p w:rsidR="00D82082" w:rsidRPr="008C5CDC" w:rsidRDefault="00D82082" w:rsidP="00DE1B99">
            <w:pPr>
              <w:pStyle w:val="Style35"/>
              <w:widowControl/>
              <w:ind w:firstLine="567"/>
              <w:jc w:val="both"/>
              <w:rPr>
                <w:rStyle w:val="FontStyle224"/>
                <w:rFonts w:ascii="Times New Roman" w:hAnsi="Times New Roman" w:cs="Times New Roman"/>
                <w:spacing w:val="-20"/>
                <w:sz w:val="24"/>
                <w:szCs w:val="24"/>
              </w:rPr>
            </w:pPr>
            <w:r w:rsidRPr="008C5CDC">
              <w:rPr>
                <w:rStyle w:val="FontStyle222"/>
                <w:rFonts w:ascii="Times New Roman" w:hAnsi="Times New Roman" w:cs="Times New Roman"/>
                <w:sz w:val="24"/>
                <w:szCs w:val="24"/>
                <w:lang w:eastAsia="en-US"/>
              </w:rPr>
              <w:t>μ</w:t>
            </w:r>
            <w:r w:rsidRPr="00D82082">
              <w:rPr>
                <w:rStyle w:val="FontStyle222"/>
                <w:rFonts w:ascii="Times New Roman" w:hAnsi="Times New Roman" w:cs="Times New Roman"/>
                <w:i w:val="0"/>
                <w:sz w:val="24"/>
                <w:szCs w:val="24"/>
                <w:vertAlign w:val="subscript"/>
                <w:lang w:eastAsia="en-US"/>
              </w:rPr>
              <w:t>m</w:t>
            </w:r>
          </w:p>
        </w:tc>
        <w:tc>
          <w:tcPr>
            <w:tcW w:w="7938" w:type="dxa"/>
          </w:tcPr>
          <w:p w:rsidR="00D82082" w:rsidRPr="008C5CDC" w:rsidRDefault="00D82082" w:rsidP="0028126C">
            <w:pPr>
              <w:pStyle w:val="Style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lang w:eastAsia="en-US"/>
              </w:rPr>
              <w:t>влажность, отнесенная к массе;</w:t>
            </w:r>
          </w:p>
        </w:tc>
      </w:tr>
      <w:tr w:rsidR="00D82082" w:rsidRPr="008C5CDC" w:rsidTr="001F7718">
        <w:tblPrEx>
          <w:tblCellMar>
            <w:left w:w="40" w:type="dxa"/>
            <w:right w:w="40" w:type="dxa"/>
          </w:tblCellMar>
        </w:tblPrEx>
        <w:trPr>
          <w:trHeight w:val="143"/>
        </w:trPr>
        <w:tc>
          <w:tcPr>
            <w:tcW w:w="1560" w:type="dxa"/>
          </w:tcPr>
          <w:p w:rsidR="00D82082" w:rsidRPr="008C5CDC" w:rsidRDefault="005C0B9D" w:rsidP="00DE1B99">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p>
        </w:tc>
        <w:tc>
          <w:tcPr>
            <w:tcW w:w="7938" w:type="dxa"/>
          </w:tcPr>
          <w:p w:rsidR="00D82082"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сухая объемная плотность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DE1B99">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8C5CDC">
              <w:rPr>
                <w:rStyle w:val="FontStyle244"/>
                <w:rFonts w:ascii="Times New Roman" w:hAnsi="Times New Roman" w:cs="Times New Roman"/>
                <w:sz w:val="24"/>
                <w:szCs w:val="24"/>
                <w:vertAlign w:val="subscript"/>
                <w:lang w:eastAsia="en-US"/>
              </w:rPr>
              <w:t>d,inf</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расчетное значение влажной объемной плотности конструкций из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(включая арматуру) в том случае, когда вес действует благоприятно;</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5C0B9D">
              <w:rPr>
                <w:rStyle w:val="FontStyle222"/>
                <w:rFonts w:ascii="Times New Roman" w:hAnsi="Times New Roman" w:cs="Times New Roman"/>
                <w:i w:val="0"/>
                <w:sz w:val="24"/>
                <w:szCs w:val="24"/>
                <w:vertAlign w:val="subscript"/>
                <w:lang w:eastAsia="en-US"/>
              </w:rPr>
              <w:t>d,sup</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расчетное значение влажной объемной плотности конструкций из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(включая арматуру) в том случае, когда вес действует неблагоприятно;</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8C5CDC">
              <w:rPr>
                <w:rStyle w:val="FontStyle244"/>
                <w:rFonts w:ascii="Times New Roman" w:hAnsi="Times New Roman" w:cs="Times New Roman"/>
                <w:sz w:val="24"/>
                <w:szCs w:val="24"/>
                <w:vertAlign w:val="subscript"/>
                <w:lang w:eastAsia="en-US"/>
              </w:rPr>
              <w:t>k</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характеристическая сухая объемная плотность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(квантиль 95 %);</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8C5CDC">
              <w:rPr>
                <w:rStyle w:val="FontStyle219"/>
                <w:rFonts w:ascii="Times New Roman" w:hAnsi="Times New Roman" w:cs="Times New Roman"/>
                <w:sz w:val="24"/>
                <w:szCs w:val="24"/>
                <w:vertAlign w:val="subscript"/>
                <w:lang w:eastAsia="en-US"/>
              </w:rPr>
              <w:t>m</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среднее значение сухой объемной плотности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8C5CDC">
              <w:rPr>
                <w:rStyle w:val="FontStyle244"/>
                <w:rFonts w:ascii="Times New Roman" w:hAnsi="Times New Roman" w:cs="Times New Roman"/>
                <w:sz w:val="24"/>
                <w:szCs w:val="24"/>
                <w:vertAlign w:val="subscript"/>
                <w:lang w:eastAsia="en-US"/>
              </w:rPr>
              <w:t>sound</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объемная плотность, используемая при определении акустических характеристик;</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8C5CDC">
              <w:rPr>
                <w:rStyle w:val="FontStyle244"/>
                <w:rFonts w:ascii="Times New Roman" w:hAnsi="Times New Roman" w:cs="Times New Roman"/>
                <w:sz w:val="24"/>
                <w:szCs w:val="24"/>
                <w:vertAlign w:val="subscript"/>
                <w:lang w:val="en-US"/>
              </w:rPr>
              <w:t>T</w:t>
            </w:r>
            <w:r w:rsidRPr="008C5CDC">
              <w:rPr>
                <w:rStyle w:val="FontStyle244"/>
                <w:rFonts w:ascii="Times New Roman" w:hAnsi="Times New Roman" w:cs="Times New Roman"/>
                <w:sz w:val="24"/>
                <w:szCs w:val="24"/>
                <w:vertAlign w:val="subscript"/>
              </w:rPr>
              <w:t>,</w:t>
            </w:r>
            <w:r w:rsidRPr="008C5CDC">
              <w:rPr>
                <w:rStyle w:val="FontStyle244"/>
                <w:rFonts w:ascii="Times New Roman" w:hAnsi="Times New Roman" w:cs="Times New Roman"/>
                <w:sz w:val="24"/>
                <w:szCs w:val="24"/>
                <w:vertAlign w:val="subscript"/>
                <w:lang w:val="en-US"/>
              </w:rPr>
              <w:t>I</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процент армирования продольной арматуры, воспринимающей кручение;</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5C0B9D">
              <w:rPr>
                <w:rStyle w:val="FontStyle222"/>
                <w:rFonts w:ascii="Times New Roman" w:hAnsi="Times New Roman" w:cs="Times New Roman"/>
                <w:i w:val="0"/>
                <w:sz w:val="24"/>
                <w:szCs w:val="24"/>
                <w:vertAlign w:val="subscript"/>
                <w:lang w:eastAsia="en-US"/>
              </w:rPr>
              <w:t>T</w:t>
            </w:r>
            <w:r w:rsidRPr="005C0B9D">
              <w:rPr>
                <w:rStyle w:val="FontStyle222"/>
                <w:rFonts w:ascii="Times New Roman" w:hAnsi="Times New Roman" w:cs="Times New Roman"/>
                <w:i w:val="0"/>
                <w:sz w:val="24"/>
                <w:szCs w:val="24"/>
                <w:lang w:eastAsia="en-US"/>
              </w:rPr>
              <w:t>,</w:t>
            </w:r>
            <w:r w:rsidRPr="005C0B9D">
              <w:rPr>
                <w:rStyle w:val="FontStyle222"/>
                <w:rFonts w:ascii="Times New Roman" w:hAnsi="Times New Roman" w:cs="Times New Roman"/>
                <w:i w:val="0"/>
                <w:sz w:val="24"/>
                <w:szCs w:val="24"/>
                <w:vertAlign w:val="subscript"/>
                <w:lang w:eastAsia="en-US"/>
              </w:rPr>
              <w:t>S</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процент армирования хомутов, воспринимающих кручение;</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8C5CDC">
              <w:rPr>
                <w:rStyle w:val="FontStyle244"/>
                <w:rFonts w:ascii="Times New Roman" w:hAnsi="Times New Roman" w:cs="Times New Roman"/>
                <w:sz w:val="24"/>
                <w:szCs w:val="24"/>
                <w:vertAlign w:val="subscript"/>
                <w:lang w:eastAsia="en-US"/>
              </w:rPr>
              <w:t>thermal</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lang w:eastAsia="en-US"/>
              </w:rPr>
              <w:t>объемная плотность, используемая при определении термических характеристик;</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8C5CDC">
              <w:rPr>
                <w:rStyle w:val="FontStyle244"/>
                <w:rFonts w:ascii="Times New Roman" w:hAnsi="Times New Roman" w:cs="Times New Roman"/>
                <w:sz w:val="24"/>
                <w:szCs w:val="24"/>
                <w:vertAlign w:val="subscript"/>
                <w:lang w:eastAsia="en-US"/>
              </w:rPr>
              <w:t>trans</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объемная плотность, используемая при расчете транспортной массы конструкций из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22"/>
                <w:rFonts w:ascii="Times New Roman" w:hAnsi="Times New Roman" w:cs="Times New Roman"/>
                <w:sz w:val="24"/>
                <w:szCs w:val="24"/>
                <w:lang w:eastAsia="en-US"/>
              </w:rPr>
              <w:t>ρ</w:t>
            </w:r>
            <w:r w:rsidRPr="005C0B9D">
              <w:rPr>
                <w:rStyle w:val="FontStyle222"/>
                <w:rFonts w:ascii="Times New Roman" w:hAnsi="Times New Roman" w:cs="Times New Roman"/>
                <w:i w:val="0"/>
                <w:sz w:val="24"/>
                <w:szCs w:val="24"/>
                <w:vertAlign w:val="subscript"/>
                <w:lang w:eastAsia="en-US"/>
              </w:rPr>
              <w:t>1</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процент армирования;</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19"/>
                <w:rFonts w:ascii="Times New Roman" w:hAnsi="Times New Roman" w:cs="Times New Roman"/>
                <w:sz w:val="24"/>
                <w:szCs w:val="24"/>
                <w:lang w:eastAsia="en-US"/>
              </w:rPr>
              <w:t>σ</w:t>
            </w:r>
            <w:r w:rsidRPr="008C5CDC">
              <w:rPr>
                <w:rStyle w:val="FontStyle219"/>
                <w:rFonts w:ascii="Times New Roman" w:hAnsi="Times New Roman" w:cs="Times New Roman"/>
                <w:sz w:val="24"/>
                <w:szCs w:val="24"/>
                <w:vertAlign w:val="subscript"/>
                <w:lang w:eastAsia="en-US"/>
              </w:rPr>
              <w:t>c</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напряжение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tc>
      </w:tr>
      <w:tr w:rsidR="005C0B9D" w:rsidRPr="008C5CDC" w:rsidTr="001F7718">
        <w:tblPrEx>
          <w:tblCellMar>
            <w:left w:w="40" w:type="dxa"/>
            <w:right w:w="40" w:type="dxa"/>
          </w:tblCellMar>
        </w:tblPrEx>
        <w:trPr>
          <w:trHeight w:val="143"/>
        </w:trPr>
        <w:tc>
          <w:tcPr>
            <w:tcW w:w="1560" w:type="dxa"/>
          </w:tcPr>
          <w:p w:rsidR="005C0B9D" w:rsidRPr="008C5CDC" w:rsidRDefault="005C0B9D" w:rsidP="005C0B9D">
            <w:pPr>
              <w:pStyle w:val="Style35"/>
              <w:widowControl/>
              <w:ind w:firstLine="567"/>
              <w:jc w:val="both"/>
              <w:rPr>
                <w:rStyle w:val="FontStyle219"/>
                <w:rFonts w:ascii="Times New Roman" w:hAnsi="Times New Roman" w:cs="Times New Roman"/>
                <w:sz w:val="24"/>
                <w:szCs w:val="24"/>
                <w:lang w:eastAsia="en-US"/>
              </w:rPr>
            </w:pPr>
            <w:r w:rsidRPr="008C5CDC">
              <w:rPr>
                <w:rStyle w:val="FontStyle219"/>
                <w:rFonts w:ascii="Times New Roman" w:hAnsi="Times New Roman" w:cs="Times New Roman"/>
                <w:sz w:val="24"/>
                <w:szCs w:val="24"/>
                <w:lang w:eastAsia="en-US"/>
              </w:rPr>
              <w:t>σ</w:t>
            </w:r>
            <w:r w:rsidRPr="008C5CDC">
              <w:rPr>
                <w:rStyle w:val="FontStyle244"/>
                <w:rFonts w:ascii="Times New Roman" w:hAnsi="Times New Roman" w:cs="Times New Roman"/>
                <w:sz w:val="24"/>
                <w:szCs w:val="24"/>
                <w:vertAlign w:val="subscript"/>
                <w:lang w:eastAsia="en-US"/>
              </w:rPr>
              <w:t>d</w:t>
            </w:r>
          </w:p>
        </w:tc>
        <w:tc>
          <w:tcPr>
            <w:tcW w:w="7938" w:type="dxa"/>
          </w:tcPr>
          <w:p w:rsidR="005C0B9D" w:rsidRPr="008C5CDC" w:rsidRDefault="005C0B9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напряжения (при сжатии);</w:t>
            </w:r>
          </w:p>
        </w:tc>
      </w:tr>
      <w:tr w:rsidR="005C0B9D" w:rsidRPr="008C5CDC" w:rsidTr="001F7718">
        <w:tblPrEx>
          <w:tblCellMar>
            <w:left w:w="40" w:type="dxa"/>
            <w:right w:w="40" w:type="dxa"/>
          </w:tblCellMar>
        </w:tblPrEx>
        <w:trPr>
          <w:trHeight w:val="143"/>
        </w:trPr>
        <w:tc>
          <w:tcPr>
            <w:tcW w:w="1560" w:type="dxa"/>
          </w:tcPr>
          <w:p w:rsidR="005C0B9D" w:rsidRPr="008C5CDC" w:rsidRDefault="0056312D" w:rsidP="005C0B9D">
            <w:pPr>
              <w:pStyle w:val="Style35"/>
              <w:widowControl/>
              <w:ind w:firstLine="567"/>
              <w:jc w:val="both"/>
              <w:rPr>
                <w:rStyle w:val="FontStyle219"/>
                <w:rFonts w:ascii="Times New Roman" w:hAnsi="Times New Roman" w:cs="Times New Roman"/>
                <w:sz w:val="24"/>
                <w:szCs w:val="24"/>
                <w:lang w:eastAsia="en-US"/>
              </w:rPr>
            </w:pPr>
            <w:r w:rsidRPr="008C5CDC">
              <w:rPr>
                <w:rStyle w:val="FontStyle219"/>
                <w:rFonts w:ascii="Times New Roman" w:hAnsi="Times New Roman" w:cs="Times New Roman"/>
                <w:sz w:val="24"/>
                <w:szCs w:val="24"/>
                <w:lang w:eastAsia="en-US"/>
              </w:rPr>
              <w:t>σ</w:t>
            </w:r>
            <w:r w:rsidRPr="008C5CDC">
              <w:rPr>
                <w:rStyle w:val="FontStyle244"/>
                <w:rFonts w:ascii="Times New Roman" w:hAnsi="Times New Roman" w:cs="Times New Roman"/>
                <w:sz w:val="24"/>
                <w:szCs w:val="24"/>
                <w:vertAlign w:val="subscript"/>
                <w:lang w:eastAsia="en-US"/>
              </w:rPr>
              <w:t>cd</w:t>
            </w:r>
          </w:p>
        </w:tc>
        <w:tc>
          <w:tcPr>
            <w:tcW w:w="7938" w:type="dxa"/>
          </w:tcPr>
          <w:p w:rsidR="005C0B9D" w:rsidRPr="008C5CDC" w:rsidRDefault="0056312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расчетное значение краевого напряжения автоклавного </w:t>
            </w:r>
            <w:r w:rsidR="00280B4E">
              <w:rPr>
                <w:rStyle w:val="FontStyle244"/>
                <w:rFonts w:ascii="Times New Roman" w:hAnsi="Times New Roman" w:cs="Times New Roman"/>
                <w:sz w:val="24"/>
                <w:szCs w:val="24"/>
                <w:lang w:eastAsia="en-US"/>
              </w:rPr>
              <w:t>ячеистого</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на стороне сжатия;</w:t>
            </w:r>
          </w:p>
        </w:tc>
      </w:tr>
      <w:tr w:rsidR="0056312D" w:rsidRPr="008C5CDC" w:rsidTr="001F7718">
        <w:tblPrEx>
          <w:tblCellMar>
            <w:left w:w="40" w:type="dxa"/>
            <w:right w:w="40" w:type="dxa"/>
          </w:tblCellMar>
        </w:tblPrEx>
        <w:trPr>
          <w:trHeight w:val="143"/>
        </w:trPr>
        <w:tc>
          <w:tcPr>
            <w:tcW w:w="1560" w:type="dxa"/>
          </w:tcPr>
          <w:p w:rsidR="0056312D" w:rsidRPr="008C5CDC" w:rsidRDefault="0056312D" w:rsidP="005C0B9D">
            <w:pPr>
              <w:pStyle w:val="Style35"/>
              <w:widowControl/>
              <w:ind w:firstLine="567"/>
              <w:jc w:val="both"/>
              <w:rPr>
                <w:rStyle w:val="FontStyle219"/>
                <w:rFonts w:ascii="Times New Roman" w:hAnsi="Times New Roman" w:cs="Times New Roman"/>
                <w:sz w:val="24"/>
                <w:szCs w:val="24"/>
                <w:lang w:eastAsia="en-US"/>
              </w:rPr>
            </w:pPr>
            <w:r w:rsidRPr="008C5CDC">
              <w:rPr>
                <w:rStyle w:val="FontStyle219"/>
                <w:rFonts w:ascii="Times New Roman" w:hAnsi="Times New Roman" w:cs="Times New Roman"/>
                <w:sz w:val="24"/>
                <w:szCs w:val="24"/>
                <w:lang w:eastAsia="en-US"/>
              </w:rPr>
              <w:t>σ</w:t>
            </w:r>
            <w:r w:rsidRPr="008C5CDC">
              <w:rPr>
                <w:rStyle w:val="FontStyle244"/>
                <w:rFonts w:ascii="Times New Roman" w:hAnsi="Times New Roman" w:cs="Times New Roman"/>
                <w:sz w:val="24"/>
                <w:szCs w:val="24"/>
                <w:vertAlign w:val="subscript"/>
                <w:lang w:eastAsia="en-US"/>
              </w:rPr>
              <w:t>sld</w:t>
            </w:r>
          </w:p>
        </w:tc>
        <w:tc>
          <w:tcPr>
            <w:tcW w:w="7938" w:type="dxa"/>
          </w:tcPr>
          <w:p w:rsidR="0056312D" w:rsidRPr="008C5CDC" w:rsidRDefault="0056312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напряжения при растяжении арматуры, работающей на кручение;</w:t>
            </w:r>
          </w:p>
        </w:tc>
      </w:tr>
      <w:tr w:rsidR="0056312D" w:rsidRPr="008C5CDC" w:rsidTr="001F7718">
        <w:tblPrEx>
          <w:tblCellMar>
            <w:left w:w="40" w:type="dxa"/>
            <w:right w:w="40" w:type="dxa"/>
          </w:tblCellMar>
        </w:tblPrEx>
        <w:trPr>
          <w:trHeight w:val="143"/>
        </w:trPr>
        <w:tc>
          <w:tcPr>
            <w:tcW w:w="1560" w:type="dxa"/>
          </w:tcPr>
          <w:p w:rsidR="0056312D" w:rsidRPr="008C5CDC" w:rsidRDefault="0056312D" w:rsidP="005C0B9D">
            <w:pPr>
              <w:pStyle w:val="Style35"/>
              <w:widowControl/>
              <w:ind w:firstLine="567"/>
              <w:jc w:val="both"/>
              <w:rPr>
                <w:rStyle w:val="FontStyle219"/>
                <w:rFonts w:ascii="Times New Roman" w:hAnsi="Times New Roman" w:cs="Times New Roman"/>
                <w:sz w:val="24"/>
                <w:szCs w:val="24"/>
                <w:lang w:eastAsia="en-US"/>
              </w:rPr>
            </w:pPr>
            <w:r w:rsidRPr="008C5CDC">
              <w:rPr>
                <w:rStyle w:val="FontStyle219"/>
                <w:rFonts w:ascii="Times New Roman" w:hAnsi="Times New Roman" w:cs="Times New Roman"/>
                <w:sz w:val="24"/>
                <w:szCs w:val="24"/>
                <w:lang w:eastAsia="en-US"/>
              </w:rPr>
              <w:t>σ</w:t>
            </w:r>
            <w:r w:rsidRPr="008C5CDC">
              <w:rPr>
                <w:rStyle w:val="FontStyle244"/>
                <w:rFonts w:ascii="Times New Roman" w:hAnsi="Times New Roman" w:cs="Times New Roman"/>
                <w:sz w:val="24"/>
                <w:szCs w:val="24"/>
                <w:vertAlign w:val="subscript"/>
                <w:lang w:eastAsia="en-US"/>
              </w:rPr>
              <w:t>swd</w:t>
            </w:r>
          </w:p>
        </w:tc>
        <w:tc>
          <w:tcPr>
            <w:tcW w:w="7938" w:type="dxa"/>
          </w:tcPr>
          <w:p w:rsidR="0056312D" w:rsidRPr="008C5CDC" w:rsidRDefault="0056312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напряжения при растяжении поперечной арматуры;</w:t>
            </w:r>
          </w:p>
        </w:tc>
      </w:tr>
      <w:tr w:rsidR="0056312D" w:rsidRPr="008C5CDC" w:rsidTr="001F7718">
        <w:tblPrEx>
          <w:tblCellMar>
            <w:left w:w="40" w:type="dxa"/>
            <w:right w:w="40" w:type="dxa"/>
          </w:tblCellMar>
        </w:tblPrEx>
        <w:trPr>
          <w:trHeight w:val="143"/>
        </w:trPr>
        <w:tc>
          <w:tcPr>
            <w:tcW w:w="1560" w:type="dxa"/>
          </w:tcPr>
          <w:p w:rsidR="0056312D" w:rsidRPr="008C5CDC" w:rsidRDefault="0056312D" w:rsidP="005C0B9D">
            <w:pPr>
              <w:pStyle w:val="Style35"/>
              <w:widowControl/>
              <w:ind w:firstLine="567"/>
              <w:jc w:val="both"/>
              <w:rPr>
                <w:rStyle w:val="FontStyle219"/>
                <w:rFonts w:ascii="Times New Roman" w:hAnsi="Times New Roman" w:cs="Times New Roman"/>
                <w:sz w:val="24"/>
                <w:szCs w:val="24"/>
                <w:lang w:eastAsia="en-US"/>
              </w:rPr>
            </w:pPr>
            <w:r w:rsidRPr="008C5CDC">
              <w:rPr>
                <w:rStyle w:val="FontStyle219"/>
                <w:rFonts w:ascii="Times New Roman" w:hAnsi="Times New Roman" w:cs="Times New Roman"/>
                <w:sz w:val="24"/>
                <w:szCs w:val="24"/>
                <w:lang w:eastAsia="en-US"/>
              </w:rPr>
              <w:t>σ</w:t>
            </w:r>
            <w:r w:rsidRPr="008C5CDC">
              <w:rPr>
                <w:rStyle w:val="FontStyle244"/>
                <w:rFonts w:ascii="Times New Roman" w:hAnsi="Times New Roman" w:cs="Times New Roman"/>
                <w:sz w:val="24"/>
                <w:szCs w:val="24"/>
                <w:vertAlign w:val="subscript"/>
                <w:lang w:eastAsia="en-US"/>
              </w:rPr>
              <w:t>td</w:t>
            </w:r>
          </w:p>
        </w:tc>
        <w:tc>
          <w:tcPr>
            <w:tcW w:w="7938" w:type="dxa"/>
          </w:tcPr>
          <w:p w:rsidR="0056312D" w:rsidRPr="008C5CDC" w:rsidRDefault="0056312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краевого напряжения на стороне растяжения;</w:t>
            </w:r>
          </w:p>
        </w:tc>
      </w:tr>
      <w:tr w:rsidR="0056312D" w:rsidRPr="008C5CDC" w:rsidTr="001F7718">
        <w:tblPrEx>
          <w:tblCellMar>
            <w:left w:w="40" w:type="dxa"/>
            <w:right w:w="40" w:type="dxa"/>
          </w:tblCellMar>
        </w:tblPrEx>
        <w:trPr>
          <w:trHeight w:val="143"/>
        </w:trPr>
        <w:tc>
          <w:tcPr>
            <w:tcW w:w="1560" w:type="dxa"/>
          </w:tcPr>
          <w:p w:rsidR="0056312D" w:rsidRPr="008C5CDC" w:rsidRDefault="0056312D" w:rsidP="005C0B9D">
            <w:pPr>
              <w:pStyle w:val="Style35"/>
              <w:widowControl/>
              <w:ind w:firstLine="567"/>
              <w:jc w:val="both"/>
              <w:rPr>
                <w:rStyle w:val="FontStyle219"/>
                <w:rFonts w:ascii="Times New Roman" w:hAnsi="Times New Roman" w:cs="Times New Roman"/>
                <w:sz w:val="24"/>
                <w:szCs w:val="24"/>
                <w:lang w:eastAsia="en-US"/>
              </w:rPr>
            </w:pPr>
            <w:r w:rsidRPr="008C5CDC">
              <w:rPr>
                <w:rStyle w:val="FontStyle219"/>
                <w:rFonts w:ascii="Times New Roman" w:hAnsi="Times New Roman" w:cs="Times New Roman"/>
                <w:i/>
                <w:sz w:val="24"/>
                <w:szCs w:val="24"/>
                <w:lang w:eastAsia="en-US"/>
              </w:rPr>
              <w:t>τ</w:t>
            </w:r>
            <w:r w:rsidRPr="008C5CDC">
              <w:rPr>
                <w:rStyle w:val="FontStyle244"/>
                <w:rFonts w:ascii="Times New Roman" w:hAnsi="Times New Roman" w:cs="Times New Roman"/>
                <w:sz w:val="24"/>
                <w:szCs w:val="24"/>
                <w:vertAlign w:val="subscript"/>
                <w:lang w:eastAsia="en-US"/>
              </w:rPr>
              <w:t>Rd</w:t>
            </w:r>
          </w:p>
        </w:tc>
        <w:tc>
          <w:tcPr>
            <w:tcW w:w="7938" w:type="dxa"/>
          </w:tcPr>
          <w:p w:rsidR="0056312D" w:rsidRPr="008C5CDC" w:rsidRDefault="0056312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основное значение воспринимаемого напряжения на действие поперечной </w:t>
            </w:r>
            <w:r w:rsidRPr="008C5CDC">
              <w:rPr>
                <w:rStyle w:val="FontStyle244"/>
                <w:rFonts w:ascii="Times New Roman" w:hAnsi="Times New Roman" w:cs="Times New Roman"/>
                <w:sz w:val="24"/>
                <w:szCs w:val="24"/>
                <w:lang w:eastAsia="en-US"/>
              </w:rPr>
              <w:lastRenderedPageBreak/>
              <w:t>силы;</w:t>
            </w:r>
          </w:p>
        </w:tc>
      </w:tr>
      <w:tr w:rsidR="0056312D" w:rsidRPr="008C5CDC" w:rsidTr="001F7718">
        <w:tblPrEx>
          <w:tblCellMar>
            <w:left w:w="40" w:type="dxa"/>
            <w:right w:w="40" w:type="dxa"/>
          </w:tblCellMar>
        </w:tblPrEx>
        <w:trPr>
          <w:trHeight w:val="143"/>
        </w:trPr>
        <w:tc>
          <w:tcPr>
            <w:tcW w:w="1560" w:type="dxa"/>
          </w:tcPr>
          <w:p w:rsidR="0056312D" w:rsidRPr="008C5CDC" w:rsidRDefault="0056312D" w:rsidP="005C0B9D">
            <w:pPr>
              <w:pStyle w:val="Style35"/>
              <w:widowControl/>
              <w:ind w:firstLine="567"/>
              <w:jc w:val="both"/>
              <w:rPr>
                <w:rStyle w:val="FontStyle219"/>
                <w:rFonts w:ascii="Times New Roman" w:hAnsi="Times New Roman" w:cs="Times New Roman"/>
                <w:i/>
                <w:sz w:val="24"/>
                <w:szCs w:val="24"/>
                <w:lang w:eastAsia="en-US"/>
              </w:rPr>
            </w:pPr>
            <w:r w:rsidRPr="008C5CDC">
              <w:rPr>
                <w:rStyle w:val="FontStyle222"/>
                <w:rFonts w:ascii="Times New Roman" w:hAnsi="Times New Roman" w:cs="Times New Roman"/>
                <w:sz w:val="24"/>
                <w:szCs w:val="24"/>
              </w:rPr>
              <w:lastRenderedPageBreak/>
              <w:t>φ</w:t>
            </w:r>
          </w:p>
        </w:tc>
        <w:tc>
          <w:tcPr>
            <w:tcW w:w="7938" w:type="dxa"/>
          </w:tcPr>
          <w:p w:rsidR="0056312D" w:rsidRPr="008C5CDC" w:rsidRDefault="0056312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максимальная деформация ползучести;</w:t>
            </w:r>
          </w:p>
        </w:tc>
      </w:tr>
      <w:tr w:rsidR="0056312D" w:rsidRPr="008C5CDC" w:rsidTr="001F7718">
        <w:tblPrEx>
          <w:tblCellMar>
            <w:left w:w="40" w:type="dxa"/>
            <w:right w:w="40" w:type="dxa"/>
          </w:tblCellMar>
        </w:tblPrEx>
        <w:trPr>
          <w:trHeight w:val="143"/>
        </w:trPr>
        <w:tc>
          <w:tcPr>
            <w:tcW w:w="1560" w:type="dxa"/>
          </w:tcPr>
          <w:p w:rsidR="0056312D" w:rsidRPr="008C5CDC" w:rsidRDefault="0056312D" w:rsidP="005C0B9D">
            <w:pPr>
              <w:pStyle w:val="Style35"/>
              <w:widowControl/>
              <w:ind w:firstLine="567"/>
              <w:jc w:val="both"/>
              <w:rPr>
                <w:rStyle w:val="FontStyle222"/>
                <w:rFonts w:ascii="Times New Roman" w:hAnsi="Times New Roman" w:cs="Times New Roman"/>
                <w:sz w:val="24"/>
                <w:szCs w:val="24"/>
              </w:rPr>
            </w:pPr>
            <w:r w:rsidRPr="008C5CDC">
              <w:rPr>
                <w:rStyle w:val="FontStyle219"/>
                <w:rFonts w:ascii="Times New Roman" w:hAnsi="Times New Roman" w:cs="Times New Roman"/>
                <w:i/>
                <w:sz w:val="24"/>
                <w:szCs w:val="24"/>
                <w:lang w:eastAsia="en-US"/>
              </w:rPr>
              <w:t>φ</w:t>
            </w:r>
            <w:r w:rsidRPr="008C5CDC">
              <w:rPr>
                <w:rStyle w:val="FontStyle244"/>
                <w:rFonts w:ascii="Times New Roman" w:hAnsi="Times New Roman" w:cs="Times New Roman"/>
                <w:sz w:val="24"/>
                <w:szCs w:val="24"/>
                <w:vertAlign w:val="subscript"/>
                <w:lang w:eastAsia="en-US"/>
              </w:rPr>
              <w:t>d</w:t>
            </w:r>
          </w:p>
        </w:tc>
        <w:tc>
          <w:tcPr>
            <w:tcW w:w="7938" w:type="dxa"/>
          </w:tcPr>
          <w:p w:rsidR="0056312D" w:rsidRPr="008C5CDC" w:rsidRDefault="0056312D" w:rsidP="005C0B9D">
            <w:pPr>
              <w:pStyle w:val="Style81"/>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lang w:eastAsia="en-US"/>
              </w:rPr>
              <w:t>диаметр поверхности с круговым нагружением;</w:t>
            </w:r>
          </w:p>
        </w:tc>
      </w:tr>
      <w:tr w:rsidR="0056312D" w:rsidRPr="008C5CDC" w:rsidTr="001F7718">
        <w:tblPrEx>
          <w:tblCellMar>
            <w:left w:w="40" w:type="dxa"/>
            <w:right w:w="40" w:type="dxa"/>
          </w:tblCellMar>
        </w:tblPrEx>
        <w:trPr>
          <w:trHeight w:val="143"/>
        </w:trPr>
        <w:tc>
          <w:tcPr>
            <w:tcW w:w="1560" w:type="dxa"/>
          </w:tcPr>
          <w:p w:rsidR="0056312D" w:rsidRPr="008C5CDC" w:rsidRDefault="0056312D" w:rsidP="005C0B9D">
            <w:pPr>
              <w:pStyle w:val="Style35"/>
              <w:widowControl/>
              <w:ind w:firstLine="567"/>
              <w:jc w:val="both"/>
              <w:rPr>
                <w:rStyle w:val="FontStyle219"/>
                <w:rFonts w:ascii="Times New Roman" w:hAnsi="Times New Roman" w:cs="Times New Roman"/>
                <w:i/>
                <w:sz w:val="24"/>
                <w:szCs w:val="24"/>
                <w:lang w:eastAsia="en-US"/>
              </w:rPr>
            </w:pPr>
            <w:r w:rsidRPr="008C5CDC">
              <w:rPr>
                <w:rStyle w:val="FontStyle222"/>
                <w:rFonts w:ascii="Times New Roman" w:hAnsi="Times New Roman" w:cs="Times New Roman"/>
                <w:sz w:val="24"/>
                <w:szCs w:val="24"/>
              </w:rPr>
              <w:t>φ</w:t>
            </w:r>
            <w:r w:rsidRPr="0056312D">
              <w:rPr>
                <w:rStyle w:val="FontStyle222"/>
                <w:rFonts w:ascii="Times New Roman" w:hAnsi="Times New Roman" w:cs="Times New Roman"/>
                <w:i w:val="0"/>
                <w:sz w:val="24"/>
                <w:szCs w:val="24"/>
                <w:vertAlign w:val="subscript"/>
                <w:lang w:eastAsia="en-US"/>
              </w:rPr>
              <w:t>s</w:t>
            </w:r>
          </w:p>
        </w:tc>
        <w:tc>
          <w:tcPr>
            <w:tcW w:w="7938" w:type="dxa"/>
          </w:tcPr>
          <w:p w:rsidR="0056312D" w:rsidRPr="008C5CDC" w:rsidRDefault="0056312D"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диаметр стержня;</w:t>
            </w:r>
          </w:p>
        </w:tc>
      </w:tr>
      <w:tr w:rsidR="0056312D" w:rsidRPr="008C5CDC" w:rsidTr="001F7718">
        <w:tblPrEx>
          <w:tblCellMar>
            <w:left w:w="40" w:type="dxa"/>
            <w:right w:w="40" w:type="dxa"/>
          </w:tblCellMar>
        </w:tblPrEx>
        <w:trPr>
          <w:trHeight w:val="143"/>
        </w:trPr>
        <w:tc>
          <w:tcPr>
            <w:tcW w:w="1560" w:type="dxa"/>
          </w:tcPr>
          <w:p w:rsidR="0056312D" w:rsidRPr="008C5CDC" w:rsidRDefault="0056312D" w:rsidP="005C0B9D">
            <w:pPr>
              <w:pStyle w:val="Style35"/>
              <w:widowControl/>
              <w:ind w:firstLine="567"/>
              <w:jc w:val="both"/>
              <w:rPr>
                <w:rStyle w:val="FontStyle222"/>
                <w:rFonts w:ascii="Times New Roman" w:hAnsi="Times New Roman" w:cs="Times New Roman"/>
                <w:sz w:val="24"/>
                <w:szCs w:val="24"/>
              </w:rPr>
            </w:pPr>
            <w:r w:rsidRPr="008C5CDC">
              <w:rPr>
                <w:rStyle w:val="FontStyle222"/>
                <w:rFonts w:ascii="Times New Roman" w:hAnsi="Times New Roman" w:cs="Times New Roman"/>
                <w:sz w:val="24"/>
                <w:szCs w:val="24"/>
                <w:lang w:eastAsia="en-US"/>
              </w:rPr>
              <w:t>φ</w:t>
            </w:r>
            <w:r w:rsidRPr="0056312D">
              <w:rPr>
                <w:rStyle w:val="FontStyle222"/>
                <w:rFonts w:ascii="Times New Roman" w:hAnsi="Times New Roman" w:cs="Times New Roman"/>
                <w:i w:val="0"/>
                <w:sz w:val="24"/>
                <w:szCs w:val="24"/>
                <w:vertAlign w:val="subscript"/>
                <w:lang w:eastAsia="en-US"/>
              </w:rPr>
              <w:t>sl</w:t>
            </w:r>
          </w:p>
        </w:tc>
        <w:tc>
          <w:tcPr>
            <w:tcW w:w="7938" w:type="dxa"/>
          </w:tcPr>
          <w:p w:rsidR="0056312D" w:rsidRPr="008C5CDC" w:rsidRDefault="003C7D42" w:rsidP="005C0B9D">
            <w:pPr>
              <w:pStyle w:val="Style81"/>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lang w:eastAsia="en-US"/>
              </w:rPr>
              <w:t>диаметр продольного стержня;</w:t>
            </w:r>
          </w:p>
        </w:tc>
      </w:tr>
      <w:tr w:rsidR="003C7D42" w:rsidRPr="008C5CDC" w:rsidTr="001F7718">
        <w:tblPrEx>
          <w:tblCellMar>
            <w:left w:w="40" w:type="dxa"/>
            <w:right w:w="40" w:type="dxa"/>
          </w:tblCellMar>
        </w:tblPrEx>
        <w:trPr>
          <w:trHeight w:val="143"/>
        </w:trPr>
        <w:tc>
          <w:tcPr>
            <w:tcW w:w="1560" w:type="dxa"/>
          </w:tcPr>
          <w:p w:rsidR="003C7D42" w:rsidRPr="008C5CDC" w:rsidRDefault="003C7D42" w:rsidP="005C0B9D">
            <w:pPr>
              <w:pStyle w:val="Style35"/>
              <w:widowControl/>
              <w:ind w:firstLine="567"/>
              <w:jc w:val="both"/>
              <w:rPr>
                <w:rStyle w:val="FontStyle222"/>
                <w:rFonts w:ascii="Times New Roman" w:hAnsi="Times New Roman" w:cs="Times New Roman"/>
                <w:sz w:val="24"/>
                <w:szCs w:val="24"/>
                <w:lang w:eastAsia="en-US"/>
              </w:rPr>
            </w:pPr>
            <w:r w:rsidRPr="008C5CDC">
              <w:rPr>
                <w:rStyle w:val="FontStyle219"/>
                <w:rFonts w:ascii="Times New Roman" w:hAnsi="Times New Roman" w:cs="Times New Roman"/>
                <w:i/>
                <w:sz w:val="24"/>
                <w:szCs w:val="24"/>
                <w:lang w:eastAsia="en-US"/>
              </w:rPr>
              <w:t>φ</w:t>
            </w:r>
            <w:r w:rsidRPr="008C5CDC">
              <w:rPr>
                <w:rStyle w:val="FontStyle244"/>
                <w:rFonts w:ascii="Times New Roman" w:hAnsi="Times New Roman" w:cs="Times New Roman"/>
                <w:sz w:val="24"/>
                <w:szCs w:val="24"/>
                <w:vertAlign w:val="subscript"/>
                <w:lang w:eastAsia="en-US"/>
              </w:rPr>
              <w:t>sw</w:t>
            </w:r>
          </w:p>
        </w:tc>
        <w:tc>
          <w:tcPr>
            <w:tcW w:w="7938" w:type="dxa"/>
          </w:tcPr>
          <w:p w:rsidR="003C7D42" w:rsidRPr="008C5CDC" w:rsidRDefault="003C7D42"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диаметр хомута;</w:t>
            </w:r>
          </w:p>
        </w:tc>
      </w:tr>
      <w:tr w:rsidR="003C7D42" w:rsidRPr="008C5CDC" w:rsidTr="001F7718">
        <w:tblPrEx>
          <w:tblCellMar>
            <w:left w:w="40" w:type="dxa"/>
            <w:right w:w="40" w:type="dxa"/>
          </w:tblCellMar>
        </w:tblPrEx>
        <w:trPr>
          <w:trHeight w:val="143"/>
        </w:trPr>
        <w:tc>
          <w:tcPr>
            <w:tcW w:w="1560" w:type="dxa"/>
          </w:tcPr>
          <w:p w:rsidR="003C7D42" w:rsidRPr="008C5CDC" w:rsidRDefault="003C7D42" w:rsidP="005C0B9D">
            <w:pPr>
              <w:pStyle w:val="Style35"/>
              <w:widowControl/>
              <w:ind w:firstLine="567"/>
              <w:jc w:val="both"/>
              <w:rPr>
                <w:rStyle w:val="FontStyle219"/>
                <w:rFonts w:ascii="Times New Roman" w:hAnsi="Times New Roman" w:cs="Times New Roman"/>
                <w:i/>
                <w:sz w:val="24"/>
                <w:szCs w:val="24"/>
                <w:lang w:eastAsia="en-US"/>
              </w:rPr>
            </w:pPr>
            <w:r w:rsidRPr="008C5CDC">
              <w:rPr>
                <w:rStyle w:val="FontStyle244"/>
                <w:rFonts w:ascii="Times New Roman" w:hAnsi="Times New Roman" w:cs="Times New Roman"/>
                <w:i/>
                <w:sz w:val="24"/>
                <w:szCs w:val="24"/>
                <w:lang w:eastAsia="en-US"/>
              </w:rPr>
              <w:t>φ</w:t>
            </w:r>
            <w:r w:rsidRPr="008C5CDC">
              <w:rPr>
                <w:rStyle w:val="FontStyle244"/>
                <w:rFonts w:ascii="Times New Roman" w:hAnsi="Times New Roman" w:cs="Times New Roman"/>
                <w:sz w:val="24"/>
                <w:szCs w:val="24"/>
                <w:vertAlign w:val="subscript"/>
                <w:lang w:eastAsia="en-US"/>
              </w:rPr>
              <w:t>t</w:t>
            </w:r>
          </w:p>
        </w:tc>
        <w:tc>
          <w:tcPr>
            <w:tcW w:w="7938" w:type="dxa"/>
          </w:tcPr>
          <w:p w:rsidR="003C7D42" w:rsidRPr="008C5CDC" w:rsidRDefault="003C7D42" w:rsidP="005C0B9D">
            <w:pPr>
              <w:pStyle w:val="Style81"/>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диаметр поперечного стержня в области анкеровки.</w:t>
            </w:r>
          </w:p>
        </w:tc>
      </w:tr>
    </w:tbl>
    <w:p w:rsidR="0072797F" w:rsidRPr="008C5CDC" w:rsidRDefault="0072797F" w:rsidP="00C30BD2">
      <w:pPr>
        <w:pStyle w:val="Style54"/>
        <w:widowControl/>
        <w:ind w:firstLine="567"/>
        <w:jc w:val="both"/>
        <w:rPr>
          <w:rStyle w:val="FontStyle244"/>
          <w:rFonts w:ascii="Times New Roman" w:hAnsi="Times New Roman" w:cs="Times New Roman"/>
          <w:sz w:val="24"/>
          <w:szCs w:val="24"/>
          <w:lang w:eastAsia="en-US"/>
        </w:rPr>
      </w:pPr>
    </w:p>
    <w:p w:rsidR="0072797F" w:rsidRPr="008C5CDC" w:rsidRDefault="0072797F" w:rsidP="00C30BD2">
      <w:pPr>
        <w:pStyle w:val="Style54"/>
        <w:widowControl/>
        <w:ind w:firstLine="567"/>
        <w:jc w:val="both"/>
        <w:rPr>
          <w:rStyle w:val="FontStyle240"/>
          <w:rFonts w:ascii="Times New Roman" w:hAnsi="Times New Roman" w:cs="Times New Roman"/>
          <w:sz w:val="24"/>
          <w:szCs w:val="24"/>
          <w:lang w:eastAsia="en-US"/>
        </w:rPr>
      </w:pPr>
      <w:r w:rsidRPr="008C5CDC">
        <w:rPr>
          <w:rStyle w:val="FontStyle240"/>
          <w:rFonts w:ascii="Times New Roman" w:hAnsi="Times New Roman" w:cs="Times New Roman"/>
          <w:sz w:val="24"/>
          <w:szCs w:val="24"/>
          <w:lang w:eastAsia="en-US"/>
        </w:rPr>
        <w:t>3.3 Сокращения</w:t>
      </w:r>
    </w:p>
    <w:p w:rsidR="00C42258" w:rsidRDefault="00C42258" w:rsidP="00C30BD2">
      <w:pPr>
        <w:pStyle w:val="Style81"/>
        <w:widowControl/>
        <w:ind w:firstLine="567"/>
        <w:jc w:val="both"/>
        <w:rPr>
          <w:rStyle w:val="FontStyle244"/>
          <w:rFonts w:ascii="Times New Roman" w:hAnsi="Times New Roman" w:cs="Times New Roman"/>
          <w:sz w:val="24"/>
          <w:szCs w:val="24"/>
          <w:lang w:eastAsia="en-US"/>
        </w:rPr>
      </w:pPr>
    </w:p>
    <w:p w:rsidR="0072797F" w:rsidRPr="008C5CDC" w:rsidRDefault="0072797F" w:rsidP="00C30BD2">
      <w:pPr>
        <w:pStyle w:val="Style8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AAC </w:t>
      </w:r>
      <w:r w:rsidRPr="008C5CDC">
        <w:rPr>
          <w:rStyle w:val="FontStyle244"/>
          <w:rFonts w:ascii="Times New Roman" w:hAnsi="Times New Roman" w:cs="Times New Roman"/>
          <w:sz w:val="24"/>
          <w:szCs w:val="24"/>
          <w:lang w:eastAsia="en-US"/>
        </w:rPr>
        <w:tab/>
        <w:t xml:space="preserve">автоклавный </w:t>
      </w:r>
      <w:r w:rsidR="00280B4E">
        <w:rPr>
          <w:rStyle w:val="FontStyle244"/>
          <w:rFonts w:ascii="Times New Roman" w:hAnsi="Times New Roman" w:cs="Times New Roman"/>
          <w:sz w:val="24"/>
          <w:szCs w:val="24"/>
          <w:lang w:eastAsia="en-US"/>
        </w:rPr>
        <w:t>ячеистый</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w:t>
      </w:r>
    </w:p>
    <w:p w:rsidR="0072797F" w:rsidRPr="008C5CDC" w:rsidRDefault="0072797F" w:rsidP="00C30BD2">
      <w:pPr>
        <w:pStyle w:val="Style8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FPC </w:t>
      </w:r>
      <w:r w:rsidRPr="008C5CDC">
        <w:rPr>
          <w:rStyle w:val="FontStyle244"/>
          <w:rFonts w:ascii="Times New Roman" w:hAnsi="Times New Roman" w:cs="Times New Roman"/>
          <w:sz w:val="24"/>
          <w:szCs w:val="24"/>
          <w:lang w:eastAsia="en-US"/>
        </w:rPr>
        <w:tab/>
        <w:t>заводской контроль качества продукции;</w:t>
      </w:r>
    </w:p>
    <w:p w:rsidR="0072797F" w:rsidRPr="008C5CDC" w:rsidRDefault="0072797F" w:rsidP="00C30BD2">
      <w:pPr>
        <w:pStyle w:val="Style8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NPD </w:t>
      </w:r>
      <w:r w:rsidRPr="008C5CDC">
        <w:rPr>
          <w:rStyle w:val="FontStyle244"/>
          <w:rFonts w:ascii="Times New Roman" w:hAnsi="Times New Roman" w:cs="Times New Roman"/>
          <w:sz w:val="24"/>
          <w:szCs w:val="24"/>
          <w:lang w:eastAsia="en-US"/>
        </w:rPr>
        <w:tab/>
      </w:r>
      <w:r w:rsidR="00C42258">
        <w:rPr>
          <w:rStyle w:val="FontStyle244"/>
          <w:rFonts w:ascii="Times New Roman" w:hAnsi="Times New Roman" w:cs="Times New Roman"/>
          <w:sz w:val="24"/>
          <w:szCs w:val="24"/>
          <w:lang w:eastAsia="en-US"/>
        </w:rPr>
        <w:t>н</w:t>
      </w:r>
      <w:r w:rsidRPr="008C5CDC">
        <w:rPr>
          <w:rStyle w:val="FontStyle244"/>
          <w:rFonts w:ascii="Times New Roman" w:hAnsi="Times New Roman" w:cs="Times New Roman"/>
          <w:sz w:val="24"/>
          <w:szCs w:val="24"/>
          <w:lang w:eastAsia="en-US"/>
        </w:rPr>
        <w:t>ациональные параметры;</w:t>
      </w:r>
    </w:p>
    <w:p w:rsidR="0072797F" w:rsidRPr="008C5CDC" w:rsidRDefault="0072797F" w:rsidP="00C30BD2">
      <w:pPr>
        <w:pStyle w:val="Style8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RH </w:t>
      </w:r>
      <w:r w:rsidRPr="008C5CDC">
        <w:rPr>
          <w:rStyle w:val="FontStyle244"/>
          <w:rFonts w:ascii="Times New Roman" w:hAnsi="Times New Roman" w:cs="Times New Roman"/>
          <w:sz w:val="24"/>
          <w:szCs w:val="24"/>
          <w:lang w:eastAsia="en-US"/>
        </w:rPr>
        <w:tab/>
        <w:t>относительная влажность;</w:t>
      </w:r>
    </w:p>
    <w:p w:rsidR="0072797F" w:rsidRPr="008C5CDC" w:rsidRDefault="0072797F" w:rsidP="00C30BD2">
      <w:pPr>
        <w:pStyle w:val="Style8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SLS </w:t>
      </w:r>
      <w:r w:rsidRPr="008C5CDC">
        <w:rPr>
          <w:rStyle w:val="FontStyle244"/>
          <w:rFonts w:ascii="Times New Roman" w:hAnsi="Times New Roman" w:cs="Times New Roman"/>
          <w:sz w:val="24"/>
          <w:szCs w:val="24"/>
          <w:lang w:eastAsia="en-US"/>
        </w:rPr>
        <w:tab/>
        <w:t>предельное состояние по эксплуатационной пригодности;</w:t>
      </w:r>
    </w:p>
    <w:p w:rsidR="002A5B0B" w:rsidRPr="00814FF9" w:rsidRDefault="0072797F" w:rsidP="00C30BD2">
      <w:pPr>
        <w:widowControl/>
        <w:ind w:firstLine="567"/>
        <w:jc w:val="both"/>
        <w:rPr>
          <w:rFonts w:eastAsia="Calibri"/>
          <w:bCs/>
          <w:sz w:val="24"/>
          <w:szCs w:val="24"/>
        </w:rPr>
      </w:pPr>
      <w:r w:rsidRPr="008C5CDC">
        <w:rPr>
          <w:rStyle w:val="FontStyle244"/>
          <w:rFonts w:ascii="Times New Roman" w:hAnsi="Times New Roman" w:cs="Times New Roman"/>
          <w:sz w:val="24"/>
          <w:szCs w:val="24"/>
          <w:lang w:eastAsia="en-US"/>
        </w:rPr>
        <w:t xml:space="preserve">ULS </w:t>
      </w:r>
      <w:r w:rsidRPr="008C5CDC">
        <w:rPr>
          <w:rStyle w:val="FontStyle244"/>
          <w:rFonts w:ascii="Times New Roman" w:hAnsi="Times New Roman" w:cs="Times New Roman"/>
          <w:sz w:val="24"/>
          <w:szCs w:val="24"/>
          <w:lang w:eastAsia="en-US"/>
        </w:rPr>
        <w:tab/>
        <w:t>предельное состояние по несущей способности.</w:t>
      </w:r>
    </w:p>
    <w:p w:rsidR="002A5B0B" w:rsidRPr="00814FF9" w:rsidRDefault="002A5B0B" w:rsidP="002A5B0B">
      <w:pPr>
        <w:ind w:firstLine="567"/>
        <w:jc w:val="both"/>
        <w:rPr>
          <w:rFonts w:eastAsia="Calibri"/>
          <w:bCs/>
          <w:sz w:val="24"/>
          <w:szCs w:val="24"/>
        </w:rPr>
      </w:pPr>
    </w:p>
    <w:p w:rsidR="00D25412" w:rsidRPr="00D25412" w:rsidRDefault="00D25412" w:rsidP="00D25412">
      <w:pPr>
        <w:pStyle w:val="Style54"/>
        <w:widowControl/>
        <w:ind w:firstLine="567"/>
        <w:jc w:val="both"/>
        <w:rPr>
          <w:rStyle w:val="FontStyle240"/>
          <w:rFonts w:ascii="Times New Roman" w:hAnsi="Times New Roman" w:cs="Times New Roman"/>
          <w:sz w:val="24"/>
          <w:szCs w:val="24"/>
          <w:lang w:eastAsia="en-US"/>
        </w:rPr>
      </w:pPr>
      <w:r w:rsidRPr="00D25412">
        <w:rPr>
          <w:rStyle w:val="FontStyle240"/>
          <w:rFonts w:ascii="Times New Roman" w:hAnsi="Times New Roman" w:cs="Times New Roman"/>
          <w:sz w:val="24"/>
          <w:szCs w:val="24"/>
          <w:lang w:eastAsia="en-US"/>
        </w:rPr>
        <w:t>4 Свойства материалов и требования к ним</w:t>
      </w:r>
    </w:p>
    <w:p w:rsidR="00D25412" w:rsidRDefault="00D25412" w:rsidP="00D25412">
      <w:pPr>
        <w:pStyle w:val="Style54"/>
        <w:widowControl/>
        <w:ind w:firstLine="567"/>
        <w:jc w:val="both"/>
        <w:rPr>
          <w:rStyle w:val="FontStyle240"/>
          <w:rFonts w:ascii="Times New Roman" w:hAnsi="Times New Roman" w:cs="Times New Roman"/>
          <w:sz w:val="24"/>
          <w:szCs w:val="24"/>
          <w:lang w:eastAsia="en-US"/>
        </w:rPr>
      </w:pPr>
      <w:bookmarkStart w:id="5" w:name="bookmark11"/>
    </w:p>
    <w:p w:rsidR="00D25412" w:rsidRDefault="00D25412" w:rsidP="00D25412">
      <w:pPr>
        <w:pStyle w:val="Style54"/>
        <w:widowControl/>
        <w:ind w:firstLine="567"/>
        <w:jc w:val="both"/>
        <w:rPr>
          <w:rStyle w:val="FontStyle240"/>
          <w:rFonts w:ascii="Times New Roman" w:hAnsi="Times New Roman" w:cs="Times New Roman"/>
          <w:sz w:val="24"/>
          <w:szCs w:val="24"/>
          <w:lang w:eastAsia="en-US"/>
        </w:rPr>
      </w:pPr>
      <w:r w:rsidRPr="00D25412">
        <w:rPr>
          <w:rStyle w:val="FontStyle240"/>
          <w:rFonts w:ascii="Times New Roman" w:hAnsi="Times New Roman" w:cs="Times New Roman"/>
          <w:sz w:val="24"/>
          <w:szCs w:val="24"/>
          <w:lang w:eastAsia="en-US"/>
        </w:rPr>
        <w:t>4</w:t>
      </w:r>
      <w:bookmarkEnd w:id="5"/>
      <w:r w:rsidRPr="00D25412">
        <w:rPr>
          <w:rStyle w:val="FontStyle240"/>
          <w:rFonts w:ascii="Times New Roman" w:hAnsi="Times New Roman" w:cs="Times New Roman"/>
          <w:sz w:val="24"/>
          <w:szCs w:val="24"/>
          <w:lang w:eastAsia="en-US"/>
        </w:rPr>
        <w:t xml:space="preserve">.1 Компоненты автоклавного </w:t>
      </w:r>
      <w:r w:rsidR="00280B4E" w:rsidRPr="00280B4E">
        <w:rPr>
          <w:rStyle w:val="FontStyle240"/>
          <w:rFonts w:ascii="Times New Roman" w:hAnsi="Times New Roman" w:cs="Times New Roman"/>
          <w:sz w:val="24"/>
          <w:szCs w:val="24"/>
        </w:rPr>
        <w:t>ячеистого</w:t>
      </w:r>
      <w:r w:rsidR="00280B4E" w:rsidRPr="008C5CDC">
        <w:rPr>
          <w:rStyle w:val="FontStyle244"/>
          <w:rFonts w:ascii="Times New Roman" w:hAnsi="Times New Roman" w:cs="Times New Roman"/>
          <w:sz w:val="24"/>
          <w:szCs w:val="24"/>
          <w:lang w:eastAsia="en-US"/>
        </w:rPr>
        <w:t xml:space="preserve"> </w:t>
      </w:r>
      <w:r w:rsidRPr="00D25412">
        <w:rPr>
          <w:rStyle w:val="FontStyle240"/>
          <w:rFonts w:ascii="Times New Roman" w:hAnsi="Times New Roman" w:cs="Times New Roman"/>
          <w:sz w:val="24"/>
          <w:szCs w:val="24"/>
          <w:lang w:eastAsia="en-US"/>
        </w:rPr>
        <w:t>бетона</w:t>
      </w:r>
    </w:p>
    <w:p w:rsidR="00A24DE8" w:rsidRPr="00D25412" w:rsidRDefault="00A24DE8" w:rsidP="00D25412">
      <w:pPr>
        <w:pStyle w:val="Style54"/>
        <w:widowControl/>
        <w:ind w:firstLine="567"/>
        <w:jc w:val="both"/>
        <w:rPr>
          <w:rStyle w:val="FontStyle240"/>
          <w:rFonts w:ascii="Times New Roman" w:hAnsi="Times New Roman" w:cs="Times New Roman"/>
          <w:sz w:val="24"/>
          <w:szCs w:val="24"/>
          <w:lang w:eastAsia="en-US"/>
        </w:rPr>
      </w:pPr>
    </w:p>
    <w:p w:rsidR="00D25412" w:rsidRPr="00D25412" w:rsidRDefault="00D25412" w:rsidP="00D25412">
      <w:pPr>
        <w:pStyle w:val="Style54"/>
        <w:widowControl/>
        <w:ind w:firstLine="567"/>
        <w:jc w:val="both"/>
        <w:rPr>
          <w:rStyle w:val="FontStyle240"/>
          <w:rFonts w:ascii="Times New Roman" w:hAnsi="Times New Roman" w:cs="Times New Roman"/>
          <w:sz w:val="24"/>
          <w:szCs w:val="24"/>
          <w:lang w:eastAsia="en-US"/>
        </w:rPr>
      </w:pPr>
      <w:bookmarkStart w:id="6" w:name="bookmark12"/>
      <w:r w:rsidRPr="00D25412">
        <w:rPr>
          <w:rStyle w:val="FontStyle240"/>
          <w:rFonts w:ascii="Times New Roman" w:hAnsi="Times New Roman" w:cs="Times New Roman"/>
          <w:sz w:val="24"/>
          <w:szCs w:val="24"/>
          <w:lang w:eastAsia="en-US"/>
        </w:rPr>
        <w:t>4</w:t>
      </w:r>
      <w:bookmarkEnd w:id="6"/>
      <w:r w:rsidRPr="00D25412">
        <w:rPr>
          <w:rStyle w:val="FontStyle240"/>
          <w:rFonts w:ascii="Times New Roman" w:hAnsi="Times New Roman" w:cs="Times New Roman"/>
          <w:sz w:val="24"/>
          <w:szCs w:val="24"/>
          <w:lang w:eastAsia="en-US"/>
        </w:rPr>
        <w:t>.1.1 Общие положения</w:t>
      </w:r>
    </w:p>
    <w:p w:rsidR="00D25412" w:rsidRPr="008C5CDC" w:rsidRDefault="00D25412" w:rsidP="00D25412">
      <w:pPr>
        <w:pStyle w:val="Style54"/>
        <w:widowControl/>
        <w:ind w:firstLine="567"/>
        <w:jc w:val="both"/>
        <w:rPr>
          <w:rStyle w:val="FontStyle244"/>
          <w:rFonts w:ascii="Times New Roman" w:hAnsi="Times New Roman" w:cs="Times New Roman"/>
          <w:sz w:val="24"/>
          <w:szCs w:val="24"/>
          <w:lang w:eastAsia="en-US"/>
        </w:rPr>
      </w:pPr>
      <w:r w:rsidRPr="00D25412">
        <w:rPr>
          <w:rStyle w:val="FontStyle240"/>
          <w:rFonts w:ascii="Times New Roman" w:hAnsi="Times New Roman" w:cs="Times New Roman"/>
          <w:b w:val="0"/>
          <w:sz w:val="24"/>
          <w:szCs w:val="24"/>
        </w:rPr>
        <w:t>К использованию в процессе производства допускаются следующие исходные</w:t>
      </w:r>
      <w:r w:rsidRPr="008C5CDC">
        <w:rPr>
          <w:rStyle w:val="FontStyle244"/>
          <w:rFonts w:ascii="Times New Roman" w:hAnsi="Times New Roman" w:cs="Times New Roman"/>
          <w:sz w:val="24"/>
          <w:szCs w:val="24"/>
          <w:lang w:eastAsia="en-US"/>
        </w:rPr>
        <w:t xml:space="preserve"> материалы, при необходимости, сочетаемые с добавками и активными действующими веществами:</w:t>
      </w:r>
    </w:p>
    <w:p w:rsidR="00D25412" w:rsidRPr="008C5CDC" w:rsidRDefault="00D25412" w:rsidP="00D25412">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 материалы, содержащие известь:</w:t>
      </w:r>
    </w:p>
    <w:p w:rsidR="00D25412" w:rsidRPr="008C5CDC" w:rsidRDefault="00D25412" w:rsidP="00D25412">
      <w:pPr>
        <w:pStyle w:val="Style40"/>
        <w:widowControl/>
        <w:ind w:left="720"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1) цемент;</w:t>
      </w:r>
    </w:p>
    <w:p w:rsidR="00D25412" w:rsidRPr="008C5CDC" w:rsidRDefault="00D25412" w:rsidP="00D25412">
      <w:pPr>
        <w:pStyle w:val="Style40"/>
        <w:widowControl/>
        <w:ind w:left="720"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2) известь;</w:t>
      </w:r>
    </w:p>
    <w:p w:rsidR="00D25412" w:rsidRPr="008C5CDC" w:rsidRDefault="00D25412" w:rsidP="00D25412">
      <w:pPr>
        <w:pStyle w:val="Style40"/>
        <w:widowControl/>
        <w:ind w:left="720"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3) вторичный автоклавный </w:t>
      </w:r>
      <w:r w:rsidR="00280B4E">
        <w:rPr>
          <w:rStyle w:val="FontStyle244"/>
          <w:rFonts w:ascii="Times New Roman" w:hAnsi="Times New Roman" w:cs="Times New Roman"/>
          <w:sz w:val="24"/>
          <w:szCs w:val="24"/>
          <w:lang w:eastAsia="en-US"/>
        </w:rPr>
        <w:t>ячеистый</w:t>
      </w:r>
      <w:r w:rsidR="00280B4E"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w:t>
      </w:r>
    </w:p>
    <w:p w:rsidR="00D25412" w:rsidRPr="008C5CDC" w:rsidRDefault="00D25412" w:rsidP="00D25412">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материалы, содержащие кварц:</w:t>
      </w:r>
    </w:p>
    <w:p w:rsidR="00D25412" w:rsidRPr="008C5CDC" w:rsidRDefault="00D25412" w:rsidP="00D25412">
      <w:pPr>
        <w:pStyle w:val="Style40"/>
        <w:widowControl/>
        <w:ind w:left="720"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 природный и/или молотый песок;</w:t>
      </w:r>
    </w:p>
    <w:p w:rsidR="00D25412" w:rsidRPr="008C5CDC" w:rsidRDefault="00D25412" w:rsidP="00D25412">
      <w:pPr>
        <w:pStyle w:val="Style40"/>
        <w:widowControl/>
        <w:ind w:left="720"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2) летучая зола (зола размельчённого топлива);</w:t>
      </w:r>
    </w:p>
    <w:p w:rsidR="00D25412" w:rsidRPr="008C5CDC" w:rsidRDefault="00D25412" w:rsidP="00D25412">
      <w:pPr>
        <w:pStyle w:val="Style40"/>
        <w:widowControl/>
        <w:ind w:left="720"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3) молотый гранулированный доменный шлак;</w:t>
      </w:r>
    </w:p>
    <w:p w:rsidR="00D25412" w:rsidRPr="008C5CDC" w:rsidRDefault="00D25412" w:rsidP="00D25412">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c) вода;</w:t>
      </w:r>
    </w:p>
    <w:p w:rsidR="00D25412" w:rsidRPr="008C5CDC" w:rsidRDefault="00D25412" w:rsidP="00D25412">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d) порообразующие материалы:</w:t>
      </w:r>
    </w:p>
    <w:p w:rsidR="00D25412" w:rsidRPr="008C5CDC" w:rsidRDefault="00D25412" w:rsidP="00D25412">
      <w:pPr>
        <w:pStyle w:val="Style40"/>
        <w:widowControl/>
        <w:ind w:left="720"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 химические вещества (как правило, алюминиевый порошок или алюминиевая паста);</w:t>
      </w:r>
    </w:p>
    <w:p w:rsidR="00D25412" w:rsidRPr="008C5CDC" w:rsidRDefault="00D25412" w:rsidP="00D25412">
      <w:pPr>
        <w:pStyle w:val="Style40"/>
        <w:widowControl/>
        <w:ind w:left="720"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2) предварительно приготовленная стабильная пена;</w:t>
      </w:r>
    </w:p>
    <w:p w:rsidR="00D25412" w:rsidRPr="008C5CDC" w:rsidRDefault="00D25412" w:rsidP="00D25412">
      <w:pPr>
        <w:pStyle w:val="Style40"/>
        <w:widowControl/>
        <w:ind w:left="720"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3) прочие порообразующие вещества.</w:t>
      </w:r>
    </w:p>
    <w:p w:rsidR="00D25412" w:rsidRPr="008C5CDC" w:rsidRDefault="00D25412" w:rsidP="00D2541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Допускается использование и других подходящих исходных материалов.</w:t>
      </w:r>
    </w:p>
    <w:p w:rsidR="000532A5" w:rsidRDefault="000532A5" w:rsidP="00D25412">
      <w:pPr>
        <w:pStyle w:val="Style54"/>
        <w:widowControl/>
        <w:ind w:firstLine="567"/>
        <w:jc w:val="both"/>
        <w:rPr>
          <w:rStyle w:val="FontStyle240"/>
          <w:rFonts w:ascii="Times New Roman" w:hAnsi="Times New Roman" w:cs="Times New Roman"/>
          <w:sz w:val="24"/>
          <w:szCs w:val="24"/>
          <w:lang w:eastAsia="en-US"/>
        </w:rPr>
      </w:pPr>
      <w:bookmarkStart w:id="7" w:name="bookmark13"/>
    </w:p>
    <w:p w:rsidR="00D25412" w:rsidRPr="00D25412" w:rsidRDefault="00D25412" w:rsidP="00D25412">
      <w:pPr>
        <w:pStyle w:val="Style54"/>
        <w:widowControl/>
        <w:ind w:firstLine="567"/>
        <w:jc w:val="both"/>
        <w:rPr>
          <w:rStyle w:val="FontStyle240"/>
          <w:rFonts w:ascii="Times New Roman" w:hAnsi="Times New Roman" w:cs="Times New Roman"/>
          <w:sz w:val="24"/>
          <w:szCs w:val="24"/>
          <w:lang w:eastAsia="en-US"/>
        </w:rPr>
      </w:pPr>
      <w:r w:rsidRPr="00D25412">
        <w:rPr>
          <w:rStyle w:val="FontStyle240"/>
          <w:rFonts w:ascii="Times New Roman" w:hAnsi="Times New Roman" w:cs="Times New Roman"/>
          <w:sz w:val="24"/>
          <w:szCs w:val="24"/>
          <w:lang w:eastAsia="en-US"/>
        </w:rPr>
        <w:t>4</w:t>
      </w:r>
      <w:bookmarkEnd w:id="7"/>
      <w:r w:rsidRPr="00D25412">
        <w:rPr>
          <w:rStyle w:val="FontStyle240"/>
          <w:rFonts w:ascii="Times New Roman" w:hAnsi="Times New Roman" w:cs="Times New Roman"/>
          <w:sz w:val="24"/>
          <w:szCs w:val="24"/>
          <w:lang w:eastAsia="en-US"/>
        </w:rPr>
        <w:t>.1.2 Выделение опасных веществ</w:t>
      </w:r>
    </w:p>
    <w:p w:rsidR="00D25412" w:rsidRPr="008C5CDC" w:rsidRDefault="00D25412" w:rsidP="00D2541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Национальные нормативы по опасным веществам могут требовать проверки и декларирования выделений опасных веществ, а иногда и содержания, если строительная продукция, на которую распространяется действие настоящего стандарта, размещается на этих рынках.</w:t>
      </w:r>
    </w:p>
    <w:p w:rsidR="00D25412" w:rsidRDefault="00D25412" w:rsidP="00D2541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отсутствии гармонизированных методов испытаний, проверка и декларация выпуска/содержания должны выполняться с учетом национальных норм в месте использования.</w:t>
      </w:r>
    </w:p>
    <w:p w:rsidR="00D25412" w:rsidRDefault="00D25412" w:rsidP="00D25412">
      <w:pPr>
        <w:pStyle w:val="Style12"/>
        <w:widowControl/>
        <w:ind w:firstLine="567"/>
        <w:jc w:val="both"/>
        <w:rPr>
          <w:rStyle w:val="FontStyle240"/>
          <w:rFonts w:ascii="Times New Roman" w:hAnsi="Times New Roman" w:cs="Times New Roman"/>
          <w:sz w:val="24"/>
          <w:szCs w:val="24"/>
          <w:lang w:eastAsia="en-US"/>
        </w:rPr>
      </w:pPr>
      <w:bookmarkStart w:id="8" w:name="bookmark14"/>
    </w:p>
    <w:p w:rsidR="00D25412" w:rsidRDefault="00D25412" w:rsidP="006825D8">
      <w:pPr>
        <w:pStyle w:val="Style20"/>
        <w:widowControl/>
        <w:ind w:firstLine="567"/>
        <w:jc w:val="both"/>
        <w:rPr>
          <w:rStyle w:val="FontStyle245"/>
          <w:rFonts w:ascii="Times New Roman" w:hAnsi="Times New Roman" w:cs="Times New Roman"/>
          <w:sz w:val="24"/>
          <w:szCs w:val="24"/>
        </w:rPr>
      </w:pPr>
      <w:r w:rsidRPr="006825D8">
        <w:rPr>
          <w:rStyle w:val="FontStyle245"/>
          <w:rFonts w:ascii="Times New Roman" w:hAnsi="Times New Roman" w:cs="Times New Roman"/>
          <w:sz w:val="24"/>
          <w:szCs w:val="24"/>
        </w:rPr>
        <w:lastRenderedPageBreak/>
        <w:t>4</w:t>
      </w:r>
      <w:bookmarkStart w:id="9" w:name="bookmark15"/>
      <w:bookmarkEnd w:id="8"/>
      <w:r w:rsidRPr="006825D8">
        <w:rPr>
          <w:rStyle w:val="FontStyle245"/>
          <w:rFonts w:ascii="Times New Roman" w:hAnsi="Times New Roman" w:cs="Times New Roman"/>
          <w:sz w:val="24"/>
          <w:szCs w:val="24"/>
        </w:rPr>
        <w:t>.</w:t>
      </w:r>
      <w:bookmarkEnd w:id="9"/>
      <w:r w:rsidRPr="006825D8">
        <w:rPr>
          <w:rStyle w:val="FontStyle245"/>
          <w:rFonts w:ascii="Times New Roman" w:hAnsi="Times New Roman" w:cs="Times New Roman"/>
          <w:sz w:val="24"/>
          <w:szCs w:val="24"/>
        </w:rPr>
        <w:t xml:space="preserve">2 Характеристики автоклавного </w:t>
      </w:r>
      <w:r w:rsidR="0095205B" w:rsidRPr="0095205B">
        <w:rPr>
          <w:rStyle w:val="FontStyle245"/>
          <w:rFonts w:ascii="Times New Roman" w:hAnsi="Times New Roman" w:cs="Times New Roman"/>
          <w:sz w:val="24"/>
          <w:szCs w:val="24"/>
        </w:rPr>
        <w:t>ячеистого</w:t>
      </w:r>
      <w:r w:rsidR="0095205B" w:rsidRPr="008C5CDC">
        <w:rPr>
          <w:rStyle w:val="FontStyle244"/>
          <w:rFonts w:ascii="Times New Roman" w:hAnsi="Times New Roman" w:cs="Times New Roman"/>
          <w:sz w:val="24"/>
          <w:szCs w:val="24"/>
          <w:lang w:eastAsia="en-US"/>
        </w:rPr>
        <w:t xml:space="preserve"> </w:t>
      </w:r>
      <w:r w:rsidRPr="006825D8">
        <w:rPr>
          <w:rStyle w:val="FontStyle245"/>
          <w:rFonts w:ascii="Times New Roman" w:hAnsi="Times New Roman" w:cs="Times New Roman"/>
          <w:sz w:val="24"/>
          <w:szCs w:val="24"/>
        </w:rPr>
        <w:t>бетона</w:t>
      </w:r>
    </w:p>
    <w:p w:rsidR="00A24DE8" w:rsidRPr="006825D8" w:rsidRDefault="00A24DE8" w:rsidP="006825D8">
      <w:pPr>
        <w:pStyle w:val="Style20"/>
        <w:widowControl/>
        <w:ind w:firstLine="567"/>
        <w:jc w:val="both"/>
        <w:rPr>
          <w:rStyle w:val="FontStyle245"/>
          <w:rFonts w:ascii="Times New Roman" w:hAnsi="Times New Roman" w:cs="Times New Roman"/>
          <w:sz w:val="24"/>
          <w:szCs w:val="24"/>
        </w:rPr>
      </w:pPr>
    </w:p>
    <w:p w:rsidR="00D25412" w:rsidRPr="006825D8" w:rsidRDefault="00D25412" w:rsidP="006825D8">
      <w:pPr>
        <w:pStyle w:val="Style20"/>
        <w:widowControl/>
        <w:ind w:firstLine="567"/>
        <w:jc w:val="both"/>
        <w:rPr>
          <w:rStyle w:val="FontStyle245"/>
          <w:rFonts w:ascii="Times New Roman" w:hAnsi="Times New Roman" w:cs="Times New Roman"/>
          <w:sz w:val="24"/>
          <w:szCs w:val="24"/>
        </w:rPr>
      </w:pPr>
      <w:r w:rsidRPr="006825D8">
        <w:rPr>
          <w:rStyle w:val="FontStyle245"/>
          <w:rFonts w:ascii="Times New Roman" w:hAnsi="Times New Roman" w:cs="Times New Roman"/>
          <w:sz w:val="24"/>
          <w:szCs w:val="24"/>
        </w:rPr>
        <w:t>4.2.1 Общие положения</w:t>
      </w:r>
    </w:p>
    <w:p w:rsidR="00D25412" w:rsidRPr="008C5CDC" w:rsidRDefault="00D25412" w:rsidP="00D2541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следующих далее подразделах описаны основные свойства материала, использование которых допускается для общих расчетных задач. Расчетные значения, которые вставляются в уравнения для численных расчетов, указаны в приложениях А и В.</w:t>
      </w:r>
    </w:p>
    <w:p w:rsidR="000532A5" w:rsidRDefault="000532A5" w:rsidP="00D25412">
      <w:pPr>
        <w:pStyle w:val="Style18"/>
        <w:widowControl/>
        <w:ind w:firstLine="567"/>
        <w:jc w:val="both"/>
        <w:rPr>
          <w:rStyle w:val="FontStyle245"/>
          <w:rFonts w:ascii="Times New Roman" w:hAnsi="Times New Roman" w:cs="Times New Roman"/>
          <w:sz w:val="24"/>
          <w:szCs w:val="24"/>
        </w:rPr>
      </w:pPr>
      <w:bookmarkStart w:id="10" w:name="bookmark16"/>
    </w:p>
    <w:p w:rsidR="00D25412" w:rsidRPr="008C5CDC" w:rsidRDefault="00D25412" w:rsidP="00D25412">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w:t>
      </w:r>
      <w:bookmarkEnd w:id="10"/>
      <w:r w:rsidRPr="008C5CDC">
        <w:rPr>
          <w:rStyle w:val="FontStyle245"/>
          <w:rFonts w:ascii="Times New Roman" w:hAnsi="Times New Roman" w:cs="Times New Roman"/>
          <w:sz w:val="24"/>
          <w:szCs w:val="24"/>
        </w:rPr>
        <w:t>.2.2 Сухая объемная плотность</w:t>
      </w:r>
    </w:p>
    <w:p w:rsidR="00D25412" w:rsidRPr="008C5CDC" w:rsidRDefault="00D25412" w:rsidP="00D25412">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4.2.2.1 Общие положения</w:t>
      </w:r>
    </w:p>
    <w:p w:rsidR="00D25412" w:rsidRPr="008C5CDC" w:rsidRDefault="00D25412" w:rsidP="00D2541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Сухая объемная плотность, определенная согласно стандарту EN 678, должна указываться производителем на основании среднего значения шести последних испытательных комплектов (каждый из которых состоит из трех пробных образцов) либо в виде декларируемого среднего значения с декларируемым предельным отклонением, либо, как установлено в Таблице 1.</w:t>
      </w:r>
    </w:p>
    <w:p w:rsidR="00D25412" w:rsidRPr="008C5CDC" w:rsidRDefault="00D25412" w:rsidP="00D25412">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4.2.2.2 Декларируемая средняя сухая объемная плотность</w:t>
      </w:r>
    </w:p>
    <w:p w:rsidR="00D25412" w:rsidRPr="008C5CDC" w:rsidRDefault="00D25412" w:rsidP="00D2541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производитель декларирует сухую объемную плотность в виде среднего значения, то оно должно находиться в следующих пределах:</w:t>
      </w:r>
    </w:p>
    <w:p w:rsidR="00D25412" w:rsidRPr="008C5CDC" w:rsidRDefault="00D25412" w:rsidP="00D25412">
      <w:pPr>
        <w:pStyle w:val="Style33"/>
        <w:widowControl/>
        <w:ind w:firstLine="567"/>
        <w:jc w:val="both"/>
        <w:rPr>
          <w:rStyle w:val="FontStyle222"/>
          <w:rFonts w:ascii="Times New Roman" w:hAnsi="Times New Roman" w:cs="Times New Roman"/>
        </w:rPr>
      </w:pPr>
      <w:r w:rsidRPr="008C5CDC">
        <w:rPr>
          <w:rStyle w:val="FontStyle244"/>
          <w:rFonts w:ascii="Times New Roman" w:hAnsi="Times New Roman" w:cs="Times New Roman"/>
          <w:sz w:val="24"/>
          <w:szCs w:val="24"/>
        </w:rPr>
        <w:t xml:space="preserve">- средняя сухая объемная плотность: </w:t>
      </w:r>
      <w:r w:rsidRPr="008C5CDC">
        <w:rPr>
          <w:rStyle w:val="FontStyle244"/>
          <w:rFonts w:ascii="Times New Roman" w:hAnsi="Times New Roman" w:cs="Times New Roman"/>
          <w:i/>
          <w:sz w:val="24"/>
          <w:szCs w:val="24"/>
        </w:rPr>
        <w:t>ρ</w:t>
      </w:r>
      <w:r w:rsidRPr="008C5CDC">
        <w:rPr>
          <w:rStyle w:val="FontStyle244"/>
          <w:rFonts w:ascii="Times New Roman" w:hAnsi="Times New Roman" w:cs="Times New Roman"/>
          <w:sz w:val="24"/>
          <w:szCs w:val="24"/>
          <w:vertAlign w:val="subscript"/>
          <w:lang w:val="en-US"/>
        </w:rPr>
        <w:t>m</w:t>
      </w:r>
      <w:r w:rsidRPr="008C5CDC">
        <w:rPr>
          <w:rStyle w:val="FontStyle244"/>
          <w:rFonts w:ascii="Times New Roman" w:hAnsi="Times New Roman" w:cs="Times New Roman"/>
          <w:sz w:val="24"/>
          <w:szCs w:val="24"/>
          <w:vertAlign w:val="subscript"/>
        </w:rPr>
        <w:t>,</w:t>
      </w:r>
      <w:r w:rsidRPr="008C5CDC">
        <w:rPr>
          <w:rStyle w:val="FontStyle244"/>
          <w:rFonts w:ascii="Times New Roman" w:hAnsi="Times New Roman" w:cs="Times New Roman"/>
          <w:sz w:val="24"/>
          <w:szCs w:val="24"/>
          <w:vertAlign w:val="subscript"/>
          <w:lang w:val="en-US"/>
        </w:rPr>
        <w:t>g</w:t>
      </w:r>
      <w:r w:rsidRPr="008C5CDC">
        <w:rPr>
          <w:rStyle w:val="FontStyle244"/>
          <w:rFonts w:ascii="Times New Roman" w:hAnsi="Times New Roman" w:cs="Times New Roman"/>
          <w:sz w:val="24"/>
          <w:szCs w:val="24"/>
          <w:vertAlign w:val="subscript"/>
        </w:rPr>
        <w:t xml:space="preserve"> </w:t>
      </w:r>
      <w:r w:rsidRPr="008C5CDC">
        <w:rPr>
          <w:rStyle w:val="FontStyle244"/>
          <w:rFonts w:ascii="Times New Roman" w:hAnsi="Times New Roman" w:cs="Times New Roman"/>
          <w:sz w:val="24"/>
          <w:szCs w:val="24"/>
        </w:rPr>
        <w:t xml:space="preserve">± </w:t>
      </w:r>
      <w:r w:rsidRPr="008C5CDC">
        <w:rPr>
          <w:rStyle w:val="FontStyle222"/>
          <w:rFonts w:ascii="Times New Roman" w:hAnsi="Times New Roman" w:cs="Times New Roman"/>
        </w:rPr>
        <w:t>∆</w:t>
      </w:r>
      <w:r w:rsidRPr="0042095F">
        <w:rPr>
          <w:rStyle w:val="FontStyle222"/>
          <w:rFonts w:ascii="Times New Roman" w:hAnsi="Times New Roman" w:cs="Times New Roman"/>
          <w:i w:val="0"/>
        </w:rPr>
        <w:t>p</w:t>
      </w:r>
      <w:r w:rsidRPr="0042095F">
        <w:rPr>
          <w:rStyle w:val="FontStyle222"/>
          <w:rFonts w:ascii="Times New Roman" w:hAnsi="Times New Roman" w:cs="Times New Roman"/>
          <w:i w:val="0"/>
          <w:vertAlign w:val="subscript"/>
        </w:rPr>
        <w:t>g</w:t>
      </w:r>
    </w:p>
    <w:p w:rsidR="00D25412" w:rsidRPr="008C5CDC" w:rsidRDefault="00D25412" w:rsidP="00D25412">
      <w:pPr>
        <w:pStyle w:val="Style55"/>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xml:space="preserve">- единичное значение сухой объемной плотности: </w:t>
      </w:r>
      <w:r w:rsidRPr="008C5CDC">
        <w:rPr>
          <w:rStyle w:val="FontStyle222"/>
          <w:rFonts w:ascii="Times New Roman" w:hAnsi="Times New Roman" w:cs="Times New Roman"/>
        </w:rPr>
        <w:t>ρ</w:t>
      </w:r>
      <w:r w:rsidRPr="008C5CDC">
        <w:rPr>
          <w:rStyle w:val="FontStyle222"/>
          <w:rFonts w:ascii="Times New Roman" w:hAnsi="Times New Roman" w:cs="Times New Roman"/>
          <w:i w:val="0"/>
          <w:vertAlign w:val="subscript"/>
        </w:rPr>
        <w:t>m,g</w:t>
      </w:r>
      <w:r w:rsidRPr="008C5CDC">
        <w:rPr>
          <w:rStyle w:val="FontStyle222"/>
          <w:rFonts w:ascii="Times New Roman" w:hAnsi="Times New Roman" w:cs="Times New Roman"/>
        </w:rPr>
        <w:t xml:space="preserve"> </w:t>
      </w:r>
      <w:r w:rsidR="0042095F">
        <w:rPr>
          <w:rStyle w:val="FontStyle244"/>
          <w:rFonts w:ascii="Times New Roman" w:hAnsi="Times New Roman" w:cs="Times New Roman"/>
          <w:sz w:val="24"/>
          <w:szCs w:val="24"/>
        </w:rPr>
        <w:t>± 15 %</w:t>
      </w:r>
    </w:p>
    <w:p w:rsidR="00D25412" w:rsidRPr="008C5CDC" w:rsidRDefault="00D25412" w:rsidP="007A018E">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где</w:t>
      </w:r>
      <w:r w:rsidR="007A018E">
        <w:rPr>
          <w:rStyle w:val="FontStyle244"/>
          <w:rFonts w:ascii="Times New Roman" w:hAnsi="Times New Roman" w:cs="Times New Roman"/>
          <w:sz w:val="24"/>
          <w:szCs w:val="24"/>
        </w:rPr>
        <w:t xml:space="preserve">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mg</w:t>
      </w:r>
      <w:r w:rsidRPr="008C5CDC">
        <w:rPr>
          <w:rStyle w:val="FontStyle244"/>
          <w:rFonts w:ascii="Times New Roman" w:hAnsi="Times New Roman" w:cs="Times New Roman"/>
          <w:sz w:val="24"/>
          <w:szCs w:val="24"/>
          <w:lang w:eastAsia="en-US"/>
        </w:rPr>
        <w:t xml:space="preserve"> </w:t>
      </w:r>
      <w:r w:rsidR="0042095F" w:rsidRPr="0042095F">
        <w:rPr>
          <w:rStyle w:val="FontStyle243"/>
          <w:rFonts w:ascii="Times New Roman" w:hAnsi="Times New Roman" w:cs="Times New Roman"/>
          <w:sz w:val="24"/>
          <w:szCs w:val="24"/>
          <w:lang w:eastAsia="en-US"/>
        </w:rPr>
        <w:t>–</w:t>
      </w:r>
      <w:r w:rsidR="0042095F"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декларируемое среднее значение сухой объемной плотности;</w:t>
      </w:r>
    </w:p>
    <w:p w:rsidR="00D25412" w:rsidRPr="008C5CDC" w:rsidRDefault="00D25412" w:rsidP="00D25412">
      <w:pPr>
        <w:pStyle w:val="Style33"/>
        <w:widowControl/>
        <w:ind w:firstLine="567"/>
        <w:jc w:val="both"/>
        <w:rPr>
          <w:rStyle w:val="FontStyle244"/>
          <w:rFonts w:ascii="Times New Roman" w:hAnsi="Times New Roman" w:cs="Times New Roman"/>
          <w:sz w:val="24"/>
          <w:szCs w:val="24"/>
          <w:lang w:eastAsia="en-US"/>
        </w:rPr>
      </w:pPr>
      <w:r w:rsidRPr="008C5CDC">
        <w:rPr>
          <w:rStyle w:val="FontStyle222"/>
          <w:rFonts w:ascii="Times New Roman" w:hAnsi="Times New Roman" w:cs="Times New Roman"/>
          <w:lang w:eastAsia="en-US"/>
        </w:rPr>
        <w:t>∆</w:t>
      </w:r>
      <w:r w:rsidRPr="0042095F">
        <w:rPr>
          <w:rStyle w:val="FontStyle222"/>
          <w:rFonts w:ascii="Times New Roman" w:hAnsi="Times New Roman" w:cs="Times New Roman"/>
          <w:i w:val="0"/>
          <w:lang w:eastAsia="en-US"/>
        </w:rPr>
        <w:t>p</w:t>
      </w:r>
      <w:r w:rsidRPr="0042095F">
        <w:rPr>
          <w:rStyle w:val="FontStyle222"/>
          <w:rFonts w:ascii="Times New Roman" w:hAnsi="Times New Roman" w:cs="Times New Roman"/>
          <w:i w:val="0"/>
          <w:vertAlign w:val="subscript"/>
          <w:lang w:eastAsia="en-US"/>
        </w:rPr>
        <w:t>g</w:t>
      </w:r>
      <w:r w:rsidRPr="008C5CDC">
        <w:rPr>
          <w:rStyle w:val="FontStyle222"/>
          <w:rFonts w:ascii="Times New Roman" w:hAnsi="Times New Roman" w:cs="Times New Roman"/>
          <w:lang w:eastAsia="en-US"/>
        </w:rPr>
        <w:t xml:space="preserve"> </w:t>
      </w:r>
      <w:r w:rsidR="0042095F" w:rsidRPr="0042095F">
        <w:rPr>
          <w:rStyle w:val="FontStyle243"/>
          <w:rFonts w:ascii="Times New Roman" w:hAnsi="Times New Roman" w:cs="Times New Roman"/>
          <w:sz w:val="24"/>
          <w:szCs w:val="24"/>
          <w:lang w:eastAsia="en-US"/>
        </w:rPr>
        <w:t>–</w:t>
      </w:r>
      <w:r w:rsidR="0042095F"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декларируемое предельное отклонение сухой объемной плотности (не более </w:t>
      </w:r>
      <w:r w:rsidR="00156FE7">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10</w:t>
      </w:r>
      <w:r w:rsidR="00156FE7">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w:t>
      </w:r>
    </w:p>
    <w:p w:rsidR="00D25412" w:rsidRPr="008C5CDC" w:rsidRDefault="00D25412" w:rsidP="00D25412">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4.2.2.3 Декларируемый класс объемной плотности</w:t>
      </w:r>
    </w:p>
    <w:p w:rsidR="00D25412" w:rsidRPr="008C5CDC" w:rsidRDefault="00D25412" w:rsidP="00D2541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производитель декларирует сухую объемную плотность в виде одного из классов объемной плотности, установленных в таблице 1, то среднее значение результатов испытаний шести последних испытательных комплектов (каждый из которых состоит из трех пробных образцов, испытание проводится по стандарту EN 678) должно находиться в указанных пределах. Отдельные значения могут быть выше или нижеуказанных пределов на величину до 25 кг/м</w:t>
      </w:r>
      <w:r w:rsidRPr="008C5CDC">
        <w:rPr>
          <w:rStyle w:val="FontStyle244"/>
          <w:rFonts w:ascii="Times New Roman" w:hAnsi="Times New Roman" w:cs="Times New Roman"/>
          <w:sz w:val="24"/>
          <w:szCs w:val="24"/>
          <w:vertAlign w:val="superscript"/>
          <w:lang w:eastAsia="en-US"/>
        </w:rPr>
        <w:t>3</w:t>
      </w:r>
      <w:r w:rsidRPr="008C5CDC">
        <w:rPr>
          <w:rStyle w:val="FontStyle244"/>
          <w:rFonts w:ascii="Times New Roman" w:hAnsi="Times New Roman" w:cs="Times New Roman"/>
          <w:sz w:val="24"/>
          <w:szCs w:val="24"/>
          <w:lang w:eastAsia="en-US"/>
        </w:rPr>
        <w:t>.</w:t>
      </w:r>
    </w:p>
    <w:p w:rsidR="00D25412" w:rsidRPr="008C5CDC" w:rsidRDefault="00D25412" w:rsidP="00D25412">
      <w:pPr>
        <w:pStyle w:val="Style18"/>
        <w:widowControl/>
        <w:jc w:val="both"/>
        <w:rPr>
          <w:rStyle w:val="FontStyle245"/>
          <w:rFonts w:ascii="Times New Roman" w:hAnsi="Times New Roman" w:cs="Times New Roman"/>
          <w:sz w:val="24"/>
          <w:szCs w:val="24"/>
          <w:lang w:eastAsia="en-US"/>
        </w:rPr>
      </w:pPr>
    </w:p>
    <w:p w:rsidR="00D25412" w:rsidRDefault="00D25412" w:rsidP="00D25412">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Таблица 1 – Классы объемной плотности</w:t>
      </w:r>
    </w:p>
    <w:p w:rsidR="007A018E" w:rsidRPr="008C5CDC" w:rsidRDefault="007A018E" w:rsidP="00D25412">
      <w:pPr>
        <w:pStyle w:val="Style18"/>
        <w:widowControl/>
        <w:jc w:val="center"/>
        <w:rPr>
          <w:rStyle w:val="FontStyle245"/>
          <w:rFonts w:ascii="Times New Roman" w:hAnsi="Times New Roman" w:cs="Times New Roman"/>
          <w:sz w:val="24"/>
          <w:szCs w:val="24"/>
          <w:lang w:eastAsia="en-US"/>
        </w:rPr>
      </w:pPr>
    </w:p>
    <w:p w:rsidR="00D25412" w:rsidRPr="008C5CDC" w:rsidRDefault="00D25412" w:rsidP="00D25412">
      <w:pPr>
        <w:pStyle w:val="Style18"/>
        <w:widowControl/>
        <w:jc w:val="right"/>
        <w:rPr>
          <w:rStyle w:val="FontStyle245"/>
          <w:rFonts w:ascii="Times New Roman" w:hAnsi="Times New Roman" w:cs="Times New Roman"/>
          <w:sz w:val="24"/>
          <w:szCs w:val="24"/>
          <w:lang w:eastAsia="en-US"/>
        </w:rPr>
      </w:pPr>
      <w:r w:rsidRPr="008C5CDC">
        <w:rPr>
          <w:rFonts w:ascii="Times New Roman" w:hAnsi="Times New Roman" w:cs="Times New Roman"/>
        </w:rPr>
        <w:t>Сухая объемная плотность в килограммах на кубический метр</w:t>
      </w:r>
    </w:p>
    <w:tbl>
      <w:tblPr>
        <w:tblW w:w="0" w:type="auto"/>
        <w:jc w:val="center"/>
        <w:tblInd w:w="-602" w:type="dxa"/>
        <w:tblLayout w:type="fixed"/>
        <w:tblCellMar>
          <w:left w:w="40" w:type="dxa"/>
          <w:right w:w="40" w:type="dxa"/>
        </w:tblCellMar>
        <w:tblLook w:val="0000"/>
      </w:tblPr>
      <w:tblGrid>
        <w:gridCol w:w="2810"/>
        <w:gridCol w:w="811"/>
        <w:gridCol w:w="812"/>
        <w:gridCol w:w="811"/>
        <w:gridCol w:w="812"/>
        <w:gridCol w:w="812"/>
        <w:gridCol w:w="811"/>
        <w:gridCol w:w="812"/>
        <w:gridCol w:w="812"/>
      </w:tblGrid>
      <w:tr w:rsidR="00D25412" w:rsidRPr="007A018E" w:rsidTr="000532A5">
        <w:trPr>
          <w:trHeight w:val="319"/>
          <w:jc w:val="center"/>
        </w:trPr>
        <w:tc>
          <w:tcPr>
            <w:tcW w:w="2810" w:type="dxa"/>
            <w:tcBorders>
              <w:top w:val="single" w:sz="6" w:space="0" w:color="auto"/>
              <w:left w:val="single" w:sz="6" w:space="0" w:color="auto"/>
              <w:bottom w:val="single" w:sz="6" w:space="0" w:color="auto"/>
              <w:right w:val="single" w:sz="6" w:space="0" w:color="auto"/>
            </w:tcBorders>
          </w:tcPr>
          <w:p w:rsidR="00D25412" w:rsidRPr="007A018E" w:rsidRDefault="00D25412" w:rsidP="000532A5">
            <w:pPr>
              <w:pStyle w:val="Style82"/>
              <w:widowControl/>
              <w:rPr>
                <w:rStyle w:val="FontStyle245"/>
                <w:rFonts w:ascii="Times New Roman" w:hAnsi="Times New Roman" w:cs="Times New Roman"/>
                <w:b w:val="0"/>
                <w:sz w:val="24"/>
                <w:szCs w:val="24"/>
                <w:lang w:eastAsia="en-US"/>
              </w:rPr>
            </w:pPr>
            <w:r w:rsidRPr="007A018E">
              <w:rPr>
                <w:rStyle w:val="FontStyle245"/>
                <w:rFonts w:ascii="Times New Roman" w:hAnsi="Times New Roman" w:cs="Times New Roman"/>
                <w:b w:val="0"/>
                <w:sz w:val="24"/>
                <w:szCs w:val="24"/>
                <w:lang w:eastAsia="en-US"/>
              </w:rPr>
              <w:t>Класс объемной плотности</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300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350</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400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450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500</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550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600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650</w:t>
            </w:r>
          </w:p>
        </w:tc>
      </w:tr>
      <w:tr w:rsidR="00D25412" w:rsidRPr="007A018E" w:rsidTr="000532A5">
        <w:trPr>
          <w:trHeight w:val="410"/>
          <w:jc w:val="center"/>
        </w:trPr>
        <w:tc>
          <w:tcPr>
            <w:tcW w:w="2810" w:type="dxa"/>
            <w:tcBorders>
              <w:top w:val="single" w:sz="6" w:space="0" w:color="auto"/>
              <w:left w:val="single" w:sz="6" w:space="0" w:color="auto"/>
              <w:bottom w:val="single" w:sz="6" w:space="0" w:color="auto"/>
              <w:right w:val="single" w:sz="6" w:space="0" w:color="auto"/>
            </w:tcBorders>
          </w:tcPr>
          <w:p w:rsidR="00D25412" w:rsidRPr="007A018E" w:rsidRDefault="00D25412" w:rsidP="000532A5">
            <w:pPr>
              <w:pStyle w:val="Style83"/>
              <w:widowControl/>
              <w:rPr>
                <w:rStyle w:val="FontStyle244"/>
                <w:rFonts w:ascii="Times New Roman" w:hAnsi="Times New Roman" w:cs="Times New Roman"/>
                <w:sz w:val="24"/>
                <w:szCs w:val="24"/>
                <w:lang w:eastAsia="en-US"/>
              </w:rPr>
            </w:pPr>
            <w:r w:rsidRPr="007A018E">
              <w:rPr>
                <w:rStyle w:val="FontStyle244"/>
                <w:rFonts w:ascii="Times New Roman" w:hAnsi="Times New Roman" w:cs="Times New Roman"/>
                <w:sz w:val="24"/>
                <w:szCs w:val="24"/>
                <w:lang w:eastAsia="en-US"/>
              </w:rPr>
              <w:t>Средняя сухая объемная</w:t>
            </w:r>
          </w:p>
          <w:p w:rsidR="00D25412" w:rsidRPr="007A018E" w:rsidRDefault="00D25412" w:rsidP="000532A5">
            <w:pPr>
              <w:pStyle w:val="Style83"/>
              <w:widowControl/>
              <w:rPr>
                <w:rStyle w:val="FontStyle244"/>
                <w:rFonts w:ascii="Times New Roman" w:hAnsi="Times New Roman" w:cs="Times New Roman"/>
                <w:sz w:val="24"/>
                <w:szCs w:val="24"/>
                <w:lang w:eastAsia="en-US"/>
              </w:rPr>
            </w:pPr>
            <w:r w:rsidRPr="007A018E">
              <w:rPr>
                <w:rStyle w:val="FontStyle244"/>
                <w:rFonts w:ascii="Times New Roman" w:hAnsi="Times New Roman" w:cs="Times New Roman"/>
                <w:sz w:val="24"/>
                <w:szCs w:val="24"/>
                <w:lang w:eastAsia="en-US"/>
              </w:rPr>
              <w:t xml:space="preserve">плотность </w:t>
            </w:r>
            <w:r w:rsidRPr="007A018E">
              <w:rPr>
                <w:rStyle w:val="FontStyle244"/>
                <w:rFonts w:ascii="Times New Roman" w:hAnsi="Times New Roman" w:cs="Times New Roman"/>
                <w:i/>
                <w:sz w:val="24"/>
                <w:szCs w:val="24"/>
                <w:lang w:val="en-US" w:eastAsia="en-US"/>
              </w:rPr>
              <w:t>ρ</w:t>
            </w:r>
            <w:r w:rsidRPr="007A018E">
              <w:rPr>
                <w:rStyle w:val="FontStyle244"/>
                <w:rFonts w:ascii="Times New Roman" w:hAnsi="Times New Roman" w:cs="Times New Roman"/>
                <w:sz w:val="24"/>
                <w:szCs w:val="24"/>
                <w:vertAlign w:val="subscript"/>
                <w:lang w:eastAsia="en-US"/>
              </w:rPr>
              <w:t>m</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3"/>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250 ≤ 300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3"/>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300 ≤ 350</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3"/>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350 ≤ 400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3"/>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400 ≤ 450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59"/>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 xml:space="preserve">&gt; 450 </w:t>
            </w:r>
            <w:r w:rsidRPr="007A018E">
              <w:rPr>
                <w:rFonts w:ascii="Times New Roman" w:hAnsi="Times New Roman" w:cs="Times New Roman"/>
                <w:color w:val="000000"/>
              </w:rPr>
              <w:t>≤</w:t>
            </w:r>
            <w:r w:rsidRPr="007A018E">
              <w:rPr>
                <w:rStyle w:val="FontStyle244"/>
                <w:rFonts w:ascii="Times New Roman" w:hAnsi="Times New Roman" w:cs="Times New Roman"/>
                <w:sz w:val="24"/>
                <w:szCs w:val="24"/>
              </w:rPr>
              <w:t xml:space="preserve"> 500</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59"/>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500 ≤ 550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64"/>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 xml:space="preserve">&gt; 550 </w:t>
            </w:r>
          </w:p>
          <w:p w:rsidR="00D25412" w:rsidRPr="007A018E" w:rsidRDefault="00D25412" w:rsidP="00164185">
            <w:pPr>
              <w:pStyle w:val="Style64"/>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 600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3"/>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600 ≤</w:t>
            </w:r>
            <w:r w:rsidRPr="007A018E">
              <w:rPr>
                <w:rStyle w:val="FontStyle244"/>
                <w:rFonts w:ascii="Times New Roman" w:hAnsi="Times New Roman" w:cs="Times New Roman"/>
                <w:sz w:val="24"/>
                <w:szCs w:val="24"/>
                <w:lang w:val="en-US"/>
              </w:rPr>
              <w:t xml:space="preserve"> </w:t>
            </w:r>
            <w:r w:rsidRPr="007A018E">
              <w:rPr>
                <w:rStyle w:val="FontStyle244"/>
                <w:rFonts w:ascii="Times New Roman" w:hAnsi="Times New Roman" w:cs="Times New Roman"/>
                <w:sz w:val="24"/>
                <w:szCs w:val="24"/>
              </w:rPr>
              <w:t>650</w:t>
            </w:r>
          </w:p>
        </w:tc>
      </w:tr>
      <w:tr w:rsidR="00D25412" w:rsidRPr="007A018E" w:rsidTr="000532A5">
        <w:trPr>
          <w:trHeight w:val="120"/>
          <w:jc w:val="center"/>
        </w:trPr>
        <w:tc>
          <w:tcPr>
            <w:tcW w:w="2810" w:type="dxa"/>
            <w:tcBorders>
              <w:top w:val="single" w:sz="6" w:space="0" w:color="auto"/>
              <w:left w:val="single" w:sz="6" w:space="0" w:color="auto"/>
              <w:bottom w:val="single" w:sz="6" w:space="0" w:color="auto"/>
              <w:right w:val="single" w:sz="6" w:space="0" w:color="auto"/>
            </w:tcBorders>
          </w:tcPr>
          <w:p w:rsidR="00D25412" w:rsidRPr="007A018E" w:rsidRDefault="00D25412" w:rsidP="000532A5">
            <w:pPr>
              <w:pStyle w:val="Style82"/>
              <w:widowControl/>
              <w:rPr>
                <w:rStyle w:val="FontStyle245"/>
                <w:rFonts w:ascii="Times New Roman" w:hAnsi="Times New Roman" w:cs="Times New Roman"/>
                <w:b w:val="0"/>
                <w:sz w:val="24"/>
                <w:szCs w:val="24"/>
                <w:lang w:eastAsia="en-US"/>
              </w:rPr>
            </w:pPr>
            <w:r w:rsidRPr="007A018E">
              <w:rPr>
                <w:rStyle w:val="FontStyle245"/>
                <w:rFonts w:ascii="Times New Roman" w:hAnsi="Times New Roman" w:cs="Times New Roman"/>
                <w:b w:val="0"/>
                <w:sz w:val="24"/>
                <w:szCs w:val="24"/>
                <w:lang w:eastAsia="en-US"/>
              </w:rPr>
              <w:t>Класс объемной плотности</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700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750</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800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850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900</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950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2"/>
              <w:widowControl/>
              <w:jc w:val="center"/>
              <w:rPr>
                <w:rStyle w:val="FontStyle245"/>
                <w:rFonts w:ascii="Times New Roman" w:hAnsi="Times New Roman" w:cs="Times New Roman"/>
                <w:b w:val="0"/>
                <w:sz w:val="24"/>
                <w:szCs w:val="24"/>
              </w:rPr>
            </w:pPr>
            <w:r w:rsidRPr="007A018E">
              <w:rPr>
                <w:rStyle w:val="FontStyle245"/>
                <w:rFonts w:ascii="Times New Roman" w:hAnsi="Times New Roman" w:cs="Times New Roman"/>
                <w:b w:val="0"/>
                <w:sz w:val="24"/>
                <w:szCs w:val="24"/>
              </w:rPr>
              <w:t>1000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35"/>
              <w:widowControl/>
              <w:jc w:val="center"/>
              <w:rPr>
                <w:rFonts w:ascii="Times New Roman" w:hAnsi="Times New Roman" w:cs="Times New Roman"/>
              </w:rPr>
            </w:pPr>
          </w:p>
        </w:tc>
      </w:tr>
      <w:tr w:rsidR="00D25412" w:rsidRPr="007A018E" w:rsidTr="000532A5">
        <w:trPr>
          <w:trHeight w:val="550"/>
          <w:jc w:val="center"/>
        </w:trPr>
        <w:tc>
          <w:tcPr>
            <w:tcW w:w="2810" w:type="dxa"/>
            <w:tcBorders>
              <w:top w:val="single" w:sz="6" w:space="0" w:color="auto"/>
              <w:left w:val="single" w:sz="6" w:space="0" w:color="auto"/>
              <w:bottom w:val="single" w:sz="6" w:space="0" w:color="auto"/>
              <w:right w:val="single" w:sz="6" w:space="0" w:color="auto"/>
            </w:tcBorders>
          </w:tcPr>
          <w:p w:rsidR="00D25412" w:rsidRPr="007A018E" w:rsidRDefault="00D25412" w:rsidP="000532A5">
            <w:pPr>
              <w:pStyle w:val="Style83"/>
              <w:widowControl/>
              <w:rPr>
                <w:rStyle w:val="FontStyle244"/>
                <w:rFonts w:ascii="Times New Roman" w:hAnsi="Times New Roman" w:cs="Times New Roman"/>
                <w:sz w:val="24"/>
                <w:szCs w:val="24"/>
                <w:lang w:eastAsia="en-US"/>
              </w:rPr>
            </w:pPr>
            <w:r w:rsidRPr="007A018E">
              <w:rPr>
                <w:rStyle w:val="FontStyle244"/>
                <w:rFonts w:ascii="Times New Roman" w:hAnsi="Times New Roman" w:cs="Times New Roman"/>
                <w:sz w:val="24"/>
                <w:szCs w:val="24"/>
                <w:lang w:eastAsia="en-US"/>
              </w:rPr>
              <w:t>Средняя сухая объемная</w:t>
            </w:r>
          </w:p>
          <w:p w:rsidR="00D25412" w:rsidRPr="007A018E" w:rsidRDefault="00D25412" w:rsidP="000532A5">
            <w:pPr>
              <w:pStyle w:val="Style83"/>
              <w:widowControl/>
              <w:rPr>
                <w:rStyle w:val="FontStyle244"/>
                <w:rFonts w:ascii="Times New Roman" w:hAnsi="Times New Roman" w:cs="Times New Roman"/>
                <w:sz w:val="24"/>
                <w:szCs w:val="24"/>
                <w:lang w:eastAsia="en-US"/>
              </w:rPr>
            </w:pPr>
            <w:r w:rsidRPr="007A018E">
              <w:rPr>
                <w:rStyle w:val="FontStyle244"/>
                <w:rFonts w:ascii="Times New Roman" w:hAnsi="Times New Roman" w:cs="Times New Roman"/>
                <w:sz w:val="24"/>
                <w:szCs w:val="24"/>
                <w:lang w:eastAsia="en-US"/>
              </w:rPr>
              <w:t>плотность p</w:t>
            </w:r>
            <w:r w:rsidRPr="007A018E">
              <w:rPr>
                <w:rStyle w:val="FontStyle244"/>
                <w:rFonts w:ascii="Times New Roman" w:hAnsi="Times New Roman" w:cs="Times New Roman"/>
                <w:sz w:val="24"/>
                <w:szCs w:val="24"/>
                <w:vertAlign w:val="subscript"/>
                <w:lang w:eastAsia="en-US"/>
              </w:rPr>
              <w:t>m</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3"/>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650 ≤ 700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3"/>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700 ≤ 750</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3"/>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750 ≤</w:t>
            </w:r>
            <w:r w:rsidRPr="007A018E">
              <w:rPr>
                <w:rStyle w:val="FontStyle244"/>
                <w:rFonts w:ascii="Times New Roman" w:hAnsi="Times New Roman" w:cs="Times New Roman"/>
                <w:sz w:val="24"/>
                <w:szCs w:val="24"/>
                <w:lang w:val="en-US"/>
              </w:rPr>
              <w:t xml:space="preserve"> </w:t>
            </w:r>
            <w:r w:rsidRPr="007A018E">
              <w:rPr>
                <w:rStyle w:val="FontStyle244"/>
                <w:rFonts w:ascii="Times New Roman" w:hAnsi="Times New Roman" w:cs="Times New Roman"/>
                <w:sz w:val="24"/>
                <w:szCs w:val="24"/>
              </w:rPr>
              <w:t>800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83"/>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800 ≤ 850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59"/>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850 ≤ 900</w:t>
            </w:r>
          </w:p>
        </w:tc>
        <w:tc>
          <w:tcPr>
            <w:tcW w:w="811"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59"/>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&gt; 900 ≤ 950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64"/>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 xml:space="preserve">&gt; 950 </w:t>
            </w:r>
          </w:p>
          <w:p w:rsidR="00D25412" w:rsidRPr="007A018E" w:rsidRDefault="00D25412" w:rsidP="00164185">
            <w:pPr>
              <w:pStyle w:val="Style64"/>
              <w:widowControl/>
              <w:jc w:val="center"/>
              <w:rPr>
                <w:rStyle w:val="FontStyle244"/>
                <w:rFonts w:ascii="Times New Roman" w:hAnsi="Times New Roman" w:cs="Times New Roman"/>
                <w:sz w:val="24"/>
                <w:szCs w:val="24"/>
              </w:rPr>
            </w:pPr>
            <w:r w:rsidRPr="007A018E">
              <w:rPr>
                <w:rStyle w:val="FontStyle244"/>
                <w:rFonts w:ascii="Times New Roman" w:hAnsi="Times New Roman" w:cs="Times New Roman"/>
                <w:sz w:val="24"/>
                <w:szCs w:val="24"/>
              </w:rPr>
              <w:t>≤ 1000</w:t>
            </w:r>
          </w:p>
        </w:tc>
        <w:tc>
          <w:tcPr>
            <w:tcW w:w="812" w:type="dxa"/>
            <w:tcBorders>
              <w:top w:val="single" w:sz="6" w:space="0" w:color="auto"/>
              <w:left w:val="single" w:sz="6" w:space="0" w:color="auto"/>
              <w:bottom w:val="single" w:sz="6" w:space="0" w:color="auto"/>
              <w:right w:val="single" w:sz="6" w:space="0" w:color="auto"/>
            </w:tcBorders>
          </w:tcPr>
          <w:p w:rsidR="00D25412" w:rsidRPr="007A018E" w:rsidRDefault="00D25412" w:rsidP="00164185">
            <w:pPr>
              <w:pStyle w:val="Style35"/>
              <w:widowControl/>
              <w:jc w:val="center"/>
              <w:rPr>
                <w:rFonts w:ascii="Times New Roman" w:hAnsi="Times New Roman" w:cs="Times New Roman"/>
              </w:rPr>
            </w:pPr>
          </w:p>
        </w:tc>
      </w:tr>
    </w:tbl>
    <w:p w:rsidR="00D25412" w:rsidRDefault="00D25412" w:rsidP="00D25412">
      <w:pPr>
        <w:pStyle w:val="Style18"/>
        <w:widowControl/>
        <w:jc w:val="both"/>
        <w:rPr>
          <w:rStyle w:val="FontStyle245"/>
          <w:rFonts w:ascii="Times New Roman" w:hAnsi="Times New Roman" w:cs="Times New Roman"/>
          <w:sz w:val="24"/>
          <w:szCs w:val="24"/>
          <w:lang w:eastAsia="en-US"/>
        </w:rPr>
      </w:pPr>
    </w:p>
    <w:p w:rsidR="00D25412" w:rsidRPr="008C5CDC" w:rsidRDefault="00D25412" w:rsidP="0058129D">
      <w:pPr>
        <w:pStyle w:val="Style18"/>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4.2.2.4 Производные значения объемной плотности</w:t>
      </w:r>
    </w:p>
    <w:p w:rsidR="00D25412" w:rsidRDefault="00D25412" w:rsidP="0058129D">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отсутствии национальных предписаний для расчетов могут использоваться следующие значения объемной плотности:</w:t>
      </w:r>
    </w:p>
    <w:p w:rsidR="0038387B" w:rsidRDefault="0038387B" w:rsidP="0058129D">
      <w:pPr>
        <w:pStyle w:val="Style33"/>
        <w:widowControl/>
        <w:ind w:firstLine="567"/>
        <w:jc w:val="both"/>
        <w:rPr>
          <w:rStyle w:val="FontStyle244"/>
          <w:rFonts w:ascii="Times New Roman" w:hAnsi="Times New Roman" w:cs="Times New Roman"/>
          <w:sz w:val="24"/>
          <w:szCs w:val="24"/>
          <w:lang w:eastAsia="en-US"/>
        </w:rPr>
      </w:pPr>
    </w:p>
    <w:p w:rsidR="00D25412" w:rsidRDefault="0038387B" w:rsidP="0058129D">
      <w:pPr>
        <w:pStyle w:val="Style33"/>
        <w:widowControl/>
        <w:ind w:firstLine="567"/>
        <w:jc w:val="right"/>
        <w:rPr>
          <w:rStyle w:val="FontStyle244"/>
          <w:rFonts w:ascii="Times New Roman" w:hAnsi="Times New Roman" w:cs="Times New Roman"/>
          <w:sz w:val="24"/>
          <w:szCs w:val="24"/>
          <w:lang w:eastAsia="en-US"/>
        </w:rPr>
      </w:pPr>
      <w:r w:rsidRPr="006F7689">
        <w:rPr>
          <w:position w:val="-16"/>
        </w:rPr>
        <w:object w:dxaOrig="4200" w:dyaOrig="440">
          <v:shape id="_x0000_i1026" type="#_x0000_t75" style="width:209.65pt;height:21.9pt" o:ole="">
            <v:imagedata r:id="rId10" o:title=""/>
          </v:shape>
          <o:OLEObject Type="Embed" ProgID="Equation.DSMT4" ShapeID="_x0000_i1026" DrawAspect="Content" ObjectID="_1682330612" r:id="rId11"/>
        </w:object>
      </w:r>
      <w:r>
        <w:tab/>
      </w:r>
      <w:r>
        <w:tab/>
      </w:r>
      <w:r w:rsidR="00D25412" w:rsidRPr="008C5CDC">
        <w:rPr>
          <w:rStyle w:val="FontStyle244"/>
          <w:rFonts w:ascii="Times New Roman" w:hAnsi="Times New Roman" w:cs="Times New Roman"/>
          <w:sz w:val="24"/>
          <w:szCs w:val="24"/>
          <w:vertAlign w:val="superscript"/>
          <w:lang w:eastAsia="en-US"/>
        </w:rPr>
        <w:tab/>
      </w:r>
      <w:r w:rsidR="00D25412" w:rsidRPr="008C5CDC">
        <w:rPr>
          <w:rStyle w:val="FontStyle244"/>
          <w:rFonts w:ascii="Times New Roman" w:hAnsi="Times New Roman" w:cs="Times New Roman"/>
          <w:sz w:val="24"/>
          <w:szCs w:val="24"/>
          <w:vertAlign w:val="superscript"/>
          <w:lang w:eastAsia="en-US"/>
        </w:rPr>
        <w:tab/>
      </w:r>
      <w:r w:rsidR="00D25412" w:rsidRPr="008C5CDC">
        <w:rPr>
          <w:rStyle w:val="FontStyle244"/>
          <w:rFonts w:ascii="Times New Roman" w:hAnsi="Times New Roman" w:cs="Times New Roman"/>
          <w:sz w:val="24"/>
          <w:szCs w:val="24"/>
          <w:vertAlign w:val="superscript"/>
          <w:lang w:eastAsia="en-US"/>
        </w:rPr>
        <w:tab/>
      </w:r>
      <w:r w:rsidR="00D25412" w:rsidRPr="008C5CDC">
        <w:rPr>
          <w:rStyle w:val="FontStyle244"/>
          <w:rFonts w:ascii="Times New Roman" w:hAnsi="Times New Roman" w:cs="Times New Roman"/>
          <w:sz w:val="24"/>
          <w:szCs w:val="24"/>
          <w:lang w:eastAsia="en-US"/>
        </w:rPr>
        <w:t>(1)</w:t>
      </w:r>
    </w:p>
    <w:p w:rsidR="00D25412" w:rsidRDefault="0038387B" w:rsidP="0058129D">
      <w:pPr>
        <w:pStyle w:val="Style33"/>
        <w:widowControl/>
        <w:ind w:firstLine="567"/>
        <w:jc w:val="right"/>
        <w:rPr>
          <w:rStyle w:val="FontStyle244"/>
          <w:rFonts w:ascii="Times New Roman" w:hAnsi="Times New Roman" w:cs="Times New Roman"/>
          <w:sz w:val="24"/>
          <w:szCs w:val="24"/>
          <w:lang w:eastAsia="en-US"/>
        </w:rPr>
      </w:pPr>
      <w:r w:rsidRPr="006F7689">
        <w:rPr>
          <w:position w:val="-16"/>
        </w:rPr>
        <w:object w:dxaOrig="4120" w:dyaOrig="440">
          <v:shape id="_x0000_i1027" type="#_x0000_t75" style="width:206.2pt;height:21.9pt" o:ole="">
            <v:imagedata r:id="rId12" o:title=""/>
          </v:shape>
          <o:OLEObject Type="Embed" ProgID="Equation.DSMT4" ShapeID="_x0000_i1027" DrawAspect="Content" ObjectID="_1682330613" r:id="rId13"/>
        </w:object>
      </w:r>
      <w:r>
        <w:tab/>
      </w:r>
      <w:r>
        <w:tab/>
      </w:r>
      <w:r>
        <w:tab/>
      </w:r>
      <w:r>
        <w:tab/>
      </w:r>
      <w:r>
        <w:tab/>
      </w:r>
      <w:r w:rsidRPr="008C5CDC">
        <w:rPr>
          <w:rStyle w:val="FontStyle244"/>
          <w:rFonts w:ascii="Times New Roman" w:hAnsi="Times New Roman" w:cs="Times New Roman"/>
          <w:sz w:val="24"/>
          <w:szCs w:val="24"/>
          <w:lang w:eastAsia="en-US"/>
        </w:rPr>
        <w:t>(2)</w:t>
      </w:r>
    </w:p>
    <w:p w:rsidR="00D25412" w:rsidRPr="008C5CDC" w:rsidRDefault="00D25412" w:rsidP="0058129D">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 xml:space="preserve">где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 xml:space="preserve">d,sup </w:t>
      </w:r>
      <w:r w:rsidR="0038387B" w:rsidRPr="0042095F">
        <w:rPr>
          <w:rStyle w:val="FontStyle243"/>
          <w:rFonts w:ascii="Times New Roman" w:hAnsi="Times New Roman" w:cs="Times New Roman"/>
          <w:sz w:val="24"/>
          <w:szCs w:val="24"/>
          <w:lang w:eastAsia="en-US"/>
        </w:rPr>
        <w:t>–</w:t>
      </w:r>
      <w:r w:rsidR="0038387B"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расчетное значение сухой объемной плотности конструкций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(включая арматуру) во влажном состоянии (влажность </w:t>
      </w:r>
      <w:r w:rsidRPr="008C5CDC">
        <w:rPr>
          <w:rStyle w:val="FontStyle244"/>
          <w:rFonts w:ascii="Times New Roman" w:hAnsi="Times New Roman" w:cs="Times New Roman"/>
          <w:i/>
          <w:sz w:val="24"/>
          <w:szCs w:val="24"/>
          <w:lang w:eastAsia="en-US"/>
        </w:rPr>
        <w:t>μ</w:t>
      </w:r>
      <w:r w:rsidRPr="008C5CDC">
        <w:rPr>
          <w:rStyle w:val="FontStyle244"/>
          <w:rFonts w:ascii="Times New Roman" w:hAnsi="Times New Roman" w:cs="Times New Roman"/>
          <w:sz w:val="24"/>
          <w:szCs w:val="24"/>
          <w:vertAlign w:val="subscript"/>
          <w:lang w:eastAsia="en-US"/>
        </w:rPr>
        <w:t>m</w:t>
      </w:r>
      <w:r w:rsidRPr="008C5CDC">
        <w:rPr>
          <w:rStyle w:val="FontStyle244"/>
          <w:rFonts w:ascii="Times New Roman" w:hAnsi="Times New Roman" w:cs="Times New Roman"/>
          <w:sz w:val="24"/>
          <w:szCs w:val="24"/>
          <w:lang w:eastAsia="en-US"/>
        </w:rPr>
        <w:t>), в том случае, когда вес действует неблагоприятно, в килограммах на кубический метр;</w:t>
      </w:r>
    </w:p>
    <w:p w:rsidR="00D25412" w:rsidRPr="008C5CDC" w:rsidRDefault="00D25412" w:rsidP="0058129D">
      <w:pPr>
        <w:pStyle w:val="Style8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 xml:space="preserve">d,inf </w:t>
      </w:r>
      <w:r w:rsidR="0038387B" w:rsidRPr="0042095F">
        <w:rPr>
          <w:rStyle w:val="FontStyle243"/>
          <w:rFonts w:ascii="Times New Roman" w:hAnsi="Times New Roman" w:cs="Times New Roman"/>
          <w:sz w:val="24"/>
          <w:szCs w:val="24"/>
          <w:lang w:eastAsia="en-US"/>
        </w:rPr>
        <w:t>–</w:t>
      </w:r>
      <w:r w:rsidR="0038387B"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расчетное значение сухой объемной плотности конструкций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(включая арматуру) во влажном состоянии (влажность </w:t>
      </w:r>
      <w:r w:rsidRPr="008C5CDC">
        <w:rPr>
          <w:rStyle w:val="FontStyle244"/>
          <w:rFonts w:ascii="Times New Roman" w:hAnsi="Times New Roman" w:cs="Times New Roman"/>
          <w:i/>
          <w:sz w:val="24"/>
          <w:szCs w:val="24"/>
          <w:lang w:eastAsia="en-US"/>
        </w:rPr>
        <w:t>μ</w:t>
      </w:r>
      <w:r w:rsidRPr="008C5CDC">
        <w:rPr>
          <w:rStyle w:val="FontStyle244"/>
          <w:rFonts w:ascii="Times New Roman" w:hAnsi="Times New Roman" w:cs="Times New Roman"/>
          <w:sz w:val="24"/>
          <w:szCs w:val="24"/>
          <w:vertAlign w:val="subscript"/>
          <w:lang w:eastAsia="en-US"/>
        </w:rPr>
        <w:t>m</w:t>
      </w:r>
      <w:r w:rsidRPr="008C5CDC">
        <w:rPr>
          <w:rStyle w:val="FontStyle244"/>
          <w:rFonts w:ascii="Times New Roman" w:hAnsi="Times New Roman" w:cs="Times New Roman"/>
          <w:sz w:val="24"/>
          <w:szCs w:val="24"/>
          <w:lang w:eastAsia="en-US"/>
        </w:rPr>
        <w:t>), в том случае, когда вес действует благоприятно, в килограммах на кубический метр;</w:t>
      </w:r>
    </w:p>
    <w:p w:rsidR="00D25412" w:rsidRPr="008C5CDC" w:rsidRDefault="00D25412" w:rsidP="0058129D">
      <w:pPr>
        <w:pStyle w:val="Style8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 xml:space="preserve">m,g </w:t>
      </w:r>
      <w:r w:rsidR="0038387B" w:rsidRPr="0042095F">
        <w:rPr>
          <w:rStyle w:val="FontStyle243"/>
          <w:rFonts w:ascii="Times New Roman" w:hAnsi="Times New Roman" w:cs="Times New Roman"/>
          <w:sz w:val="24"/>
          <w:szCs w:val="24"/>
          <w:lang w:eastAsia="en-US"/>
        </w:rPr>
        <w:t>–</w:t>
      </w:r>
      <w:r w:rsidR="0038387B"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декларируемое среднее значение сухой объемной плотности, в килограммах на кубический метр;</w:t>
      </w:r>
    </w:p>
    <w:p w:rsidR="00D25412" w:rsidRPr="008C5CDC" w:rsidRDefault="00D25412" w:rsidP="0058129D">
      <w:pPr>
        <w:pStyle w:val="Style81"/>
        <w:widowControl/>
        <w:ind w:firstLine="567"/>
        <w:jc w:val="both"/>
        <w:rPr>
          <w:rStyle w:val="FontStyle244"/>
          <w:rFonts w:ascii="Times New Roman" w:hAnsi="Times New Roman" w:cs="Times New Roman"/>
          <w:sz w:val="24"/>
          <w:szCs w:val="24"/>
          <w:lang w:eastAsia="en-US"/>
        </w:rPr>
      </w:pPr>
      <w:r w:rsidRPr="0038387B">
        <w:rPr>
          <w:rStyle w:val="FontStyle224"/>
          <w:rFonts w:ascii="Times New Roman" w:hAnsi="Times New Roman" w:cs="Times New Roman"/>
          <w:sz w:val="24"/>
          <w:szCs w:val="24"/>
          <w:lang w:eastAsia="en-US"/>
        </w:rPr>
        <w:t>∆p</w:t>
      </w:r>
      <w:r w:rsidRPr="0038387B">
        <w:rPr>
          <w:rStyle w:val="FontStyle224"/>
          <w:rFonts w:ascii="Times New Roman" w:hAnsi="Times New Roman" w:cs="Times New Roman"/>
          <w:sz w:val="24"/>
          <w:szCs w:val="24"/>
          <w:vertAlign w:val="subscript"/>
          <w:lang w:eastAsia="en-US"/>
        </w:rPr>
        <w:t>g</w:t>
      </w:r>
      <w:r w:rsidRPr="008C5CDC">
        <w:rPr>
          <w:rStyle w:val="FontStyle224"/>
          <w:rFonts w:ascii="Times New Roman" w:hAnsi="Times New Roman" w:cs="Times New Roman"/>
          <w:lang w:eastAsia="en-US"/>
        </w:rPr>
        <w:t xml:space="preserve"> </w:t>
      </w:r>
      <w:r w:rsidR="0038387B" w:rsidRPr="0042095F">
        <w:rPr>
          <w:rStyle w:val="FontStyle243"/>
          <w:rFonts w:ascii="Times New Roman" w:hAnsi="Times New Roman" w:cs="Times New Roman"/>
          <w:sz w:val="24"/>
          <w:szCs w:val="24"/>
          <w:lang w:eastAsia="en-US"/>
        </w:rPr>
        <w:t>–</w:t>
      </w:r>
      <w:r w:rsidR="0038387B"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декларируемое предельное отклонение сухой объемной плотности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в килограммах на кубический метр;</w:t>
      </w:r>
    </w:p>
    <w:p w:rsidR="00D25412" w:rsidRPr="008C5CDC" w:rsidRDefault="00D25412" w:rsidP="0058129D">
      <w:pPr>
        <w:pStyle w:val="Style81"/>
        <w:widowControl/>
        <w:ind w:firstLine="567"/>
        <w:jc w:val="both"/>
        <w:rPr>
          <w:rStyle w:val="FontStyle244"/>
          <w:rFonts w:ascii="Times New Roman" w:hAnsi="Times New Roman" w:cs="Times New Roman"/>
          <w:sz w:val="24"/>
          <w:szCs w:val="24"/>
          <w:lang w:eastAsia="en-US"/>
        </w:rPr>
      </w:pPr>
      <w:r w:rsidRPr="0038387B">
        <w:rPr>
          <w:rStyle w:val="FontStyle224"/>
          <w:rFonts w:ascii="Times New Roman" w:hAnsi="Times New Roman" w:cs="Times New Roman"/>
          <w:sz w:val="24"/>
          <w:szCs w:val="24"/>
          <w:lang w:eastAsia="en-US"/>
        </w:rPr>
        <w:t>μ</w:t>
      </w:r>
      <w:r w:rsidRPr="0038387B">
        <w:rPr>
          <w:rStyle w:val="FontStyle224"/>
          <w:rFonts w:ascii="Times New Roman" w:hAnsi="Times New Roman" w:cs="Times New Roman"/>
          <w:sz w:val="24"/>
          <w:szCs w:val="24"/>
          <w:vertAlign w:val="subscript"/>
          <w:lang w:eastAsia="en-US"/>
        </w:rPr>
        <w:t>m</w:t>
      </w:r>
      <w:r w:rsidRPr="0038387B">
        <w:rPr>
          <w:rStyle w:val="FontStyle224"/>
          <w:rFonts w:ascii="Times New Roman" w:hAnsi="Times New Roman" w:cs="Times New Roman"/>
          <w:sz w:val="24"/>
          <w:szCs w:val="24"/>
          <w:lang w:eastAsia="en-US"/>
        </w:rPr>
        <w:t xml:space="preserve"> </w:t>
      </w:r>
      <w:r w:rsidR="0038387B" w:rsidRPr="0042095F">
        <w:rPr>
          <w:rStyle w:val="FontStyle243"/>
          <w:rFonts w:ascii="Times New Roman" w:hAnsi="Times New Roman" w:cs="Times New Roman"/>
          <w:sz w:val="24"/>
          <w:szCs w:val="24"/>
          <w:lang w:eastAsia="en-US"/>
        </w:rPr>
        <w:t>–</w:t>
      </w:r>
      <w:r w:rsidR="0038387B"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ожидаемая влажность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отнесенная к массе, в условиях эксплуатации, в процентах;</w:t>
      </w:r>
    </w:p>
    <w:p w:rsidR="00D25412" w:rsidRPr="008C5CDC" w:rsidRDefault="00D25412" w:rsidP="0058129D">
      <w:pPr>
        <w:pStyle w:val="Style81"/>
        <w:widowControl/>
        <w:ind w:firstLine="567"/>
        <w:jc w:val="both"/>
        <w:rPr>
          <w:rStyle w:val="FontStyle244"/>
          <w:rFonts w:ascii="Times New Roman" w:hAnsi="Times New Roman" w:cs="Times New Roman"/>
          <w:sz w:val="24"/>
          <w:szCs w:val="24"/>
          <w:lang w:eastAsia="en-US"/>
        </w:rPr>
      </w:pPr>
      <w:r w:rsidRPr="008C5CDC">
        <w:rPr>
          <w:rStyle w:val="FontStyle224"/>
          <w:rFonts w:ascii="Times New Roman" w:hAnsi="Times New Roman" w:cs="Times New Roman"/>
          <w:lang w:eastAsia="en-US"/>
        </w:rPr>
        <w:t>m</w:t>
      </w:r>
      <w:r w:rsidRPr="0038387B">
        <w:rPr>
          <w:rStyle w:val="FontStyle224"/>
          <w:rFonts w:ascii="Times New Roman" w:hAnsi="Times New Roman" w:cs="Times New Roman"/>
          <w:i w:val="0"/>
          <w:sz w:val="24"/>
          <w:szCs w:val="24"/>
          <w:vertAlign w:val="subscript"/>
          <w:lang w:eastAsia="en-US"/>
        </w:rPr>
        <w:t>s</w:t>
      </w:r>
      <w:r w:rsidRPr="008C5CDC">
        <w:rPr>
          <w:rStyle w:val="FontStyle224"/>
          <w:rFonts w:ascii="Times New Roman" w:hAnsi="Times New Roman" w:cs="Times New Roman"/>
          <w:lang w:eastAsia="en-US"/>
        </w:rPr>
        <w:t xml:space="preserve"> </w:t>
      </w:r>
      <w:r w:rsidR="0038387B" w:rsidRPr="0042095F">
        <w:rPr>
          <w:rStyle w:val="FontStyle243"/>
          <w:rFonts w:ascii="Times New Roman" w:hAnsi="Times New Roman" w:cs="Times New Roman"/>
          <w:sz w:val="24"/>
          <w:szCs w:val="24"/>
          <w:lang w:eastAsia="en-US"/>
        </w:rPr>
        <w:t>–</w:t>
      </w:r>
      <w:r w:rsidR="0038387B"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масса арматуры, в килограммах;</w:t>
      </w:r>
    </w:p>
    <w:p w:rsidR="00D25412" w:rsidRPr="008C5CDC" w:rsidRDefault="00D25412" w:rsidP="0058129D">
      <w:pPr>
        <w:pStyle w:val="Style81"/>
        <w:widowControl/>
        <w:ind w:firstLine="567"/>
        <w:jc w:val="both"/>
        <w:rPr>
          <w:rStyle w:val="FontStyle244"/>
          <w:rFonts w:ascii="Times New Roman" w:hAnsi="Times New Roman" w:cs="Times New Roman"/>
          <w:sz w:val="24"/>
          <w:szCs w:val="24"/>
          <w:lang w:eastAsia="en-US"/>
        </w:rPr>
      </w:pPr>
      <w:r w:rsidRPr="008C5CDC">
        <w:rPr>
          <w:rStyle w:val="FontStyle224"/>
          <w:rFonts w:ascii="Times New Roman" w:hAnsi="Times New Roman" w:cs="Times New Roman"/>
          <w:lang w:eastAsia="en-US"/>
        </w:rPr>
        <w:t xml:space="preserve">V </w:t>
      </w:r>
      <w:r w:rsidR="0038387B" w:rsidRPr="0042095F">
        <w:rPr>
          <w:rStyle w:val="FontStyle243"/>
          <w:rFonts w:ascii="Times New Roman" w:hAnsi="Times New Roman" w:cs="Times New Roman"/>
          <w:sz w:val="24"/>
          <w:szCs w:val="24"/>
          <w:lang w:eastAsia="en-US"/>
        </w:rPr>
        <w:t>–</w:t>
      </w:r>
      <w:r w:rsidR="0038387B"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объем конструкции, в кубических метрах.</w:t>
      </w:r>
    </w:p>
    <w:p w:rsidR="00D25412" w:rsidRPr="008C5CDC" w:rsidRDefault="00D25412" w:rsidP="0058129D">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декларировании класса объемной плотности необходимо использовать выражение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m,g</w:t>
      </w:r>
      <w:r w:rsidRPr="008C5CDC">
        <w:rPr>
          <w:rStyle w:val="FontStyle244"/>
          <w:rFonts w:ascii="Times New Roman" w:hAnsi="Times New Roman" w:cs="Times New Roman"/>
          <w:sz w:val="24"/>
          <w:szCs w:val="24"/>
          <w:lang w:eastAsia="en-US"/>
        </w:rPr>
        <w:t xml:space="preserve"> + ∆</w:t>
      </w:r>
      <w:r w:rsidRPr="008C5CDC">
        <w:rPr>
          <w:rStyle w:val="FontStyle244"/>
          <w:rFonts w:ascii="Times New Roman" w:hAnsi="Times New Roman" w:cs="Times New Roman"/>
          <w:sz w:val="24"/>
          <w:szCs w:val="24"/>
          <w:lang w:val="en-US" w:eastAsia="en-US"/>
        </w:rPr>
        <w:t>p</w:t>
      </w:r>
      <w:r w:rsidRPr="008C5CDC">
        <w:rPr>
          <w:rStyle w:val="FontStyle244"/>
          <w:rFonts w:ascii="Times New Roman" w:hAnsi="Times New Roman" w:cs="Times New Roman"/>
          <w:sz w:val="24"/>
          <w:szCs w:val="24"/>
          <w:vertAlign w:val="subscript"/>
          <w:lang w:eastAsia="en-US"/>
        </w:rPr>
        <w:t>g</w:t>
      </w:r>
      <w:r w:rsidRPr="008C5CDC">
        <w:rPr>
          <w:rStyle w:val="FontStyle244"/>
          <w:rFonts w:ascii="Times New Roman" w:hAnsi="Times New Roman" w:cs="Times New Roman"/>
          <w:sz w:val="24"/>
          <w:szCs w:val="24"/>
          <w:lang w:eastAsia="en-US"/>
        </w:rPr>
        <w:t>) в качестве верхнего предела и выражение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m,g</w:t>
      </w:r>
      <w:r w:rsidRPr="008C5CDC">
        <w:rPr>
          <w:rStyle w:val="FontStyle244"/>
          <w:rFonts w:ascii="Times New Roman" w:hAnsi="Times New Roman" w:cs="Times New Roman"/>
          <w:sz w:val="24"/>
          <w:szCs w:val="24"/>
          <w:lang w:eastAsia="en-US"/>
        </w:rPr>
        <w:t xml:space="preserve"> - ∆</w:t>
      </w:r>
      <w:r w:rsidRPr="008C5CDC">
        <w:rPr>
          <w:rStyle w:val="FontStyle244"/>
          <w:rFonts w:ascii="Times New Roman" w:hAnsi="Times New Roman" w:cs="Times New Roman"/>
          <w:sz w:val="24"/>
          <w:szCs w:val="24"/>
          <w:lang w:val="en-US" w:eastAsia="en-US"/>
        </w:rPr>
        <w:t>p</w:t>
      </w:r>
      <w:r w:rsidRPr="008C5CDC">
        <w:rPr>
          <w:rStyle w:val="FontStyle244"/>
          <w:rFonts w:ascii="Times New Roman" w:hAnsi="Times New Roman" w:cs="Times New Roman"/>
          <w:sz w:val="24"/>
          <w:szCs w:val="24"/>
          <w:vertAlign w:val="subscript"/>
          <w:lang w:eastAsia="en-US"/>
        </w:rPr>
        <w:t>g</w:t>
      </w:r>
      <w:r w:rsidRPr="008C5CDC">
        <w:rPr>
          <w:rStyle w:val="FontStyle244"/>
          <w:rFonts w:ascii="Times New Roman" w:hAnsi="Times New Roman" w:cs="Times New Roman"/>
          <w:sz w:val="24"/>
          <w:szCs w:val="24"/>
          <w:lang w:eastAsia="en-US"/>
        </w:rPr>
        <w:t xml:space="preserve">) в качестве нижнего предела средней сухой объемной плотности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m</w:t>
      </w:r>
      <w:r w:rsidRPr="008C5CDC">
        <w:rPr>
          <w:rStyle w:val="FontStyle244"/>
          <w:rFonts w:ascii="Times New Roman" w:hAnsi="Times New Roman" w:cs="Times New Roman"/>
          <w:sz w:val="24"/>
          <w:szCs w:val="24"/>
          <w:lang w:eastAsia="en-US"/>
        </w:rPr>
        <w:t>, установленной в таблице 1.</w:t>
      </w:r>
    </w:p>
    <w:p w:rsidR="00D25412" w:rsidRPr="008C5CDC" w:rsidRDefault="00D25412" w:rsidP="0058129D">
      <w:pPr>
        <w:pStyle w:val="Style33"/>
        <w:widowControl/>
        <w:ind w:firstLine="567"/>
        <w:jc w:val="both"/>
        <w:rPr>
          <w:rStyle w:val="FontStyle244"/>
          <w:rFonts w:ascii="Times New Roman" w:hAnsi="Times New Roman" w:cs="Times New Roman"/>
          <w:sz w:val="24"/>
          <w:szCs w:val="24"/>
          <w:lang w:eastAsia="en-US"/>
        </w:rPr>
      </w:pPr>
      <w:r w:rsidRPr="00554D35">
        <w:rPr>
          <w:rStyle w:val="FontStyle244"/>
          <w:rFonts w:ascii="Times New Roman" w:hAnsi="Times New Roman" w:cs="Times New Roman"/>
          <w:sz w:val="24"/>
          <w:szCs w:val="24"/>
        </w:rPr>
        <w:t xml:space="preserve">Для определения теплоизолирующих свойств допускается использование значений объемной плотности </w:t>
      </w:r>
      <w:r w:rsidR="00554D35" w:rsidRPr="008C5CDC">
        <w:rPr>
          <w:rStyle w:val="FontStyle244"/>
          <w:rFonts w:ascii="Times New Roman" w:hAnsi="Times New Roman" w:cs="Times New Roman"/>
          <w:i/>
          <w:sz w:val="24"/>
          <w:szCs w:val="24"/>
          <w:lang w:eastAsia="en-US"/>
        </w:rPr>
        <w:t>ρ</w:t>
      </w:r>
      <w:r w:rsidR="00554D35" w:rsidRPr="008C5CDC">
        <w:rPr>
          <w:rStyle w:val="FontStyle244"/>
          <w:rFonts w:ascii="Times New Roman" w:hAnsi="Times New Roman" w:cs="Times New Roman"/>
          <w:sz w:val="24"/>
          <w:szCs w:val="24"/>
          <w:vertAlign w:val="subscript"/>
          <w:lang w:eastAsia="en-US"/>
        </w:rPr>
        <w:t>m,g</w:t>
      </w:r>
      <w:r w:rsidRPr="00554D35">
        <w:rPr>
          <w:rStyle w:val="FontStyle244"/>
          <w:rFonts w:ascii="Times New Roman" w:hAnsi="Times New Roman" w:cs="Times New Roman"/>
          <w:sz w:val="24"/>
          <w:szCs w:val="24"/>
        </w:rPr>
        <w:t xml:space="preserve"> и </w:t>
      </w:r>
      <w:r w:rsidRPr="00554D35">
        <w:rPr>
          <w:rStyle w:val="FontStyle244"/>
          <w:rFonts w:ascii="Times New Roman" w:hAnsi="Times New Roman" w:cs="Times New Roman"/>
          <w:sz w:val="24"/>
          <w:szCs w:val="24"/>
          <w:lang w:eastAsia="en-US"/>
        </w:rPr>
        <w:t>ρ</w:t>
      </w:r>
      <w:r w:rsidRPr="00554D35">
        <w:rPr>
          <w:rStyle w:val="FontStyle244"/>
          <w:rFonts w:ascii="Times New Roman" w:hAnsi="Times New Roman" w:cs="Times New Roman"/>
          <w:sz w:val="24"/>
          <w:szCs w:val="24"/>
          <w:vertAlign w:val="subscript"/>
        </w:rPr>
        <w:t>90%</w:t>
      </w:r>
      <w:r w:rsidRPr="00554D35">
        <w:rPr>
          <w:rStyle w:val="FontStyle244"/>
          <w:rFonts w:ascii="Times New Roman" w:hAnsi="Times New Roman" w:cs="Times New Roman"/>
          <w:sz w:val="24"/>
          <w:szCs w:val="24"/>
        </w:rPr>
        <w:t xml:space="preserve"> (см. рисунок 1). В случае декларирования класса объемной плотности для определения теплопроводности λ</w:t>
      </w:r>
      <w:r w:rsidRPr="00554D35">
        <w:rPr>
          <w:rStyle w:val="FontStyle244"/>
          <w:rFonts w:ascii="Times New Roman" w:hAnsi="Times New Roman" w:cs="Times New Roman"/>
          <w:sz w:val="24"/>
          <w:szCs w:val="24"/>
          <w:vertAlign w:val="subscript"/>
        </w:rPr>
        <w:t>10dry</w:t>
      </w:r>
      <w:r w:rsidRPr="00554D35">
        <w:rPr>
          <w:rStyle w:val="FontStyle244"/>
          <w:rFonts w:ascii="Times New Roman" w:hAnsi="Times New Roman" w:cs="Times New Roman"/>
          <w:sz w:val="24"/>
          <w:szCs w:val="24"/>
        </w:rPr>
        <w:t xml:space="preserve"> по таблице 4 может быть использован верхний предел средней сухой объемной плотности, установленной в таблице 1</w:t>
      </w:r>
      <w:r w:rsidRPr="008C5CDC">
        <w:rPr>
          <w:rStyle w:val="FontStyle244"/>
          <w:rFonts w:ascii="Times New Roman" w:hAnsi="Times New Roman" w:cs="Times New Roman"/>
          <w:sz w:val="24"/>
          <w:szCs w:val="24"/>
          <w:lang w:eastAsia="en-US"/>
        </w:rPr>
        <w:t>.</w:t>
      </w:r>
    </w:p>
    <w:p w:rsidR="00D25412" w:rsidRPr="008C5CDC" w:rsidRDefault="00D25412" w:rsidP="0058129D">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 основу определения звукоизолирующих свойств может быть положено декларируемое среднее значение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 xml:space="preserve">m,g </w:t>
      </w:r>
      <w:r w:rsidRPr="008C5CDC">
        <w:rPr>
          <w:rStyle w:val="FontStyle244"/>
          <w:rFonts w:ascii="Times New Roman" w:hAnsi="Times New Roman" w:cs="Times New Roman"/>
          <w:sz w:val="24"/>
          <w:szCs w:val="24"/>
          <w:lang w:eastAsia="en-US"/>
        </w:rPr>
        <w:t>сухой объемной плотности. В случае декларирования класса объемной плотности допускается использование среднего значения верхнего и нижнего предела средней сухой объемной плотности, указанной в таблице 1.</w:t>
      </w:r>
    </w:p>
    <w:p w:rsidR="00D25412" w:rsidRDefault="00D25412" w:rsidP="0058129D">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Для определения транспортной массы конструкций, за исключением балок (см. примечание), может быть использовано следующее уравнение, если данные производителя отсутствуют:</w:t>
      </w:r>
    </w:p>
    <w:p w:rsidR="00554D35" w:rsidRPr="008C5CDC" w:rsidRDefault="00554D35" w:rsidP="0058129D">
      <w:pPr>
        <w:pStyle w:val="Style33"/>
        <w:widowControl/>
        <w:ind w:firstLine="567"/>
        <w:jc w:val="both"/>
        <w:rPr>
          <w:rStyle w:val="FontStyle244"/>
          <w:rFonts w:ascii="Times New Roman" w:hAnsi="Times New Roman" w:cs="Times New Roman"/>
          <w:sz w:val="24"/>
          <w:szCs w:val="24"/>
          <w:lang w:eastAsia="en-US"/>
        </w:rPr>
      </w:pPr>
    </w:p>
    <w:p w:rsidR="00D25412" w:rsidRPr="00554D35" w:rsidRDefault="00D25412" w:rsidP="0058129D">
      <w:pPr>
        <w:pStyle w:val="Style56"/>
        <w:widowControl/>
        <w:ind w:firstLine="567"/>
        <w:jc w:val="right"/>
        <w:rPr>
          <w:rStyle w:val="FontStyle244"/>
          <w:rFonts w:ascii="Times New Roman" w:hAnsi="Times New Roman" w:cs="Times New Roman"/>
          <w:sz w:val="24"/>
          <w:szCs w:val="24"/>
          <w:lang w:val="en-US" w:eastAsia="en-US"/>
        </w:rPr>
      </w:pPr>
      <w:r w:rsidRPr="008C5CDC">
        <w:rPr>
          <w:rStyle w:val="FontStyle244"/>
          <w:rFonts w:ascii="Times New Roman" w:hAnsi="Times New Roman" w:cs="Times New Roman"/>
          <w:i/>
          <w:sz w:val="24"/>
          <w:szCs w:val="24"/>
          <w:lang w:eastAsia="en-US"/>
        </w:rPr>
        <w:t>ρ</w:t>
      </w:r>
      <w:r w:rsidRPr="008C5CDC">
        <w:rPr>
          <w:rStyle w:val="FontStyle223"/>
          <w:rFonts w:ascii="Times New Roman" w:hAnsi="Times New Roman" w:cs="Times New Roman"/>
          <w:vertAlign w:val="subscript"/>
          <w:lang w:val="en-US" w:eastAsia="en-US"/>
        </w:rPr>
        <w:t>trans</w:t>
      </w:r>
      <w:r w:rsidRPr="008C5CDC">
        <w:rPr>
          <w:rStyle w:val="FontStyle223"/>
          <w:rFonts w:ascii="Times New Roman" w:hAnsi="Times New Roman" w:cs="Times New Roman"/>
          <w:lang w:val="en-US" w:eastAsia="en-US"/>
        </w:rPr>
        <w:t xml:space="preserve"> </w:t>
      </w:r>
      <w:r w:rsidRPr="008C5CDC">
        <w:rPr>
          <w:rStyle w:val="FontStyle243"/>
          <w:rFonts w:ascii="Times New Roman" w:hAnsi="Times New Roman" w:cs="Times New Roman"/>
          <w:sz w:val="24"/>
          <w:szCs w:val="24"/>
          <w:lang w:val="en-US" w:eastAsia="en-US"/>
        </w:rPr>
        <w:t xml:space="preserve">= </w:t>
      </w:r>
      <w:r w:rsidRPr="008C5CDC">
        <w:rPr>
          <w:rStyle w:val="FontStyle244"/>
          <w:rFonts w:ascii="Times New Roman" w:hAnsi="Times New Roman" w:cs="Times New Roman"/>
          <w:sz w:val="24"/>
          <w:szCs w:val="24"/>
          <w:lang w:val="en-US" w:eastAsia="en-US"/>
        </w:rPr>
        <w:t xml:space="preserve">1,4 </w:t>
      </w:r>
      <w:r w:rsidRPr="008C5CDC">
        <w:rPr>
          <w:rStyle w:val="FontStyle244"/>
          <w:rFonts w:ascii="Times New Roman" w:hAnsi="Times New Roman" w:cs="Times New Roman"/>
          <w:i/>
          <w:sz w:val="24"/>
          <w:szCs w:val="24"/>
          <w:lang w:eastAsia="en-US"/>
        </w:rPr>
        <w:t>ρ</w:t>
      </w:r>
      <w:r w:rsidRPr="008C5CDC">
        <w:rPr>
          <w:rStyle w:val="FontStyle223"/>
          <w:rFonts w:ascii="Times New Roman" w:hAnsi="Times New Roman" w:cs="Times New Roman"/>
          <w:vertAlign w:val="subscript"/>
          <w:lang w:val="en-US" w:eastAsia="en-US"/>
        </w:rPr>
        <w:t>m,g</w:t>
      </w:r>
      <w:r w:rsidRPr="008C5CDC">
        <w:rPr>
          <w:rStyle w:val="FontStyle223"/>
          <w:rFonts w:ascii="Times New Roman" w:hAnsi="Times New Roman" w:cs="Times New Roman"/>
          <w:lang w:val="en-US" w:eastAsia="en-US"/>
        </w:rPr>
        <w:t xml:space="preserve"> </w:t>
      </w:r>
      <w:r w:rsidRPr="008C5CDC">
        <w:rPr>
          <w:rStyle w:val="FontStyle243"/>
          <w:rFonts w:ascii="Times New Roman" w:hAnsi="Times New Roman" w:cs="Times New Roman"/>
          <w:sz w:val="24"/>
          <w:szCs w:val="24"/>
          <w:lang w:val="en-US" w:eastAsia="en-US"/>
        </w:rPr>
        <w:t xml:space="preserve">+ </w:t>
      </w:r>
      <w:r w:rsidRPr="008C5CDC">
        <w:rPr>
          <w:rStyle w:val="FontStyle244"/>
          <w:rFonts w:ascii="Times New Roman" w:hAnsi="Times New Roman" w:cs="Times New Roman"/>
          <w:sz w:val="24"/>
          <w:szCs w:val="24"/>
          <w:lang w:val="en-US" w:eastAsia="en-US"/>
        </w:rPr>
        <w:t xml:space="preserve">40 </w:t>
      </w:r>
      <w:r w:rsidRPr="008C5CDC">
        <w:rPr>
          <w:rStyle w:val="FontStyle244"/>
          <w:rFonts w:ascii="Times New Roman" w:hAnsi="Times New Roman" w:cs="Times New Roman"/>
          <w:sz w:val="24"/>
          <w:szCs w:val="24"/>
          <w:lang w:eastAsia="en-US"/>
        </w:rPr>
        <w:t>кг</w:t>
      </w:r>
      <w:r w:rsidRPr="008C5CDC">
        <w:rPr>
          <w:rStyle w:val="FontStyle244"/>
          <w:rFonts w:ascii="Times New Roman" w:hAnsi="Times New Roman" w:cs="Times New Roman"/>
          <w:sz w:val="24"/>
          <w:szCs w:val="24"/>
          <w:lang w:val="en-US" w:eastAsia="en-US"/>
        </w:rPr>
        <w:t>/</w:t>
      </w:r>
      <w:r w:rsidRPr="008C5CDC">
        <w:rPr>
          <w:rStyle w:val="FontStyle244"/>
          <w:rFonts w:ascii="Times New Roman" w:hAnsi="Times New Roman" w:cs="Times New Roman"/>
          <w:sz w:val="24"/>
          <w:szCs w:val="24"/>
          <w:lang w:eastAsia="en-US"/>
        </w:rPr>
        <w:t>м</w:t>
      </w:r>
      <w:r w:rsidRPr="008C5CDC">
        <w:rPr>
          <w:rStyle w:val="FontStyle244"/>
          <w:rFonts w:ascii="Times New Roman" w:hAnsi="Times New Roman" w:cs="Times New Roman"/>
          <w:sz w:val="24"/>
          <w:szCs w:val="24"/>
          <w:vertAlign w:val="superscript"/>
          <w:lang w:val="en-US" w:eastAsia="en-US"/>
        </w:rPr>
        <w:t>3</w:t>
      </w:r>
      <w:r w:rsidRPr="008C5CDC">
        <w:rPr>
          <w:rStyle w:val="FontStyle244"/>
          <w:rFonts w:ascii="Times New Roman" w:hAnsi="Times New Roman" w:cs="Times New Roman"/>
          <w:sz w:val="24"/>
          <w:szCs w:val="24"/>
          <w:lang w:val="en-US" w:eastAsia="en-US"/>
        </w:rPr>
        <w:t xml:space="preserve"> </w:t>
      </w:r>
      <w:r w:rsidRPr="008C5CDC">
        <w:rPr>
          <w:rStyle w:val="FontStyle244"/>
          <w:rFonts w:ascii="Times New Roman" w:hAnsi="Times New Roman" w:cs="Times New Roman"/>
          <w:sz w:val="24"/>
          <w:szCs w:val="24"/>
          <w:lang w:val="en-US" w:eastAsia="en-US"/>
        </w:rPr>
        <w:tab/>
      </w:r>
      <w:r w:rsidRPr="008C5CDC">
        <w:rPr>
          <w:rStyle w:val="FontStyle244"/>
          <w:rFonts w:ascii="Times New Roman" w:hAnsi="Times New Roman" w:cs="Times New Roman"/>
          <w:sz w:val="24"/>
          <w:szCs w:val="24"/>
          <w:lang w:val="en-US" w:eastAsia="en-US"/>
        </w:rPr>
        <w:tab/>
      </w:r>
      <w:r w:rsidRPr="008C5CDC">
        <w:rPr>
          <w:rStyle w:val="FontStyle244"/>
          <w:rFonts w:ascii="Times New Roman" w:hAnsi="Times New Roman" w:cs="Times New Roman"/>
          <w:sz w:val="24"/>
          <w:szCs w:val="24"/>
          <w:lang w:val="en-US" w:eastAsia="en-US"/>
        </w:rPr>
        <w:tab/>
      </w:r>
      <w:r w:rsidRPr="008C5CDC">
        <w:rPr>
          <w:rStyle w:val="FontStyle244"/>
          <w:rFonts w:ascii="Times New Roman" w:hAnsi="Times New Roman" w:cs="Times New Roman"/>
          <w:sz w:val="24"/>
          <w:szCs w:val="24"/>
          <w:lang w:val="en-US" w:eastAsia="en-US"/>
        </w:rPr>
        <w:tab/>
      </w:r>
      <w:r w:rsidRPr="008C5CDC">
        <w:rPr>
          <w:rStyle w:val="FontStyle244"/>
          <w:rFonts w:ascii="Times New Roman" w:hAnsi="Times New Roman" w:cs="Times New Roman"/>
          <w:sz w:val="24"/>
          <w:szCs w:val="24"/>
          <w:lang w:val="en-US" w:eastAsia="en-US"/>
        </w:rPr>
        <w:tab/>
      </w:r>
      <w:r w:rsidR="00554D35">
        <w:rPr>
          <w:rStyle w:val="FontStyle244"/>
          <w:rFonts w:ascii="Times New Roman" w:hAnsi="Times New Roman" w:cs="Times New Roman"/>
          <w:sz w:val="24"/>
          <w:szCs w:val="24"/>
          <w:lang w:val="en-US" w:eastAsia="en-US"/>
        </w:rPr>
        <w:t>(3)</w:t>
      </w:r>
    </w:p>
    <w:p w:rsidR="00554D35" w:rsidRPr="00BB770F" w:rsidRDefault="00554D35" w:rsidP="0058129D">
      <w:pPr>
        <w:pStyle w:val="Style47"/>
        <w:widowControl/>
        <w:ind w:firstLine="567"/>
        <w:jc w:val="both"/>
        <w:rPr>
          <w:rStyle w:val="FontStyle244"/>
          <w:rFonts w:ascii="Times New Roman" w:hAnsi="Times New Roman" w:cs="Times New Roman"/>
          <w:sz w:val="24"/>
          <w:szCs w:val="24"/>
          <w:lang w:val="en-US" w:eastAsia="en-US"/>
        </w:rPr>
      </w:pPr>
    </w:p>
    <w:p w:rsidR="00D25412" w:rsidRPr="008C5CDC" w:rsidRDefault="00D25412" w:rsidP="0058129D">
      <w:pPr>
        <w:pStyle w:val="Style4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где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trans</w:t>
      </w:r>
      <w:r w:rsidRPr="008C5CDC">
        <w:rPr>
          <w:rStyle w:val="FontStyle244"/>
          <w:rFonts w:ascii="Times New Roman" w:hAnsi="Times New Roman" w:cs="Times New Roman"/>
          <w:sz w:val="24"/>
          <w:szCs w:val="24"/>
          <w:lang w:eastAsia="en-US"/>
        </w:rPr>
        <w:t xml:space="preserve"> </w:t>
      </w:r>
      <w:r w:rsidR="00554D35" w:rsidRPr="0042095F">
        <w:rPr>
          <w:rStyle w:val="FontStyle243"/>
          <w:rFonts w:ascii="Times New Roman" w:hAnsi="Times New Roman" w:cs="Times New Roman"/>
          <w:sz w:val="24"/>
          <w:szCs w:val="24"/>
          <w:lang w:eastAsia="en-US"/>
        </w:rPr>
        <w:t>–</w:t>
      </w:r>
      <w:r w:rsidR="00554D35"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объемная плотность, используемая при расчете транспортной массы конструкций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в килограммах на кубический метр;</w:t>
      </w:r>
    </w:p>
    <w:p w:rsidR="00D25412" w:rsidRPr="008C5CDC" w:rsidRDefault="00D25412" w:rsidP="0058129D">
      <w:pPr>
        <w:pStyle w:val="Style4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m</w:t>
      </w:r>
      <w:r w:rsidRPr="008C5CDC">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sz w:val="24"/>
          <w:szCs w:val="24"/>
          <w:vertAlign w:val="subscript"/>
          <w:lang w:eastAsia="en-US"/>
        </w:rPr>
        <w:t>g</w:t>
      </w:r>
      <w:r w:rsidRPr="008C5CDC">
        <w:rPr>
          <w:rStyle w:val="FontStyle244"/>
          <w:rFonts w:ascii="Times New Roman" w:hAnsi="Times New Roman" w:cs="Times New Roman"/>
          <w:sz w:val="24"/>
          <w:szCs w:val="24"/>
          <w:lang w:eastAsia="en-US"/>
        </w:rPr>
        <w:t xml:space="preserve"> </w:t>
      </w:r>
      <w:r w:rsidR="00554D35" w:rsidRPr="0042095F">
        <w:rPr>
          <w:rStyle w:val="FontStyle243"/>
          <w:rFonts w:ascii="Times New Roman" w:hAnsi="Times New Roman" w:cs="Times New Roman"/>
          <w:sz w:val="24"/>
          <w:szCs w:val="24"/>
          <w:lang w:eastAsia="en-US"/>
        </w:rPr>
        <w:t>–</w:t>
      </w:r>
      <w:r w:rsidR="00554D35"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декларируемое среднее значение сухой объемной плотности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в килограммах на кубический метр. (В случае декларирования класса объемной плотности допускается использовать для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 xml:space="preserve">m,g </w:t>
      </w:r>
      <w:r w:rsidRPr="008C5CDC">
        <w:rPr>
          <w:rStyle w:val="FontStyle244"/>
          <w:rFonts w:ascii="Times New Roman" w:hAnsi="Times New Roman" w:cs="Times New Roman"/>
          <w:sz w:val="24"/>
          <w:szCs w:val="24"/>
          <w:lang w:eastAsia="en-US"/>
        </w:rPr>
        <w:t xml:space="preserve">среднее значение верхнего и нижнего предела средней сухой объемной плотности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m</w:t>
      </w:r>
      <w:r w:rsidRPr="008C5CDC">
        <w:rPr>
          <w:rStyle w:val="FontStyle244"/>
          <w:rFonts w:ascii="Times New Roman" w:hAnsi="Times New Roman" w:cs="Times New Roman"/>
          <w:sz w:val="24"/>
          <w:szCs w:val="24"/>
          <w:lang w:eastAsia="en-US"/>
        </w:rPr>
        <w:t>, указанной в таблице 1).</w:t>
      </w:r>
    </w:p>
    <w:p w:rsidR="00D25412" w:rsidRPr="008C5CDC" w:rsidRDefault="00D25412" w:rsidP="0058129D">
      <w:pPr>
        <w:pStyle w:val="Style50"/>
        <w:widowControl/>
        <w:ind w:firstLine="567"/>
        <w:jc w:val="both"/>
        <w:rPr>
          <w:rStyle w:val="FontStyle244"/>
          <w:rFonts w:ascii="Times New Roman" w:hAnsi="Times New Roman" w:cs="Times New Roman"/>
          <w:sz w:val="24"/>
          <w:szCs w:val="24"/>
          <w:lang w:eastAsia="en-US"/>
        </w:rPr>
      </w:pPr>
    </w:p>
    <w:p w:rsidR="00D25412" w:rsidRPr="00554D35" w:rsidRDefault="00554D35" w:rsidP="0058129D">
      <w:pPr>
        <w:pStyle w:val="Style50"/>
        <w:widowControl/>
        <w:ind w:firstLine="567"/>
        <w:jc w:val="both"/>
        <w:rPr>
          <w:rStyle w:val="FontStyle244"/>
          <w:rFonts w:ascii="Times New Roman" w:hAnsi="Times New Roman" w:cs="Times New Roman"/>
          <w:sz w:val="20"/>
          <w:szCs w:val="20"/>
          <w:lang w:eastAsia="en-US"/>
        </w:rPr>
      </w:pPr>
      <w:r>
        <w:rPr>
          <w:rStyle w:val="FontStyle244"/>
          <w:rFonts w:ascii="Times New Roman" w:hAnsi="Times New Roman" w:cs="Times New Roman"/>
          <w:sz w:val="20"/>
          <w:szCs w:val="20"/>
          <w:lang w:eastAsia="en-US"/>
        </w:rPr>
        <w:t xml:space="preserve">Примечание – </w:t>
      </w:r>
      <w:r w:rsidR="00D25412" w:rsidRPr="00554D35">
        <w:rPr>
          <w:rStyle w:val="FontStyle244"/>
          <w:rFonts w:ascii="Times New Roman" w:hAnsi="Times New Roman" w:cs="Times New Roman"/>
          <w:sz w:val="20"/>
          <w:szCs w:val="20"/>
          <w:lang w:eastAsia="en-US"/>
        </w:rPr>
        <w:t>У балок насыщенность арматурой может быть выше 40 кг/м</w:t>
      </w:r>
      <w:r w:rsidR="00D25412" w:rsidRPr="00554D35">
        <w:rPr>
          <w:rStyle w:val="FontStyle244"/>
          <w:rFonts w:ascii="Times New Roman" w:hAnsi="Times New Roman" w:cs="Times New Roman"/>
          <w:sz w:val="20"/>
          <w:szCs w:val="20"/>
          <w:vertAlign w:val="superscript"/>
          <w:lang w:eastAsia="en-US"/>
        </w:rPr>
        <w:t>3</w:t>
      </w:r>
      <w:r w:rsidR="00D25412" w:rsidRPr="00554D35">
        <w:rPr>
          <w:rStyle w:val="FontStyle244"/>
          <w:rFonts w:ascii="Times New Roman" w:hAnsi="Times New Roman" w:cs="Times New Roman"/>
          <w:sz w:val="20"/>
          <w:szCs w:val="20"/>
          <w:lang w:eastAsia="en-US"/>
        </w:rPr>
        <w:t>.</w:t>
      </w:r>
    </w:p>
    <w:p w:rsidR="00B52F70" w:rsidRDefault="00B52F70" w:rsidP="0058129D">
      <w:pPr>
        <w:pStyle w:val="Style20"/>
        <w:widowControl/>
        <w:ind w:firstLine="567"/>
        <w:jc w:val="both"/>
        <w:rPr>
          <w:rStyle w:val="FontStyle245"/>
          <w:rFonts w:ascii="Times New Roman" w:hAnsi="Times New Roman" w:cs="Times New Roman"/>
          <w:sz w:val="24"/>
          <w:szCs w:val="24"/>
        </w:rPr>
      </w:pPr>
      <w:bookmarkStart w:id="11" w:name="bookmark17"/>
    </w:p>
    <w:p w:rsidR="00D25412" w:rsidRPr="008C5CDC" w:rsidRDefault="00D25412" w:rsidP="0058129D">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w:t>
      </w:r>
      <w:bookmarkEnd w:id="11"/>
      <w:r w:rsidRPr="008C5CDC">
        <w:rPr>
          <w:rStyle w:val="FontStyle245"/>
          <w:rFonts w:ascii="Times New Roman" w:hAnsi="Times New Roman" w:cs="Times New Roman"/>
          <w:sz w:val="24"/>
          <w:szCs w:val="24"/>
        </w:rPr>
        <w:t>.2.3 Нормативные значения плотности</w:t>
      </w:r>
    </w:p>
    <w:p w:rsidR="00D25412" w:rsidRPr="008C5CDC" w:rsidRDefault="00D25412" w:rsidP="00D93377">
      <w:pPr>
        <w:pStyle w:val="Style8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Нормативные значения</w:t>
      </w:r>
      <w:r w:rsidR="00DB4D97">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ƒ</w:t>
      </w:r>
      <w:r w:rsidRPr="008C5CDC">
        <w:rPr>
          <w:rStyle w:val="FontStyle244"/>
          <w:rFonts w:ascii="Times New Roman" w:hAnsi="Times New Roman" w:cs="Times New Roman"/>
          <w:sz w:val="24"/>
          <w:szCs w:val="24"/>
          <w:vertAlign w:val="subscript"/>
          <w:lang w:eastAsia="en-US"/>
        </w:rPr>
        <w:t>k</w:t>
      </w:r>
      <w:r w:rsidRPr="008C5CDC">
        <w:rPr>
          <w:rStyle w:val="FontStyle244"/>
          <w:rFonts w:ascii="Times New Roman" w:hAnsi="Times New Roman" w:cs="Times New Roman"/>
          <w:sz w:val="24"/>
          <w:szCs w:val="24"/>
          <w:lang w:eastAsia="en-US"/>
        </w:rPr>
        <w:t xml:space="preserve"> таких показателей прочности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или конструкций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как прочность на сжатие и прочность на растяжение при изгибе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w:t>
      </w:r>
      <w:r w:rsidR="001B66C7">
        <w:rPr>
          <w:rStyle w:val="FontStyle244"/>
          <w:rFonts w:ascii="Times New Roman" w:hAnsi="Times New Roman" w:cs="Times New Roman"/>
          <w:sz w:val="24"/>
          <w:szCs w:val="24"/>
          <w:lang w:eastAsia="en-US"/>
        </w:rPr>
        <w:t>несущая способность</w:t>
      </w:r>
      <w:r w:rsidR="00C85299">
        <w:rPr>
          <w:rStyle w:val="FontStyle244"/>
          <w:rFonts w:ascii="Times New Roman" w:hAnsi="Times New Roman" w:cs="Times New Roman"/>
          <w:sz w:val="24"/>
          <w:szCs w:val="24"/>
          <w:lang w:eastAsia="en-US"/>
        </w:rPr>
        <w:t xml:space="preserve"> элементов</w:t>
      </w:r>
      <w:r w:rsidRPr="008C5CDC">
        <w:rPr>
          <w:rStyle w:val="FontStyle244"/>
          <w:rFonts w:ascii="Times New Roman" w:hAnsi="Times New Roman" w:cs="Times New Roman"/>
          <w:sz w:val="24"/>
          <w:szCs w:val="24"/>
          <w:lang w:eastAsia="en-US"/>
        </w:rPr>
        <w:t xml:space="preserve"> согласно приложению</w:t>
      </w:r>
      <w:proofErr w:type="gramStart"/>
      <w:r w:rsidRPr="008C5CDC">
        <w:rPr>
          <w:rStyle w:val="FontStyle244"/>
          <w:rFonts w:ascii="Times New Roman" w:hAnsi="Times New Roman" w:cs="Times New Roman"/>
          <w:sz w:val="24"/>
          <w:szCs w:val="24"/>
          <w:lang w:eastAsia="en-US"/>
        </w:rPr>
        <w:t xml:space="preserve"> В</w:t>
      </w:r>
      <w:proofErr w:type="gramEnd"/>
      <w:r w:rsidRPr="008C5CDC">
        <w:rPr>
          <w:rStyle w:val="FontStyle244"/>
          <w:rFonts w:ascii="Times New Roman" w:hAnsi="Times New Roman" w:cs="Times New Roman"/>
          <w:sz w:val="24"/>
          <w:szCs w:val="24"/>
          <w:lang w:eastAsia="en-US"/>
        </w:rPr>
        <w:t xml:space="preserve"> или прочность сцепления между арматурой и </w:t>
      </w:r>
      <w:r w:rsidR="0095205B">
        <w:rPr>
          <w:rStyle w:val="FontStyle244"/>
          <w:rFonts w:ascii="Times New Roman" w:hAnsi="Times New Roman" w:cs="Times New Roman"/>
          <w:sz w:val="24"/>
          <w:szCs w:val="24"/>
          <w:lang w:eastAsia="en-US"/>
        </w:rPr>
        <w:t>ячеистым</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бетоном определяются как 5-процентная квантиль соответствующего свойства (</w:t>
      </w:r>
      <w:r w:rsidRPr="008C5CDC">
        <w:rPr>
          <w:rStyle w:val="FontStyle244"/>
          <w:rFonts w:ascii="Times New Roman" w:hAnsi="Times New Roman" w:cs="Times New Roman"/>
          <w:i/>
          <w:sz w:val="24"/>
          <w:szCs w:val="24"/>
          <w:lang w:eastAsia="en-US"/>
        </w:rPr>
        <w:t>p</w:t>
      </w:r>
      <w:r w:rsidRPr="008C5CDC">
        <w:rPr>
          <w:rStyle w:val="FontStyle244"/>
          <w:rFonts w:ascii="Times New Roman" w:hAnsi="Times New Roman" w:cs="Times New Roman"/>
          <w:sz w:val="24"/>
          <w:szCs w:val="24"/>
          <w:lang w:eastAsia="en-US"/>
        </w:rPr>
        <w:t xml:space="preserve"> = 0,95) при доверительном уровне </w:t>
      </w:r>
      <w:r w:rsidRPr="008C5CDC">
        <w:rPr>
          <w:rStyle w:val="FontStyle244"/>
          <w:rFonts w:ascii="Times New Roman" w:hAnsi="Times New Roman" w:cs="Times New Roman"/>
          <w:i/>
          <w:sz w:val="24"/>
          <w:szCs w:val="24"/>
          <w:lang w:eastAsia="en-US"/>
        </w:rPr>
        <w:t>γ</w:t>
      </w:r>
      <w:r w:rsidRPr="008C5CDC">
        <w:rPr>
          <w:rStyle w:val="FontStyle244"/>
          <w:rFonts w:ascii="Times New Roman" w:hAnsi="Times New Roman" w:cs="Times New Roman"/>
          <w:sz w:val="24"/>
          <w:szCs w:val="24"/>
          <w:lang w:eastAsia="en-US"/>
        </w:rPr>
        <w:t xml:space="preserve"> = 0,75. </w:t>
      </w:r>
      <w:r w:rsidR="003D1307">
        <w:rPr>
          <w:rStyle w:val="FontStyle244"/>
          <w:rFonts w:ascii="Times New Roman" w:hAnsi="Times New Roman" w:cs="Times New Roman"/>
          <w:sz w:val="24"/>
          <w:szCs w:val="24"/>
          <w:lang w:eastAsia="en-US"/>
        </w:rPr>
        <w:t>Остальные данные см. в п</w:t>
      </w:r>
      <w:r w:rsidRPr="008C5CDC">
        <w:rPr>
          <w:rStyle w:val="FontStyle244"/>
          <w:rFonts w:ascii="Times New Roman" w:hAnsi="Times New Roman" w:cs="Times New Roman"/>
          <w:sz w:val="24"/>
          <w:szCs w:val="24"/>
          <w:lang w:eastAsia="en-US"/>
        </w:rPr>
        <w:t>риложении F (справочное).</w:t>
      </w:r>
    </w:p>
    <w:p w:rsidR="003D1307" w:rsidRDefault="003D1307" w:rsidP="0058129D">
      <w:pPr>
        <w:pStyle w:val="Style20"/>
        <w:widowControl/>
        <w:ind w:firstLine="567"/>
        <w:jc w:val="both"/>
        <w:rPr>
          <w:rStyle w:val="FontStyle245"/>
          <w:rFonts w:ascii="Times New Roman" w:hAnsi="Times New Roman" w:cs="Times New Roman"/>
          <w:sz w:val="24"/>
          <w:szCs w:val="24"/>
        </w:rPr>
      </w:pPr>
      <w:bookmarkStart w:id="12" w:name="bookmark18"/>
    </w:p>
    <w:p w:rsidR="00C85299" w:rsidRDefault="00C85299" w:rsidP="0058129D">
      <w:pPr>
        <w:pStyle w:val="Style20"/>
        <w:widowControl/>
        <w:ind w:firstLine="567"/>
        <w:jc w:val="both"/>
        <w:rPr>
          <w:rStyle w:val="FontStyle245"/>
          <w:rFonts w:ascii="Times New Roman" w:hAnsi="Times New Roman" w:cs="Times New Roman"/>
          <w:sz w:val="24"/>
          <w:szCs w:val="24"/>
        </w:rPr>
      </w:pPr>
    </w:p>
    <w:p w:rsidR="00C85299" w:rsidRDefault="00C85299" w:rsidP="0058129D">
      <w:pPr>
        <w:pStyle w:val="Style20"/>
        <w:widowControl/>
        <w:ind w:firstLine="567"/>
        <w:jc w:val="both"/>
        <w:rPr>
          <w:rStyle w:val="FontStyle245"/>
          <w:rFonts w:ascii="Times New Roman" w:hAnsi="Times New Roman" w:cs="Times New Roman"/>
          <w:sz w:val="24"/>
          <w:szCs w:val="24"/>
        </w:rPr>
      </w:pPr>
    </w:p>
    <w:p w:rsidR="00D25412" w:rsidRPr="008C5CDC" w:rsidRDefault="00D25412" w:rsidP="0058129D">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lastRenderedPageBreak/>
        <w:t>4</w:t>
      </w:r>
      <w:bookmarkEnd w:id="12"/>
      <w:r w:rsidRPr="008C5CDC">
        <w:rPr>
          <w:rStyle w:val="FontStyle245"/>
          <w:rFonts w:ascii="Times New Roman" w:hAnsi="Times New Roman" w:cs="Times New Roman"/>
          <w:sz w:val="24"/>
          <w:szCs w:val="24"/>
        </w:rPr>
        <w:t>.2.4 Прочность на сжатие</w:t>
      </w:r>
    </w:p>
    <w:p w:rsidR="00D25412" w:rsidRPr="00D93377" w:rsidRDefault="00D25412" w:rsidP="0058129D">
      <w:pPr>
        <w:pStyle w:val="Style33"/>
        <w:widowControl/>
        <w:ind w:firstLine="567"/>
        <w:jc w:val="both"/>
        <w:rPr>
          <w:rStyle w:val="FontStyle244"/>
          <w:rFonts w:ascii="Times New Roman" w:hAnsi="Times New Roman" w:cs="Times New Roman"/>
          <w:sz w:val="24"/>
          <w:szCs w:val="24"/>
          <w:lang w:eastAsia="en-US"/>
        </w:rPr>
      </w:pPr>
      <w:r w:rsidRPr="00D93377">
        <w:rPr>
          <w:rStyle w:val="FontStyle244"/>
          <w:rFonts w:ascii="Times New Roman" w:hAnsi="Times New Roman" w:cs="Times New Roman"/>
          <w:sz w:val="24"/>
          <w:szCs w:val="24"/>
          <w:lang w:eastAsia="en-US"/>
        </w:rPr>
        <w:t xml:space="preserve">Характеристическая прочность на сжатие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D93377">
        <w:rPr>
          <w:rStyle w:val="FontStyle244"/>
          <w:rFonts w:ascii="Times New Roman" w:hAnsi="Times New Roman" w:cs="Times New Roman"/>
          <w:sz w:val="24"/>
          <w:szCs w:val="24"/>
          <w:lang w:eastAsia="en-US"/>
        </w:rPr>
        <w:t xml:space="preserve">бетона должна указываться производителем либо как декларируемая прочность на сжатие </w:t>
      </w:r>
      <w:r w:rsidRPr="00D93377">
        <w:rPr>
          <w:rStyle w:val="FontStyle224"/>
          <w:rFonts w:ascii="Times New Roman" w:hAnsi="Times New Roman" w:cs="Times New Roman"/>
          <w:iCs w:val="0"/>
          <w:sz w:val="24"/>
          <w:szCs w:val="24"/>
          <w:lang w:eastAsia="en-US"/>
        </w:rPr>
        <w:t>f</w:t>
      </w:r>
      <w:r w:rsidRPr="00D93377">
        <w:rPr>
          <w:rStyle w:val="FontStyle224"/>
          <w:rFonts w:ascii="Times New Roman" w:hAnsi="Times New Roman" w:cs="Times New Roman"/>
          <w:i w:val="0"/>
          <w:iCs w:val="0"/>
          <w:sz w:val="24"/>
          <w:szCs w:val="24"/>
          <w:vertAlign w:val="subscript"/>
          <w:lang w:eastAsia="en-US"/>
        </w:rPr>
        <w:t>ck,g</w:t>
      </w:r>
      <w:r w:rsidRPr="00D93377">
        <w:rPr>
          <w:rStyle w:val="FontStyle224"/>
          <w:rFonts w:ascii="Times New Roman" w:hAnsi="Times New Roman" w:cs="Times New Roman"/>
          <w:i w:val="0"/>
          <w:iCs w:val="0"/>
          <w:sz w:val="24"/>
          <w:szCs w:val="24"/>
          <w:lang w:eastAsia="en-US"/>
        </w:rPr>
        <w:t>,</w:t>
      </w:r>
      <w:r w:rsidRPr="00D93377">
        <w:rPr>
          <w:rStyle w:val="FontStyle224"/>
          <w:rFonts w:ascii="Times New Roman" w:hAnsi="Times New Roman" w:cs="Times New Roman"/>
          <w:sz w:val="24"/>
          <w:szCs w:val="24"/>
          <w:lang w:eastAsia="en-US"/>
        </w:rPr>
        <w:t xml:space="preserve"> </w:t>
      </w:r>
      <w:r w:rsidRPr="00D93377">
        <w:rPr>
          <w:rStyle w:val="FontStyle244"/>
          <w:rFonts w:ascii="Times New Roman" w:hAnsi="Times New Roman" w:cs="Times New Roman"/>
          <w:sz w:val="24"/>
          <w:szCs w:val="24"/>
          <w:lang w:eastAsia="en-US"/>
        </w:rPr>
        <w:t>либо как один из декларируемых классов прочности на сжатие, установленных в таблице 2a.</w:t>
      </w:r>
    </w:p>
    <w:p w:rsidR="00D25412" w:rsidRPr="00D93377" w:rsidRDefault="00D25412" w:rsidP="0058129D">
      <w:pPr>
        <w:pStyle w:val="Style81"/>
        <w:widowControl/>
        <w:ind w:firstLine="567"/>
        <w:jc w:val="both"/>
        <w:rPr>
          <w:rStyle w:val="FontStyle244"/>
          <w:rFonts w:ascii="Times New Roman" w:hAnsi="Times New Roman" w:cs="Times New Roman"/>
          <w:sz w:val="24"/>
          <w:szCs w:val="24"/>
          <w:lang w:eastAsia="en-US"/>
        </w:rPr>
      </w:pPr>
      <w:r w:rsidRPr="00D93377">
        <w:rPr>
          <w:rStyle w:val="FontStyle244"/>
          <w:rFonts w:ascii="Times New Roman" w:hAnsi="Times New Roman" w:cs="Times New Roman"/>
          <w:sz w:val="24"/>
          <w:szCs w:val="24"/>
          <w:lang w:eastAsia="en-US"/>
        </w:rPr>
        <w:t xml:space="preserve">Фактическая характеристическая прочность на сжатие </w:t>
      </w:r>
      <w:r w:rsidRPr="00D93377">
        <w:rPr>
          <w:rStyle w:val="FontStyle224"/>
          <w:rFonts w:ascii="Times New Roman" w:hAnsi="Times New Roman" w:cs="Times New Roman"/>
          <w:sz w:val="24"/>
          <w:szCs w:val="24"/>
          <w:lang w:eastAsia="en-US"/>
        </w:rPr>
        <w:t>f</w:t>
      </w:r>
      <w:r w:rsidRPr="00D93377">
        <w:rPr>
          <w:rStyle w:val="FontStyle224"/>
          <w:rFonts w:ascii="Times New Roman" w:hAnsi="Times New Roman" w:cs="Times New Roman"/>
          <w:i w:val="0"/>
          <w:iCs w:val="0"/>
          <w:sz w:val="24"/>
          <w:szCs w:val="24"/>
          <w:vertAlign w:val="subscript"/>
          <w:lang w:eastAsia="en-US"/>
        </w:rPr>
        <w:t>ck</w:t>
      </w:r>
      <w:r w:rsidRPr="00D93377">
        <w:rPr>
          <w:rStyle w:val="FontStyle224"/>
          <w:rFonts w:ascii="Times New Roman" w:hAnsi="Times New Roman" w:cs="Times New Roman"/>
          <w:sz w:val="24"/>
          <w:szCs w:val="24"/>
          <w:lang w:eastAsia="en-US"/>
        </w:rPr>
        <w:t xml:space="preserve">, </w:t>
      </w:r>
      <w:r w:rsidRPr="00D93377">
        <w:rPr>
          <w:rStyle w:val="FontStyle244"/>
          <w:rFonts w:ascii="Times New Roman" w:hAnsi="Times New Roman" w:cs="Times New Roman"/>
          <w:sz w:val="24"/>
          <w:szCs w:val="24"/>
          <w:lang w:eastAsia="en-US"/>
        </w:rPr>
        <w:t xml:space="preserve">определяемая путем статического анализа (см. 4.2.3) результатов испытаний, проведенных согласно стандарту EN 679, должна равняться или быть больше декларированного значения </w:t>
      </w:r>
      <w:r w:rsidRPr="00D93377">
        <w:rPr>
          <w:rStyle w:val="FontStyle224"/>
          <w:rFonts w:ascii="Times New Roman" w:hAnsi="Times New Roman" w:cs="Times New Roman"/>
          <w:sz w:val="24"/>
          <w:szCs w:val="24"/>
          <w:lang w:eastAsia="en-US"/>
        </w:rPr>
        <w:t>f</w:t>
      </w:r>
      <w:r w:rsidRPr="00D93377">
        <w:rPr>
          <w:rStyle w:val="FontStyle224"/>
          <w:rFonts w:ascii="Times New Roman" w:hAnsi="Times New Roman" w:cs="Times New Roman"/>
          <w:i w:val="0"/>
          <w:iCs w:val="0"/>
          <w:sz w:val="24"/>
          <w:szCs w:val="24"/>
          <w:vertAlign w:val="subscript"/>
          <w:lang w:eastAsia="en-US"/>
        </w:rPr>
        <w:t>ck,g</w:t>
      </w:r>
      <w:r w:rsidRPr="00D93377">
        <w:rPr>
          <w:rStyle w:val="FontStyle224"/>
          <w:rFonts w:ascii="Times New Roman" w:hAnsi="Times New Roman" w:cs="Times New Roman"/>
          <w:sz w:val="24"/>
          <w:szCs w:val="24"/>
          <w:lang w:eastAsia="en-US"/>
        </w:rPr>
        <w:t xml:space="preserve"> </w:t>
      </w:r>
      <w:r w:rsidRPr="00D93377">
        <w:rPr>
          <w:rStyle w:val="FontStyle244"/>
          <w:rFonts w:ascii="Times New Roman" w:hAnsi="Times New Roman" w:cs="Times New Roman"/>
          <w:sz w:val="24"/>
          <w:szCs w:val="24"/>
          <w:lang w:eastAsia="en-US"/>
        </w:rPr>
        <w:t xml:space="preserve">или значения </w:t>
      </w:r>
      <w:r w:rsidRPr="00D93377">
        <w:rPr>
          <w:rStyle w:val="FontStyle224"/>
          <w:rFonts w:ascii="Times New Roman" w:hAnsi="Times New Roman" w:cs="Times New Roman"/>
          <w:sz w:val="24"/>
          <w:szCs w:val="24"/>
          <w:lang w:eastAsia="en-US"/>
        </w:rPr>
        <w:t>f</w:t>
      </w:r>
      <w:r w:rsidRPr="00D93377">
        <w:rPr>
          <w:rStyle w:val="FontStyle224"/>
          <w:rFonts w:ascii="Times New Roman" w:hAnsi="Times New Roman" w:cs="Times New Roman"/>
          <w:i w:val="0"/>
          <w:iCs w:val="0"/>
          <w:sz w:val="24"/>
          <w:szCs w:val="24"/>
          <w:vertAlign w:val="subscript"/>
          <w:lang w:eastAsia="en-US"/>
        </w:rPr>
        <w:t>ck</w:t>
      </w:r>
      <w:r w:rsidRPr="00D93377">
        <w:rPr>
          <w:rStyle w:val="FontStyle224"/>
          <w:rFonts w:ascii="Times New Roman" w:hAnsi="Times New Roman" w:cs="Times New Roman"/>
          <w:i w:val="0"/>
          <w:iCs w:val="0"/>
          <w:sz w:val="24"/>
          <w:szCs w:val="24"/>
          <w:lang w:eastAsia="en-US"/>
        </w:rPr>
        <w:t>,</w:t>
      </w:r>
      <w:r w:rsidRPr="00D93377">
        <w:rPr>
          <w:rStyle w:val="FontStyle224"/>
          <w:rFonts w:ascii="Times New Roman" w:hAnsi="Times New Roman" w:cs="Times New Roman"/>
          <w:sz w:val="24"/>
          <w:szCs w:val="24"/>
          <w:lang w:eastAsia="en-US"/>
        </w:rPr>
        <w:t xml:space="preserve"> </w:t>
      </w:r>
      <w:r w:rsidRPr="00D93377">
        <w:rPr>
          <w:rStyle w:val="FontStyle244"/>
          <w:rFonts w:ascii="Times New Roman" w:hAnsi="Times New Roman" w:cs="Times New Roman"/>
          <w:sz w:val="24"/>
          <w:szCs w:val="24"/>
          <w:lang w:eastAsia="en-US"/>
        </w:rPr>
        <w:t>требующегося для декларируемого класса прочности на сжатие, указанного в Таблице 2a.</w:t>
      </w:r>
    </w:p>
    <w:p w:rsidR="00D25412" w:rsidRPr="00D93377" w:rsidRDefault="00D25412" w:rsidP="0058129D">
      <w:pPr>
        <w:pStyle w:val="Style33"/>
        <w:widowControl/>
        <w:ind w:firstLine="567"/>
        <w:jc w:val="both"/>
        <w:rPr>
          <w:rStyle w:val="FontStyle244"/>
          <w:rFonts w:ascii="Times New Roman" w:hAnsi="Times New Roman" w:cs="Times New Roman"/>
          <w:sz w:val="24"/>
          <w:szCs w:val="24"/>
          <w:lang w:eastAsia="en-US"/>
        </w:rPr>
      </w:pPr>
      <w:r w:rsidRPr="00D93377">
        <w:rPr>
          <w:rStyle w:val="FontStyle244"/>
          <w:rFonts w:ascii="Times New Roman" w:hAnsi="Times New Roman" w:cs="Times New Roman"/>
          <w:sz w:val="24"/>
          <w:szCs w:val="24"/>
          <w:lang w:eastAsia="en-US"/>
        </w:rPr>
        <w:t xml:space="preserve">Соответствующее наименьшее значение </w:t>
      </w:r>
      <w:r w:rsidRPr="00D93377">
        <w:rPr>
          <w:rStyle w:val="FontStyle244"/>
          <w:rFonts w:ascii="Times New Roman" w:hAnsi="Times New Roman" w:cs="Times New Roman"/>
          <w:i/>
          <w:sz w:val="24"/>
          <w:szCs w:val="24"/>
          <w:lang w:eastAsia="en-US"/>
        </w:rPr>
        <w:t>f</w:t>
      </w:r>
      <w:r w:rsidRPr="00D93377">
        <w:rPr>
          <w:rStyle w:val="FontStyle244"/>
          <w:rFonts w:ascii="Times New Roman" w:hAnsi="Times New Roman" w:cs="Times New Roman"/>
          <w:sz w:val="24"/>
          <w:szCs w:val="24"/>
          <w:vertAlign w:val="subscript"/>
          <w:lang w:eastAsia="en-US"/>
        </w:rPr>
        <w:t>c</w:t>
      </w:r>
      <w:r w:rsidRPr="00D93377">
        <w:rPr>
          <w:rStyle w:val="FontStyle244"/>
          <w:rFonts w:ascii="Times New Roman" w:hAnsi="Times New Roman" w:cs="Times New Roman"/>
          <w:sz w:val="24"/>
          <w:szCs w:val="24"/>
          <w:lang w:eastAsia="en-US"/>
        </w:rPr>
        <w:t>,</w:t>
      </w:r>
      <w:r w:rsidRPr="00D93377">
        <w:rPr>
          <w:rStyle w:val="FontStyle244"/>
          <w:rFonts w:ascii="Times New Roman" w:hAnsi="Times New Roman" w:cs="Times New Roman"/>
          <w:sz w:val="24"/>
          <w:szCs w:val="24"/>
          <w:vertAlign w:val="subscript"/>
          <w:lang w:eastAsia="en-US"/>
        </w:rPr>
        <w:t>min</w:t>
      </w:r>
      <w:r w:rsidRPr="00D93377">
        <w:rPr>
          <w:rStyle w:val="FontStyle244"/>
          <w:rFonts w:ascii="Times New Roman" w:hAnsi="Times New Roman" w:cs="Times New Roman"/>
          <w:sz w:val="24"/>
          <w:szCs w:val="24"/>
          <w:lang w:eastAsia="en-US"/>
        </w:rPr>
        <w:t xml:space="preserve"> каждого испытательного комплекта, состоящего согласно стандарту EN 679 из трех испытательных образцов, должно составлять не менее чем 0,9-кратную величину декларируемой характеристической прочности </w:t>
      </w:r>
      <w:r w:rsidRPr="00D93377">
        <w:rPr>
          <w:rStyle w:val="FontStyle224"/>
          <w:rFonts w:ascii="Times New Roman" w:hAnsi="Times New Roman" w:cs="Times New Roman"/>
          <w:sz w:val="24"/>
          <w:szCs w:val="24"/>
          <w:lang w:eastAsia="en-US"/>
        </w:rPr>
        <w:t>f</w:t>
      </w:r>
      <w:r w:rsidRPr="00D93377">
        <w:rPr>
          <w:rStyle w:val="FontStyle224"/>
          <w:rFonts w:ascii="Times New Roman" w:hAnsi="Times New Roman" w:cs="Times New Roman"/>
          <w:i w:val="0"/>
          <w:iCs w:val="0"/>
          <w:sz w:val="24"/>
          <w:szCs w:val="24"/>
          <w:vertAlign w:val="subscript"/>
          <w:lang w:eastAsia="en-US"/>
        </w:rPr>
        <w:t>ck,g</w:t>
      </w:r>
      <w:r w:rsidRPr="00D93377">
        <w:rPr>
          <w:rStyle w:val="FontStyle224"/>
          <w:rFonts w:ascii="Times New Roman" w:hAnsi="Times New Roman" w:cs="Times New Roman"/>
          <w:sz w:val="24"/>
          <w:szCs w:val="24"/>
          <w:lang w:eastAsia="en-US"/>
        </w:rPr>
        <w:t xml:space="preserve"> </w:t>
      </w:r>
      <w:r w:rsidRPr="00D93377">
        <w:rPr>
          <w:rStyle w:val="FontStyle244"/>
          <w:rFonts w:ascii="Times New Roman" w:hAnsi="Times New Roman" w:cs="Times New Roman"/>
          <w:sz w:val="24"/>
          <w:szCs w:val="24"/>
          <w:lang w:eastAsia="en-US"/>
        </w:rPr>
        <w:t xml:space="preserve">или значения </w:t>
      </w:r>
      <w:r w:rsidRPr="00D93377">
        <w:rPr>
          <w:rStyle w:val="FontStyle224"/>
          <w:rFonts w:ascii="Times New Roman" w:hAnsi="Times New Roman" w:cs="Times New Roman"/>
          <w:sz w:val="24"/>
          <w:szCs w:val="24"/>
          <w:lang w:eastAsia="en-US"/>
        </w:rPr>
        <w:t>f</w:t>
      </w:r>
      <w:r w:rsidRPr="00D93377">
        <w:rPr>
          <w:rStyle w:val="FontStyle224"/>
          <w:rFonts w:ascii="Times New Roman" w:hAnsi="Times New Roman" w:cs="Times New Roman"/>
          <w:i w:val="0"/>
          <w:iCs w:val="0"/>
          <w:sz w:val="24"/>
          <w:szCs w:val="24"/>
          <w:vertAlign w:val="subscript"/>
          <w:lang w:eastAsia="en-US"/>
        </w:rPr>
        <w:t>ck</w:t>
      </w:r>
      <w:r w:rsidRPr="00D93377">
        <w:rPr>
          <w:rStyle w:val="FontStyle224"/>
          <w:rFonts w:ascii="Times New Roman" w:hAnsi="Times New Roman" w:cs="Times New Roman"/>
          <w:sz w:val="24"/>
          <w:szCs w:val="24"/>
          <w:lang w:eastAsia="en-US"/>
        </w:rPr>
        <w:t xml:space="preserve">, </w:t>
      </w:r>
      <w:r w:rsidRPr="00D93377">
        <w:rPr>
          <w:rStyle w:val="FontStyle244"/>
          <w:rFonts w:ascii="Times New Roman" w:hAnsi="Times New Roman" w:cs="Times New Roman"/>
          <w:sz w:val="24"/>
          <w:szCs w:val="24"/>
          <w:lang w:eastAsia="en-US"/>
        </w:rPr>
        <w:t>требующегося для декларируемого класса прочности на сжатие, указанного в Таблице 2a.</w:t>
      </w:r>
    </w:p>
    <w:p w:rsidR="00D25412" w:rsidRPr="008C5CDC" w:rsidRDefault="00D25412" w:rsidP="00D25412">
      <w:pPr>
        <w:pStyle w:val="Style18"/>
        <w:widowControl/>
        <w:jc w:val="both"/>
        <w:rPr>
          <w:rStyle w:val="FontStyle245"/>
          <w:rFonts w:ascii="Times New Roman" w:hAnsi="Times New Roman" w:cs="Times New Roman"/>
          <w:sz w:val="24"/>
          <w:szCs w:val="24"/>
          <w:lang w:eastAsia="en-US"/>
        </w:rPr>
      </w:pPr>
    </w:p>
    <w:p w:rsidR="00D25412" w:rsidRPr="008C5CDC" w:rsidRDefault="00D25412" w:rsidP="00D25412">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 xml:space="preserve">Таблица 2a </w:t>
      </w:r>
      <w:r w:rsidR="00E531D3">
        <w:rPr>
          <w:rStyle w:val="FontStyle245"/>
          <w:rFonts w:ascii="Times New Roman" w:hAnsi="Times New Roman" w:cs="Times New Roman"/>
          <w:sz w:val="24"/>
          <w:szCs w:val="24"/>
          <w:lang w:eastAsia="en-US"/>
        </w:rPr>
        <w:t>–</w:t>
      </w:r>
      <w:r w:rsidRPr="008C5CDC">
        <w:rPr>
          <w:rStyle w:val="FontStyle245"/>
          <w:rFonts w:ascii="Times New Roman" w:hAnsi="Times New Roman" w:cs="Times New Roman"/>
          <w:sz w:val="24"/>
          <w:szCs w:val="24"/>
          <w:lang w:eastAsia="en-US"/>
        </w:rPr>
        <w:t xml:space="preserve"> Классы прочности на сжатие автоклавного </w:t>
      </w:r>
      <w:r w:rsidR="0095205B" w:rsidRPr="0095205B">
        <w:rPr>
          <w:rStyle w:val="FontStyle245"/>
          <w:rFonts w:ascii="Times New Roman" w:hAnsi="Times New Roman" w:cs="Times New Roman"/>
          <w:sz w:val="24"/>
          <w:szCs w:val="24"/>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5"/>
          <w:rFonts w:ascii="Times New Roman" w:hAnsi="Times New Roman" w:cs="Times New Roman"/>
          <w:sz w:val="24"/>
          <w:szCs w:val="24"/>
          <w:lang w:eastAsia="en-US"/>
        </w:rPr>
        <w:t>бетона</w:t>
      </w:r>
    </w:p>
    <w:p w:rsidR="00D25412" w:rsidRPr="008C5CDC" w:rsidRDefault="00D25412" w:rsidP="00D25412">
      <w:pPr>
        <w:pStyle w:val="Style30"/>
        <w:widowControl/>
        <w:jc w:val="right"/>
        <w:rPr>
          <w:rStyle w:val="FontStyle243"/>
          <w:rFonts w:ascii="Times New Roman" w:hAnsi="Times New Roman" w:cs="Times New Roman"/>
          <w:sz w:val="24"/>
          <w:szCs w:val="24"/>
          <w:lang w:eastAsia="en-US"/>
        </w:rPr>
      </w:pPr>
      <w:r w:rsidRPr="008C5CDC">
        <w:rPr>
          <w:rStyle w:val="FontStyle243"/>
          <w:rFonts w:ascii="Times New Roman" w:hAnsi="Times New Roman" w:cs="Times New Roman"/>
          <w:sz w:val="24"/>
          <w:szCs w:val="24"/>
          <w:lang w:eastAsia="en-US"/>
        </w:rPr>
        <w:t>Прочность указана в мегапаскалях</w:t>
      </w:r>
    </w:p>
    <w:tbl>
      <w:tblPr>
        <w:tblW w:w="9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175"/>
        <w:gridCol w:w="657"/>
        <w:gridCol w:w="657"/>
        <w:gridCol w:w="657"/>
        <w:gridCol w:w="657"/>
        <w:gridCol w:w="657"/>
        <w:gridCol w:w="657"/>
        <w:gridCol w:w="657"/>
        <w:gridCol w:w="657"/>
        <w:gridCol w:w="657"/>
        <w:gridCol w:w="657"/>
        <w:gridCol w:w="657"/>
        <w:gridCol w:w="657"/>
        <w:gridCol w:w="658"/>
      </w:tblGrid>
      <w:tr w:rsidR="00DB4D97" w:rsidRPr="001002CE" w:rsidTr="00DB4D97">
        <w:trPr>
          <w:trHeight w:val="744"/>
          <w:jc w:val="center"/>
        </w:trPr>
        <w:tc>
          <w:tcPr>
            <w:tcW w:w="1175" w:type="dxa"/>
          </w:tcPr>
          <w:p w:rsidR="00D25412" w:rsidRPr="001002CE" w:rsidRDefault="00D25412" w:rsidP="00164185">
            <w:pPr>
              <w:pStyle w:val="Style86"/>
              <w:widowControl/>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Класс</w:t>
            </w:r>
          </w:p>
          <w:p w:rsidR="00D25412" w:rsidRPr="001002CE" w:rsidRDefault="00DB4D97" w:rsidP="00DB4D97">
            <w:pPr>
              <w:pStyle w:val="Style86"/>
              <w:widowControl/>
              <w:ind w:right="-36"/>
              <w:jc w:val="center"/>
              <w:rPr>
                <w:rStyle w:val="FontStyle245"/>
                <w:rFonts w:ascii="Times New Roman" w:hAnsi="Times New Roman" w:cs="Times New Roman"/>
                <w:b w:val="0"/>
                <w:sz w:val="24"/>
                <w:szCs w:val="24"/>
                <w:lang w:eastAsia="en-US"/>
              </w:rPr>
            </w:pPr>
            <w:r>
              <w:rPr>
                <w:rStyle w:val="FontStyle245"/>
                <w:rFonts w:ascii="Times New Roman" w:hAnsi="Times New Roman" w:cs="Times New Roman"/>
                <w:b w:val="0"/>
                <w:sz w:val="24"/>
                <w:szCs w:val="24"/>
                <w:lang w:eastAsia="en-US"/>
              </w:rPr>
              <w:t>п</w:t>
            </w:r>
            <w:r w:rsidR="00D25412" w:rsidRPr="001002CE">
              <w:rPr>
                <w:rStyle w:val="FontStyle245"/>
                <w:rFonts w:ascii="Times New Roman" w:hAnsi="Times New Roman" w:cs="Times New Roman"/>
                <w:b w:val="0"/>
                <w:sz w:val="24"/>
                <w:szCs w:val="24"/>
                <w:lang w:eastAsia="en-US"/>
              </w:rPr>
              <w:t>рочности</w:t>
            </w:r>
            <w:r w:rsidR="001002CE">
              <w:rPr>
                <w:rStyle w:val="FontStyle245"/>
                <w:rFonts w:ascii="Times New Roman" w:hAnsi="Times New Roman" w:cs="Times New Roman"/>
                <w:b w:val="0"/>
                <w:sz w:val="24"/>
                <w:szCs w:val="24"/>
                <w:lang w:eastAsia="en-US"/>
              </w:rPr>
              <w:t xml:space="preserve"> </w:t>
            </w:r>
            <w:r w:rsidR="00D25412" w:rsidRPr="001002CE">
              <w:rPr>
                <w:rStyle w:val="FontStyle245"/>
                <w:rFonts w:ascii="Times New Roman" w:hAnsi="Times New Roman" w:cs="Times New Roman"/>
                <w:b w:val="0"/>
                <w:sz w:val="24"/>
                <w:szCs w:val="24"/>
                <w:lang w:eastAsia="en-US"/>
              </w:rPr>
              <w:t>на сжатие</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1,5</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2</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2,5</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w:t>
            </w:r>
          </w:p>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3</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3,5</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4</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4,5</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5</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6</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7</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8</w:t>
            </w:r>
          </w:p>
        </w:tc>
        <w:tc>
          <w:tcPr>
            <w:tcW w:w="657" w:type="dxa"/>
          </w:tcPr>
          <w:p w:rsidR="00D25412" w:rsidRPr="001002CE"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9</w:t>
            </w:r>
          </w:p>
        </w:tc>
        <w:tc>
          <w:tcPr>
            <w:tcW w:w="658" w:type="dxa"/>
          </w:tcPr>
          <w:p w:rsidR="00D25412" w:rsidRPr="001002CE" w:rsidRDefault="00D25412" w:rsidP="00164185">
            <w:pPr>
              <w:pStyle w:val="Style86"/>
              <w:widowControl/>
              <w:jc w:val="center"/>
              <w:rPr>
                <w:rStyle w:val="FontStyle245"/>
                <w:rFonts w:ascii="Times New Roman" w:hAnsi="Times New Roman" w:cs="Times New Roman"/>
                <w:b w:val="0"/>
                <w:sz w:val="24"/>
                <w:szCs w:val="24"/>
                <w:lang w:eastAsia="en-US"/>
              </w:rPr>
            </w:pPr>
            <w:r w:rsidRPr="001002CE">
              <w:rPr>
                <w:rStyle w:val="FontStyle245"/>
                <w:rFonts w:ascii="Times New Roman" w:hAnsi="Times New Roman" w:cs="Times New Roman"/>
                <w:b w:val="0"/>
                <w:sz w:val="24"/>
                <w:szCs w:val="24"/>
                <w:lang w:eastAsia="en-US"/>
              </w:rPr>
              <w:t>AAC 10</w:t>
            </w:r>
          </w:p>
        </w:tc>
      </w:tr>
      <w:tr w:rsidR="00DB4D97" w:rsidRPr="008C5CDC" w:rsidTr="00DB4D97">
        <w:trPr>
          <w:trHeight w:val="326"/>
          <w:jc w:val="center"/>
        </w:trPr>
        <w:tc>
          <w:tcPr>
            <w:tcW w:w="1175" w:type="dxa"/>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bookmarkStart w:id="13" w:name="bookmark19"/>
            <w:r w:rsidRPr="008C5CDC">
              <w:rPr>
                <w:rStyle w:val="FontStyle244"/>
                <w:rFonts w:ascii="Times New Roman" w:hAnsi="Times New Roman" w:cs="Times New Roman"/>
                <w:i/>
                <w:sz w:val="24"/>
                <w:szCs w:val="24"/>
                <w:lang w:eastAsia="en-US"/>
              </w:rPr>
              <w:t>f</w:t>
            </w:r>
            <w:bookmarkEnd w:id="13"/>
            <w:r w:rsidRPr="008C5CDC">
              <w:rPr>
                <w:rStyle w:val="FontStyle244"/>
                <w:rFonts w:ascii="Times New Roman" w:hAnsi="Times New Roman" w:cs="Times New Roman"/>
                <w:sz w:val="24"/>
                <w:szCs w:val="24"/>
                <w:vertAlign w:val="subscript"/>
                <w:lang w:eastAsia="en-US"/>
              </w:rPr>
              <w:t>ck</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1,5</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2,0</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2,5</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3,0</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3,5</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4,0</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4,5</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5,0</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6,0</w:t>
            </w:r>
          </w:p>
        </w:tc>
        <w:tc>
          <w:tcPr>
            <w:tcW w:w="657" w:type="dxa"/>
          </w:tcPr>
          <w:p w:rsidR="00D25412" w:rsidRPr="00BB770F"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BB770F">
              <w:rPr>
                <w:rStyle w:val="FontStyle245"/>
                <w:rFonts w:ascii="Times New Roman" w:hAnsi="Times New Roman" w:cs="Times New Roman"/>
                <w:b w:val="0"/>
                <w:sz w:val="24"/>
                <w:szCs w:val="24"/>
                <w:lang w:eastAsia="en-US"/>
              </w:rPr>
              <w:t>7,0</w:t>
            </w:r>
          </w:p>
        </w:tc>
        <w:tc>
          <w:tcPr>
            <w:tcW w:w="657" w:type="dxa"/>
          </w:tcPr>
          <w:p w:rsidR="00D25412" w:rsidRPr="00DB4D97" w:rsidRDefault="00D25412" w:rsidP="00DB4D97">
            <w:pPr>
              <w:pStyle w:val="Style86"/>
              <w:widowControl/>
              <w:ind w:right="-40"/>
              <w:jc w:val="center"/>
              <w:rPr>
                <w:rStyle w:val="FontStyle245"/>
                <w:rFonts w:ascii="Times New Roman" w:hAnsi="Times New Roman" w:cs="Times New Roman"/>
                <w:b w:val="0"/>
                <w:sz w:val="24"/>
                <w:szCs w:val="24"/>
                <w:lang w:eastAsia="en-US"/>
              </w:rPr>
            </w:pPr>
            <w:r w:rsidRPr="00DB4D97">
              <w:rPr>
                <w:rStyle w:val="FontStyle245"/>
                <w:rFonts w:ascii="Times New Roman" w:hAnsi="Times New Roman" w:cs="Times New Roman"/>
                <w:b w:val="0"/>
                <w:sz w:val="24"/>
                <w:szCs w:val="24"/>
                <w:lang w:eastAsia="en-US"/>
              </w:rPr>
              <w:t>8,0</w:t>
            </w:r>
          </w:p>
        </w:tc>
        <w:tc>
          <w:tcPr>
            <w:tcW w:w="657"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9,0</w:t>
            </w:r>
          </w:p>
        </w:tc>
        <w:tc>
          <w:tcPr>
            <w:tcW w:w="658"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10,0</w:t>
            </w:r>
          </w:p>
        </w:tc>
      </w:tr>
    </w:tbl>
    <w:p w:rsidR="00D25412" w:rsidRPr="008C5CDC" w:rsidRDefault="00D25412" w:rsidP="00D25412">
      <w:pPr>
        <w:pStyle w:val="Style18"/>
        <w:widowControl/>
        <w:jc w:val="both"/>
        <w:rPr>
          <w:rStyle w:val="FontStyle245"/>
          <w:rFonts w:ascii="Times New Roman" w:hAnsi="Times New Roman" w:cs="Times New Roman"/>
          <w:sz w:val="24"/>
          <w:szCs w:val="24"/>
        </w:rPr>
      </w:pPr>
    </w:p>
    <w:p w:rsidR="00D25412" w:rsidRPr="008C5CDC" w:rsidRDefault="00D25412" w:rsidP="009B7F75">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4.2.5 Прочность на растяжение и прочность на растяжение при изгибе</w:t>
      </w:r>
    </w:p>
    <w:p w:rsidR="00D25412" w:rsidRPr="008C5CDC" w:rsidRDefault="00D25412" w:rsidP="009B7F75">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может декларировать прочность на растяжение при изгибе ƒ</w:t>
      </w:r>
      <w:r w:rsidRPr="008C5CDC">
        <w:rPr>
          <w:rStyle w:val="FontStyle244"/>
          <w:rFonts w:ascii="Times New Roman" w:hAnsi="Times New Roman" w:cs="Times New Roman"/>
          <w:sz w:val="24"/>
          <w:szCs w:val="24"/>
          <w:vertAlign w:val="subscript"/>
          <w:lang w:eastAsia="en-US"/>
        </w:rPr>
        <w:t xml:space="preserve">сflk,g </w:t>
      </w:r>
      <w:r w:rsidRPr="008C5CDC">
        <w:rPr>
          <w:rStyle w:val="FontStyle244"/>
          <w:rFonts w:ascii="Times New Roman" w:hAnsi="Times New Roman" w:cs="Times New Roman"/>
          <w:sz w:val="24"/>
          <w:szCs w:val="24"/>
          <w:lang w:eastAsia="en-US"/>
        </w:rPr>
        <w:t>на основании испытаний. Фактическая характеристическая прочность на сжатие при изгибе, определяемая путем статического анализа (см. 4.2.3) результатов испытаний, проведенных согласно стандарту EN 1351, должна равняться или быть больше декларируемого значения ƒ</w:t>
      </w:r>
      <w:r w:rsidRPr="008C5CDC">
        <w:rPr>
          <w:rStyle w:val="FontStyle244"/>
          <w:rFonts w:ascii="Times New Roman" w:hAnsi="Times New Roman" w:cs="Times New Roman"/>
          <w:sz w:val="24"/>
          <w:szCs w:val="24"/>
          <w:vertAlign w:val="subscript"/>
          <w:lang w:eastAsia="en-US"/>
        </w:rPr>
        <w:t>cflk,g</w:t>
      </w:r>
      <w:r w:rsidRPr="008C5CDC">
        <w:rPr>
          <w:rStyle w:val="FontStyle244"/>
          <w:rFonts w:ascii="Times New Roman" w:hAnsi="Times New Roman" w:cs="Times New Roman"/>
          <w:sz w:val="24"/>
          <w:szCs w:val="24"/>
          <w:lang w:eastAsia="en-US"/>
        </w:rPr>
        <w:t>.</w:t>
      </w:r>
    </w:p>
    <w:p w:rsidR="00D25412" w:rsidRDefault="00D25412" w:rsidP="009B7F75">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отсутствии результатов испытаний оценочное значение прочности на растяжение или прочности на растяжение при изгибе может быть получено</w:t>
      </w:r>
      <w:r w:rsidR="00F8560B">
        <w:rPr>
          <w:rStyle w:val="FontStyle244"/>
          <w:rFonts w:ascii="Times New Roman" w:hAnsi="Times New Roman" w:cs="Times New Roman"/>
          <w:sz w:val="24"/>
          <w:szCs w:val="24"/>
          <w:lang w:eastAsia="en-US"/>
        </w:rPr>
        <w:t xml:space="preserve"> с помощью следующих уравнений:</w:t>
      </w:r>
    </w:p>
    <w:p w:rsidR="00F8560B" w:rsidRPr="008C5CDC" w:rsidRDefault="00F8560B" w:rsidP="009B7F75">
      <w:pPr>
        <w:pStyle w:val="Style33"/>
        <w:widowControl/>
        <w:ind w:firstLine="567"/>
        <w:jc w:val="both"/>
        <w:rPr>
          <w:rStyle w:val="FontStyle244"/>
          <w:rFonts w:ascii="Times New Roman" w:hAnsi="Times New Roman" w:cs="Times New Roman"/>
          <w:sz w:val="24"/>
          <w:szCs w:val="24"/>
          <w:lang w:eastAsia="en-US"/>
        </w:rPr>
      </w:pPr>
    </w:p>
    <w:p w:rsidR="00D25412" w:rsidRPr="008C5CDC" w:rsidRDefault="00F8560B" w:rsidP="009B7F75">
      <w:pPr>
        <w:pStyle w:val="Style55"/>
        <w:widowControl/>
        <w:ind w:firstLine="567"/>
        <w:jc w:val="right"/>
        <w:rPr>
          <w:rStyle w:val="FontStyle244"/>
          <w:rFonts w:ascii="Times New Roman" w:hAnsi="Times New Roman" w:cs="Times New Roman"/>
          <w:sz w:val="24"/>
          <w:szCs w:val="24"/>
          <w:lang w:eastAsia="en-US"/>
        </w:rPr>
      </w:pPr>
      <w:r w:rsidRPr="006F7689">
        <w:rPr>
          <w:position w:val="-14"/>
        </w:rPr>
        <w:object w:dxaOrig="1740" w:dyaOrig="360">
          <v:shape id="_x0000_i1028" type="#_x0000_t75" style="width:87pt;height:17.85pt" o:ole="">
            <v:imagedata r:id="rId14" o:title=""/>
          </v:shape>
          <o:OLEObject Type="Embed" ProgID="Equation.DSMT4" ShapeID="_x0000_i1028" DrawAspect="Content" ObjectID="_1682330614" r:id="rId15"/>
        </w:object>
      </w:r>
      <w:r w:rsidR="00D25412" w:rsidRPr="008C5CDC">
        <w:rPr>
          <w:rStyle w:val="FontStyle244"/>
          <w:rFonts w:ascii="Times New Roman" w:hAnsi="Times New Roman" w:cs="Times New Roman"/>
          <w:sz w:val="24"/>
          <w:szCs w:val="24"/>
          <w:lang w:eastAsia="en-US"/>
        </w:rPr>
        <w:t xml:space="preserve"> </w:t>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(4a)</w:t>
      </w:r>
    </w:p>
    <w:p w:rsidR="00D25412" w:rsidRPr="008C5CDC" w:rsidRDefault="00D91D09" w:rsidP="009B7F75">
      <w:pPr>
        <w:pStyle w:val="Style55"/>
        <w:widowControl/>
        <w:ind w:firstLine="567"/>
        <w:jc w:val="right"/>
        <w:rPr>
          <w:rStyle w:val="FontStyle244"/>
          <w:rFonts w:ascii="Times New Roman" w:hAnsi="Times New Roman" w:cs="Times New Roman"/>
          <w:sz w:val="24"/>
          <w:szCs w:val="24"/>
          <w:lang w:eastAsia="en-US"/>
        </w:rPr>
      </w:pPr>
      <w:r w:rsidRPr="006F7689">
        <w:rPr>
          <w:position w:val="-14"/>
        </w:rPr>
        <w:object w:dxaOrig="1740" w:dyaOrig="360">
          <v:shape id="_x0000_i1029" type="#_x0000_t75" style="width:87pt;height:17.85pt" o:ole="">
            <v:imagedata r:id="rId16" o:title=""/>
          </v:shape>
          <o:OLEObject Type="Embed" ProgID="Equation.DSMT4" ShapeID="_x0000_i1029" DrawAspect="Content" ObjectID="_1682330615" r:id="rId17"/>
        </w:object>
      </w:r>
      <w:r w:rsidR="00D25412" w:rsidRPr="008C5CDC">
        <w:rPr>
          <w:rStyle w:val="FontStyle244"/>
          <w:rFonts w:ascii="Times New Roman" w:hAnsi="Times New Roman" w:cs="Times New Roman"/>
          <w:sz w:val="24"/>
          <w:szCs w:val="24"/>
          <w:lang w:eastAsia="en-US"/>
        </w:rPr>
        <w:t xml:space="preserve"> </w:t>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F8560B">
        <w:rPr>
          <w:rStyle w:val="FontStyle244"/>
          <w:rFonts w:ascii="Times New Roman" w:hAnsi="Times New Roman" w:cs="Times New Roman"/>
          <w:sz w:val="24"/>
          <w:szCs w:val="24"/>
          <w:lang w:eastAsia="en-US"/>
        </w:rPr>
        <w:t>(4b)</w:t>
      </w:r>
    </w:p>
    <w:p w:rsidR="00D25412" w:rsidRPr="008C5CDC" w:rsidRDefault="00D91D09" w:rsidP="009B7F75">
      <w:pPr>
        <w:pStyle w:val="Style55"/>
        <w:widowControl/>
        <w:ind w:firstLine="567"/>
        <w:jc w:val="right"/>
        <w:rPr>
          <w:rStyle w:val="FontStyle244"/>
          <w:rFonts w:ascii="Times New Roman" w:hAnsi="Times New Roman" w:cs="Times New Roman"/>
          <w:sz w:val="24"/>
          <w:szCs w:val="24"/>
          <w:lang w:eastAsia="en-US"/>
        </w:rPr>
      </w:pPr>
      <w:r w:rsidRPr="006F7689">
        <w:rPr>
          <w:position w:val="-14"/>
        </w:rPr>
        <w:object w:dxaOrig="1780" w:dyaOrig="360">
          <v:shape id="_x0000_i1030" type="#_x0000_t75" style="width:88.15pt;height:17.85pt" o:ole="">
            <v:imagedata r:id="rId18" o:title=""/>
          </v:shape>
          <o:OLEObject Type="Embed" ProgID="Equation.DSMT4" ShapeID="_x0000_i1030" DrawAspect="Content" ObjectID="_1682330616" r:id="rId19"/>
        </w:object>
      </w:r>
      <w:r w:rsidR="00D25412" w:rsidRPr="008C5CDC">
        <w:rPr>
          <w:rStyle w:val="FontStyle244"/>
          <w:rFonts w:ascii="Times New Roman" w:hAnsi="Times New Roman" w:cs="Times New Roman"/>
          <w:sz w:val="24"/>
          <w:szCs w:val="24"/>
          <w:lang w:eastAsia="en-US"/>
        </w:rPr>
        <w:t xml:space="preserve"> </w:t>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F8560B">
        <w:rPr>
          <w:rStyle w:val="FontStyle244"/>
          <w:rFonts w:ascii="Times New Roman" w:hAnsi="Times New Roman" w:cs="Times New Roman"/>
          <w:sz w:val="24"/>
          <w:szCs w:val="24"/>
          <w:lang w:eastAsia="en-US"/>
        </w:rPr>
        <w:t>(5a)</w:t>
      </w:r>
    </w:p>
    <w:p w:rsidR="00D25412" w:rsidRDefault="00D91D09" w:rsidP="009B7F75">
      <w:pPr>
        <w:pStyle w:val="Style55"/>
        <w:widowControl/>
        <w:ind w:firstLine="567"/>
        <w:jc w:val="right"/>
        <w:rPr>
          <w:rStyle w:val="FontStyle244"/>
          <w:rFonts w:ascii="Times New Roman" w:hAnsi="Times New Roman" w:cs="Times New Roman"/>
          <w:sz w:val="24"/>
          <w:szCs w:val="24"/>
          <w:lang w:eastAsia="en-US"/>
        </w:rPr>
      </w:pPr>
      <w:r w:rsidRPr="006F7689">
        <w:rPr>
          <w:position w:val="-14"/>
        </w:rPr>
        <w:object w:dxaOrig="1780" w:dyaOrig="360">
          <v:shape id="_x0000_i1031" type="#_x0000_t75" style="width:88.15pt;height:17.85pt" o:ole="">
            <v:imagedata r:id="rId20" o:title=""/>
          </v:shape>
          <o:OLEObject Type="Embed" ProgID="Equation.DSMT4" ShapeID="_x0000_i1031" DrawAspect="Content" ObjectID="_1682330617" r:id="rId21"/>
        </w:object>
      </w:r>
      <w:r w:rsidR="00D25412" w:rsidRPr="008C5CDC">
        <w:rPr>
          <w:rStyle w:val="FontStyle244"/>
          <w:rFonts w:ascii="Times New Roman" w:hAnsi="Times New Roman" w:cs="Times New Roman"/>
          <w:sz w:val="24"/>
          <w:szCs w:val="24"/>
          <w:lang w:eastAsia="en-US"/>
        </w:rPr>
        <w:t xml:space="preserve"> </w:t>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t>(5b)</w:t>
      </w:r>
    </w:p>
    <w:p w:rsidR="00D91D09" w:rsidRPr="008C5CDC" w:rsidRDefault="00D91D09" w:rsidP="009B7F75">
      <w:pPr>
        <w:pStyle w:val="Style33"/>
        <w:widowControl/>
        <w:ind w:firstLine="567"/>
        <w:jc w:val="both"/>
        <w:rPr>
          <w:rStyle w:val="FontStyle244"/>
          <w:rFonts w:ascii="Times New Roman" w:hAnsi="Times New Roman" w:cs="Times New Roman"/>
          <w:sz w:val="24"/>
          <w:szCs w:val="24"/>
          <w:lang w:eastAsia="en-US"/>
        </w:rPr>
      </w:pPr>
    </w:p>
    <w:p w:rsidR="00D25412" w:rsidRPr="008C5CDC" w:rsidRDefault="00D91D09" w:rsidP="009B7F75">
      <w:pPr>
        <w:pStyle w:val="Style33"/>
        <w:widowControl/>
        <w:ind w:firstLine="567"/>
        <w:jc w:val="both"/>
        <w:rPr>
          <w:rStyle w:val="FontStyle244"/>
          <w:rFonts w:ascii="Times New Roman" w:hAnsi="Times New Roman" w:cs="Times New Roman"/>
          <w:sz w:val="24"/>
          <w:szCs w:val="24"/>
          <w:lang w:eastAsia="en-US"/>
        </w:rPr>
      </w:pPr>
      <w:r>
        <w:rPr>
          <w:rStyle w:val="FontStyle224"/>
          <w:rFonts w:ascii="Times New Roman" w:hAnsi="Times New Roman" w:cs="Times New Roman"/>
          <w:i w:val="0"/>
          <w:sz w:val="24"/>
          <w:szCs w:val="24"/>
          <w:lang w:eastAsia="en-US"/>
        </w:rPr>
        <w:t xml:space="preserve">где </w:t>
      </w:r>
      <w:r w:rsidR="00D25412" w:rsidRPr="00D91D09">
        <w:rPr>
          <w:rStyle w:val="FontStyle224"/>
          <w:rFonts w:ascii="Times New Roman" w:hAnsi="Times New Roman" w:cs="Times New Roman"/>
          <w:sz w:val="24"/>
          <w:szCs w:val="24"/>
          <w:lang w:eastAsia="en-US"/>
        </w:rPr>
        <w:t>f</w:t>
      </w:r>
      <w:r w:rsidR="00D25412" w:rsidRPr="00D91D09">
        <w:rPr>
          <w:rStyle w:val="FontStyle224"/>
          <w:rFonts w:ascii="Times New Roman" w:hAnsi="Times New Roman" w:cs="Times New Roman"/>
          <w:i w:val="0"/>
          <w:sz w:val="24"/>
          <w:szCs w:val="24"/>
          <w:vertAlign w:val="subscript"/>
          <w:lang w:eastAsia="en-US"/>
        </w:rPr>
        <w:t>ctk;</w:t>
      </w:r>
      <w:r w:rsidR="00D25412" w:rsidRPr="00D91D09">
        <w:rPr>
          <w:rStyle w:val="FontStyle244"/>
          <w:rFonts w:ascii="Times New Roman" w:hAnsi="Times New Roman" w:cs="Times New Roman"/>
          <w:sz w:val="24"/>
          <w:szCs w:val="24"/>
          <w:vertAlign w:val="subscript"/>
          <w:lang w:eastAsia="en-US"/>
        </w:rPr>
        <w:t>0,05</w:t>
      </w:r>
      <w:r w:rsidR="00D25412" w:rsidRPr="008C5CDC">
        <w:rPr>
          <w:rStyle w:val="FontStyle244"/>
          <w:rFonts w:ascii="Times New Roman" w:hAnsi="Times New Roman" w:cs="Times New Roman"/>
          <w:sz w:val="24"/>
          <w:szCs w:val="24"/>
          <w:lang w:eastAsia="en-US"/>
        </w:rPr>
        <w:t xml:space="preserve"> </w:t>
      </w:r>
      <w:r w:rsidR="007274BD" w:rsidRPr="0042095F">
        <w:rPr>
          <w:rStyle w:val="FontStyle243"/>
          <w:rFonts w:ascii="Times New Roman" w:hAnsi="Times New Roman" w:cs="Times New Roman"/>
          <w:sz w:val="24"/>
          <w:szCs w:val="24"/>
          <w:lang w:eastAsia="en-US"/>
        </w:rPr>
        <w:t>–</w:t>
      </w:r>
      <w:r w:rsidR="007274BD" w:rsidRPr="00D25412">
        <w:rPr>
          <w:rStyle w:val="FontStyle243"/>
          <w:rFonts w:ascii="Times New Roman" w:hAnsi="Times New Roman" w:cs="Times New Roman"/>
          <w:sz w:val="20"/>
          <w:szCs w:val="20"/>
          <w:lang w:eastAsia="en-US"/>
        </w:rPr>
        <w:t xml:space="preserve"> </w:t>
      </w:r>
      <w:r w:rsidR="000C24F2">
        <w:rPr>
          <w:rStyle w:val="FontStyle244"/>
          <w:rFonts w:ascii="Times New Roman" w:hAnsi="Times New Roman" w:cs="Times New Roman"/>
          <w:sz w:val="24"/>
          <w:szCs w:val="24"/>
          <w:lang w:eastAsia="en-US"/>
        </w:rPr>
        <w:t>х</w:t>
      </w:r>
      <w:r w:rsidR="000C24F2" w:rsidRPr="001A2710">
        <w:rPr>
          <w:rStyle w:val="FontStyle244"/>
          <w:rFonts w:ascii="Times New Roman" w:hAnsi="Times New Roman" w:cs="Times New Roman"/>
          <w:sz w:val="24"/>
          <w:szCs w:val="24"/>
          <w:lang w:eastAsia="en-US"/>
        </w:rPr>
        <w:t xml:space="preserve">арактеристическое </w:t>
      </w:r>
      <w:r w:rsidR="00D25412" w:rsidRPr="008C5CDC">
        <w:rPr>
          <w:rStyle w:val="FontStyle244"/>
          <w:rFonts w:ascii="Times New Roman" w:hAnsi="Times New Roman" w:cs="Times New Roman"/>
          <w:sz w:val="24"/>
          <w:szCs w:val="24"/>
          <w:lang w:eastAsia="en-US"/>
        </w:rPr>
        <w:t>значение 5-процентного квантиля центрированной прочности на растяжение, в мегапаскалях;</w:t>
      </w:r>
    </w:p>
    <w:p w:rsidR="00D25412" w:rsidRPr="008C5CDC" w:rsidRDefault="00D25412" w:rsidP="009B7F75">
      <w:pPr>
        <w:pStyle w:val="Style33"/>
        <w:widowControl/>
        <w:ind w:firstLine="567"/>
        <w:jc w:val="both"/>
        <w:rPr>
          <w:rStyle w:val="FontStyle244"/>
          <w:rFonts w:ascii="Times New Roman" w:hAnsi="Times New Roman" w:cs="Times New Roman"/>
          <w:sz w:val="24"/>
          <w:szCs w:val="24"/>
          <w:lang w:eastAsia="en-US"/>
        </w:rPr>
      </w:pPr>
      <w:r w:rsidRPr="007274BD">
        <w:rPr>
          <w:rStyle w:val="FontStyle224"/>
          <w:rFonts w:ascii="Times New Roman" w:hAnsi="Times New Roman" w:cs="Times New Roman"/>
          <w:sz w:val="24"/>
          <w:szCs w:val="24"/>
          <w:lang w:eastAsia="en-US"/>
        </w:rPr>
        <w:t>f</w:t>
      </w:r>
      <w:r w:rsidRPr="007274BD">
        <w:rPr>
          <w:rStyle w:val="FontStyle224"/>
          <w:rFonts w:ascii="Times New Roman" w:hAnsi="Times New Roman" w:cs="Times New Roman"/>
          <w:i w:val="0"/>
          <w:sz w:val="24"/>
          <w:szCs w:val="24"/>
          <w:vertAlign w:val="subscript"/>
          <w:lang w:eastAsia="en-US"/>
        </w:rPr>
        <w:t>ctk;</w:t>
      </w:r>
      <w:r w:rsidRPr="007274BD">
        <w:rPr>
          <w:rStyle w:val="FontStyle244"/>
          <w:rFonts w:ascii="Times New Roman" w:hAnsi="Times New Roman" w:cs="Times New Roman"/>
          <w:sz w:val="24"/>
          <w:szCs w:val="24"/>
          <w:vertAlign w:val="subscript"/>
          <w:lang w:eastAsia="en-US"/>
        </w:rPr>
        <w:t>0,95</w:t>
      </w:r>
      <w:r w:rsidRPr="007274BD">
        <w:rPr>
          <w:rStyle w:val="FontStyle244"/>
          <w:rFonts w:ascii="Times New Roman" w:hAnsi="Times New Roman" w:cs="Times New Roman"/>
          <w:sz w:val="24"/>
          <w:szCs w:val="24"/>
          <w:lang w:eastAsia="en-US"/>
        </w:rPr>
        <w:t xml:space="preserve"> </w:t>
      </w:r>
      <w:r w:rsidR="007274BD" w:rsidRPr="0042095F">
        <w:rPr>
          <w:rStyle w:val="FontStyle243"/>
          <w:rFonts w:ascii="Times New Roman" w:hAnsi="Times New Roman" w:cs="Times New Roman"/>
          <w:sz w:val="24"/>
          <w:szCs w:val="24"/>
          <w:lang w:eastAsia="en-US"/>
        </w:rPr>
        <w:t>–</w:t>
      </w:r>
      <w:r w:rsidR="007274BD" w:rsidRPr="00D25412">
        <w:rPr>
          <w:rStyle w:val="FontStyle243"/>
          <w:rFonts w:ascii="Times New Roman" w:hAnsi="Times New Roman" w:cs="Times New Roman"/>
          <w:sz w:val="20"/>
          <w:szCs w:val="20"/>
          <w:lang w:eastAsia="en-US"/>
        </w:rPr>
        <w:t xml:space="preserve"> </w:t>
      </w:r>
      <w:r w:rsidR="000C24F2">
        <w:rPr>
          <w:rStyle w:val="FontStyle244"/>
          <w:rFonts w:ascii="Times New Roman" w:hAnsi="Times New Roman" w:cs="Times New Roman"/>
          <w:sz w:val="24"/>
          <w:szCs w:val="24"/>
          <w:lang w:eastAsia="en-US"/>
        </w:rPr>
        <w:t>х</w:t>
      </w:r>
      <w:r w:rsidR="000C24F2" w:rsidRPr="001A2710">
        <w:rPr>
          <w:rStyle w:val="FontStyle244"/>
          <w:rFonts w:ascii="Times New Roman" w:hAnsi="Times New Roman" w:cs="Times New Roman"/>
          <w:sz w:val="24"/>
          <w:szCs w:val="24"/>
          <w:lang w:eastAsia="en-US"/>
        </w:rPr>
        <w:t>арактеристическое</w:t>
      </w:r>
      <w:r w:rsidR="000C24F2"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значение 95-процентного квантиля центрированной прочности на растяжение, в мегапаскалях;</w:t>
      </w:r>
    </w:p>
    <w:p w:rsidR="00D25412" w:rsidRPr="008C5CDC" w:rsidRDefault="00D25412" w:rsidP="009B7F75">
      <w:pPr>
        <w:pStyle w:val="Style33"/>
        <w:widowControl/>
        <w:ind w:firstLine="567"/>
        <w:jc w:val="both"/>
        <w:rPr>
          <w:rStyle w:val="FontStyle244"/>
          <w:rFonts w:ascii="Times New Roman" w:hAnsi="Times New Roman" w:cs="Times New Roman"/>
          <w:sz w:val="24"/>
          <w:szCs w:val="24"/>
          <w:lang w:eastAsia="en-US"/>
        </w:rPr>
      </w:pPr>
      <w:r w:rsidRPr="007274BD">
        <w:rPr>
          <w:rStyle w:val="FontStyle224"/>
          <w:rFonts w:ascii="Times New Roman" w:hAnsi="Times New Roman" w:cs="Times New Roman"/>
          <w:sz w:val="24"/>
          <w:szCs w:val="24"/>
          <w:lang w:eastAsia="en-US"/>
        </w:rPr>
        <w:t>f</w:t>
      </w:r>
      <w:r w:rsidRPr="007274BD">
        <w:rPr>
          <w:rStyle w:val="FontStyle224"/>
          <w:rFonts w:ascii="Times New Roman" w:hAnsi="Times New Roman" w:cs="Times New Roman"/>
          <w:i w:val="0"/>
          <w:sz w:val="24"/>
          <w:szCs w:val="24"/>
          <w:vertAlign w:val="subscript"/>
          <w:lang w:eastAsia="en-US"/>
        </w:rPr>
        <w:t>cflk;</w:t>
      </w:r>
      <w:r w:rsidRPr="007274BD">
        <w:rPr>
          <w:rStyle w:val="FontStyle244"/>
          <w:rFonts w:ascii="Times New Roman" w:hAnsi="Times New Roman" w:cs="Times New Roman"/>
          <w:sz w:val="24"/>
          <w:szCs w:val="24"/>
          <w:vertAlign w:val="subscript"/>
          <w:lang w:eastAsia="en-US"/>
        </w:rPr>
        <w:t>0,05</w:t>
      </w:r>
      <w:r w:rsidRPr="007274BD">
        <w:rPr>
          <w:rStyle w:val="FontStyle244"/>
          <w:rFonts w:ascii="Times New Roman" w:hAnsi="Times New Roman" w:cs="Times New Roman"/>
          <w:sz w:val="24"/>
          <w:szCs w:val="24"/>
          <w:lang w:eastAsia="en-US"/>
        </w:rPr>
        <w:t xml:space="preserve"> </w:t>
      </w:r>
      <w:r w:rsidR="007274BD" w:rsidRPr="0042095F">
        <w:rPr>
          <w:rStyle w:val="FontStyle243"/>
          <w:rFonts w:ascii="Times New Roman" w:hAnsi="Times New Roman" w:cs="Times New Roman"/>
          <w:sz w:val="24"/>
          <w:szCs w:val="24"/>
          <w:lang w:eastAsia="en-US"/>
        </w:rPr>
        <w:t>–</w:t>
      </w:r>
      <w:r w:rsidR="007274BD" w:rsidRPr="00D25412">
        <w:rPr>
          <w:rStyle w:val="FontStyle243"/>
          <w:rFonts w:ascii="Times New Roman" w:hAnsi="Times New Roman" w:cs="Times New Roman"/>
          <w:sz w:val="20"/>
          <w:szCs w:val="20"/>
          <w:lang w:eastAsia="en-US"/>
        </w:rPr>
        <w:t xml:space="preserve"> </w:t>
      </w:r>
      <w:r w:rsidR="000C24F2">
        <w:rPr>
          <w:rStyle w:val="FontStyle244"/>
          <w:rFonts w:ascii="Times New Roman" w:hAnsi="Times New Roman" w:cs="Times New Roman"/>
          <w:sz w:val="24"/>
          <w:szCs w:val="24"/>
          <w:lang w:eastAsia="en-US"/>
        </w:rPr>
        <w:t>х</w:t>
      </w:r>
      <w:r w:rsidR="000C24F2" w:rsidRPr="001A2710">
        <w:rPr>
          <w:rStyle w:val="FontStyle244"/>
          <w:rFonts w:ascii="Times New Roman" w:hAnsi="Times New Roman" w:cs="Times New Roman"/>
          <w:sz w:val="24"/>
          <w:szCs w:val="24"/>
          <w:lang w:eastAsia="en-US"/>
        </w:rPr>
        <w:t>арактеристическое</w:t>
      </w:r>
      <w:r w:rsidR="000C24F2"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значение 5-процентного  квантиля прочности на растяжение при изгибе, в мегапаскалях;</w:t>
      </w:r>
    </w:p>
    <w:p w:rsidR="00D25412" w:rsidRPr="008C5CDC" w:rsidRDefault="00D25412" w:rsidP="009B7F75">
      <w:pPr>
        <w:pStyle w:val="Style33"/>
        <w:widowControl/>
        <w:ind w:firstLine="567"/>
        <w:jc w:val="both"/>
        <w:rPr>
          <w:rStyle w:val="FontStyle244"/>
          <w:rFonts w:ascii="Times New Roman" w:hAnsi="Times New Roman" w:cs="Times New Roman"/>
          <w:sz w:val="24"/>
          <w:szCs w:val="24"/>
          <w:lang w:eastAsia="en-US"/>
        </w:rPr>
      </w:pPr>
      <w:r w:rsidRPr="007274BD">
        <w:rPr>
          <w:rStyle w:val="FontStyle224"/>
          <w:rFonts w:ascii="Times New Roman" w:hAnsi="Times New Roman" w:cs="Times New Roman"/>
          <w:sz w:val="24"/>
          <w:szCs w:val="24"/>
          <w:lang w:eastAsia="en-US"/>
        </w:rPr>
        <w:t>f</w:t>
      </w:r>
      <w:r w:rsidRPr="007274BD">
        <w:rPr>
          <w:rStyle w:val="FontStyle224"/>
          <w:rFonts w:ascii="Times New Roman" w:hAnsi="Times New Roman" w:cs="Times New Roman"/>
          <w:i w:val="0"/>
          <w:sz w:val="24"/>
          <w:szCs w:val="24"/>
          <w:vertAlign w:val="subscript"/>
          <w:lang w:eastAsia="en-US"/>
        </w:rPr>
        <w:t>cflk;</w:t>
      </w:r>
      <w:r w:rsidRPr="007274BD">
        <w:rPr>
          <w:rStyle w:val="FontStyle244"/>
          <w:rFonts w:ascii="Times New Roman" w:hAnsi="Times New Roman" w:cs="Times New Roman"/>
          <w:sz w:val="24"/>
          <w:szCs w:val="24"/>
          <w:vertAlign w:val="subscript"/>
          <w:lang w:eastAsia="en-US"/>
        </w:rPr>
        <w:t>0,95</w:t>
      </w:r>
      <w:r w:rsidRPr="008C5CDC">
        <w:rPr>
          <w:rStyle w:val="FontStyle244"/>
          <w:rFonts w:ascii="Times New Roman" w:hAnsi="Times New Roman" w:cs="Times New Roman"/>
          <w:sz w:val="24"/>
          <w:szCs w:val="24"/>
          <w:lang w:eastAsia="en-US"/>
        </w:rPr>
        <w:t xml:space="preserve"> </w:t>
      </w:r>
      <w:r w:rsidR="007274BD" w:rsidRPr="0042095F">
        <w:rPr>
          <w:rStyle w:val="FontStyle243"/>
          <w:rFonts w:ascii="Times New Roman" w:hAnsi="Times New Roman" w:cs="Times New Roman"/>
          <w:sz w:val="24"/>
          <w:szCs w:val="24"/>
          <w:lang w:eastAsia="en-US"/>
        </w:rPr>
        <w:t>–</w:t>
      </w:r>
      <w:r w:rsidR="007274BD" w:rsidRPr="00D25412">
        <w:rPr>
          <w:rStyle w:val="FontStyle243"/>
          <w:rFonts w:ascii="Times New Roman" w:hAnsi="Times New Roman" w:cs="Times New Roman"/>
          <w:sz w:val="20"/>
          <w:szCs w:val="20"/>
          <w:lang w:eastAsia="en-US"/>
        </w:rPr>
        <w:t xml:space="preserve"> </w:t>
      </w:r>
      <w:r w:rsidR="000C24F2">
        <w:rPr>
          <w:rStyle w:val="FontStyle244"/>
          <w:rFonts w:ascii="Times New Roman" w:hAnsi="Times New Roman" w:cs="Times New Roman"/>
          <w:sz w:val="24"/>
          <w:szCs w:val="24"/>
          <w:lang w:eastAsia="en-US"/>
        </w:rPr>
        <w:t>х</w:t>
      </w:r>
      <w:r w:rsidR="000C24F2" w:rsidRPr="001A2710">
        <w:rPr>
          <w:rStyle w:val="FontStyle244"/>
          <w:rFonts w:ascii="Times New Roman" w:hAnsi="Times New Roman" w:cs="Times New Roman"/>
          <w:sz w:val="24"/>
          <w:szCs w:val="24"/>
          <w:lang w:eastAsia="en-US"/>
        </w:rPr>
        <w:t>арактеристическое</w:t>
      </w:r>
      <w:r w:rsidR="000C24F2"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значение 5-процентного квантиля прочности на растяжение при изгибе, в мегапаскалях;</w:t>
      </w:r>
    </w:p>
    <w:p w:rsidR="00D25412" w:rsidRPr="008C5CDC" w:rsidRDefault="00D25412" w:rsidP="009B7F75">
      <w:pPr>
        <w:pStyle w:val="Style33"/>
        <w:widowControl/>
        <w:ind w:firstLine="567"/>
        <w:jc w:val="both"/>
        <w:rPr>
          <w:rStyle w:val="FontStyle244"/>
          <w:rFonts w:ascii="Times New Roman" w:hAnsi="Times New Roman" w:cs="Times New Roman"/>
          <w:sz w:val="24"/>
          <w:szCs w:val="24"/>
          <w:lang w:eastAsia="en-US"/>
        </w:rPr>
      </w:pPr>
      <w:r w:rsidRPr="007274BD">
        <w:rPr>
          <w:rStyle w:val="FontStyle224"/>
          <w:rFonts w:ascii="Times New Roman" w:hAnsi="Times New Roman" w:cs="Times New Roman"/>
          <w:sz w:val="24"/>
          <w:szCs w:val="24"/>
          <w:lang w:eastAsia="en-US"/>
        </w:rPr>
        <w:t>f</w:t>
      </w:r>
      <w:r w:rsidRPr="007274BD">
        <w:rPr>
          <w:rStyle w:val="FontStyle224"/>
          <w:rFonts w:ascii="Times New Roman" w:hAnsi="Times New Roman" w:cs="Times New Roman"/>
          <w:i w:val="0"/>
          <w:sz w:val="24"/>
          <w:szCs w:val="24"/>
          <w:vertAlign w:val="subscript"/>
          <w:lang w:eastAsia="en-US"/>
        </w:rPr>
        <w:t>ck</w:t>
      </w:r>
      <w:r w:rsidRPr="007274BD">
        <w:rPr>
          <w:rStyle w:val="FontStyle224"/>
          <w:rFonts w:ascii="Times New Roman" w:hAnsi="Times New Roman" w:cs="Times New Roman"/>
          <w:sz w:val="24"/>
          <w:szCs w:val="24"/>
          <w:lang w:eastAsia="en-US"/>
        </w:rPr>
        <w:t xml:space="preserve"> </w:t>
      </w:r>
      <w:r w:rsidR="007274BD" w:rsidRPr="0042095F">
        <w:rPr>
          <w:rStyle w:val="FontStyle243"/>
          <w:rFonts w:ascii="Times New Roman" w:hAnsi="Times New Roman" w:cs="Times New Roman"/>
          <w:sz w:val="24"/>
          <w:szCs w:val="24"/>
          <w:lang w:eastAsia="en-US"/>
        </w:rPr>
        <w:t>–</w:t>
      </w:r>
      <w:r w:rsidR="007274BD" w:rsidRPr="00D25412">
        <w:rPr>
          <w:rStyle w:val="FontStyle243"/>
          <w:rFonts w:ascii="Times New Roman" w:hAnsi="Times New Roman" w:cs="Times New Roman"/>
          <w:sz w:val="20"/>
          <w:szCs w:val="20"/>
          <w:lang w:eastAsia="en-US"/>
        </w:rPr>
        <w:t xml:space="preserve"> </w:t>
      </w:r>
      <w:r w:rsidR="000C24F2">
        <w:rPr>
          <w:rStyle w:val="FontStyle244"/>
          <w:rFonts w:ascii="Times New Roman" w:hAnsi="Times New Roman" w:cs="Times New Roman"/>
          <w:sz w:val="24"/>
          <w:szCs w:val="24"/>
          <w:lang w:eastAsia="en-US"/>
        </w:rPr>
        <w:t>х</w:t>
      </w:r>
      <w:r w:rsidR="000C24F2" w:rsidRPr="001A2710">
        <w:rPr>
          <w:rStyle w:val="FontStyle244"/>
          <w:rFonts w:ascii="Times New Roman" w:hAnsi="Times New Roman" w:cs="Times New Roman"/>
          <w:sz w:val="24"/>
          <w:szCs w:val="24"/>
          <w:lang w:eastAsia="en-US"/>
        </w:rPr>
        <w:t>арактеристическое</w:t>
      </w:r>
      <w:r w:rsidR="000C24F2"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значение прочности на сжатие согласно пункту 4.2.4, в мегапаскалях.</w:t>
      </w:r>
    </w:p>
    <w:p w:rsidR="00D25412" w:rsidRPr="008C5CDC" w:rsidRDefault="00D25412" w:rsidP="009B7F75">
      <w:pPr>
        <w:pStyle w:val="Style45"/>
        <w:widowControl/>
        <w:ind w:firstLine="567"/>
        <w:jc w:val="both"/>
        <w:rPr>
          <w:rStyle w:val="FontStyle243"/>
          <w:rFonts w:ascii="Times New Roman" w:hAnsi="Times New Roman" w:cs="Times New Roman"/>
          <w:sz w:val="24"/>
          <w:szCs w:val="24"/>
          <w:lang w:eastAsia="en-US"/>
        </w:rPr>
      </w:pPr>
    </w:p>
    <w:p w:rsidR="00D25412" w:rsidRPr="00282FE4" w:rsidRDefault="00282FE4" w:rsidP="009B7F75">
      <w:pPr>
        <w:pStyle w:val="Style45"/>
        <w:widowControl/>
        <w:ind w:firstLine="567"/>
        <w:jc w:val="both"/>
        <w:rPr>
          <w:rStyle w:val="FontStyle243"/>
          <w:rFonts w:ascii="Times New Roman" w:hAnsi="Times New Roman" w:cs="Times New Roman"/>
          <w:sz w:val="20"/>
          <w:szCs w:val="20"/>
          <w:lang w:eastAsia="en-US"/>
        </w:rPr>
      </w:pPr>
      <w:r>
        <w:rPr>
          <w:rStyle w:val="FontStyle244"/>
          <w:rFonts w:ascii="Times New Roman" w:hAnsi="Times New Roman" w:cs="Times New Roman"/>
          <w:sz w:val="20"/>
          <w:szCs w:val="20"/>
          <w:lang w:eastAsia="en-US"/>
        </w:rPr>
        <w:lastRenderedPageBreak/>
        <w:t xml:space="preserve">Примечание – </w:t>
      </w:r>
      <w:r w:rsidR="00D25412" w:rsidRPr="00282FE4">
        <w:rPr>
          <w:rStyle w:val="FontStyle243"/>
          <w:rFonts w:ascii="Times New Roman" w:hAnsi="Times New Roman" w:cs="Times New Roman"/>
          <w:sz w:val="20"/>
          <w:szCs w:val="20"/>
          <w:lang w:eastAsia="en-US"/>
        </w:rPr>
        <w:t>Если за основу расчета берется декларируемая прочность на растяжение при изгибе ƒ</w:t>
      </w:r>
      <w:r w:rsidR="00D25412" w:rsidRPr="00282FE4">
        <w:rPr>
          <w:rStyle w:val="FontStyle243"/>
          <w:rFonts w:ascii="Times New Roman" w:hAnsi="Times New Roman" w:cs="Times New Roman"/>
          <w:sz w:val="20"/>
          <w:szCs w:val="20"/>
          <w:vertAlign w:val="subscript"/>
          <w:lang w:eastAsia="en-US"/>
        </w:rPr>
        <w:t>cflk</w:t>
      </w:r>
      <w:r w:rsidR="00D25412" w:rsidRPr="00282FE4">
        <w:rPr>
          <w:rStyle w:val="FontStyle243"/>
          <w:rFonts w:ascii="Times New Roman" w:hAnsi="Times New Roman" w:cs="Times New Roman"/>
          <w:sz w:val="20"/>
          <w:szCs w:val="20"/>
          <w:lang w:eastAsia="en-US"/>
        </w:rPr>
        <w:t>, то используется понижающий коэффициент 0,8, учитывающий влияние размеров.</w:t>
      </w:r>
    </w:p>
    <w:p w:rsidR="00D25412" w:rsidRPr="008C5CDC" w:rsidRDefault="00D25412" w:rsidP="009B7F75">
      <w:pPr>
        <w:pStyle w:val="Style20"/>
        <w:widowControl/>
        <w:ind w:firstLine="567"/>
        <w:jc w:val="both"/>
        <w:rPr>
          <w:rStyle w:val="FontStyle245"/>
          <w:rFonts w:ascii="Times New Roman" w:hAnsi="Times New Roman" w:cs="Times New Roman"/>
          <w:sz w:val="24"/>
          <w:szCs w:val="24"/>
        </w:rPr>
      </w:pPr>
      <w:bookmarkStart w:id="14" w:name="bookmark20"/>
    </w:p>
    <w:p w:rsidR="00D25412" w:rsidRPr="008C5CDC" w:rsidRDefault="00D25412" w:rsidP="009B7F75">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w:t>
      </w:r>
      <w:bookmarkEnd w:id="14"/>
      <w:r w:rsidRPr="008C5CDC">
        <w:rPr>
          <w:rStyle w:val="FontStyle245"/>
          <w:rFonts w:ascii="Times New Roman" w:hAnsi="Times New Roman" w:cs="Times New Roman"/>
          <w:sz w:val="24"/>
          <w:szCs w:val="24"/>
        </w:rPr>
        <w:t>.2.6 Диаграмма зависимости между напряжением и деформацией</w:t>
      </w:r>
    </w:p>
    <w:p w:rsidR="00D25412" w:rsidRPr="008C5CDC" w:rsidRDefault="00D25412" w:rsidP="009B7F75">
      <w:pPr>
        <w:pStyle w:val="Style20"/>
        <w:widowControl/>
        <w:ind w:firstLine="567"/>
        <w:jc w:val="both"/>
        <w:rPr>
          <w:rStyle w:val="FontStyle244"/>
          <w:rFonts w:ascii="Times New Roman" w:hAnsi="Times New Roman" w:cs="Times New Roman"/>
          <w:sz w:val="24"/>
          <w:szCs w:val="24"/>
          <w:lang w:eastAsia="en-US"/>
        </w:rPr>
      </w:pPr>
      <w:bookmarkStart w:id="15" w:name="bookmark21"/>
      <w:r w:rsidRPr="008C5CDC">
        <w:rPr>
          <w:rStyle w:val="FontStyle244"/>
          <w:rFonts w:ascii="Times New Roman" w:hAnsi="Times New Roman" w:cs="Times New Roman"/>
          <w:sz w:val="24"/>
          <w:szCs w:val="24"/>
          <w:lang w:eastAsia="en-US"/>
        </w:rPr>
        <w:t xml:space="preserve">Идеализированная диаграмма зависимости между напряжением и деформацией для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состоит из линейной зависимости между напряжением и деформацией до сжатия, равного 0,002, при величине напряжения, соответствующей расчетному значению прочности на сжатие, и продолжается до предельного состояния по сжатию, равному 0</w:t>
      </w:r>
      <w:r w:rsidR="006E027B">
        <w:rPr>
          <w:rStyle w:val="FontStyle244"/>
          <w:rFonts w:ascii="Times New Roman" w:hAnsi="Times New Roman" w:cs="Times New Roman"/>
          <w:sz w:val="24"/>
          <w:szCs w:val="24"/>
          <w:lang w:eastAsia="en-US"/>
        </w:rPr>
        <w:t>,003 (см. А.3.2 и р</w:t>
      </w:r>
      <w:r w:rsidR="00282FE4">
        <w:rPr>
          <w:rStyle w:val="FontStyle244"/>
          <w:rFonts w:ascii="Times New Roman" w:hAnsi="Times New Roman" w:cs="Times New Roman"/>
          <w:sz w:val="24"/>
          <w:szCs w:val="24"/>
          <w:lang w:eastAsia="en-US"/>
        </w:rPr>
        <w:t>исунок А.2).</w:t>
      </w:r>
    </w:p>
    <w:p w:rsidR="00282FE4" w:rsidRDefault="00282FE4" w:rsidP="009B7F75">
      <w:pPr>
        <w:pStyle w:val="Style20"/>
        <w:widowControl/>
        <w:ind w:firstLine="567"/>
        <w:jc w:val="both"/>
        <w:rPr>
          <w:rStyle w:val="FontStyle245"/>
          <w:rFonts w:ascii="Times New Roman" w:hAnsi="Times New Roman" w:cs="Times New Roman"/>
          <w:sz w:val="24"/>
          <w:szCs w:val="24"/>
        </w:rPr>
      </w:pPr>
    </w:p>
    <w:p w:rsidR="00D25412" w:rsidRPr="008C5CDC" w:rsidRDefault="00D25412" w:rsidP="009B7F75">
      <w:pPr>
        <w:pStyle w:val="Style20"/>
        <w:widowControl/>
        <w:ind w:firstLine="567"/>
        <w:jc w:val="both"/>
        <w:rPr>
          <w:rStyle w:val="FontStyle245"/>
          <w:rFonts w:ascii="Times New Roman" w:hAnsi="Times New Roman" w:cs="Times New Roman"/>
          <w:b w:val="0"/>
          <w:bCs w:val="0"/>
          <w:sz w:val="24"/>
          <w:szCs w:val="24"/>
          <w:lang w:eastAsia="en-US"/>
        </w:rPr>
      </w:pPr>
      <w:r w:rsidRPr="008C5CDC">
        <w:rPr>
          <w:rStyle w:val="FontStyle245"/>
          <w:rFonts w:ascii="Times New Roman" w:hAnsi="Times New Roman" w:cs="Times New Roman"/>
          <w:sz w:val="24"/>
          <w:szCs w:val="24"/>
        </w:rPr>
        <w:t>4</w:t>
      </w:r>
      <w:bookmarkEnd w:id="15"/>
      <w:r w:rsidRPr="008C5CDC">
        <w:rPr>
          <w:rStyle w:val="FontStyle245"/>
          <w:rFonts w:ascii="Times New Roman" w:hAnsi="Times New Roman" w:cs="Times New Roman"/>
          <w:sz w:val="24"/>
          <w:szCs w:val="24"/>
        </w:rPr>
        <w:t>.2.7 Модуль упругости</w:t>
      </w:r>
    </w:p>
    <w:p w:rsidR="00D25412" w:rsidRPr="008C5CDC" w:rsidRDefault="00D25412" w:rsidP="009B7F75">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Модуль упругости </w:t>
      </w:r>
      <w:r w:rsidRPr="008C5CDC">
        <w:rPr>
          <w:rStyle w:val="FontStyle244"/>
          <w:rFonts w:ascii="Times New Roman" w:hAnsi="Times New Roman" w:cs="Times New Roman"/>
          <w:i/>
          <w:sz w:val="24"/>
          <w:szCs w:val="24"/>
          <w:lang w:eastAsia="en-US"/>
        </w:rPr>
        <w:t>Е</w:t>
      </w:r>
      <w:r w:rsidRPr="008C5CDC">
        <w:rPr>
          <w:rStyle w:val="FontStyle244"/>
          <w:rFonts w:ascii="Times New Roman" w:hAnsi="Times New Roman" w:cs="Times New Roman"/>
          <w:sz w:val="24"/>
          <w:szCs w:val="24"/>
          <w:vertAlign w:val="subscript"/>
          <w:lang w:eastAsia="en-US"/>
        </w:rPr>
        <w:t>cm</w:t>
      </w:r>
      <w:r w:rsidRPr="008C5CDC">
        <w:rPr>
          <w:rStyle w:val="FontStyle244"/>
          <w:rFonts w:ascii="Times New Roman" w:hAnsi="Times New Roman" w:cs="Times New Roman"/>
          <w:sz w:val="24"/>
          <w:szCs w:val="24"/>
          <w:lang w:eastAsia="en-US"/>
        </w:rPr>
        <w:t>, определяемый по стандарту EN 1352, должен указываться производителем как декларируемое среднее значение с декларируемыми предельными отклонениями, полученное исходя из среднего значения шести последних испытательных комплектов (каждый из которых состоит из трех пробных образцов).</w:t>
      </w:r>
    </w:p>
    <w:p w:rsidR="00D25412" w:rsidRPr="008C5CDC" w:rsidRDefault="00D25412" w:rsidP="009B7F75">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Значения должны находиться в следующих пределах:</w:t>
      </w:r>
    </w:p>
    <w:p w:rsidR="00D25412" w:rsidRPr="008C5CDC" w:rsidRDefault="00D25412" w:rsidP="009B7F75">
      <w:pPr>
        <w:pStyle w:val="Style55"/>
        <w:widowControl/>
        <w:ind w:firstLine="567"/>
        <w:jc w:val="both"/>
        <w:rPr>
          <w:rStyle w:val="FontStyle222"/>
          <w:rFonts w:ascii="Times New Roman" w:hAnsi="Times New Roman" w:cs="Times New Roman"/>
        </w:rPr>
      </w:pPr>
      <w:r w:rsidRPr="008C5CDC">
        <w:rPr>
          <w:rStyle w:val="FontStyle244"/>
          <w:rFonts w:ascii="Times New Roman" w:hAnsi="Times New Roman" w:cs="Times New Roman"/>
          <w:sz w:val="24"/>
          <w:szCs w:val="24"/>
        </w:rPr>
        <w:t xml:space="preserve">- средний модуль упругости: </w:t>
      </w:r>
      <w:r w:rsidRPr="008C5CDC">
        <w:rPr>
          <w:rStyle w:val="FontStyle244"/>
          <w:rFonts w:ascii="Times New Roman" w:hAnsi="Times New Roman" w:cs="Times New Roman"/>
          <w:i/>
          <w:sz w:val="24"/>
          <w:szCs w:val="24"/>
        </w:rPr>
        <w:t>E</w:t>
      </w:r>
      <w:r w:rsidRPr="008C5CDC">
        <w:rPr>
          <w:rStyle w:val="FontStyle244"/>
          <w:rFonts w:ascii="Times New Roman" w:hAnsi="Times New Roman" w:cs="Times New Roman"/>
          <w:sz w:val="24"/>
          <w:szCs w:val="24"/>
          <w:vertAlign w:val="subscript"/>
        </w:rPr>
        <w:t>cmg</w:t>
      </w:r>
      <w:r w:rsidRPr="008C5CDC">
        <w:rPr>
          <w:rStyle w:val="FontStyle244"/>
          <w:rFonts w:ascii="Times New Roman" w:hAnsi="Times New Roman" w:cs="Times New Roman"/>
          <w:sz w:val="24"/>
          <w:szCs w:val="24"/>
        </w:rPr>
        <w:t xml:space="preserve"> ± </w:t>
      </w:r>
      <w:r w:rsidRPr="008C5CDC">
        <w:rPr>
          <w:rStyle w:val="FontStyle222"/>
          <w:rFonts w:ascii="Times New Roman" w:hAnsi="Times New Roman" w:cs="Times New Roman"/>
        </w:rPr>
        <w:t>∆E</w:t>
      </w:r>
      <w:r w:rsidRPr="008C5CDC">
        <w:rPr>
          <w:rStyle w:val="FontStyle222"/>
          <w:rFonts w:ascii="Times New Roman" w:hAnsi="Times New Roman" w:cs="Times New Roman"/>
          <w:vertAlign w:val="subscript"/>
        </w:rPr>
        <w:t>g</w:t>
      </w:r>
    </w:p>
    <w:p w:rsidR="00D25412" w:rsidRPr="008C5CDC" w:rsidRDefault="00D25412" w:rsidP="009B7F75">
      <w:pPr>
        <w:pStyle w:val="Style55"/>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xml:space="preserve">- единичное значение модуля упругости: </w:t>
      </w:r>
      <w:r w:rsidRPr="008C5CDC">
        <w:rPr>
          <w:rStyle w:val="FontStyle244"/>
          <w:rFonts w:ascii="Times New Roman" w:hAnsi="Times New Roman" w:cs="Times New Roman"/>
          <w:i/>
          <w:sz w:val="24"/>
          <w:szCs w:val="24"/>
        </w:rPr>
        <w:t>E</w:t>
      </w:r>
      <w:r w:rsidRPr="008C5CDC">
        <w:rPr>
          <w:rStyle w:val="FontStyle244"/>
          <w:rFonts w:ascii="Times New Roman" w:hAnsi="Times New Roman" w:cs="Times New Roman"/>
          <w:sz w:val="24"/>
          <w:szCs w:val="24"/>
          <w:vertAlign w:val="subscript"/>
        </w:rPr>
        <w:t>cm,g</w:t>
      </w:r>
      <w:r w:rsidR="008623E9">
        <w:rPr>
          <w:rStyle w:val="FontStyle244"/>
          <w:rFonts w:ascii="Times New Roman" w:hAnsi="Times New Roman" w:cs="Times New Roman"/>
          <w:sz w:val="24"/>
          <w:szCs w:val="24"/>
        </w:rPr>
        <w:t xml:space="preserve"> ± 20 %</w:t>
      </w:r>
    </w:p>
    <w:p w:rsidR="00D25412" w:rsidRPr="008C5CDC" w:rsidRDefault="00D25412" w:rsidP="009B7F75">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где</w:t>
      </w:r>
      <w:r w:rsidR="00282FE4">
        <w:rPr>
          <w:rStyle w:val="FontStyle244"/>
          <w:rFonts w:ascii="Times New Roman" w:hAnsi="Times New Roman" w:cs="Times New Roman"/>
          <w:sz w:val="24"/>
          <w:szCs w:val="24"/>
        </w:rPr>
        <w:t xml:space="preserve"> </w:t>
      </w:r>
      <w:r w:rsidRPr="00282FE4">
        <w:rPr>
          <w:rStyle w:val="FontStyle222"/>
          <w:rFonts w:ascii="Times New Roman" w:hAnsi="Times New Roman" w:cs="Times New Roman"/>
          <w:sz w:val="24"/>
          <w:szCs w:val="24"/>
          <w:lang w:eastAsia="en-US"/>
        </w:rPr>
        <w:t>E</w:t>
      </w:r>
      <w:r w:rsidRPr="00282FE4">
        <w:rPr>
          <w:rStyle w:val="FontStyle222"/>
          <w:rFonts w:ascii="Times New Roman" w:hAnsi="Times New Roman" w:cs="Times New Roman"/>
          <w:i w:val="0"/>
          <w:sz w:val="24"/>
          <w:szCs w:val="24"/>
          <w:vertAlign w:val="subscript"/>
          <w:lang w:eastAsia="en-US"/>
        </w:rPr>
        <w:t>cm,g</w:t>
      </w:r>
      <w:r w:rsidRPr="00282FE4">
        <w:rPr>
          <w:rStyle w:val="FontStyle222"/>
          <w:rFonts w:ascii="Times New Roman" w:hAnsi="Times New Roman" w:cs="Times New Roman"/>
          <w:i w:val="0"/>
          <w:lang w:eastAsia="en-US"/>
        </w:rPr>
        <w:t xml:space="preserve"> </w:t>
      </w:r>
      <w:r w:rsidRPr="008C5CDC">
        <w:rPr>
          <w:rStyle w:val="FontStyle244"/>
          <w:rFonts w:ascii="Times New Roman" w:hAnsi="Times New Roman" w:cs="Times New Roman"/>
          <w:sz w:val="24"/>
          <w:szCs w:val="24"/>
          <w:lang w:eastAsia="en-US"/>
        </w:rPr>
        <w:t>декларируемое среднее значение модуля упругости;</w:t>
      </w:r>
    </w:p>
    <w:p w:rsidR="00D25412" w:rsidRPr="008C5CDC" w:rsidRDefault="00D25412" w:rsidP="009B7F75">
      <w:pPr>
        <w:pStyle w:val="Style55"/>
        <w:widowControl/>
        <w:ind w:firstLine="567"/>
        <w:jc w:val="both"/>
        <w:rPr>
          <w:rStyle w:val="FontStyle244"/>
          <w:rFonts w:ascii="Times New Roman" w:hAnsi="Times New Roman" w:cs="Times New Roman"/>
          <w:sz w:val="24"/>
          <w:szCs w:val="24"/>
          <w:lang w:eastAsia="en-US"/>
        </w:rPr>
      </w:pPr>
      <w:r w:rsidRPr="00282FE4">
        <w:rPr>
          <w:rStyle w:val="FontStyle222"/>
          <w:rFonts w:ascii="Times New Roman" w:hAnsi="Times New Roman" w:cs="Times New Roman"/>
          <w:sz w:val="24"/>
          <w:szCs w:val="24"/>
          <w:lang w:eastAsia="en-US"/>
        </w:rPr>
        <w:t>∆E</w:t>
      </w:r>
      <w:r w:rsidRPr="00282FE4">
        <w:rPr>
          <w:rStyle w:val="FontStyle222"/>
          <w:rFonts w:ascii="Times New Roman" w:hAnsi="Times New Roman" w:cs="Times New Roman"/>
          <w:sz w:val="24"/>
          <w:szCs w:val="24"/>
          <w:vertAlign w:val="subscript"/>
          <w:lang w:eastAsia="en-US"/>
        </w:rPr>
        <w:t>g</w:t>
      </w:r>
      <w:r w:rsidRPr="008C5CDC">
        <w:rPr>
          <w:rStyle w:val="FontStyle222"/>
          <w:rFonts w:ascii="Times New Roman" w:hAnsi="Times New Roman" w:cs="Times New Roman"/>
          <w:lang w:eastAsia="en-US"/>
        </w:rPr>
        <w:t xml:space="preserve"> </w:t>
      </w:r>
      <w:r w:rsidRPr="008C5CDC">
        <w:rPr>
          <w:rStyle w:val="FontStyle244"/>
          <w:rFonts w:ascii="Times New Roman" w:hAnsi="Times New Roman" w:cs="Times New Roman"/>
          <w:sz w:val="24"/>
          <w:szCs w:val="24"/>
          <w:lang w:eastAsia="en-US"/>
        </w:rPr>
        <w:t>декларируемое предельное отклонение модуля упругости (не более 10 %).</w:t>
      </w:r>
    </w:p>
    <w:p w:rsidR="00D25412" w:rsidRDefault="00D25412" w:rsidP="009B7F75">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отсутствии результатов испытаний среднее значение модуля упругости может быть рассчитано следующим образом:</w:t>
      </w:r>
    </w:p>
    <w:p w:rsidR="000333B3" w:rsidRPr="008C5CDC" w:rsidRDefault="000333B3" w:rsidP="009B7F75">
      <w:pPr>
        <w:pStyle w:val="Style55"/>
        <w:widowControl/>
        <w:ind w:firstLine="567"/>
        <w:jc w:val="both"/>
        <w:rPr>
          <w:rStyle w:val="FontStyle244"/>
          <w:rFonts w:ascii="Times New Roman" w:hAnsi="Times New Roman" w:cs="Times New Roman"/>
          <w:sz w:val="24"/>
          <w:szCs w:val="24"/>
          <w:lang w:eastAsia="en-US"/>
        </w:rPr>
      </w:pPr>
    </w:p>
    <w:p w:rsidR="00D25412" w:rsidRPr="008C5CDC" w:rsidRDefault="00D25412" w:rsidP="009B7F75">
      <w:pPr>
        <w:pStyle w:val="Style55"/>
        <w:widowControl/>
        <w:ind w:firstLine="567"/>
        <w:jc w:val="right"/>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E</w:t>
      </w:r>
      <w:r w:rsidRPr="008C5CDC">
        <w:rPr>
          <w:rStyle w:val="FontStyle244"/>
          <w:rFonts w:ascii="Times New Roman" w:hAnsi="Times New Roman" w:cs="Times New Roman"/>
          <w:sz w:val="24"/>
          <w:szCs w:val="24"/>
          <w:vertAlign w:val="subscript"/>
          <w:lang w:eastAsia="en-US"/>
        </w:rPr>
        <w:t>cm</w:t>
      </w:r>
      <w:r w:rsidRPr="008C5CDC">
        <w:rPr>
          <w:rStyle w:val="FontStyle244"/>
          <w:rFonts w:ascii="Times New Roman" w:hAnsi="Times New Roman" w:cs="Times New Roman"/>
          <w:sz w:val="24"/>
          <w:szCs w:val="24"/>
          <w:lang w:eastAsia="en-US"/>
        </w:rPr>
        <w:t xml:space="preserve"> = 5 (</w:t>
      </w:r>
      <w:r w:rsidRPr="008C5CDC">
        <w:rPr>
          <w:rStyle w:val="FontStyle244"/>
          <w:rFonts w:ascii="Times New Roman" w:hAnsi="Times New Roman" w:cs="Times New Roman"/>
          <w:i/>
          <w:sz w:val="24"/>
          <w:szCs w:val="24"/>
          <w:lang w:eastAsia="en-US"/>
        </w:rPr>
        <w:t>ρ</w:t>
      </w:r>
      <w:r w:rsidRPr="008C5CDC">
        <w:rPr>
          <w:rStyle w:val="FontStyle244"/>
          <w:rFonts w:ascii="Times New Roman" w:hAnsi="Times New Roman" w:cs="Times New Roman"/>
          <w:sz w:val="24"/>
          <w:szCs w:val="24"/>
          <w:vertAlign w:val="subscript"/>
          <w:lang w:eastAsia="en-US"/>
        </w:rPr>
        <w:t>m</w:t>
      </w:r>
      <w:r w:rsidRPr="008C5CDC">
        <w:rPr>
          <w:rStyle w:val="FontStyle244"/>
          <w:rFonts w:ascii="Times New Roman" w:hAnsi="Times New Roman" w:cs="Times New Roman"/>
          <w:sz w:val="24"/>
          <w:szCs w:val="24"/>
          <w:lang w:eastAsia="en-US"/>
        </w:rPr>
        <w:t xml:space="preserve"> </w:t>
      </w:r>
      <w:r w:rsidRPr="008C5CDC">
        <w:rPr>
          <w:rStyle w:val="FontStyle222"/>
          <w:rFonts w:ascii="Times New Roman" w:hAnsi="Times New Roman" w:cs="Times New Roman"/>
          <w:lang w:eastAsia="en-US"/>
        </w:rPr>
        <w:t xml:space="preserve">- </w:t>
      </w:r>
      <w:r w:rsidRPr="008C5CDC">
        <w:rPr>
          <w:rStyle w:val="FontStyle244"/>
          <w:rFonts w:ascii="Times New Roman" w:hAnsi="Times New Roman" w:cs="Times New Roman"/>
          <w:sz w:val="24"/>
          <w:szCs w:val="24"/>
          <w:lang w:eastAsia="en-US"/>
        </w:rPr>
        <w:t>150)</w:t>
      </w:r>
      <w:r w:rsidRPr="008C5CDC">
        <w:rPr>
          <w:rStyle w:val="FontStyle244"/>
          <w:rFonts w:ascii="Times New Roman" w:hAnsi="Times New Roman" w:cs="Times New Roman"/>
          <w:sz w:val="24"/>
          <w:szCs w:val="24"/>
          <w:lang w:eastAsia="en-US"/>
        </w:rPr>
        <w:tab/>
      </w:r>
      <w:r w:rsidRPr="008C5CDC">
        <w:rPr>
          <w:rStyle w:val="FontStyle244"/>
          <w:rFonts w:ascii="Times New Roman" w:hAnsi="Times New Roman" w:cs="Times New Roman"/>
          <w:sz w:val="24"/>
          <w:szCs w:val="24"/>
          <w:lang w:eastAsia="en-US"/>
        </w:rPr>
        <w:tab/>
      </w:r>
      <w:r w:rsidRPr="008C5CDC">
        <w:rPr>
          <w:rStyle w:val="FontStyle244"/>
          <w:rFonts w:ascii="Times New Roman" w:hAnsi="Times New Roman" w:cs="Times New Roman"/>
          <w:sz w:val="24"/>
          <w:szCs w:val="24"/>
          <w:lang w:eastAsia="en-US"/>
        </w:rPr>
        <w:tab/>
      </w:r>
      <w:r w:rsidRPr="008C5CDC">
        <w:rPr>
          <w:rStyle w:val="FontStyle244"/>
          <w:rFonts w:ascii="Times New Roman" w:hAnsi="Times New Roman" w:cs="Times New Roman"/>
          <w:sz w:val="24"/>
          <w:szCs w:val="24"/>
          <w:lang w:eastAsia="en-US"/>
        </w:rPr>
        <w:tab/>
      </w:r>
      <w:r w:rsidRPr="008C5CDC">
        <w:rPr>
          <w:rStyle w:val="FontStyle244"/>
          <w:rFonts w:ascii="Times New Roman" w:hAnsi="Times New Roman" w:cs="Times New Roman"/>
          <w:sz w:val="24"/>
          <w:szCs w:val="24"/>
          <w:lang w:eastAsia="en-US"/>
        </w:rPr>
        <w:tab/>
        <w:t xml:space="preserve"> </w:t>
      </w:r>
      <w:r w:rsidRPr="008C5CDC">
        <w:rPr>
          <w:rStyle w:val="FontStyle244"/>
          <w:rFonts w:ascii="Times New Roman" w:hAnsi="Times New Roman" w:cs="Times New Roman"/>
          <w:sz w:val="24"/>
          <w:szCs w:val="24"/>
          <w:lang w:eastAsia="en-US"/>
        </w:rPr>
        <w:tab/>
        <w:t>(6)</w:t>
      </w:r>
    </w:p>
    <w:p w:rsidR="000333B3" w:rsidRDefault="000333B3" w:rsidP="009B7F75">
      <w:pPr>
        <w:pStyle w:val="Style55"/>
        <w:widowControl/>
        <w:ind w:firstLine="567"/>
        <w:jc w:val="both"/>
        <w:rPr>
          <w:rStyle w:val="FontStyle244"/>
          <w:rFonts w:ascii="Times New Roman" w:hAnsi="Times New Roman" w:cs="Times New Roman"/>
          <w:sz w:val="24"/>
          <w:szCs w:val="24"/>
          <w:lang w:eastAsia="en-US"/>
        </w:rPr>
      </w:pPr>
    </w:p>
    <w:p w:rsidR="00D25412" w:rsidRPr="008C5CDC" w:rsidRDefault="00D25412" w:rsidP="009B7F75">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где</w:t>
      </w:r>
      <w:r w:rsidR="008F1537">
        <w:rPr>
          <w:rStyle w:val="FontStyle244"/>
          <w:rFonts w:ascii="Times New Roman" w:hAnsi="Times New Roman" w:cs="Times New Roman"/>
          <w:sz w:val="24"/>
          <w:szCs w:val="24"/>
          <w:lang w:eastAsia="en-US"/>
        </w:rPr>
        <w:t xml:space="preserve"> </w:t>
      </w:r>
      <w:r w:rsidRPr="00282FE4">
        <w:rPr>
          <w:rStyle w:val="FontStyle222"/>
          <w:rFonts w:ascii="Times New Roman" w:hAnsi="Times New Roman" w:cs="Times New Roman"/>
          <w:sz w:val="24"/>
          <w:szCs w:val="24"/>
          <w:lang w:eastAsia="en-US"/>
        </w:rPr>
        <w:t>E</w:t>
      </w:r>
      <w:r w:rsidRPr="00282FE4">
        <w:rPr>
          <w:rStyle w:val="FontStyle222"/>
          <w:rFonts w:ascii="Times New Roman" w:hAnsi="Times New Roman" w:cs="Times New Roman"/>
          <w:i w:val="0"/>
          <w:sz w:val="24"/>
          <w:szCs w:val="24"/>
          <w:vertAlign w:val="subscript"/>
          <w:lang w:eastAsia="en-US"/>
        </w:rPr>
        <w:t>cm</w:t>
      </w:r>
      <w:r w:rsidRPr="008C5CDC">
        <w:rPr>
          <w:rStyle w:val="FontStyle222"/>
          <w:rFonts w:ascii="Times New Roman" w:hAnsi="Times New Roman" w:cs="Times New Roman"/>
          <w:lang w:eastAsia="en-US"/>
        </w:rPr>
        <w:t xml:space="preserve"> </w:t>
      </w:r>
      <w:r w:rsidR="008F1537" w:rsidRPr="0042095F">
        <w:rPr>
          <w:rStyle w:val="FontStyle243"/>
          <w:rFonts w:ascii="Times New Roman" w:hAnsi="Times New Roman" w:cs="Times New Roman"/>
          <w:sz w:val="24"/>
          <w:szCs w:val="24"/>
          <w:lang w:eastAsia="en-US"/>
        </w:rPr>
        <w:t>–</w:t>
      </w:r>
      <w:r w:rsidR="008F1537"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среднее значение модуля упругости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в мегапаскалях</w:t>
      </w:r>
      <w:r w:rsidR="008F1537">
        <w:rPr>
          <w:rStyle w:val="FontStyle244"/>
          <w:rFonts w:ascii="Times New Roman" w:hAnsi="Times New Roman" w:cs="Times New Roman"/>
          <w:sz w:val="24"/>
          <w:szCs w:val="24"/>
          <w:lang w:eastAsia="en-US"/>
        </w:rPr>
        <w:t>;</w:t>
      </w:r>
    </w:p>
    <w:p w:rsidR="00D25412" w:rsidRPr="008C5CDC" w:rsidRDefault="00D25412" w:rsidP="009B7F75">
      <w:pPr>
        <w:pStyle w:val="Style55"/>
        <w:widowControl/>
        <w:ind w:firstLine="567"/>
        <w:jc w:val="both"/>
        <w:rPr>
          <w:rStyle w:val="FontStyle244"/>
          <w:rFonts w:ascii="Times New Roman" w:hAnsi="Times New Roman" w:cs="Times New Roman"/>
          <w:sz w:val="24"/>
          <w:szCs w:val="24"/>
          <w:lang w:eastAsia="en-US"/>
        </w:rPr>
      </w:pPr>
      <w:r w:rsidRPr="00282FE4">
        <w:rPr>
          <w:rStyle w:val="FontStyle244"/>
          <w:rFonts w:ascii="Times New Roman" w:hAnsi="Times New Roman" w:cs="Times New Roman"/>
          <w:i/>
          <w:sz w:val="24"/>
          <w:szCs w:val="24"/>
          <w:lang w:eastAsia="en-US"/>
        </w:rPr>
        <w:t>ρ</w:t>
      </w:r>
      <w:r w:rsidRPr="00282FE4">
        <w:rPr>
          <w:rStyle w:val="FontStyle222"/>
          <w:rFonts w:ascii="Times New Roman" w:hAnsi="Times New Roman" w:cs="Times New Roman"/>
          <w:i w:val="0"/>
          <w:sz w:val="24"/>
          <w:szCs w:val="24"/>
          <w:vertAlign w:val="subscript"/>
          <w:lang w:eastAsia="en-US"/>
        </w:rPr>
        <w:t>m</w:t>
      </w:r>
      <w:r w:rsidRPr="00282FE4">
        <w:rPr>
          <w:rStyle w:val="FontStyle222"/>
          <w:rFonts w:ascii="Times New Roman" w:hAnsi="Times New Roman" w:cs="Times New Roman"/>
          <w:sz w:val="24"/>
          <w:szCs w:val="24"/>
          <w:lang w:eastAsia="en-US"/>
        </w:rPr>
        <w:t xml:space="preserve"> </w:t>
      </w:r>
      <w:r w:rsidR="008F1537" w:rsidRPr="0042095F">
        <w:rPr>
          <w:rStyle w:val="FontStyle243"/>
          <w:rFonts w:ascii="Times New Roman" w:hAnsi="Times New Roman" w:cs="Times New Roman"/>
          <w:sz w:val="24"/>
          <w:szCs w:val="24"/>
          <w:lang w:eastAsia="en-US"/>
        </w:rPr>
        <w:t>–</w:t>
      </w:r>
      <w:r w:rsidR="008F1537"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среднее значение объемной плотности сухого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в килограммах на кубический метр.</w:t>
      </w:r>
    </w:p>
    <w:p w:rsidR="00282FE4" w:rsidRDefault="00282FE4" w:rsidP="009B7F75">
      <w:pPr>
        <w:pStyle w:val="Style20"/>
        <w:widowControl/>
        <w:ind w:firstLine="567"/>
        <w:jc w:val="both"/>
        <w:rPr>
          <w:rStyle w:val="FontStyle245"/>
          <w:rFonts w:ascii="Times New Roman" w:hAnsi="Times New Roman" w:cs="Times New Roman"/>
          <w:sz w:val="24"/>
          <w:szCs w:val="24"/>
        </w:rPr>
      </w:pPr>
      <w:bookmarkStart w:id="16" w:name="bookmark22"/>
    </w:p>
    <w:p w:rsidR="00D25412" w:rsidRPr="008C5CDC" w:rsidRDefault="00D25412" w:rsidP="009B7F75">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w:t>
      </w:r>
      <w:bookmarkEnd w:id="16"/>
      <w:r w:rsidRPr="008C5CDC">
        <w:rPr>
          <w:rStyle w:val="FontStyle245"/>
          <w:rFonts w:ascii="Times New Roman" w:hAnsi="Times New Roman" w:cs="Times New Roman"/>
          <w:sz w:val="24"/>
          <w:szCs w:val="24"/>
        </w:rPr>
        <w:t>.2.8 Коэффициент Пуассона поперечно</w:t>
      </w:r>
      <w:r w:rsidR="008F1537">
        <w:rPr>
          <w:rStyle w:val="FontStyle245"/>
          <w:rFonts w:ascii="Times New Roman" w:hAnsi="Times New Roman" w:cs="Times New Roman"/>
          <w:sz w:val="24"/>
          <w:szCs w:val="24"/>
        </w:rPr>
        <w:t>й деформации</w:t>
      </w:r>
    </w:p>
    <w:p w:rsidR="00D25412" w:rsidRPr="008C5CDC" w:rsidRDefault="00D25412" w:rsidP="009B7F75">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Коэффициент поперечной деформации  для упругих деформации (сжатия) принимается равным 0,2. Если в напряженном растяжением </w:t>
      </w:r>
      <w:r w:rsidR="0095205B">
        <w:rPr>
          <w:rStyle w:val="FontStyle244"/>
          <w:rFonts w:ascii="Times New Roman" w:hAnsi="Times New Roman" w:cs="Times New Roman"/>
          <w:sz w:val="24"/>
          <w:szCs w:val="24"/>
          <w:lang w:eastAsia="en-US"/>
        </w:rPr>
        <w:t>ячеистом</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бетоне допускается трещинообразование, то коэффициент поперечного расширения может быть принят равным 0,0.</w:t>
      </w:r>
    </w:p>
    <w:p w:rsidR="008F1537" w:rsidRDefault="008F1537" w:rsidP="009B7F75">
      <w:pPr>
        <w:pStyle w:val="Style20"/>
        <w:widowControl/>
        <w:ind w:firstLine="567"/>
        <w:jc w:val="both"/>
        <w:rPr>
          <w:rStyle w:val="FontStyle245"/>
          <w:rFonts w:ascii="Times New Roman" w:hAnsi="Times New Roman" w:cs="Times New Roman"/>
          <w:sz w:val="24"/>
          <w:szCs w:val="24"/>
        </w:rPr>
      </w:pPr>
      <w:bookmarkStart w:id="17" w:name="bookmark23"/>
    </w:p>
    <w:p w:rsidR="00D25412" w:rsidRPr="008C5CDC" w:rsidRDefault="00D25412" w:rsidP="009B7F75">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w:t>
      </w:r>
      <w:bookmarkEnd w:id="17"/>
      <w:r w:rsidRPr="008C5CDC">
        <w:rPr>
          <w:rStyle w:val="FontStyle245"/>
          <w:rFonts w:ascii="Times New Roman" w:hAnsi="Times New Roman" w:cs="Times New Roman"/>
          <w:sz w:val="24"/>
          <w:szCs w:val="24"/>
        </w:rPr>
        <w:t>.2.9 Коэффициент теплового расширения</w:t>
      </w:r>
    </w:p>
    <w:p w:rsidR="00D25412" w:rsidRPr="008C5CDC" w:rsidRDefault="00D25412" w:rsidP="009B7F75">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отсутствии результатов испытаний может быть принят коэффициент теплового расширения, равный 8 × 10</w:t>
      </w:r>
      <w:r w:rsidRPr="008C5CDC">
        <w:rPr>
          <w:rStyle w:val="FontStyle244"/>
          <w:rFonts w:ascii="Times New Roman" w:hAnsi="Times New Roman" w:cs="Times New Roman"/>
          <w:sz w:val="24"/>
          <w:szCs w:val="24"/>
          <w:vertAlign w:val="superscript"/>
          <w:lang w:eastAsia="en-US"/>
        </w:rPr>
        <w:t>-6</w:t>
      </w:r>
      <w:r w:rsidRPr="008C5CDC">
        <w:rPr>
          <w:rStyle w:val="FontStyle244"/>
          <w:rFonts w:ascii="Times New Roman" w:hAnsi="Times New Roman" w:cs="Times New Roman"/>
          <w:sz w:val="24"/>
          <w:szCs w:val="24"/>
          <w:lang w:eastAsia="en-US"/>
        </w:rPr>
        <w:t>/K.</w:t>
      </w:r>
    </w:p>
    <w:p w:rsidR="00B52F70" w:rsidRDefault="00B52F70" w:rsidP="009B7F75">
      <w:pPr>
        <w:pStyle w:val="Style20"/>
        <w:widowControl/>
        <w:ind w:firstLine="567"/>
        <w:jc w:val="both"/>
        <w:rPr>
          <w:rStyle w:val="FontStyle245"/>
          <w:rFonts w:ascii="Times New Roman" w:hAnsi="Times New Roman" w:cs="Times New Roman"/>
          <w:sz w:val="24"/>
          <w:szCs w:val="24"/>
        </w:rPr>
      </w:pPr>
      <w:bookmarkStart w:id="18" w:name="bookmark24"/>
    </w:p>
    <w:p w:rsidR="00D25412" w:rsidRPr="008C5CDC" w:rsidRDefault="00D25412" w:rsidP="009B7F75">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w:t>
      </w:r>
      <w:bookmarkEnd w:id="18"/>
      <w:r w:rsidRPr="008C5CDC">
        <w:rPr>
          <w:rStyle w:val="FontStyle245"/>
          <w:rFonts w:ascii="Times New Roman" w:hAnsi="Times New Roman" w:cs="Times New Roman"/>
          <w:sz w:val="24"/>
          <w:szCs w:val="24"/>
        </w:rPr>
        <w:t>.2.10 Усадка при высыхании</w:t>
      </w:r>
    </w:p>
    <w:p w:rsidR="00D25412" w:rsidRPr="008C5CDC" w:rsidRDefault="00D25412" w:rsidP="009B7F75">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Декларируемое значение усадки при высыхании определяется по стандарту EN 680. Это значение может быть указано как среднее условное стандартное значение </w:t>
      </w: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cs,ref</w:t>
      </w:r>
      <w:r w:rsidRPr="008C5CDC">
        <w:rPr>
          <w:rStyle w:val="FontStyle244"/>
          <w:rFonts w:ascii="Times New Roman" w:hAnsi="Times New Roman" w:cs="Times New Roman"/>
          <w:sz w:val="24"/>
          <w:szCs w:val="24"/>
          <w:lang w:eastAsia="en-US"/>
        </w:rPr>
        <w:t xml:space="preserve"> или, в качестве альтернативы, как общее значение усадки при высыхании </w:t>
      </w:r>
      <w:r w:rsidRPr="008C5CDC">
        <w:rPr>
          <w:rStyle w:val="FontStyle244"/>
          <w:rFonts w:ascii="Times New Roman" w:hAnsi="Times New Roman" w:cs="Times New Roman"/>
          <w:i/>
          <w:sz w:val="24"/>
          <w:szCs w:val="24"/>
          <w:lang w:eastAsia="en-US"/>
        </w:rPr>
        <w:t>ɛ</w:t>
      </w:r>
      <w:r w:rsidRPr="008C5CDC">
        <w:rPr>
          <w:rStyle w:val="FontStyle244"/>
          <w:rFonts w:ascii="Times New Roman" w:hAnsi="Times New Roman" w:cs="Times New Roman"/>
          <w:sz w:val="24"/>
          <w:szCs w:val="24"/>
          <w:vertAlign w:val="subscript"/>
          <w:lang w:eastAsia="en-US"/>
        </w:rPr>
        <w:t>cs,tot</w:t>
      </w:r>
      <w:r w:rsidRPr="008C5CDC">
        <w:rPr>
          <w:rStyle w:val="FontStyle244"/>
          <w:rFonts w:ascii="Times New Roman" w:hAnsi="Times New Roman" w:cs="Times New Roman"/>
          <w:sz w:val="24"/>
          <w:szCs w:val="24"/>
          <w:lang w:eastAsia="en-US"/>
        </w:rPr>
        <w:t>, умноженное на понижающий коэффициент 0,5.</w:t>
      </w:r>
    </w:p>
    <w:p w:rsidR="008F1537" w:rsidRDefault="008F1537" w:rsidP="009B7F75">
      <w:pPr>
        <w:pStyle w:val="Style45"/>
        <w:widowControl/>
        <w:ind w:firstLine="567"/>
        <w:jc w:val="both"/>
        <w:rPr>
          <w:rStyle w:val="FontStyle243"/>
          <w:rFonts w:ascii="Times New Roman" w:hAnsi="Times New Roman" w:cs="Times New Roman"/>
          <w:sz w:val="24"/>
          <w:szCs w:val="24"/>
          <w:lang w:eastAsia="en-US"/>
        </w:rPr>
      </w:pPr>
    </w:p>
    <w:p w:rsidR="00D25412" w:rsidRPr="008F1537" w:rsidRDefault="008F1537" w:rsidP="009B7F75">
      <w:pPr>
        <w:pStyle w:val="Style45"/>
        <w:widowControl/>
        <w:ind w:firstLine="567"/>
        <w:jc w:val="both"/>
        <w:rPr>
          <w:rStyle w:val="FontStyle243"/>
          <w:rFonts w:ascii="Times New Roman" w:hAnsi="Times New Roman" w:cs="Times New Roman"/>
          <w:sz w:val="20"/>
          <w:szCs w:val="20"/>
          <w:lang w:eastAsia="en-US"/>
        </w:rPr>
      </w:pPr>
      <w:r>
        <w:rPr>
          <w:rStyle w:val="FontStyle244"/>
          <w:rFonts w:ascii="Times New Roman" w:hAnsi="Times New Roman" w:cs="Times New Roman"/>
          <w:sz w:val="20"/>
          <w:szCs w:val="20"/>
          <w:lang w:eastAsia="en-US"/>
        </w:rPr>
        <w:t xml:space="preserve">Примечание – </w:t>
      </w:r>
      <w:r w:rsidR="00D25412" w:rsidRPr="008F1537">
        <w:rPr>
          <w:rStyle w:val="FontStyle243"/>
          <w:rFonts w:ascii="Times New Roman" w:hAnsi="Times New Roman" w:cs="Times New Roman"/>
          <w:sz w:val="20"/>
          <w:szCs w:val="20"/>
          <w:lang w:eastAsia="en-US"/>
        </w:rPr>
        <w:t xml:space="preserve">Понижающий коэффициент учитывает то, что изменение формы целых конструкций вследствие усадки при высыхании (или вследствие разбухания </w:t>
      </w:r>
      <w:r w:rsidR="00B52F70">
        <w:rPr>
          <w:rStyle w:val="FontStyle243"/>
          <w:rFonts w:ascii="Times New Roman" w:hAnsi="Times New Roman" w:cs="Times New Roman"/>
          <w:sz w:val="20"/>
          <w:szCs w:val="20"/>
          <w:lang w:eastAsia="en-US"/>
        </w:rPr>
        <w:t>при</w:t>
      </w:r>
      <w:r w:rsidR="00D25412" w:rsidRPr="008F1537">
        <w:rPr>
          <w:rStyle w:val="FontStyle243"/>
          <w:rFonts w:ascii="Times New Roman" w:hAnsi="Times New Roman" w:cs="Times New Roman"/>
          <w:sz w:val="20"/>
          <w:szCs w:val="20"/>
          <w:lang w:eastAsia="en-US"/>
        </w:rPr>
        <w:t xml:space="preserve"> увлажнени</w:t>
      </w:r>
      <w:r w:rsidR="00B52F70">
        <w:rPr>
          <w:rStyle w:val="FontStyle243"/>
          <w:rFonts w:ascii="Times New Roman" w:hAnsi="Times New Roman" w:cs="Times New Roman"/>
          <w:sz w:val="20"/>
          <w:szCs w:val="20"/>
          <w:lang w:eastAsia="en-US"/>
        </w:rPr>
        <w:t>и</w:t>
      </w:r>
      <w:r w:rsidR="00D25412" w:rsidRPr="008F1537">
        <w:rPr>
          <w:rStyle w:val="FontStyle243"/>
          <w:rFonts w:ascii="Times New Roman" w:hAnsi="Times New Roman" w:cs="Times New Roman"/>
          <w:sz w:val="20"/>
          <w:szCs w:val="20"/>
          <w:lang w:eastAsia="en-US"/>
        </w:rPr>
        <w:t xml:space="preserve">) зависит от размеров конструкции, насыщенности арматурой и ее положения, а также от начальной и практической влажности </w:t>
      </w:r>
      <w:r w:rsidR="0095205B" w:rsidRPr="0095205B">
        <w:rPr>
          <w:rStyle w:val="FontStyle243"/>
          <w:rFonts w:ascii="Times New Roman" w:hAnsi="Times New Roman" w:cs="Times New Roman"/>
          <w:sz w:val="20"/>
          <w:szCs w:val="20"/>
        </w:rPr>
        <w:t>ячеистого</w:t>
      </w:r>
      <w:r w:rsidR="0095205B" w:rsidRPr="008C5CDC">
        <w:rPr>
          <w:rStyle w:val="FontStyle244"/>
          <w:rFonts w:ascii="Times New Roman" w:hAnsi="Times New Roman" w:cs="Times New Roman"/>
          <w:sz w:val="24"/>
          <w:szCs w:val="24"/>
          <w:lang w:eastAsia="en-US"/>
        </w:rPr>
        <w:t xml:space="preserve"> </w:t>
      </w:r>
      <w:r w:rsidR="00D25412" w:rsidRPr="008F1537">
        <w:rPr>
          <w:rStyle w:val="FontStyle243"/>
          <w:rFonts w:ascii="Times New Roman" w:hAnsi="Times New Roman" w:cs="Times New Roman"/>
          <w:sz w:val="20"/>
          <w:szCs w:val="20"/>
          <w:lang w:eastAsia="en-US"/>
        </w:rPr>
        <w:t>бетона.</w:t>
      </w:r>
    </w:p>
    <w:p w:rsidR="00A24DE8" w:rsidRPr="00A24DE8" w:rsidRDefault="00A24DE8" w:rsidP="00A24DE8">
      <w:pPr>
        <w:pStyle w:val="Style45"/>
        <w:widowControl/>
        <w:ind w:firstLine="567"/>
        <w:jc w:val="both"/>
        <w:rPr>
          <w:rStyle w:val="FontStyle243"/>
          <w:rFonts w:ascii="Times New Roman" w:hAnsi="Times New Roman" w:cs="Times New Roman"/>
          <w:b/>
          <w:bCs/>
          <w:sz w:val="24"/>
          <w:szCs w:val="24"/>
        </w:rPr>
      </w:pPr>
    </w:p>
    <w:p w:rsidR="00D25412" w:rsidRDefault="00D25412" w:rsidP="00D25412">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lastRenderedPageBreak/>
        <w:t xml:space="preserve">Таблица 2b – Классы усадки при высыхании для автоклавного </w:t>
      </w:r>
      <w:r w:rsidR="0095205B" w:rsidRPr="0095205B">
        <w:rPr>
          <w:rStyle w:val="FontStyle245"/>
          <w:rFonts w:ascii="Times New Roman" w:hAnsi="Times New Roman" w:cs="Times New Roman"/>
          <w:sz w:val="24"/>
          <w:szCs w:val="24"/>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5"/>
          <w:rFonts w:ascii="Times New Roman" w:hAnsi="Times New Roman" w:cs="Times New Roman"/>
          <w:sz w:val="24"/>
          <w:szCs w:val="24"/>
          <w:lang w:eastAsia="en-US"/>
        </w:rPr>
        <w:t>бетона</w:t>
      </w:r>
    </w:p>
    <w:p w:rsidR="009B7F75" w:rsidRPr="008C5CDC" w:rsidRDefault="009B7F75" w:rsidP="00D25412">
      <w:pPr>
        <w:pStyle w:val="Style18"/>
        <w:widowControl/>
        <w:jc w:val="center"/>
        <w:rPr>
          <w:rStyle w:val="FontStyle245"/>
          <w:rFonts w:ascii="Times New Roman" w:hAnsi="Times New Roman" w:cs="Times New Roman"/>
          <w:sz w:val="24"/>
          <w:szCs w:val="24"/>
          <w:lang w:eastAsia="en-US"/>
        </w:rPr>
      </w:pPr>
    </w:p>
    <w:tbl>
      <w:tblPr>
        <w:tblW w:w="0" w:type="auto"/>
        <w:jc w:val="center"/>
        <w:tblInd w:w="-3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304"/>
        <w:gridCol w:w="975"/>
        <w:gridCol w:w="976"/>
        <w:gridCol w:w="976"/>
        <w:gridCol w:w="975"/>
        <w:gridCol w:w="976"/>
        <w:gridCol w:w="976"/>
      </w:tblGrid>
      <w:tr w:rsidR="00D25412" w:rsidRPr="009B7F75" w:rsidTr="00DB4D97">
        <w:trPr>
          <w:trHeight w:val="261"/>
          <w:jc w:val="center"/>
        </w:trPr>
        <w:tc>
          <w:tcPr>
            <w:tcW w:w="3304" w:type="dxa"/>
          </w:tcPr>
          <w:p w:rsidR="00D25412" w:rsidRPr="009B7F75" w:rsidRDefault="00D25412" w:rsidP="00164185">
            <w:pPr>
              <w:pStyle w:val="Style66"/>
              <w:widowControl/>
              <w:rPr>
                <w:rStyle w:val="FontStyle245"/>
                <w:rFonts w:ascii="Times New Roman" w:hAnsi="Times New Roman" w:cs="Times New Roman"/>
                <w:b w:val="0"/>
                <w:sz w:val="24"/>
                <w:szCs w:val="24"/>
                <w:lang w:eastAsia="en-US"/>
              </w:rPr>
            </w:pPr>
            <w:r w:rsidRPr="009B7F75">
              <w:rPr>
                <w:rStyle w:val="FontStyle245"/>
                <w:rFonts w:ascii="Times New Roman" w:hAnsi="Times New Roman" w:cs="Times New Roman"/>
                <w:b w:val="0"/>
                <w:sz w:val="24"/>
                <w:szCs w:val="24"/>
                <w:lang w:eastAsia="en-US"/>
              </w:rPr>
              <w:t xml:space="preserve">Класс усадки при высыхании </w:t>
            </w:r>
          </w:p>
        </w:tc>
        <w:tc>
          <w:tcPr>
            <w:tcW w:w="975" w:type="dxa"/>
          </w:tcPr>
          <w:p w:rsidR="00D25412" w:rsidRPr="009B7F75" w:rsidRDefault="00D25412" w:rsidP="00164185">
            <w:pPr>
              <w:pStyle w:val="Style66"/>
              <w:widowControl/>
              <w:jc w:val="center"/>
              <w:rPr>
                <w:rStyle w:val="FontStyle245"/>
                <w:rFonts w:ascii="Times New Roman" w:hAnsi="Times New Roman" w:cs="Times New Roman"/>
                <w:b w:val="0"/>
                <w:sz w:val="24"/>
                <w:szCs w:val="24"/>
              </w:rPr>
            </w:pPr>
            <w:r w:rsidRPr="009B7F75">
              <w:rPr>
                <w:rStyle w:val="FontStyle245"/>
                <w:rFonts w:ascii="Times New Roman" w:hAnsi="Times New Roman" w:cs="Times New Roman"/>
                <w:b w:val="0"/>
                <w:sz w:val="24"/>
                <w:szCs w:val="24"/>
              </w:rPr>
              <w:t>0,15</w:t>
            </w:r>
          </w:p>
        </w:tc>
        <w:tc>
          <w:tcPr>
            <w:tcW w:w="976" w:type="dxa"/>
          </w:tcPr>
          <w:p w:rsidR="00D25412" w:rsidRPr="009B7F75" w:rsidRDefault="00D25412" w:rsidP="00164185">
            <w:pPr>
              <w:pStyle w:val="Style66"/>
              <w:widowControl/>
              <w:jc w:val="center"/>
              <w:rPr>
                <w:rStyle w:val="FontStyle245"/>
                <w:rFonts w:ascii="Times New Roman" w:hAnsi="Times New Roman" w:cs="Times New Roman"/>
                <w:b w:val="0"/>
                <w:sz w:val="24"/>
                <w:szCs w:val="24"/>
              </w:rPr>
            </w:pPr>
            <w:r w:rsidRPr="009B7F75">
              <w:rPr>
                <w:rStyle w:val="FontStyle245"/>
                <w:rFonts w:ascii="Times New Roman" w:hAnsi="Times New Roman" w:cs="Times New Roman"/>
                <w:b w:val="0"/>
                <w:sz w:val="24"/>
                <w:szCs w:val="24"/>
              </w:rPr>
              <w:t>0,20</w:t>
            </w:r>
          </w:p>
        </w:tc>
        <w:tc>
          <w:tcPr>
            <w:tcW w:w="976" w:type="dxa"/>
          </w:tcPr>
          <w:p w:rsidR="00D25412" w:rsidRPr="009B7F75" w:rsidRDefault="00D25412" w:rsidP="00164185">
            <w:pPr>
              <w:pStyle w:val="Style66"/>
              <w:widowControl/>
              <w:jc w:val="center"/>
              <w:rPr>
                <w:rStyle w:val="FontStyle245"/>
                <w:rFonts w:ascii="Times New Roman" w:hAnsi="Times New Roman" w:cs="Times New Roman"/>
                <w:b w:val="0"/>
                <w:sz w:val="24"/>
                <w:szCs w:val="24"/>
              </w:rPr>
            </w:pPr>
            <w:r w:rsidRPr="009B7F75">
              <w:rPr>
                <w:rStyle w:val="FontStyle245"/>
                <w:rFonts w:ascii="Times New Roman" w:hAnsi="Times New Roman" w:cs="Times New Roman"/>
                <w:b w:val="0"/>
                <w:sz w:val="24"/>
                <w:szCs w:val="24"/>
              </w:rPr>
              <w:t>0,25</w:t>
            </w:r>
          </w:p>
        </w:tc>
        <w:tc>
          <w:tcPr>
            <w:tcW w:w="975" w:type="dxa"/>
          </w:tcPr>
          <w:p w:rsidR="00D25412" w:rsidRPr="009B7F75" w:rsidRDefault="00D25412" w:rsidP="00164185">
            <w:pPr>
              <w:pStyle w:val="Style66"/>
              <w:widowControl/>
              <w:jc w:val="center"/>
              <w:rPr>
                <w:rStyle w:val="FontStyle245"/>
                <w:rFonts w:ascii="Times New Roman" w:hAnsi="Times New Roman" w:cs="Times New Roman"/>
                <w:b w:val="0"/>
                <w:sz w:val="24"/>
                <w:szCs w:val="24"/>
              </w:rPr>
            </w:pPr>
            <w:r w:rsidRPr="009B7F75">
              <w:rPr>
                <w:rStyle w:val="FontStyle245"/>
                <w:rFonts w:ascii="Times New Roman" w:hAnsi="Times New Roman" w:cs="Times New Roman"/>
                <w:b w:val="0"/>
                <w:sz w:val="24"/>
                <w:szCs w:val="24"/>
              </w:rPr>
              <w:t>0,30</w:t>
            </w:r>
          </w:p>
        </w:tc>
        <w:tc>
          <w:tcPr>
            <w:tcW w:w="976" w:type="dxa"/>
          </w:tcPr>
          <w:p w:rsidR="00D25412" w:rsidRPr="009B7F75" w:rsidRDefault="00D25412" w:rsidP="00164185">
            <w:pPr>
              <w:pStyle w:val="Style66"/>
              <w:widowControl/>
              <w:jc w:val="center"/>
              <w:rPr>
                <w:rStyle w:val="FontStyle245"/>
                <w:rFonts w:ascii="Times New Roman" w:hAnsi="Times New Roman" w:cs="Times New Roman"/>
                <w:b w:val="0"/>
                <w:sz w:val="24"/>
                <w:szCs w:val="24"/>
              </w:rPr>
            </w:pPr>
            <w:r w:rsidRPr="009B7F75">
              <w:rPr>
                <w:rStyle w:val="FontStyle245"/>
                <w:rFonts w:ascii="Times New Roman" w:hAnsi="Times New Roman" w:cs="Times New Roman"/>
                <w:b w:val="0"/>
                <w:sz w:val="24"/>
                <w:szCs w:val="24"/>
              </w:rPr>
              <w:t>0,35</w:t>
            </w:r>
          </w:p>
        </w:tc>
        <w:tc>
          <w:tcPr>
            <w:tcW w:w="976" w:type="dxa"/>
          </w:tcPr>
          <w:p w:rsidR="00D25412" w:rsidRPr="009B7F75" w:rsidRDefault="00D25412" w:rsidP="00164185">
            <w:pPr>
              <w:pStyle w:val="Style66"/>
              <w:widowControl/>
              <w:jc w:val="center"/>
              <w:rPr>
                <w:rStyle w:val="FontStyle245"/>
                <w:rFonts w:ascii="Times New Roman" w:hAnsi="Times New Roman" w:cs="Times New Roman"/>
                <w:b w:val="0"/>
                <w:sz w:val="24"/>
                <w:szCs w:val="24"/>
              </w:rPr>
            </w:pPr>
            <w:r w:rsidRPr="009B7F75">
              <w:rPr>
                <w:rStyle w:val="FontStyle245"/>
                <w:rFonts w:ascii="Times New Roman" w:hAnsi="Times New Roman" w:cs="Times New Roman"/>
                <w:b w:val="0"/>
                <w:sz w:val="24"/>
                <w:szCs w:val="24"/>
              </w:rPr>
              <w:t>0,40</w:t>
            </w:r>
          </w:p>
        </w:tc>
      </w:tr>
      <w:tr w:rsidR="00D25412" w:rsidRPr="008C5CDC" w:rsidTr="009B7F75">
        <w:trPr>
          <w:trHeight w:val="379"/>
          <w:jc w:val="center"/>
        </w:trPr>
        <w:tc>
          <w:tcPr>
            <w:tcW w:w="3304" w:type="dxa"/>
          </w:tcPr>
          <w:p w:rsidR="00D25412" w:rsidRPr="009B7F75" w:rsidRDefault="00D25412" w:rsidP="009B7F75">
            <w:pPr>
              <w:pStyle w:val="Style66"/>
              <w:widowControl/>
              <w:rPr>
                <w:rStyle w:val="FontStyle245"/>
                <w:rFonts w:ascii="Times New Roman" w:hAnsi="Times New Roman" w:cs="Times New Roman"/>
                <w:sz w:val="24"/>
                <w:szCs w:val="24"/>
              </w:rPr>
            </w:pPr>
            <w:r w:rsidRPr="009B7F75">
              <w:rPr>
                <w:rStyle w:val="FontStyle245"/>
                <w:rFonts w:ascii="Times New Roman" w:hAnsi="Times New Roman" w:cs="Times New Roman"/>
                <w:b w:val="0"/>
                <w:sz w:val="24"/>
                <w:szCs w:val="24"/>
              </w:rPr>
              <w:t>ɛ</w:t>
            </w:r>
            <w:r w:rsidR="00874B0D">
              <w:rPr>
                <w:rStyle w:val="FontStyle245"/>
                <w:rFonts w:ascii="Times New Roman" w:hAnsi="Times New Roman" w:cs="Times New Roman"/>
                <w:b w:val="0"/>
                <w:sz w:val="24"/>
                <w:szCs w:val="24"/>
                <w:vertAlign w:val="subscript"/>
              </w:rPr>
              <w:t>с</w:t>
            </w:r>
          </w:p>
          <w:p w:rsidR="00D25412" w:rsidRPr="008C5CDC" w:rsidRDefault="00D25412" w:rsidP="00164185">
            <w:pPr>
              <w:pStyle w:val="Style34"/>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мм на м</w:t>
            </w:r>
          </w:p>
        </w:tc>
        <w:tc>
          <w:tcPr>
            <w:tcW w:w="975"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0,15</w:t>
            </w:r>
          </w:p>
        </w:tc>
        <w:tc>
          <w:tcPr>
            <w:tcW w:w="976"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0,20</w:t>
            </w:r>
          </w:p>
        </w:tc>
        <w:tc>
          <w:tcPr>
            <w:tcW w:w="976"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0,25</w:t>
            </w:r>
          </w:p>
        </w:tc>
        <w:tc>
          <w:tcPr>
            <w:tcW w:w="975"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0,30</w:t>
            </w:r>
          </w:p>
        </w:tc>
        <w:tc>
          <w:tcPr>
            <w:tcW w:w="976"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0,35</w:t>
            </w:r>
          </w:p>
        </w:tc>
        <w:tc>
          <w:tcPr>
            <w:tcW w:w="976"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0,40</w:t>
            </w:r>
          </w:p>
        </w:tc>
      </w:tr>
    </w:tbl>
    <w:p w:rsidR="00D25412" w:rsidRPr="00231EEC" w:rsidRDefault="00D25412" w:rsidP="00DB4D97">
      <w:pPr>
        <w:pStyle w:val="Style77"/>
        <w:widowControl/>
        <w:ind w:firstLine="567"/>
        <w:jc w:val="both"/>
        <w:rPr>
          <w:rStyle w:val="FontStyle223"/>
          <w:rFonts w:ascii="Times New Roman" w:hAnsi="Times New Roman" w:cs="Times New Roman"/>
          <w:b/>
          <w:bCs/>
          <w:spacing w:val="30"/>
          <w:sz w:val="24"/>
          <w:szCs w:val="24"/>
        </w:rPr>
      </w:pPr>
      <w:bookmarkStart w:id="19" w:name="bookmark25"/>
    </w:p>
    <w:p w:rsidR="00D25412" w:rsidRPr="008C5CDC" w:rsidRDefault="00D25412" w:rsidP="00DB4D97">
      <w:pPr>
        <w:pStyle w:val="Style18"/>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4</w:t>
      </w:r>
      <w:bookmarkEnd w:id="19"/>
      <w:r w:rsidRPr="008C5CDC">
        <w:rPr>
          <w:rStyle w:val="FontStyle245"/>
          <w:rFonts w:ascii="Times New Roman" w:hAnsi="Times New Roman" w:cs="Times New Roman"/>
          <w:sz w:val="24"/>
          <w:szCs w:val="24"/>
          <w:lang w:eastAsia="en-US"/>
        </w:rPr>
        <w:t>.2.11 Ползучесть</w:t>
      </w:r>
    </w:p>
    <w:p w:rsidR="00D25412" w:rsidRPr="008C5CDC" w:rsidRDefault="00D25412" w:rsidP="00DB4D97">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4.2.11.1 Общие положения</w:t>
      </w:r>
    </w:p>
    <w:p w:rsidR="00D25412" w:rsidRPr="008C5CDC" w:rsidRDefault="00D25412" w:rsidP="00DB4D9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Коэффициент ползучести указывается производителем на основании результатов испытаний согласно стандарту EN 1355 либо как декларируемое среднее значение, либо как декларируемый класс ползучести.</w:t>
      </w:r>
    </w:p>
    <w:p w:rsidR="00D25412" w:rsidRDefault="00D25412" w:rsidP="00DB4D97">
      <w:pPr>
        <w:pStyle w:val="Style7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Коэффициент ползучести определен следующим образом:</w:t>
      </w:r>
    </w:p>
    <w:p w:rsidR="009B7F75" w:rsidRPr="006E3E0A" w:rsidRDefault="009B7F75" w:rsidP="00DB4D97">
      <w:pPr>
        <w:pStyle w:val="Style77"/>
        <w:widowControl/>
        <w:ind w:firstLine="567"/>
        <w:jc w:val="both"/>
        <w:rPr>
          <w:rStyle w:val="FontStyle223"/>
          <w:rFonts w:ascii="Times New Roman" w:hAnsi="Times New Roman" w:cs="Times New Roman"/>
          <w:spacing w:val="30"/>
          <w:sz w:val="24"/>
          <w:szCs w:val="24"/>
          <w:lang w:eastAsia="en-US"/>
        </w:rPr>
      </w:pPr>
    </w:p>
    <w:p w:rsidR="00D25412" w:rsidRPr="008C5CDC" w:rsidRDefault="009B7F75" w:rsidP="00DB4D97">
      <w:pPr>
        <w:pStyle w:val="Style7"/>
        <w:widowControl/>
        <w:ind w:firstLine="567"/>
        <w:jc w:val="right"/>
        <w:rPr>
          <w:rStyle w:val="FontStyle244"/>
          <w:rFonts w:ascii="Times New Roman" w:hAnsi="Times New Roman" w:cs="Times New Roman"/>
          <w:sz w:val="24"/>
          <w:szCs w:val="24"/>
          <w:lang w:eastAsia="en-US"/>
        </w:rPr>
      </w:pPr>
      <w:r w:rsidRPr="006F7689">
        <w:rPr>
          <w:position w:val="-30"/>
        </w:rPr>
        <w:object w:dxaOrig="1840" w:dyaOrig="700">
          <v:shape id="_x0000_i1032" type="#_x0000_t75" style="width:92.15pt;height:35.15pt" o:ole="">
            <v:imagedata r:id="rId22" o:title=""/>
          </v:shape>
          <o:OLEObject Type="Embed" ProgID="Equation.DSMT4" ShapeID="_x0000_i1032" DrawAspect="Content" ObjectID="_1682330618" r:id="rId23"/>
        </w:object>
      </w:r>
      <w:r w:rsidR="00D25412" w:rsidRPr="008C5CDC">
        <w:rPr>
          <w:rStyle w:val="FontStyle244"/>
          <w:rFonts w:ascii="Times New Roman" w:hAnsi="Times New Roman" w:cs="Times New Roman"/>
          <w:sz w:val="24"/>
          <w:szCs w:val="24"/>
          <w:vertAlign w:val="superscript"/>
          <w:lang w:eastAsia="en-US"/>
        </w:rPr>
        <w:tab/>
      </w:r>
      <w:r w:rsidR="00D25412" w:rsidRPr="008C5CDC">
        <w:rPr>
          <w:rStyle w:val="FontStyle244"/>
          <w:rFonts w:ascii="Times New Roman" w:hAnsi="Times New Roman" w:cs="Times New Roman"/>
          <w:sz w:val="24"/>
          <w:szCs w:val="24"/>
          <w:vertAlign w:val="superscript"/>
          <w:lang w:eastAsia="en-US"/>
        </w:rPr>
        <w:tab/>
      </w:r>
      <w:r w:rsidR="00D25412" w:rsidRPr="008C5CDC">
        <w:rPr>
          <w:rStyle w:val="FontStyle244"/>
          <w:rFonts w:ascii="Times New Roman" w:hAnsi="Times New Roman" w:cs="Times New Roman"/>
          <w:sz w:val="24"/>
          <w:szCs w:val="24"/>
          <w:vertAlign w:val="superscript"/>
          <w:lang w:eastAsia="en-US"/>
        </w:rPr>
        <w:tab/>
      </w:r>
      <w:r w:rsidR="00D25412" w:rsidRPr="008C5CDC">
        <w:rPr>
          <w:rStyle w:val="FontStyle244"/>
          <w:rFonts w:ascii="Times New Roman" w:hAnsi="Times New Roman" w:cs="Times New Roman"/>
          <w:sz w:val="24"/>
          <w:szCs w:val="24"/>
          <w:vertAlign w:val="superscript"/>
          <w:lang w:eastAsia="en-US"/>
        </w:rPr>
        <w:tab/>
      </w:r>
      <w:r w:rsidR="00D25412" w:rsidRPr="008C5CDC">
        <w:rPr>
          <w:rStyle w:val="FontStyle244"/>
          <w:rFonts w:ascii="Times New Roman" w:hAnsi="Times New Roman" w:cs="Times New Roman"/>
          <w:sz w:val="24"/>
          <w:szCs w:val="24"/>
          <w:vertAlign w:val="superscript"/>
          <w:lang w:eastAsia="en-US"/>
        </w:rPr>
        <w:tab/>
      </w:r>
      <w:r w:rsidR="00D25412" w:rsidRPr="008C5CDC">
        <w:rPr>
          <w:rStyle w:val="FontStyle244"/>
          <w:rFonts w:ascii="Times New Roman" w:hAnsi="Times New Roman" w:cs="Times New Roman"/>
          <w:sz w:val="24"/>
          <w:szCs w:val="24"/>
          <w:vertAlign w:val="superscript"/>
          <w:lang w:eastAsia="en-US"/>
        </w:rPr>
        <w:tab/>
      </w:r>
      <w:r w:rsidR="00D25412" w:rsidRPr="008C5CDC">
        <w:rPr>
          <w:rStyle w:val="FontStyle244"/>
          <w:rFonts w:ascii="Times New Roman" w:hAnsi="Times New Roman" w:cs="Times New Roman"/>
          <w:sz w:val="24"/>
          <w:szCs w:val="24"/>
          <w:lang w:eastAsia="en-US"/>
        </w:rPr>
        <w:t>(7)</w:t>
      </w:r>
    </w:p>
    <w:p w:rsidR="009B7F75" w:rsidRPr="006E3E0A" w:rsidRDefault="009B7F75" w:rsidP="00DB4D97">
      <w:pPr>
        <w:pStyle w:val="Style32"/>
        <w:widowControl/>
        <w:ind w:firstLine="567"/>
        <w:jc w:val="both"/>
        <w:rPr>
          <w:rStyle w:val="FontStyle244"/>
          <w:rFonts w:ascii="Times New Roman" w:hAnsi="Times New Roman" w:cs="Times New Roman"/>
          <w:sz w:val="24"/>
          <w:szCs w:val="24"/>
          <w:lang w:eastAsia="en-US"/>
        </w:rPr>
      </w:pPr>
    </w:p>
    <w:p w:rsidR="00D25412" w:rsidRPr="008C5CDC" w:rsidRDefault="00D25412" w:rsidP="00DB4D97">
      <w:pPr>
        <w:pStyle w:val="Style32"/>
        <w:widowControl/>
        <w:ind w:firstLine="567"/>
        <w:jc w:val="both"/>
        <w:rPr>
          <w:rStyle w:val="FontStyle224"/>
          <w:rFonts w:ascii="Times New Roman" w:hAnsi="Times New Roman" w:cs="Times New Roman"/>
          <w:lang w:eastAsia="en-US"/>
        </w:rPr>
      </w:pPr>
      <w:r w:rsidRPr="008C5CDC">
        <w:rPr>
          <w:rStyle w:val="FontStyle244"/>
          <w:rFonts w:ascii="Times New Roman" w:hAnsi="Times New Roman" w:cs="Times New Roman"/>
          <w:sz w:val="24"/>
          <w:szCs w:val="24"/>
          <w:lang w:eastAsia="en-US"/>
        </w:rPr>
        <w:t xml:space="preserve">где </w:t>
      </w:r>
      <w:r w:rsidRPr="009B7F75">
        <w:rPr>
          <w:rStyle w:val="FontStyle224"/>
          <w:rFonts w:ascii="Times New Roman" w:hAnsi="Times New Roman" w:cs="Times New Roman"/>
          <w:sz w:val="24"/>
          <w:szCs w:val="24"/>
          <w:lang w:eastAsia="en-US"/>
        </w:rPr>
        <w:t>ɛ</w:t>
      </w:r>
      <w:r w:rsidRPr="009B7F75">
        <w:rPr>
          <w:rStyle w:val="FontStyle224"/>
          <w:rFonts w:ascii="Times New Roman" w:hAnsi="Times New Roman" w:cs="Times New Roman"/>
          <w:i w:val="0"/>
          <w:sz w:val="24"/>
          <w:szCs w:val="24"/>
          <w:vertAlign w:val="subscript"/>
          <w:lang w:eastAsia="en-US"/>
        </w:rPr>
        <w:t>cc(t0,t)</w:t>
      </w:r>
      <w:r w:rsidRPr="009B7F75">
        <w:rPr>
          <w:rStyle w:val="FontStyle224"/>
          <w:rFonts w:ascii="Times New Roman" w:hAnsi="Times New Roman" w:cs="Times New Roman"/>
          <w:i w:val="0"/>
          <w:sz w:val="24"/>
          <w:szCs w:val="24"/>
          <w:lang w:eastAsia="en-US"/>
        </w:rPr>
        <w:t xml:space="preserve"> </w:t>
      </w:r>
      <w:r w:rsidR="009B7F75">
        <w:rPr>
          <w:rStyle w:val="FontStyle224"/>
          <w:rFonts w:ascii="Times New Roman" w:hAnsi="Times New Roman" w:cs="Times New Roman"/>
          <w:i w:val="0"/>
          <w:lang w:eastAsia="en-US"/>
        </w:rPr>
        <w:t xml:space="preserve"> </w:t>
      </w:r>
      <w:r w:rsidR="009B7F75" w:rsidRPr="0042095F">
        <w:rPr>
          <w:rStyle w:val="FontStyle243"/>
          <w:rFonts w:ascii="Times New Roman" w:hAnsi="Times New Roman" w:cs="Times New Roman"/>
          <w:sz w:val="24"/>
          <w:szCs w:val="24"/>
          <w:lang w:eastAsia="en-US"/>
        </w:rPr>
        <w:t>–</w:t>
      </w:r>
      <w:r w:rsidR="009B7F75"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 xml:space="preserve">деформация ползучести от момента времени </w:t>
      </w:r>
      <w:r w:rsidRPr="008C5CDC">
        <w:rPr>
          <w:rStyle w:val="FontStyle224"/>
          <w:rFonts w:ascii="Times New Roman" w:hAnsi="Times New Roman" w:cs="Times New Roman"/>
          <w:lang w:eastAsia="en-US"/>
        </w:rPr>
        <w:t>t</w:t>
      </w:r>
      <w:r w:rsidRPr="008C5CDC">
        <w:rPr>
          <w:rStyle w:val="FontStyle224"/>
          <w:rFonts w:ascii="Times New Roman" w:hAnsi="Times New Roman" w:cs="Times New Roman"/>
          <w:vertAlign w:val="subscript"/>
          <w:lang w:eastAsia="en-US"/>
        </w:rPr>
        <w:t>0</w:t>
      </w:r>
      <w:r w:rsidRPr="008C5CDC">
        <w:rPr>
          <w:rStyle w:val="FontStyle224"/>
          <w:rFonts w:ascii="Times New Roman" w:hAnsi="Times New Roman" w:cs="Times New Roman"/>
          <w:lang w:eastAsia="en-US"/>
        </w:rPr>
        <w:t xml:space="preserve"> </w:t>
      </w:r>
      <w:r w:rsidRPr="008C5CDC">
        <w:rPr>
          <w:rStyle w:val="FontStyle244"/>
          <w:rFonts w:ascii="Times New Roman" w:hAnsi="Times New Roman" w:cs="Times New Roman"/>
          <w:sz w:val="24"/>
          <w:szCs w:val="24"/>
          <w:lang w:eastAsia="en-US"/>
        </w:rPr>
        <w:t xml:space="preserve">до момента времени </w:t>
      </w:r>
      <w:r w:rsidRPr="008C5CDC">
        <w:rPr>
          <w:rStyle w:val="FontStyle224"/>
          <w:rFonts w:ascii="Times New Roman" w:hAnsi="Times New Roman" w:cs="Times New Roman"/>
          <w:lang w:eastAsia="en-US"/>
        </w:rPr>
        <w:t xml:space="preserve">t; </w:t>
      </w:r>
    </w:p>
    <w:p w:rsidR="00D25412" w:rsidRPr="008C5CDC" w:rsidRDefault="00D25412" w:rsidP="00DB4D97">
      <w:pPr>
        <w:pStyle w:val="Style5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ɛ</w:t>
      </w:r>
      <w:r w:rsidRPr="008C5CDC">
        <w:rPr>
          <w:rStyle w:val="FontStyle244"/>
          <w:rFonts w:ascii="Times New Roman" w:hAnsi="Times New Roman" w:cs="Times New Roman"/>
          <w:sz w:val="24"/>
          <w:szCs w:val="24"/>
          <w:vertAlign w:val="subscript"/>
          <w:lang w:eastAsia="en-US"/>
        </w:rPr>
        <w:t>c(t0)</w:t>
      </w:r>
      <w:r w:rsidRPr="009B7F75">
        <w:rPr>
          <w:rStyle w:val="FontStyle244"/>
          <w:rFonts w:ascii="Times New Roman" w:hAnsi="Times New Roman" w:cs="Times New Roman"/>
          <w:sz w:val="24"/>
          <w:szCs w:val="24"/>
          <w:lang w:eastAsia="en-US"/>
        </w:rPr>
        <w:t xml:space="preserve"> </w:t>
      </w:r>
      <w:r w:rsidR="009B7F75" w:rsidRPr="0042095F">
        <w:rPr>
          <w:rStyle w:val="FontStyle243"/>
          <w:rFonts w:ascii="Times New Roman" w:hAnsi="Times New Roman" w:cs="Times New Roman"/>
          <w:sz w:val="24"/>
          <w:szCs w:val="24"/>
          <w:lang w:eastAsia="en-US"/>
        </w:rPr>
        <w:t>–</w:t>
      </w:r>
      <w:r w:rsidR="009B7F75" w:rsidRPr="00D25412">
        <w:rPr>
          <w:rStyle w:val="FontStyle243"/>
          <w:rFonts w:ascii="Times New Roman" w:hAnsi="Times New Roman" w:cs="Times New Roman"/>
          <w:sz w:val="20"/>
          <w:szCs w:val="20"/>
          <w:lang w:eastAsia="en-US"/>
        </w:rPr>
        <w:t xml:space="preserve"> </w:t>
      </w:r>
      <w:r w:rsidRPr="008C5CDC">
        <w:rPr>
          <w:rStyle w:val="FontStyle244"/>
          <w:rFonts w:ascii="Times New Roman" w:hAnsi="Times New Roman" w:cs="Times New Roman"/>
          <w:sz w:val="24"/>
          <w:szCs w:val="24"/>
          <w:lang w:eastAsia="en-US"/>
        </w:rPr>
        <w:t>(упругая) начальная деформация в заданный момент времени t</w:t>
      </w:r>
      <w:r w:rsidRPr="008C5CDC">
        <w:rPr>
          <w:rStyle w:val="FontStyle244"/>
          <w:rFonts w:ascii="Times New Roman" w:hAnsi="Times New Roman" w:cs="Times New Roman"/>
          <w:sz w:val="24"/>
          <w:szCs w:val="24"/>
          <w:vertAlign w:val="subscript"/>
          <w:lang w:eastAsia="en-US"/>
        </w:rPr>
        <w:t>0</w:t>
      </w:r>
      <w:r w:rsidRPr="008C5CDC">
        <w:rPr>
          <w:rStyle w:val="FontStyle244"/>
          <w:rFonts w:ascii="Times New Roman" w:hAnsi="Times New Roman" w:cs="Times New Roman"/>
          <w:sz w:val="24"/>
          <w:szCs w:val="24"/>
          <w:lang w:eastAsia="en-US"/>
        </w:rPr>
        <w:t>.</w:t>
      </w:r>
    </w:p>
    <w:p w:rsidR="00D25412" w:rsidRPr="008C5CDC" w:rsidRDefault="00D25412" w:rsidP="00DB4D9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Ползучесть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для напряжений сжатия, которые в момент нагружения t</w:t>
      </w:r>
      <w:r w:rsidRPr="008C5CDC">
        <w:rPr>
          <w:rStyle w:val="FontStyle244"/>
          <w:rFonts w:ascii="Times New Roman" w:hAnsi="Times New Roman" w:cs="Times New Roman"/>
          <w:sz w:val="24"/>
          <w:szCs w:val="24"/>
          <w:vertAlign w:val="subscript"/>
          <w:lang w:eastAsia="en-US"/>
        </w:rPr>
        <w:t>0</w:t>
      </w:r>
      <w:r w:rsidRPr="008C5CDC">
        <w:rPr>
          <w:rStyle w:val="FontStyle244"/>
          <w:rFonts w:ascii="Times New Roman" w:hAnsi="Times New Roman" w:cs="Times New Roman"/>
          <w:sz w:val="24"/>
          <w:szCs w:val="24"/>
          <w:lang w:eastAsia="en-US"/>
        </w:rPr>
        <w:t xml:space="preserve"> не превышают значение 0,45 ƒ</w:t>
      </w:r>
      <w:r w:rsidRPr="008C5CDC">
        <w:rPr>
          <w:rStyle w:val="FontStyle244"/>
          <w:rFonts w:ascii="Times New Roman" w:hAnsi="Times New Roman" w:cs="Times New Roman"/>
          <w:sz w:val="24"/>
          <w:szCs w:val="24"/>
          <w:vertAlign w:val="subscript"/>
          <w:lang w:eastAsia="en-US"/>
        </w:rPr>
        <w:t>ck</w:t>
      </w:r>
      <w:r w:rsidRPr="008C5CDC">
        <w:rPr>
          <w:rStyle w:val="FontStyle244"/>
          <w:rFonts w:ascii="Times New Roman" w:hAnsi="Times New Roman" w:cs="Times New Roman"/>
          <w:sz w:val="24"/>
          <w:szCs w:val="24"/>
          <w:lang w:eastAsia="en-US"/>
        </w:rPr>
        <w:t>, может быть принята пропорциональной приложенному напряжению.</w:t>
      </w:r>
    </w:p>
    <w:p w:rsidR="00D25412" w:rsidRPr="008C5CDC" w:rsidRDefault="00D25412" w:rsidP="00DB4D9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При отсутствии результатов испытаний максимальная деформация ползучести </w:t>
      </w:r>
      <w:r w:rsidR="00DB4D97">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i/>
          <w:sz w:val="24"/>
          <w:szCs w:val="24"/>
          <w:lang w:eastAsia="en-US"/>
        </w:rPr>
        <w:t>φ</w:t>
      </w:r>
      <w:r w:rsidR="00DB4D97">
        <w:rPr>
          <w:rStyle w:val="FontStyle244"/>
          <w:rFonts w:ascii="Times New Roman" w:hAnsi="Times New Roman" w:cs="Times New Roman"/>
          <w:i/>
          <w:sz w:val="24"/>
          <w:szCs w:val="24"/>
          <w:lang w:eastAsia="en-US"/>
        </w:rPr>
        <w:t xml:space="preserve"> </w:t>
      </w:r>
      <w:r w:rsidRPr="008C5CDC">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i/>
          <w:sz w:val="24"/>
          <w:szCs w:val="24"/>
          <w:lang w:eastAsia="en-US"/>
        </w:rPr>
        <w:t>t</w:t>
      </w:r>
      <w:r w:rsidRPr="008C5CDC">
        <w:rPr>
          <w:rStyle w:val="FontStyle244"/>
          <w:rFonts w:ascii="Times New Roman" w:hAnsi="Times New Roman" w:cs="Times New Roman"/>
          <w:sz w:val="24"/>
          <w:szCs w:val="24"/>
          <w:vertAlign w:val="subscript"/>
          <w:lang w:eastAsia="en-US"/>
        </w:rPr>
        <w:t>0</w:t>
      </w:r>
      <w:r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i/>
          <w:sz w:val="24"/>
          <w:szCs w:val="24"/>
          <w:lang w:eastAsia="en-US"/>
        </w:rPr>
        <w:t>t</w:t>
      </w:r>
      <w:r w:rsidRPr="008C5CDC">
        <w:rPr>
          <w:rStyle w:val="FontStyle244"/>
          <w:rFonts w:ascii="Times New Roman" w:hAnsi="Times New Roman" w:cs="Times New Roman"/>
          <w:sz w:val="24"/>
          <w:szCs w:val="24"/>
          <w:vertAlign w:val="subscript"/>
          <w:lang w:eastAsia="en-US"/>
        </w:rPr>
        <w:t>∞</w:t>
      </w:r>
      <w:r w:rsidRPr="008C5CDC">
        <w:rPr>
          <w:rStyle w:val="FontStyle244"/>
          <w:rFonts w:ascii="Times New Roman" w:hAnsi="Times New Roman" w:cs="Times New Roman"/>
          <w:sz w:val="24"/>
          <w:szCs w:val="24"/>
          <w:lang w:eastAsia="en-US"/>
        </w:rPr>
        <w:t>) может быть принята равной 1,0.</w:t>
      </w:r>
    </w:p>
    <w:p w:rsidR="00D25412" w:rsidRPr="008C5CDC" w:rsidRDefault="00D25412" w:rsidP="00DB4D9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4.2.11.2 Декларируемое среднее значение ползучести</w:t>
      </w:r>
    </w:p>
    <w:p w:rsidR="00D25412" w:rsidRPr="008C5CDC" w:rsidRDefault="00D25412" w:rsidP="00DB4D9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производитель указывает коэффициент ползучести как среднее значение, то оно должно находиться в следующих пределах:</w:t>
      </w:r>
    </w:p>
    <w:p w:rsidR="00D25412" w:rsidRPr="008C5CDC" w:rsidRDefault="00D25412" w:rsidP="00DB4D97">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lang w:eastAsia="en-US"/>
        </w:rPr>
        <w:t>- среднее значение коэффициента ползучести</w:t>
      </w:r>
      <w:r w:rsidRPr="008C5CDC">
        <w:rPr>
          <w:rStyle w:val="FontStyle244"/>
          <w:rFonts w:ascii="Times New Roman" w:hAnsi="Times New Roman" w:cs="Times New Roman"/>
          <w:sz w:val="24"/>
          <w:szCs w:val="24"/>
        </w:rPr>
        <w:t xml:space="preserve">: </w:t>
      </w:r>
      <w:r w:rsidRPr="00DB4D97">
        <w:rPr>
          <w:rStyle w:val="FontStyle224"/>
          <w:rFonts w:ascii="Times New Roman" w:hAnsi="Times New Roman" w:cs="Times New Roman"/>
          <w:sz w:val="24"/>
          <w:szCs w:val="24"/>
        </w:rPr>
        <w:t xml:space="preserve">φ </w:t>
      </w:r>
      <w:r w:rsidRPr="00DB4D97">
        <w:rPr>
          <w:rStyle w:val="FontStyle244"/>
          <w:rFonts w:ascii="Times New Roman" w:hAnsi="Times New Roman" w:cs="Times New Roman"/>
          <w:sz w:val="24"/>
          <w:szCs w:val="24"/>
        </w:rPr>
        <w:t>(</w:t>
      </w:r>
      <w:r w:rsidRPr="00DB4D97">
        <w:rPr>
          <w:rStyle w:val="FontStyle244"/>
          <w:rFonts w:ascii="Times New Roman" w:hAnsi="Times New Roman" w:cs="Times New Roman"/>
          <w:i/>
          <w:sz w:val="24"/>
          <w:szCs w:val="24"/>
        </w:rPr>
        <w:t>t</w:t>
      </w:r>
      <w:r w:rsidRPr="00DB4D97">
        <w:rPr>
          <w:rStyle w:val="FontStyle244"/>
          <w:rFonts w:ascii="Times New Roman" w:hAnsi="Times New Roman" w:cs="Times New Roman"/>
          <w:sz w:val="24"/>
          <w:szCs w:val="24"/>
          <w:vertAlign w:val="subscript"/>
        </w:rPr>
        <w:t>0</w:t>
      </w:r>
      <w:r w:rsidRPr="00DB4D97">
        <w:rPr>
          <w:rStyle w:val="FontStyle244"/>
          <w:rFonts w:ascii="Times New Roman" w:hAnsi="Times New Roman" w:cs="Times New Roman"/>
          <w:sz w:val="24"/>
          <w:szCs w:val="24"/>
        </w:rPr>
        <w:t xml:space="preserve">, </w:t>
      </w:r>
      <w:r w:rsidRPr="00DB4D97">
        <w:rPr>
          <w:rStyle w:val="FontStyle224"/>
          <w:rFonts w:ascii="Times New Roman" w:hAnsi="Times New Roman" w:cs="Times New Roman"/>
          <w:iCs w:val="0"/>
          <w:sz w:val="24"/>
          <w:szCs w:val="24"/>
        </w:rPr>
        <w:t>t</w:t>
      </w:r>
      <w:r w:rsidRPr="00DB4D97">
        <w:rPr>
          <w:rStyle w:val="FontStyle224"/>
          <w:rFonts w:ascii="Times New Roman" w:hAnsi="Times New Roman" w:cs="Times New Roman"/>
          <w:i w:val="0"/>
          <w:iCs w:val="0"/>
          <w:sz w:val="24"/>
          <w:szCs w:val="24"/>
          <w:vertAlign w:val="subscript"/>
        </w:rPr>
        <w:t>∞</w:t>
      </w:r>
      <w:r w:rsidRPr="00DB4D97">
        <w:rPr>
          <w:rStyle w:val="FontStyle244"/>
          <w:rFonts w:ascii="Times New Roman" w:hAnsi="Times New Roman" w:cs="Times New Roman"/>
          <w:sz w:val="24"/>
          <w:szCs w:val="24"/>
        </w:rPr>
        <w:t>)</w:t>
      </w:r>
      <w:r w:rsidRPr="008C5CDC">
        <w:rPr>
          <w:rStyle w:val="FontStyle244"/>
          <w:rFonts w:ascii="Times New Roman" w:hAnsi="Times New Roman" w:cs="Times New Roman"/>
          <w:sz w:val="24"/>
          <w:szCs w:val="24"/>
        </w:rPr>
        <w:t xml:space="preserve"> + 10 %;</w:t>
      </w:r>
    </w:p>
    <w:p w:rsidR="00D25412" w:rsidRPr="008C5CDC" w:rsidRDefault="00D25412" w:rsidP="00DB4D97">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единичное значение коэффициента ползучести</w:t>
      </w:r>
      <w:r w:rsidRPr="00DB4D97">
        <w:rPr>
          <w:rStyle w:val="FontStyle244"/>
          <w:rFonts w:ascii="Times New Roman" w:hAnsi="Times New Roman" w:cs="Times New Roman"/>
          <w:sz w:val="24"/>
          <w:szCs w:val="24"/>
        </w:rPr>
        <w:t xml:space="preserve">: </w:t>
      </w:r>
      <w:r w:rsidRPr="00DB4D97">
        <w:rPr>
          <w:rStyle w:val="FontStyle224"/>
          <w:rFonts w:ascii="Times New Roman" w:hAnsi="Times New Roman" w:cs="Times New Roman"/>
          <w:sz w:val="24"/>
          <w:szCs w:val="24"/>
        </w:rPr>
        <w:t>φ</w:t>
      </w:r>
      <w:r w:rsidR="00DB4D97" w:rsidRPr="00DB4D97">
        <w:rPr>
          <w:rStyle w:val="FontStyle224"/>
          <w:rFonts w:ascii="Times New Roman" w:hAnsi="Times New Roman" w:cs="Times New Roman"/>
          <w:sz w:val="24"/>
          <w:szCs w:val="24"/>
        </w:rPr>
        <w:t xml:space="preserve"> </w:t>
      </w:r>
      <w:r w:rsidRPr="00DB4D97">
        <w:rPr>
          <w:rStyle w:val="FontStyle244"/>
          <w:rFonts w:ascii="Times New Roman" w:hAnsi="Times New Roman" w:cs="Times New Roman"/>
          <w:sz w:val="24"/>
          <w:szCs w:val="24"/>
        </w:rPr>
        <w:t>(</w:t>
      </w:r>
      <w:r w:rsidRPr="00DB4D97">
        <w:rPr>
          <w:rStyle w:val="FontStyle244"/>
          <w:rFonts w:ascii="Times New Roman" w:hAnsi="Times New Roman" w:cs="Times New Roman"/>
          <w:i/>
          <w:sz w:val="24"/>
          <w:szCs w:val="24"/>
        </w:rPr>
        <w:t>t</w:t>
      </w:r>
      <w:r w:rsidRPr="00DB4D97">
        <w:rPr>
          <w:rStyle w:val="FontStyle244"/>
          <w:rFonts w:ascii="Times New Roman" w:hAnsi="Times New Roman" w:cs="Times New Roman"/>
          <w:sz w:val="24"/>
          <w:szCs w:val="24"/>
          <w:vertAlign w:val="subscript"/>
        </w:rPr>
        <w:t>0</w:t>
      </w:r>
      <w:r w:rsidRPr="00DB4D97">
        <w:rPr>
          <w:rStyle w:val="FontStyle244"/>
          <w:rFonts w:ascii="Times New Roman" w:hAnsi="Times New Roman" w:cs="Times New Roman"/>
          <w:i/>
          <w:sz w:val="24"/>
          <w:szCs w:val="24"/>
        </w:rPr>
        <w:t xml:space="preserve">, </w:t>
      </w:r>
      <w:r w:rsidRPr="00DB4D97">
        <w:rPr>
          <w:rStyle w:val="FontStyle224"/>
          <w:rFonts w:ascii="Times New Roman" w:hAnsi="Times New Roman" w:cs="Times New Roman"/>
          <w:i w:val="0"/>
          <w:iCs w:val="0"/>
          <w:sz w:val="24"/>
          <w:szCs w:val="24"/>
        </w:rPr>
        <w:t>t</w:t>
      </w:r>
      <w:r w:rsidRPr="00DB4D97">
        <w:rPr>
          <w:rStyle w:val="FontStyle224"/>
          <w:rFonts w:ascii="Times New Roman" w:hAnsi="Times New Roman" w:cs="Times New Roman"/>
          <w:i w:val="0"/>
          <w:iCs w:val="0"/>
          <w:sz w:val="24"/>
          <w:szCs w:val="24"/>
          <w:vertAlign w:val="subscript"/>
        </w:rPr>
        <w:t>∞</w:t>
      </w:r>
      <w:r w:rsidRPr="00DB4D97">
        <w:rPr>
          <w:rStyle w:val="FontStyle244"/>
          <w:rFonts w:ascii="Times New Roman" w:hAnsi="Times New Roman" w:cs="Times New Roman"/>
          <w:sz w:val="24"/>
          <w:szCs w:val="24"/>
        </w:rPr>
        <w:t>)</w:t>
      </w:r>
      <w:r w:rsidRPr="008C5CDC">
        <w:rPr>
          <w:rStyle w:val="FontStyle244"/>
          <w:rFonts w:ascii="Times New Roman" w:hAnsi="Times New Roman" w:cs="Times New Roman"/>
          <w:sz w:val="24"/>
          <w:szCs w:val="24"/>
        </w:rPr>
        <w:t xml:space="preserve"> + 20 %.</w:t>
      </w:r>
    </w:p>
    <w:p w:rsidR="00D25412" w:rsidRPr="008C5CDC" w:rsidRDefault="00D25412" w:rsidP="00DB4D9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4.2.11.3 Декларируемый класс ползучести</w:t>
      </w:r>
    </w:p>
    <w:p w:rsidR="00D25412" w:rsidRPr="008C5CDC" w:rsidRDefault="00D25412" w:rsidP="00DB4D9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производитель указывает коэффициент ползучести согласно классам ползучести, установленным в таблице 3, то среднее значение результатов испытаний, проведенных согласно стандарту EN 1355, должно находиться в указанных пределах.</w:t>
      </w:r>
    </w:p>
    <w:p w:rsidR="00D25412" w:rsidRPr="008C5CDC" w:rsidRDefault="00D25412" w:rsidP="00D25412">
      <w:pPr>
        <w:pStyle w:val="Style18"/>
        <w:widowControl/>
        <w:jc w:val="both"/>
        <w:rPr>
          <w:rStyle w:val="FontStyle245"/>
          <w:rFonts w:ascii="Times New Roman" w:hAnsi="Times New Roman" w:cs="Times New Roman"/>
          <w:sz w:val="24"/>
          <w:szCs w:val="24"/>
          <w:lang w:eastAsia="en-US"/>
        </w:rPr>
      </w:pPr>
    </w:p>
    <w:p w:rsidR="00D25412" w:rsidRDefault="00D25412" w:rsidP="00D25412">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Таблица 3 – Классы ползучести</w:t>
      </w:r>
    </w:p>
    <w:p w:rsidR="00DB4D97" w:rsidRPr="008C5CDC" w:rsidRDefault="00DB4D97" w:rsidP="00D25412">
      <w:pPr>
        <w:pStyle w:val="Style18"/>
        <w:widowControl/>
        <w:jc w:val="center"/>
        <w:rPr>
          <w:rStyle w:val="FontStyle245"/>
          <w:rFonts w:ascii="Times New Roman" w:hAnsi="Times New Roman" w:cs="Times New Roman"/>
          <w:sz w:val="24"/>
          <w:szCs w:val="24"/>
          <w:lang w:eastAsia="en-US"/>
        </w:rPr>
      </w:pPr>
    </w:p>
    <w:tbl>
      <w:tblPr>
        <w:tblW w:w="9322" w:type="dxa"/>
        <w:jc w:val="center"/>
        <w:tblLayout w:type="fixed"/>
        <w:tblCellMar>
          <w:left w:w="40" w:type="dxa"/>
          <w:right w:w="40" w:type="dxa"/>
        </w:tblCellMar>
        <w:tblLook w:val="0000"/>
      </w:tblPr>
      <w:tblGrid>
        <w:gridCol w:w="2678"/>
        <w:gridCol w:w="1107"/>
        <w:gridCol w:w="1107"/>
        <w:gridCol w:w="1108"/>
        <w:gridCol w:w="1107"/>
        <w:gridCol w:w="1107"/>
        <w:gridCol w:w="1108"/>
      </w:tblGrid>
      <w:tr w:rsidR="00D25412" w:rsidRPr="00DB4D97" w:rsidTr="00DB4D97">
        <w:trPr>
          <w:trHeight w:val="190"/>
          <w:jc w:val="center"/>
        </w:trPr>
        <w:tc>
          <w:tcPr>
            <w:tcW w:w="2678" w:type="dxa"/>
            <w:tcBorders>
              <w:top w:val="single" w:sz="6" w:space="0" w:color="auto"/>
              <w:left w:val="single" w:sz="6" w:space="0" w:color="auto"/>
              <w:bottom w:val="single" w:sz="6" w:space="0" w:color="auto"/>
              <w:right w:val="single" w:sz="6" w:space="0" w:color="auto"/>
            </w:tcBorders>
          </w:tcPr>
          <w:p w:rsidR="00D25412" w:rsidRPr="00DB4D97" w:rsidRDefault="00D25412" w:rsidP="00164185">
            <w:pPr>
              <w:pStyle w:val="Style66"/>
              <w:widowControl/>
              <w:jc w:val="both"/>
              <w:rPr>
                <w:rStyle w:val="FontStyle245"/>
                <w:rFonts w:ascii="Times New Roman" w:hAnsi="Times New Roman" w:cs="Times New Roman"/>
                <w:b w:val="0"/>
                <w:sz w:val="24"/>
                <w:szCs w:val="24"/>
                <w:lang w:eastAsia="en-US"/>
              </w:rPr>
            </w:pPr>
            <w:r w:rsidRPr="00DB4D97">
              <w:rPr>
                <w:rStyle w:val="FontStyle245"/>
                <w:rFonts w:ascii="Times New Roman" w:hAnsi="Times New Roman" w:cs="Times New Roman"/>
                <w:b w:val="0"/>
                <w:sz w:val="24"/>
                <w:szCs w:val="24"/>
                <w:lang w:eastAsia="en-US"/>
              </w:rPr>
              <w:t>Класс ползучести</w:t>
            </w:r>
          </w:p>
        </w:tc>
        <w:tc>
          <w:tcPr>
            <w:tcW w:w="1107" w:type="dxa"/>
            <w:tcBorders>
              <w:top w:val="single" w:sz="6" w:space="0" w:color="auto"/>
              <w:left w:val="single" w:sz="6" w:space="0" w:color="auto"/>
              <w:bottom w:val="single" w:sz="6" w:space="0" w:color="auto"/>
              <w:right w:val="single" w:sz="6" w:space="0" w:color="auto"/>
            </w:tcBorders>
          </w:tcPr>
          <w:p w:rsidR="00D25412" w:rsidRPr="00DB4D97" w:rsidRDefault="00D25412" w:rsidP="00164185">
            <w:pPr>
              <w:pStyle w:val="Style66"/>
              <w:widowControl/>
              <w:jc w:val="center"/>
              <w:rPr>
                <w:rStyle w:val="FontStyle245"/>
                <w:rFonts w:ascii="Times New Roman" w:hAnsi="Times New Roman" w:cs="Times New Roman"/>
                <w:b w:val="0"/>
                <w:sz w:val="24"/>
                <w:szCs w:val="24"/>
              </w:rPr>
            </w:pPr>
            <w:r w:rsidRPr="00DB4D97">
              <w:rPr>
                <w:rStyle w:val="FontStyle245"/>
                <w:rFonts w:ascii="Times New Roman" w:hAnsi="Times New Roman" w:cs="Times New Roman"/>
                <w:b w:val="0"/>
                <w:sz w:val="24"/>
                <w:szCs w:val="24"/>
              </w:rPr>
              <w:t>0,5</w:t>
            </w:r>
          </w:p>
        </w:tc>
        <w:tc>
          <w:tcPr>
            <w:tcW w:w="1107" w:type="dxa"/>
            <w:tcBorders>
              <w:top w:val="single" w:sz="6" w:space="0" w:color="auto"/>
              <w:left w:val="single" w:sz="6" w:space="0" w:color="auto"/>
              <w:bottom w:val="single" w:sz="6" w:space="0" w:color="auto"/>
              <w:right w:val="single" w:sz="6" w:space="0" w:color="auto"/>
            </w:tcBorders>
          </w:tcPr>
          <w:p w:rsidR="00D25412" w:rsidRPr="00DB4D97" w:rsidRDefault="00D25412" w:rsidP="00164185">
            <w:pPr>
              <w:pStyle w:val="Style66"/>
              <w:widowControl/>
              <w:jc w:val="center"/>
              <w:rPr>
                <w:rStyle w:val="FontStyle245"/>
                <w:rFonts w:ascii="Times New Roman" w:hAnsi="Times New Roman" w:cs="Times New Roman"/>
                <w:b w:val="0"/>
                <w:sz w:val="24"/>
                <w:szCs w:val="24"/>
              </w:rPr>
            </w:pPr>
            <w:r w:rsidRPr="00DB4D97">
              <w:rPr>
                <w:rStyle w:val="FontStyle245"/>
                <w:rFonts w:ascii="Times New Roman" w:hAnsi="Times New Roman" w:cs="Times New Roman"/>
                <w:b w:val="0"/>
                <w:sz w:val="24"/>
                <w:szCs w:val="24"/>
              </w:rPr>
              <w:t>0,6</w:t>
            </w:r>
          </w:p>
        </w:tc>
        <w:tc>
          <w:tcPr>
            <w:tcW w:w="1108" w:type="dxa"/>
            <w:tcBorders>
              <w:top w:val="single" w:sz="6" w:space="0" w:color="auto"/>
              <w:left w:val="single" w:sz="6" w:space="0" w:color="auto"/>
              <w:bottom w:val="single" w:sz="6" w:space="0" w:color="auto"/>
              <w:right w:val="single" w:sz="6" w:space="0" w:color="auto"/>
            </w:tcBorders>
          </w:tcPr>
          <w:p w:rsidR="00D25412" w:rsidRPr="00DB4D97" w:rsidRDefault="00D25412" w:rsidP="00164185">
            <w:pPr>
              <w:pStyle w:val="Style66"/>
              <w:widowControl/>
              <w:jc w:val="center"/>
              <w:rPr>
                <w:rStyle w:val="FontStyle245"/>
                <w:rFonts w:ascii="Times New Roman" w:hAnsi="Times New Roman" w:cs="Times New Roman"/>
                <w:b w:val="0"/>
                <w:sz w:val="24"/>
                <w:szCs w:val="24"/>
              </w:rPr>
            </w:pPr>
            <w:r w:rsidRPr="00DB4D97">
              <w:rPr>
                <w:rStyle w:val="FontStyle245"/>
                <w:rFonts w:ascii="Times New Roman" w:hAnsi="Times New Roman" w:cs="Times New Roman"/>
                <w:b w:val="0"/>
                <w:sz w:val="24"/>
                <w:szCs w:val="24"/>
              </w:rPr>
              <w:t>0,7</w:t>
            </w:r>
          </w:p>
        </w:tc>
        <w:tc>
          <w:tcPr>
            <w:tcW w:w="1107" w:type="dxa"/>
            <w:tcBorders>
              <w:top w:val="single" w:sz="6" w:space="0" w:color="auto"/>
              <w:left w:val="single" w:sz="6" w:space="0" w:color="auto"/>
              <w:bottom w:val="single" w:sz="6" w:space="0" w:color="auto"/>
              <w:right w:val="single" w:sz="6" w:space="0" w:color="auto"/>
            </w:tcBorders>
          </w:tcPr>
          <w:p w:rsidR="00D25412" w:rsidRPr="00DB4D97" w:rsidRDefault="00D25412" w:rsidP="00164185">
            <w:pPr>
              <w:pStyle w:val="Style66"/>
              <w:widowControl/>
              <w:jc w:val="center"/>
              <w:rPr>
                <w:rStyle w:val="FontStyle245"/>
                <w:rFonts w:ascii="Times New Roman" w:hAnsi="Times New Roman" w:cs="Times New Roman"/>
                <w:b w:val="0"/>
                <w:sz w:val="24"/>
                <w:szCs w:val="24"/>
              </w:rPr>
            </w:pPr>
            <w:r w:rsidRPr="00DB4D97">
              <w:rPr>
                <w:rStyle w:val="FontStyle245"/>
                <w:rFonts w:ascii="Times New Roman" w:hAnsi="Times New Roman" w:cs="Times New Roman"/>
                <w:b w:val="0"/>
                <w:sz w:val="24"/>
                <w:szCs w:val="24"/>
              </w:rPr>
              <w:t>0,8</w:t>
            </w:r>
          </w:p>
        </w:tc>
        <w:tc>
          <w:tcPr>
            <w:tcW w:w="1107" w:type="dxa"/>
            <w:tcBorders>
              <w:top w:val="single" w:sz="6" w:space="0" w:color="auto"/>
              <w:left w:val="single" w:sz="6" w:space="0" w:color="auto"/>
              <w:bottom w:val="single" w:sz="6" w:space="0" w:color="auto"/>
              <w:right w:val="single" w:sz="6" w:space="0" w:color="auto"/>
            </w:tcBorders>
          </w:tcPr>
          <w:p w:rsidR="00D25412" w:rsidRPr="00DB4D97" w:rsidRDefault="00D25412" w:rsidP="00164185">
            <w:pPr>
              <w:pStyle w:val="Style66"/>
              <w:widowControl/>
              <w:jc w:val="center"/>
              <w:rPr>
                <w:rStyle w:val="FontStyle245"/>
                <w:rFonts w:ascii="Times New Roman" w:hAnsi="Times New Roman" w:cs="Times New Roman"/>
                <w:b w:val="0"/>
                <w:sz w:val="24"/>
                <w:szCs w:val="24"/>
              </w:rPr>
            </w:pPr>
            <w:r w:rsidRPr="00DB4D97">
              <w:rPr>
                <w:rStyle w:val="FontStyle245"/>
                <w:rFonts w:ascii="Times New Roman" w:hAnsi="Times New Roman" w:cs="Times New Roman"/>
                <w:b w:val="0"/>
                <w:sz w:val="24"/>
                <w:szCs w:val="24"/>
              </w:rPr>
              <w:t>0,9</w:t>
            </w:r>
          </w:p>
        </w:tc>
        <w:tc>
          <w:tcPr>
            <w:tcW w:w="1108" w:type="dxa"/>
            <w:tcBorders>
              <w:top w:val="single" w:sz="6" w:space="0" w:color="auto"/>
              <w:left w:val="single" w:sz="6" w:space="0" w:color="auto"/>
              <w:bottom w:val="single" w:sz="6" w:space="0" w:color="auto"/>
              <w:right w:val="single" w:sz="6" w:space="0" w:color="auto"/>
            </w:tcBorders>
          </w:tcPr>
          <w:p w:rsidR="00D25412" w:rsidRPr="00DB4D97" w:rsidRDefault="00D25412" w:rsidP="00164185">
            <w:pPr>
              <w:pStyle w:val="Style66"/>
              <w:widowControl/>
              <w:jc w:val="center"/>
              <w:rPr>
                <w:rStyle w:val="FontStyle245"/>
                <w:rFonts w:ascii="Times New Roman" w:hAnsi="Times New Roman" w:cs="Times New Roman"/>
                <w:b w:val="0"/>
                <w:sz w:val="24"/>
                <w:szCs w:val="24"/>
              </w:rPr>
            </w:pPr>
            <w:r w:rsidRPr="00DB4D97">
              <w:rPr>
                <w:rStyle w:val="FontStyle245"/>
                <w:rFonts w:ascii="Times New Roman" w:hAnsi="Times New Roman" w:cs="Times New Roman"/>
                <w:b w:val="0"/>
                <w:sz w:val="24"/>
                <w:szCs w:val="24"/>
              </w:rPr>
              <w:t>1,0</w:t>
            </w:r>
          </w:p>
        </w:tc>
      </w:tr>
      <w:tr w:rsidR="006E3E0A" w:rsidRPr="008C5CDC" w:rsidTr="00A9418B">
        <w:trPr>
          <w:trHeight w:val="264"/>
          <w:jc w:val="center"/>
        </w:trPr>
        <w:tc>
          <w:tcPr>
            <w:tcW w:w="2678" w:type="dxa"/>
            <w:vMerge w:val="restart"/>
            <w:tcBorders>
              <w:top w:val="single" w:sz="6" w:space="0" w:color="auto"/>
              <w:left w:val="single" w:sz="6" w:space="0" w:color="auto"/>
              <w:right w:val="single" w:sz="6" w:space="0" w:color="auto"/>
            </w:tcBorders>
          </w:tcPr>
          <w:p w:rsidR="006E3E0A" w:rsidRPr="008C5CDC" w:rsidRDefault="006E3E0A" w:rsidP="00164185">
            <w:pPr>
              <w:pStyle w:val="Style34"/>
              <w:widowControl/>
              <w:jc w:val="both"/>
              <w:rPr>
                <w:rStyle w:val="FontStyle244"/>
                <w:rFonts w:ascii="Times New Roman" w:hAnsi="Times New Roman" w:cs="Times New Roman"/>
                <w:sz w:val="24"/>
                <w:szCs w:val="24"/>
                <w:vertAlign w:val="superscript"/>
              </w:rPr>
            </w:pPr>
            <w:r w:rsidRPr="008C5CDC">
              <w:rPr>
                <w:rStyle w:val="FontStyle244"/>
                <w:rFonts w:ascii="Times New Roman" w:hAnsi="Times New Roman" w:cs="Times New Roman"/>
                <w:sz w:val="24"/>
                <w:szCs w:val="24"/>
                <w:lang w:eastAsia="en-US"/>
              </w:rPr>
              <w:t xml:space="preserve">Средний коэффициент ползучести </w:t>
            </w:r>
            <w:r w:rsidRPr="008C5CDC">
              <w:rPr>
                <w:rStyle w:val="FontStyle244"/>
                <w:rFonts w:ascii="Times New Roman" w:hAnsi="Times New Roman" w:cs="Times New Roman"/>
                <w:i/>
                <w:sz w:val="24"/>
                <w:szCs w:val="24"/>
                <w:lang w:eastAsia="en-US"/>
              </w:rPr>
              <w:t>φ</w:t>
            </w:r>
            <w:r>
              <w:rPr>
                <w:rStyle w:val="FontStyle244"/>
                <w:rFonts w:ascii="Times New Roman" w:hAnsi="Times New Roman" w:cs="Times New Roman"/>
                <w:i/>
                <w:sz w:val="24"/>
                <w:szCs w:val="24"/>
                <w:lang w:eastAsia="en-US"/>
              </w:rPr>
              <w:t xml:space="preserve"> </w:t>
            </w:r>
            <w:r w:rsidRPr="008C5CDC">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sz w:val="24"/>
                <w:szCs w:val="24"/>
                <w:lang w:val="en-US" w:eastAsia="en-US"/>
              </w:rPr>
              <w:t>t</w:t>
            </w:r>
            <w:r w:rsidRPr="008C5CDC">
              <w:rPr>
                <w:rStyle w:val="FontStyle244"/>
                <w:rFonts w:ascii="Times New Roman" w:hAnsi="Times New Roman" w:cs="Times New Roman"/>
                <w:sz w:val="24"/>
                <w:szCs w:val="24"/>
                <w:vertAlign w:val="subscript"/>
                <w:lang w:eastAsia="en-US"/>
              </w:rPr>
              <w:t>0</w:t>
            </w:r>
            <w:r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val="en-US" w:eastAsia="en-US"/>
              </w:rPr>
              <w:t>t</w:t>
            </w:r>
            <w:r w:rsidRPr="008C5CDC">
              <w:rPr>
                <w:rStyle w:val="FontStyle244"/>
                <w:rFonts w:ascii="Times New Roman" w:hAnsi="Times New Roman" w:cs="Times New Roman"/>
                <w:sz w:val="24"/>
                <w:szCs w:val="24"/>
                <w:vertAlign w:val="subscript"/>
                <w:lang w:eastAsia="en-US"/>
              </w:rPr>
              <w:t>∞</w:t>
            </w:r>
            <w:r w:rsidRPr="008C5CDC">
              <w:rPr>
                <w:rStyle w:val="FontStyle244"/>
                <w:rFonts w:ascii="Times New Roman" w:hAnsi="Times New Roman" w:cs="Times New Roman"/>
                <w:sz w:val="24"/>
                <w:szCs w:val="24"/>
                <w:lang w:eastAsia="en-US"/>
              </w:rPr>
              <w:t>)</w:t>
            </w:r>
          </w:p>
        </w:tc>
        <w:tc>
          <w:tcPr>
            <w:tcW w:w="1107"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&gt; 0,4</w:t>
            </w:r>
          </w:p>
        </w:tc>
        <w:tc>
          <w:tcPr>
            <w:tcW w:w="1107"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&gt; 0,5</w:t>
            </w:r>
          </w:p>
        </w:tc>
        <w:tc>
          <w:tcPr>
            <w:tcW w:w="1108"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&gt; 0,6</w:t>
            </w:r>
          </w:p>
        </w:tc>
        <w:tc>
          <w:tcPr>
            <w:tcW w:w="1107"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&gt; 0,7</w:t>
            </w:r>
          </w:p>
        </w:tc>
        <w:tc>
          <w:tcPr>
            <w:tcW w:w="1107"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&gt; 0,8</w:t>
            </w:r>
          </w:p>
        </w:tc>
        <w:tc>
          <w:tcPr>
            <w:tcW w:w="1108"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&gt; 0,9</w:t>
            </w:r>
          </w:p>
        </w:tc>
      </w:tr>
      <w:tr w:rsidR="006E3E0A" w:rsidRPr="008C5CDC" w:rsidTr="00A9418B">
        <w:trPr>
          <w:trHeight w:val="123"/>
          <w:jc w:val="center"/>
        </w:trPr>
        <w:tc>
          <w:tcPr>
            <w:tcW w:w="2678" w:type="dxa"/>
            <w:vMerge/>
            <w:tcBorders>
              <w:left w:val="single" w:sz="6" w:space="0" w:color="auto"/>
              <w:bottom w:val="single" w:sz="6" w:space="0" w:color="auto"/>
              <w:right w:val="single" w:sz="6" w:space="0" w:color="auto"/>
            </w:tcBorders>
          </w:tcPr>
          <w:p w:rsidR="006E3E0A" w:rsidRPr="008C5CDC" w:rsidRDefault="006E3E0A" w:rsidP="00164185">
            <w:pPr>
              <w:widowControl/>
              <w:jc w:val="both"/>
              <w:rPr>
                <w:rStyle w:val="FontStyle244"/>
                <w:rFonts w:ascii="Times New Roman" w:hAnsi="Times New Roman" w:cs="Times New Roman"/>
                <w:sz w:val="24"/>
                <w:szCs w:val="24"/>
              </w:rPr>
            </w:pPr>
          </w:p>
        </w:tc>
        <w:tc>
          <w:tcPr>
            <w:tcW w:w="1107"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0,5</w:t>
            </w:r>
          </w:p>
        </w:tc>
        <w:tc>
          <w:tcPr>
            <w:tcW w:w="1107"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0,6</w:t>
            </w:r>
          </w:p>
        </w:tc>
        <w:tc>
          <w:tcPr>
            <w:tcW w:w="1108"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0,7</w:t>
            </w:r>
          </w:p>
        </w:tc>
        <w:tc>
          <w:tcPr>
            <w:tcW w:w="1107"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0,8</w:t>
            </w:r>
          </w:p>
        </w:tc>
        <w:tc>
          <w:tcPr>
            <w:tcW w:w="1107"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0,9</w:t>
            </w:r>
          </w:p>
        </w:tc>
        <w:tc>
          <w:tcPr>
            <w:tcW w:w="1108" w:type="dxa"/>
            <w:tcBorders>
              <w:top w:val="single" w:sz="6" w:space="0" w:color="auto"/>
              <w:left w:val="single" w:sz="6" w:space="0" w:color="auto"/>
              <w:bottom w:val="single" w:sz="6" w:space="0" w:color="auto"/>
              <w:right w:val="single" w:sz="6" w:space="0" w:color="auto"/>
            </w:tcBorders>
          </w:tcPr>
          <w:p w:rsidR="006E3E0A" w:rsidRPr="008C5CDC" w:rsidRDefault="006E3E0A"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1,0</w:t>
            </w:r>
          </w:p>
        </w:tc>
      </w:tr>
    </w:tbl>
    <w:p w:rsidR="00EE3564" w:rsidRDefault="00EE3564" w:rsidP="00B60E99">
      <w:pPr>
        <w:pStyle w:val="Style20"/>
        <w:widowControl/>
        <w:ind w:firstLine="567"/>
        <w:jc w:val="both"/>
        <w:rPr>
          <w:rStyle w:val="FontStyle245"/>
          <w:rFonts w:ascii="Times New Roman" w:hAnsi="Times New Roman" w:cs="Times New Roman"/>
          <w:sz w:val="24"/>
          <w:szCs w:val="24"/>
          <w:lang w:eastAsia="en-US"/>
        </w:rPr>
      </w:pPr>
      <w:bookmarkStart w:id="20" w:name="bookmark26"/>
    </w:p>
    <w:p w:rsidR="00D25412" w:rsidRPr="008C5CDC" w:rsidRDefault="00D25412" w:rsidP="00B60E99">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4</w:t>
      </w:r>
      <w:bookmarkEnd w:id="20"/>
      <w:r w:rsidRPr="008C5CDC">
        <w:rPr>
          <w:rStyle w:val="FontStyle245"/>
          <w:rFonts w:ascii="Times New Roman" w:hAnsi="Times New Roman" w:cs="Times New Roman"/>
          <w:sz w:val="24"/>
          <w:szCs w:val="24"/>
          <w:lang w:eastAsia="en-US"/>
        </w:rPr>
        <w:t>.2.12 Удельная теплоемкость</w:t>
      </w:r>
    </w:p>
    <w:p w:rsidR="00D25412" w:rsidRPr="008C5CDC"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Удельная теплоемкость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принимается </w:t>
      </w:r>
      <w:proofErr w:type="gramStart"/>
      <w:r w:rsidRPr="008C5CDC">
        <w:rPr>
          <w:rStyle w:val="FontStyle244"/>
          <w:rFonts w:ascii="Times New Roman" w:hAnsi="Times New Roman" w:cs="Times New Roman"/>
          <w:sz w:val="24"/>
          <w:szCs w:val="24"/>
          <w:lang w:eastAsia="en-US"/>
        </w:rPr>
        <w:t>равной</w:t>
      </w:r>
      <w:proofErr w:type="gramEnd"/>
      <w:r w:rsidRPr="008C5CDC">
        <w:rPr>
          <w:rStyle w:val="FontStyle244"/>
          <w:rFonts w:ascii="Times New Roman" w:hAnsi="Times New Roman" w:cs="Times New Roman"/>
          <w:sz w:val="24"/>
          <w:szCs w:val="24"/>
          <w:lang w:eastAsia="en-US"/>
        </w:rPr>
        <w:t xml:space="preserve"> 1050 Дж/(кг</w:t>
      </w:r>
      <w:r w:rsidR="00150E05">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K).</w:t>
      </w:r>
    </w:p>
    <w:p w:rsidR="00CB4310" w:rsidRDefault="00CB4310" w:rsidP="00B60E99">
      <w:pPr>
        <w:pStyle w:val="Style20"/>
        <w:widowControl/>
        <w:ind w:firstLine="567"/>
        <w:jc w:val="both"/>
        <w:rPr>
          <w:rStyle w:val="FontStyle245"/>
          <w:rFonts w:ascii="Times New Roman" w:hAnsi="Times New Roman" w:cs="Times New Roman"/>
          <w:sz w:val="24"/>
          <w:szCs w:val="24"/>
          <w:lang w:eastAsia="en-US"/>
        </w:rPr>
      </w:pPr>
      <w:bookmarkStart w:id="21" w:name="bookmark27"/>
    </w:p>
    <w:p w:rsidR="00D25412" w:rsidRPr="008C5CDC" w:rsidRDefault="00D25412" w:rsidP="00B60E99">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4</w:t>
      </w:r>
      <w:bookmarkEnd w:id="21"/>
      <w:r w:rsidRPr="008C5CDC">
        <w:rPr>
          <w:rStyle w:val="FontStyle245"/>
          <w:rFonts w:ascii="Times New Roman" w:hAnsi="Times New Roman" w:cs="Times New Roman"/>
          <w:sz w:val="24"/>
          <w:szCs w:val="24"/>
          <w:lang w:eastAsia="en-US"/>
        </w:rPr>
        <w:t>.2.13 Теплопроводность</w:t>
      </w:r>
    </w:p>
    <w:p w:rsidR="00D25412" w:rsidRPr="008C5CDC" w:rsidRDefault="00D25412" w:rsidP="00B60E99">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4.2.13.1 Общие положения</w:t>
      </w:r>
    </w:p>
    <w:p w:rsidR="00D25412" w:rsidRPr="008C5CDC"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Теплопроводность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в форме выражения λ</w:t>
      </w:r>
      <w:r w:rsidRPr="008C5CDC">
        <w:rPr>
          <w:rStyle w:val="FontStyle244"/>
          <w:rFonts w:ascii="Times New Roman" w:hAnsi="Times New Roman" w:cs="Times New Roman"/>
          <w:sz w:val="24"/>
          <w:szCs w:val="24"/>
          <w:vertAlign w:val="subscript"/>
          <w:lang w:eastAsia="en-US"/>
        </w:rPr>
        <w:t>10dry</w:t>
      </w:r>
      <w:r w:rsidRPr="008C5CDC">
        <w:rPr>
          <w:rStyle w:val="FontStyle244"/>
          <w:rFonts w:ascii="Times New Roman" w:hAnsi="Times New Roman" w:cs="Times New Roman"/>
          <w:sz w:val="24"/>
          <w:szCs w:val="24"/>
          <w:lang w:eastAsia="en-US"/>
        </w:rPr>
        <w:t xml:space="preserve"> декларируют для высушенного в печи бетона и указывают вместе с сухой объемной плотностью. Декларируемые значения теплопроводности либо рассчитывают исходя из результатов измерений испытуемых образцов, либо берут из таблицы 4. Расчетное </w:t>
      </w:r>
      <w:r w:rsidRPr="008C5CDC">
        <w:rPr>
          <w:rStyle w:val="FontStyle244"/>
          <w:rFonts w:ascii="Times New Roman" w:hAnsi="Times New Roman" w:cs="Times New Roman"/>
          <w:sz w:val="24"/>
          <w:szCs w:val="24"/>
          <w:lang w:eastAsia="en-US"/>
        </w:rPr>
        <w:lastRenderedPageBreak/>
        <w:t>значение теплопроводности должно соответствовать декларируемой теплопроводности, скорректированной согласно пункту 5.1.4 с учетом влажности.</w:t>
      </w:r>
    </w:p>
    <w:p w:rsidR="00D25412" w:rsidRPr="008C5CDC"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Декларируемое значение должно содержать значение теплопроводности с указанием процентной доли продукции, к которой оно относится (например, λ</w:t>
      </w:r>
      <w:r w:rsidRPr="008C5CDC">
        <w:rPr>
          <w:rStyle w:val="FontStyle244"/>
          <w:rFonts w:ascii="Times New Roman" w:hAnsi="Times New Roman" w:cs="Times New Roman"/>
          <w:sz w:val="24"/>
          <w:szCs w:val="24"/>
          <w:vertAlign w:val="subscript"/>
          <w:lang w:eastAsia="en-US"/>
        </w:rPr>
        <w:t xml:space="preserve">10dry(50 %) </w:t>
      </w:r>
      <w:r w:rsidRPr="008C5CDC">
        <w:rPr>
          <w:rStyle w:val="FontStyle244"/>
          <w:rFonts w:ascii="Times New Roman" w:hAnsi="Times New Roman" w:cs="Times New Roman"/>
          <w:sz w:val="24"/>
          <w:szCs w:val="24"/>
          <w:lang w:eastAsia="en-US"/>
        </w:rPr>
        <w:t>или λ</w:t>
      </w:r>
      <w:r w:rsidRPr="008C5CDC">
        <w:rPr>
          <w:rStyle w:val="FontStyle244"/>
          <w:rFonts w:ascii="Times New Roman" w:hAnsi="Times New Roman" w:cs="Times New Roman"/>
          <w:sz w:val="24"/>
          <w:szCs w:val="24"/>
          <w:vertAlign w:val="subscript"/>
          <w:lang w:eastAsia="en-US"/>
        </w:rPr>
        <w:t>10dry(90 %)</w:t>
      </w:r>
      <w:r w:rsidRPr="008C5CDC">
        <w:rPr>
          <w:rStyle w:val="FontStyle244"/>
          <w:rFonts w:ascii="Times New Roman" w:hAnsi="Times New Roman" w:cs="Times New Roman"/>
          <w:sz w:val="24"/>
          <w:szCs w:val="24"/>
          <w:lang w:eastAsia="en-US"/>
        </w:rPr>
        <w:t>).</w:t>
      </w:r>
    </w:p>
    <w:p w:rsidR="00D25412" w:rsidRPr="008C5CDC" w:rsidRDefault="00D25412" w:rsidP="00B60E99">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4.2.13.2 Методика определения сухой теплопроводности с помощью испытаний</w:t>
      </w:r>
    </w:p>
    <w:p w:rsidR="00D25412" w:rsidRPr="008C5CDC"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проведении испытаний необходимо действовать так, как указано в пунктах 4.2.13.3</w:t>
      </w:r>
      <w:r w:rsidR="00CB4310">
        <w:rPr>
          <w:rStyle w:val="FontStyle244"/>
          <w:rFonts w:ascii="Times New Roman" w:hAnsi="Times New Roman" w:cs="Times New Roman"/>
          <w:sz w:val="24"/>
          <w:szCs w:val="24"/>
          <w:lang w:eastAsia="en-US"/>
        </w:rPr>
        <w:t>-</w:t>
      </w:r>
      <w:r w:rsidRPr="008C5CDC">
        <w:rPr>
          <w:rStyle w:val="FontStyle244"/>
          <w:rFonts w:ascii="Times New Roman" w:hAnsi="Times New Roman" w:cs="Times New Roman"/>
          <w:sz w:val="24"/>
          <w:szCs w:val="24"/>
          <w:lang w:eastAsia="en-US"/>
        </w:rPr>
        <w:t>4.2.13.6.</w:t>
      </w:r>
    </w:p>
    <w:p w:rsidR="00D25412" w:rsidRPr="008C5CDC" w:rsidRDefault="00D25412" w:rsidP="00B60E99">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4.2.13.3 Метод испытаний</w:t>
      </w:r>
    </w:p>
    <w:p w:rsidR="00D25412" w:rsidRPr="008C5CDC"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Эталонный метод испытаний установлен в стандарте EN 12664. Средняя эталонная температура испытания автоклавного бетона должна составлять 10 °С. Допускается применение иных методов испытаний, для которых могут потребоваться испытуемые образцы других размеров и с отклонениями в кондиционировании, если может быть указана взаимосвязь между результатами эталонного и альтернативного метода испытаний.</w:t>
      </w:r>
    </w:p>
    <w:p w:rsidR="00D25412" w:rsidRPr="008C5CDC" w:rsidRDefault="00D25412" w:rsidP="00B60E99">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4.2.13.4 Испытуемые образцы</w:t>
      </w:r>
    </w:p>
    <w:p w:rsidR="00D25412" w:rsidRPr="008C5CDC"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Испытуемые образцы должны быть однородными. Размеры испытуемых образцов и требования к плоскостности, зависят от размеров используемого устройства и от теплопроводности материала. В испытуемых образцах не должно быть арматуры.</w:t>
      </w:r>
    </w:p>
    <w:p w:rsidR="00D25412" w:rsidRPr="008C5CDC" w:rsidRDefault="00D25412" w:rsidP="00B60E99">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4.2.13.5 Кондиционирование испытуемых образцов</w:t>
      </w:r>
    </w:p>
    <w:p w:rsidR="00D25412" w:rsidRPr="008C5CDC"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Испытуемые образцы кондиционируют на воздухе при температуре (23 ± 2) °С и относительной влажности (50 ± 5) % до тех пор, пока не будет достигнута постоянная масса. Постоянство массы считается достигнутым, если разность между двумя взвешиваниями, следовавшими одно за другим с промежутком в 24 часа, не превышает 0,2 %.</w:t>
      </w:r>
    </w:p>
    <w:p w:rsidR="00D25412" w:rsidRPr="008C5CDC"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Допускается выбор иных условий испытания (например, сушка в печи), если может быть указана взаимосвязь между эталонными и альтернативными условиями.</w:t>
      </w:r>
    </w:p>
    <w:p w:rsidR="00D25412" w:rsidRPr="008C5CDC" w:rsidRDefault="00D25412" w:rsidP="00B60E99">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4.2.13.6 Определение среднего значения и предельных значений для сухого состояния</w:t>
      </w:r>
    </w:p>
    <w:p w:rsidR="00D25412" w:rsidRPr="008C5CDC"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Для обеспечения репрезентативности результатов испытания для производимого в данный момент материала, испытания проводят на испытуемых образцах, отобранных из трех различных производственных партий, объемная плотность которых находится в пределах, указанных для рассматриваемого изделия. Из трех результатов испытаний рассчитывают среднее значение теплопроводности и перерассчитывают его с учетом влажности, равной нулю, так, как указано в пункте 5.1.4. Сухую объемную плотность каждого из трех испытуемых образцов определяют по стандарту EN 678, и затем рассчитывают среднее значение трех результатов.</w:t>
      </w:r>
    </w:p>
    <w:p w:rsidR="00D25412" w:rsidRDefault="00D25412" w:rsidP="00B60E9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Основываясь на значениях таблицы, указанных в подразделе 4.2.13.7, вычерчивают диаграмму взаимозависимости теплопроводности λ</w:t>
      </w:r>
      <w:r w:rsidRPr="008C5CDC">
        <w:rPr>
          <w:rStyle w:val="FontStyle244"/>
          <w:rFonts w:ascii="Times New Roman" w:hAnsi="Times New Roman" w:cs="Times New Roman"/>
          <w:sz w:val="24"/>
          <w:szCs w:val="24"/>
          <w:vertAlign w:val="subscript"/>
          <w:lang w:eastAsia="en-US"/>
        </w:rPr>
        <w:t>10dry</w:t>
      </w:r>
      <w:r w:rsidRPr="008C5CDC">
        <w:rPr>
          <w:rStyle w:val="FontStyle244"/>
          <w:rFonts w:ascii="Times New Roman" w:hAnsi="Times New Roman" w:cs="Times New Roman"/>
          <w:sz w:val="24"/>
          <w:szCs w:val="24"/>
          <w:lang w:eastAsia="en-US"/>
        </w:rPr>
        <w:t xml:space="preserve"> (Вт/(м</w:t>
      </w:r>
      <w:r w:rsidR="00150E05">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K)) и сухой объемной плотности р (кг/м3) (линия 9 на рисунке 1). Среднее значение измеренной теплопроводности λ</w:t>
      </w:r>
      <w:r w:rsidRPr="008C5CDC">
        <w:rPr>
          <w:rStyle w:val="FontStyle244"/>
          <w:rFonts w:ascii="Times New Roman" w:hAnsi="Times New Roman" w:cs="Times New Roman"/>
          <w:sz w:val="24"/>
          <w:szCs w:val="24"/>
          <w:vertAlign w:val="subscript"/>
          <w:lang w:eastAsia="en-US"/>
        </w:rPr>
        <w:t>10dry</w:t>
      </w:r>
      <w:r w:rsidRPr="008C5CDC">
        <w:rPr>
          <w:rStyle w:val="FontStyle244"/>
          <w:rFonts w:ascii="Times New Roman" w:hAnsi="Times New Roman" w:cs="Times New Roman"/>
          <w:sz w:val="24"/>
          <w:szCs w:val="24"/>
          <w:lang w:eastAsia="en-US"/>
        </w:rPr>
        <w:t xml:space="preserve"> наносят над средней сухой объемной плотностью, определенной путем испытаний (см. точку А на рисунке 1). Через эту точку прокладывают линию, проходящую параллельно линии, отображающей значения из таблицы (линия 10 на рисунке 1). С помощью этой линии в соответствии со стандартом EN ISO 10456 определяют среднее значение и предельные значения теплопроводности в зависимости от средней сухой объемной плотности изделия, а также 10-процентного и 90-процентного квантиля сухой объемной плотности изготовленного изделия с доверительным уровнем </w:t>
      </w:r>
      <w:r w:rsidR="00164185">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γ = 90 %.</w:t>
      </w:r>
    </w:p>
    <w:p w:rsidR="00164185" w:rsidRPr="00164185" w:rsidRDefault="00164185" w:rsidP="00B60E99">
      <w:pPr>
        <w:pStyle w:val="Style33"/>
        <w:widowControl/>
        <w:ind w:firstLine="567"/>
        <w:jc w:val="both"/>
        <w:rPr>
          <w:rStyle w:val="FontStyle216"/>
          <w:rFonts w:ascii="Times New Roman" w:hAnsi="Times New Roman" w:cs="Times New Roman"/>
          <w:sz w:val="24"/>
          <w:szCs w:val="24"/>
          <w:lang w:eastAsia="en-US"/>
        </w:rPr>
      </w:pPr>
    </w:p>
    <w:p w:rsidR="00D25412" w:rsidRPr="008C5CDC" w:rsidRDefault="00164185" w:rsidP="00164185">
      <w:pPr>
        <w:widowControl/>
        <w:jc w:val="center"/>
      </w:pPr>
      <w:r>
        <w:rPr>
          <w:noProof/>
        </w:rPr>
        <w:lastRenderedPageBreak/>
        <w:drawing>
          <wp:inline distT="0" distB="0" distL="0" distR="0">
            <wp:extent cx="4054806" cy="2216789"/>
            <wp:effectExtent l="19050" t="0" r="2844" b="0"/>
            <wp:docPr id="24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srcRect/>
                    <a:stretch>
                      <a:fillRect/>
                    </a:stretch>
                  </pic:blipFill>
                  <pic:spPr bwMode="auto">
                    <a:xfrm>
                      <a:off x="0" y="0"/>
                      <a:ext cx="4055616" cy="2217232"/>
                    </a:xfrm>
                    <a:prstGeom prst="rect">
                      <a:avLst/>
                    </a:prstGeom>
                    <a:noFill/>
                    <a:ln w="9525">
                      <a:noFill/>
                      <a:miter lim="800000"/>
                      <a:headEnd/>
                      <a:tailEnd/>
                    </a:ln>
                  </pic:spPr>
                </pic:pic>
              </a:graphicData>
            </a:graphic>
          </wp:inline>
        </w:drawing>
      </w:r>
    </w:p>
    <w:p w:rsidR="00D25412" w:rsidRPr="00B60E99" w:rsidRDefault="00D25412" w:rsidP="007405BF">
      <w:pPr>
        <w:pStyle w:val="Style5"/>
        <w:widowControl/>
        <w:ind w:firstLine="567"/>
        <w:jc w:val="both"/>
        <w:rPr>
          <w:rStyle w:val="FontStyle217"/>
          <w:rFonts w:ascii="Times New Roman" w:hAnsi="Times New Roman" w:cs="Times New Roman"/>
          <w:sz w:val="24"/>
          <w:szCs w:val="24"/>
          <w:lang w:eastAsia="en-US"/>
        </w:rPr>
      </w:pPr>
    </w:p>
    <w:p w:rsidR="00D25412" w:rsidRPr="00D702CD" w:rsidRDefault="00D25412" w:rsidP="00164185">
      <w:pPr>
        <w:pStyle w:val="Style5"/>
        <w:widowControl/>
        <w:ind w:firstLine="567"/>
        <w:jc w:val="both"/>
        <w:rPr>
          <w:rStyle w:val="FontStyle217"/>
          <w:rFonts w:ascii="Times New Roman" w:hAnsi="Times New Roman" w:cs="Times New Roman"/>
          <w:sz w:val="20"/>
          <w:szCs w:val="20"/>
          <w:lang w:eastAsia="en-US"/>
        </w:rPr>
      </w:pPr>
      <w:r w:rsidRPr="00D702CD">
        <w:rPr>
          <w:rStyle w:val="FontStyle217"/>
          <w:rFonts w:ascii="Times New Roman" w:hAnsi="Times New Roman" w:cs="Times New Roman"/>
          <w:sz w:val="20"/>
          <w:szCs w:val="20"/>
          <w:lang w:eastAsia="en-US"/>
        </w:rPr>
        <w:t>Условные обозначения</w:t>
      </w:r>
    </w:p>
    <w:p w:rsidR="00164185" w:rsidRPr="00D702CD" w:rsidRDefault="00164185" w:rsidP="007405BF">
      <w:pPr>
        <w:pStyle w:val="Style45"/>
        <w:widowControl/>
        <w:numPr>
          <w:ilvl w:val="0"/>
          <w:numId w:val="1"/>
        </w:numPr>
        <w:tabs>
          <w:tab w:val="left" w:pos="993"/>
        </w:tabs>
        <w:ind w:left="0" w:firstLine="567"/>
        <w:rPr>
          <w:rStyle w:val="FontStyle243"/>
          <w:rFonts w:ascii="Times New Roman" w:hAnsi="Times New Roman" w:cs="Times New Roman"/>
          <w:sz w:val="20"/>
          <w:szCs w:val="20"/>
        </w:rPr>
      </w:pPr>
      <w:r w:rsidRPr="00D702CD">
        <w:rPr>
          <w:rStyle w:val="FontStyle243"/>
          <w:rFonts w:ascii="Times New Roman" w:hAnsi="Times New Roman" w:cs="Times New Roman"/>
          <w:sz w:val="20"/>
          <w:szCs w:val="20"/>
        </w:rPr>
        <w:t>Верхний предел</w:t>
      </w:r>
    </w:p>
    <w:p w:rsidR="00164185" w:rsidRPr="00D702CD" w:rsidRDefault="00164185" w:rsidP="007405BF">
      <w:pPr>
        <w:pStyle w:val="Style94"/>
        <w:widowControl/>
        <w:numPr>
          <w:ilvl w:val="0"/>
          <w:numId w:val="1"/>
        </w:numPr>
        <w:tabs>
          <w:tab w:val="left" w:pos="993"/>
        </w:tabs>
        <w:ind w:left="0" w:firstLine="567"/>
        <w:rPr>
          <w:rStyle w:val="FontStyle243"/>
          <w:rFonts w:ascii="Times New Roman" w:hAnsi="Times New Roman" w:cs="Times New Roman"/>
          <w:sz w:val="20"/>
          <w:szCs w:val="20"/>
        </w:rPr>
      </w:pPr>
      <w:r w:rsidRPr="00D702CD">
        <w:rPr>
          <w:rStyle w:val="FontStyle243"/>
          <w:rFonts w:ascii="Times New Roman" w:hAnsi="Times New Roman" w:cs="Times New Roman"/>
          <w:sz w:val="20"/>
          <w:szCs w:val="20"/>
        </w:rPr>
        <w:t>Среднее значение</w:t>
      </w:r>
    </w:p>
    <w:p w:rsidR="00164185" w:rsidRPr="00D702CD" w:rsidRDefault="00164185" w:rsidP="007405BF">
      <w:pPr>
        <w:pStyle w:val="Style94"/>
        <w:widowControl/>
        <w:numPr>
          <w:ilvl w:val="0"/>
          <w:numId w:val="1"/>
        </w:numPr>
        <w:tabs>
          <w:tab w:val="left" w:pos="993"/>
        </w:tabs>
        <w:ind w:left="0" w:firstLine="567"/>
        <w:rPr>
          <w:rStyle w:val="FontStyle243"/>
          <w:rFonts w:ascii="Times New Roman" w:hAnsi="Times New Roman" w:cs="Times New Roman"/>
          <w:sz w:val="20"/>
          <w:szCs w:val="20"/>
        </w:rPr>
      </w:pPr>
      <w:r w:rsidRPr="00D702CD">
        <w:rPr>
          <w:rStyle w:val="FontStyle243"/>
          <w:rFonts w:ascii="Times New Roman" w:hAnsi="Times New Roman" w:cs="Times New Roman"/>
          <w:sz w:val="20"/>
          <w:szCs w:val="20"/>
        </w:rPr>
        <w:t>Нижний предел</w:t>
      </w:r>
    </w:p>
    <w:p w:rsidR="00164185" w:rsidRPr="00D702CD" w:rsidRDefault="00164185" w:rsidP="007405BF">
      <w:pPr>
        <w:pStyle w:val="Style94"/>
        <w:widowControl/>
        <w:numPr>
          <w:ilvl w:val="0"/>
          <w:numId w:val="1"/>
        </w:numPr>
        <w:tabs>
          <w:tab w:val="left" w:pos="993"/>
        </w:tabs>
        <w:ind w:left="0" w:firstLine="567"/>
        <w:rPr>
          <w:rStyle w:val="FontStyle243"/>
          <w:rFonts w:ascii="Times New Roman" w:hAnsi="Times New Roman" w:cs="Times New Roman"/>
          <w:sz w:val="20"/>
          <w:szCs w:val="20"/>
        </w:rPr>
      </w:pPr>
      <w:r w:rsidRPr="00D702CD">
        <w:rPr>
          <w:rStyle w:val="FontStyle243"/>
          <w:rFonts w:ascii="Times New Roman" w:hAnsi="Times New Roman" w:cs="Times New Roman"/>
          <w:sz w:val="20"/>
          <w:szCs w:val="20"/>
        </w:rPr>
        <w:t>Точка А: среднее значение результатов испытаний</w:t>
      </w:r>
    </w:p>
    <w:p w:rsidR="00164185" w:rsidRPr="00D702CD" w:rsidRDefault="00164185" w:rsidP="007405BF">
      <w:pPr>
        <w:pStyle w:val="Style5"/>
        <w:widowControl/>
        <w:numPr>
          <w:ilvl w:val="0"/>
          <w:numId w:val="1"/>
        </w:numPr>
        <w:tabs>
          <w:tab w:val="left" w:pos="993"/>
        </w:tabs>
        <w:ind w:left="0" w:firstLine="567"/>
        <w:jc w:val="both"/>
        <w:rPr>
          <w:rStyle w:val="FontStyle243"/>
          <w:rFonts w:ascii="Times New Roman" w:hAnsi="Times New Roman" w:cs="Times New Roman"/>
          <w:sz w:val="20"/>
          <w:szCs w:val="20"/>
        </w:rPr>
      </w:pPr>
      <w:r w:rsidRPr="00D702CD">
        <w:rPr>
          <w:rStyle w:val="FontStyle243"/>
          <w:rFonts w:ascii="Times New Roman" w:hAnsi="Times New Roman" w:cs="Times New Roman"/>
          <w:sz w:val="20"/>
          <w:szCs w:val="20"/>
        </w:rPr>
        <w:t>Пределы сухой объемной плотности продукции</w:t>
      </w:r>
    </w:p>
    <w:p w:rsidR="00164185" w:rsidRPr="00D702CD" w:rsidRDefault="00164185" w:rsidP="007405BF">
      <w:pPr>
        <w:pStyle w:val="Style94"/>
        <w:widowControl/>
        <w:numPr>
          <w:ilvl w:val="0"/>
          <w:numId w:val="1"/>
        </w:numPr>
        <w:tabs>
          <w:tab w:val="left" w:pos="993"/>
        </w:tabs>
        <w:ind w:left="0" w:firstLine="567"/>
        <w:rPr>
          <w:rStyle w:val="FontStyle243"/>
          <w:rFonts w:ascii="Times New Roman" w:hAnsi="Times New Roman" w:cs="Times New Roman"/>
          <w:sz w:val="20"/>
          <w:szCs w:val="20"/>
        </w:rPr>
      </w:pPr>
      <w:r w:rsidRPr="00D702CD">
        <w:rPr>
          <w:rStyle w:val="FontStyle243"/>
          <w:rFonts w:ascii="Times New Roman" w:hAnsi="Times New Roman" w:cs="Times New Roman"/>
          <w:sz w:val="20"/>
          <w:szCs w:val="20"/>
        </w:rPr>
        <w:t>Средняя сухая объемная плотность продукции</w:t>
      </w:r>
    </w:p>
    <w:p w:rsidR="00164185" w:rsidRPr="00D702CD" w:rsidRDefault="00164185" w:rsidP="007405BF">
      <w:pPr>
        <w:pStyle w:val="Style94"/>
        <w:widowControl/>
        <w:numPr>
          <w:ilvl w:val="0"/>
          <w:numId w:val="1"/>
        </w:numPr>
        <w:tabs>
          <w:tab w:val="left" w:pos="993"/>
        </w:tabs>
        <w:ind w:left="0" w:firstLine="567"/>
        <w:rPr>
          <w:rStyle w:val="FontStyle243"/>
          <w:rFonts w:ascii="Times New Roman" w:hAnsi="Times New Roman" w:cs="Times New Roman"/>
          <w:sz w:val="20"/>
          <w:szCs w:val="20"/>
        </w:rPr>
      </w:pPr>
      <w:r w:rsidRPr="00D702CD">
        <w:rPr>
          <w:rStyle w:val="FontStyle243"/>
          <w:rFonts w:ascii="Times New Roman" w:hAnsi="Times New Roman" w:cs="Times New Roman"/>
          <w:sz w:val="20"/>
          <w:szCs w:val="20"/>
        </w:rPr>
        <w:t>Сухая объемная плотность, которую не превысили 90 % изделий</w:t>
      </w:r>
    </w:p>
    <w:p w:rsidR="00164185" w:rsidRPr="00D702CD" w:rsidRDefault="00164185" w:rsidP="007405BF">
      <w:pPr>
        <w:pStyle w:val="Style94"/>
        <w:widowControl/>
        <w:numPr>
          <w:ilvl w:val="0"/>
          <w:numId w:val="1"/>
        </w:numPr>
        <w:tabs>
          <w:tab w:val="left" w:pos="993"/>
        </w:tabs>
        <w:ind w:left="0" w:firstLine="567"/>
        <w:rPr>
          <w:rStyle w:val="FontStyle243"/>
          <w:rFonts w:ascii="Times New Roman" w:hAnsi="Times New Roman" w:cs="Times New Roman"/>
          <w:sz w:val="20"/>
          <w:szCs w:val="20"/>
        </w:rPr>
      </w:pPr>
      <w:r w:rsidRPr="00D702CD">
        <w:rPr>
          <w:rStyle w:val="FontStyle243"/>
          <w:rFonts w:ascii="Times New Roman" w:hAnsi="Times New Roman" w:cs="Times New Roman"/>
          <w:sz w:val="20"/>
          <w:szCs w:val="20"/>
        </w:rPr>
        <w:t>Сухая объемная плотность, которую не превысили 10 % изделий</w:t>
      </w:r>
    </w:p>
    <w:p w:rsidR="00164185" w:rsidRPr="00D702CD" w:rsidRDefault="00164185" w:rsidP="007405BF">
      <w:pPr>
        <w:pStyle w:val="Style94"/>
        <w:widowControl/>
        <w:numPr>
          <w:ilvl w:val="0"/>
          <w:numId w:val="1"/>
        </w:numPr>
        <w:tabs>
          <w:tab w:val="left" w:pos="993"/>
        </w:tabs>
        <w:ind w:left="0" w:firstLine="567"/>
        <w:rPr>
          <w:rStyle w:val="FontStyle243"/>
          <w:rFonts w:ascii="Times New Roman" w:hAnsi="Times New Roman" w:cs="Times New Roman"/>
          <w:sz w:val="20"/>
          <w:szCs w:val="20"/>
        </w:rPr>
      </w:pPr>
      <w:r w:rsidRPr="00D702CD">
        <w:rPr>
          <w:rStyle w:val="FontStyle243"/>
          <w:rFonts w:ascii="Times New Roman" w:hAnsi="Times New Roman" w:cs="Times New Roman"/>
          <w:sz w:val="20"/>
          <w:szCs w:val="20"/>
        </w:rPr>
        <w:t>Линия, соответствующая значениям из таблицы 4</w:t>
      </w:r>
    </w:p>
    <w:p w:rsidR="00164185" w:rsidRPr="00CB4310" w:rsidRDefault="00164185" w:rsidP="007405BF">
      <w:pPr>
        <w:pStyle w:val="Style5"/>
        <w:widowControl/>
        <w:numPr>
          <w:ilvl w:val="0"/>
          <w:numId w:val="1"/>
        </w:numPr>
        <w:tabs>
          <w:tab w:val="left" w:pos="993"/>
        </w:tabs>
        <w:ind w:left="0" w:firstLine="567"/>
        <w:jc w:val="both"/>
        <w:rPr>
          <w:rStyle w:val="FontStyle217"/>
          <w:rFonts w:ascii="Times New Roman" w:hAnsi="Times New Roman" w:cs="Times New Roman"/>
          <w:sz w:val="24"/>
          <w:szCs w:val="24"/>
          <w:lang w:eastAsia="en-US"/>
        </w:rPr>
      </w:pPr>
      <w:r w:rsidRPr="00D702CD">
        <w:rPr>
          <w:rStyle w:val="FontStyle243"/>
          <w:rFonts w:ascii="Times New Roman" w:hAnsi="Times New Roman" w:cs="Times New Roman"/>
          <w:sz w:val="20"/>
          <w:szCs w:val="20"/>
        </w:rPr>
        <w:t>Линия, параллельная линии 9 и проходящая через точку А</w:t>
      </w:r>
    </w:p>
    <w:p w:rsidR="00CB4310" w:rsidRDefault="00CB4310" w:rsidP="00CB4310">
      <w:pPr>
        <w:pStyle w:val="Style18"/>
        <w:widowControl/>
        <w:jc w:val="center"/>
        <w:rPr>
          <w:rStyle w:val="FontStyle245"/>
          <w:rFonts w:ascii="Times New Roman" w:hAnsi="Times New Roman" w:cs="Times New Roman"/>
          <w:sz w:val="24"/>
          <w:szCs w:val="24"/>
          <w:lang w:eastAsia="en-US"/>
        </w:rPr>
      </w:pPr>
    </w:p>
    <w:p w:rsidR="00D25412" w:rsidRPr="008C5CDC" w:rsidRDefault="00D25412" w:rsidP="00CB4310">
      <w:pPr>
        <w:pStyle w:val="Style18"/>
        <w:widowControl/>
        <w:jc w:val="center"/>
        <w:rPr>
          <w:rStyle w:val="FontStyle245"/>
          <w:rFonts w:ascii="Times New Roman" w:hAnsi="Times New Roman" w:cs="Times New Roman"/>
          <w:b w:val="0"/>
          <w:bCs w:val="0"/>
          <w:sz w:val="24"/>
          <w:szCs w:val="24"/>
        </w:rPr>
      </w:pPr>
      <w:r w:rsidRPr="008C5CDC">
        <w:rPr>
          <w:rStyle w:val="FontStyle245"/>
          <w:rFonts w:ascii="Times New Roman" w:hAnsi="Times New Roman" w:cs="Times New Roman"/>
          <w:sz w:val="24"/>
          <w:szCs w:val="24"/>
          <w:lang w:eastAsia="en-US"/>
        </w:rPr>
        <w:t>Рисунок 1 – Определение сухой теплопроводности изделия λ</w:t>
      </w:r>
      <w:r w:rsidRPr="008C5CDC">
        <w:rPr>
          <w:rStyle w:val="FontStyle245"/>
          <w:rFonts w:ascii="Times New Roman" w:hAnsi="Times New Roman" w:cs="Times New Roman"/>
          <w:sz w:val="24"/>
          <w:szCs w:val="24"/>
          <w:vertAlign w:val="subscript"/>
          <w:lang w:eastAsia="en-US"/>
        </w:rPr>
        <w:t>10d</w:t>
      </w:r>
      <w:r w:rsidRPr="008C5CDC">
        <w:rPr>
          <w:rStyle w:val="FontStyle245"/>
          <w:rFonts w:ascii="Times New Roman" w:hAnsi="Times New Roman" w:cs="Times New Roman"/>
          <w:sz w:val="24"/>
          <w:szCs w:val="24"/>
          <w:vertAlign w:val="subscript"/>
          <w:lang w:val="en-US" w:eastAsia="en-US"/>
        </w:rPr>
        <w:t>r</w:t>
      </w:r>
      <w:r w:rsidRPr="008C5CDC">
        <w:rPr>
          <w:rStyle w:val="FontStyle245"/>
          <w:rFonts w:ascii="Times New Roman" w:hAnsi="Times New Roman" w:cs="Times New Roman"/>
          <w:sz w:val="24"/>
          <w:szCs w:val="24"/>
          <w:vertAlign w:val="subscript"/>
          <w:lang w:eastAsia="en-US"/>
        </w:rPr>
        <w:t>y</w:t>
      </w:r>
    </w:p>
    <w:p w:rsidR="00D25412" w:rsidRPr="008C5CDC" w:rsidRDefault="00D25412" w:rsidP="007405BF">
      <w:pPr>
        <w:pStyle w:val="Style18"/>
        <w:widowControl/>
        <w:ind w:firstLine="567"/>
        <w:jc w:val="both"/>
        <w:rPr>
          <w:rStyle w:val="FontStyle245"/>
          <w:rFonts w:ascii="Times New Roman" w:hAnsi="Times New Roman" w:cs="Times New Roman"/>
          <w:sz w:val="24"/>
          <w:szCs w:val="24"/>
        </w:rPr>
      </w:pPr>
    </w:p>
    <w:p w:rsidR="00D25412" w:rsidRPr="008C5CDC" w:rsidRDefault="00D25412" w:rsidP="007405BF">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4.2.13.7 Использование значений теплопроводности из таблицы</w:t>
      </w:r>
    </w:p>
    <w:p w:rsidR="00D25412" w:rsidRPr="008C5CDC" w:rsidRDefault="00D25412" w:rsidP="007405BF">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отсутствии результатов испытаний на теплопроводность принимают значения сухой теплопроводности в зависимости от сухой объемной плотности (см. 4.2.2.4), указанные в таблице 4.</w:t>
      </w:r>
    </w:p>
    <w:p w:rsidR="00B60E99" w:rsidRPr="008C5CDC" w:rsidRDefault="00B60E99" w:rsidP="007405BF">
      <w:pPr>
        <w:pStyle w:val="Style7"/>
        <w:widowControl/>
        <w:ind w:firstLine="567"/>
        <w:jc w:val="both"/>
        <w:rPr>
          <w:rStyle w:val="FontStyle244"/>
          <w:rFonts w:ascii="Times New Roman" w:hAnsi="Times New Roman" w:cs="Times New Roman"/>
          <w:sz w:val="24"/>
          <w:szCs w:val="24"/>
          <w:lang w:eastAsia="en-US"/>
        </w:rPr>
      </w:pPr>
    </w:p>
    <w:p w:rsidR="00CB4310" w:rsidRDefault="00D25412" w:rsidP="00D25412">
      <w:pPr>
        <w:pStyle w:val="Style22"/>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Таблица 4 – Сухая теплопроводность λ</w:t>
      </w:r>
      <w:r w:rsidRPr="008C5CDC">
        <w:rPr>
          <w:rStyle w:val="FontStyle245"/>
          <w:rFonts w:ascii="Times New Roman" w:hAnsi="Times New Roman" w:cs="Times New Roman"/>
          <w:sz w:val="24"/>
          <w:szCs w:val="24"/>
          <w:vertAlign w:val="subscript"/>
          <w:lang w:eastAsia="en-US"/>
        </w:rPr>
        <w:t>10dry</w:t>
      </w:r>
      <w:r w:rsidRPr="008C5CDC">
        <w:rPr>
          <w:rStyle w:val="FontStyle245"/>
          <w:rFonts w:ascii="Times New Roman" w:hAnsi="Times New Roman" w:cs="Times New Roman"/>
          <w:sz w:val="24"/>
          <w:szCs w:val="24"/>
          <w:lang w:eastAsia="en-US"/>
        </w:rPr>
        <w:t xml:space="preserve"> автоклавного </w:t>
      </w:r>
      <w:r w:rsidR="0095205B" w:rsidRPr="0095205B">
        <w:rPr>
          <w:rStyle w:val="FontStyle245"/>
          <w:rFonts w:ascii="Times New Roman" w:hAnsi="Times New Roman" w:cs="Times New Roman"/>
          <w:sz w:val="24"/>
          <w:szCs w:val="24"/>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5"/>
          <w:rFonts w:ascii="Times New Roman" w:hAnsi="Times New Roman" w:cs="Times New Roman"/>
          <w:sz w:val="24"/>
          <w:szCs w:val="24"/>
          <w:lang w:eastAsia="en-US"/>
        </w:rPr>
        <w:t>бетона</w:t>
      </w:r>
    </w:p>
    <w:p w:rsidR="00CB4310" w:rsidRDefault="00D25412" w:rsidP="00D25412">
      <w:pPr>
        <w:pStyle w:val="Style22"/>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 xml:space="preserve">для 50 % и 90 % продукции с доверительным уровнем </w:t>
      </w:r>
      <w:r w:rsidRPr="008C5CDC">
        <w:rPr>
          <w:rStyle w:val="FontStyle210"/>
          <w:rFonts w:ascii="Times New Roman" w:hAnsi="Times New Roman" w:cs="Times New Roman"/>
          <w:lang w:eastAsia="en-US"/>
        </w:rPr>
        <w:t xml:space="preserve">γ </w:t>
      </w:r>
      <w:r w:rsidRPr="008C5CDC">
        <w:rPr>
          <w:rStyle w:val="FontStyle245"/>
          <w:rFonts w:ascii="Times New Roman" w:hAnsi="Times New Roman" w:cs="Times New Roman"/>
          <w:sz w:val="24"/>
          <w:szCs w:val="24"/>
          <w:lang w:eastAsia="en-US"/>
        </w:rPr>
        <w:t>= 90 %</w:t>
      </w:r>
    </w:p>
    <w:p w:rsidR="00D25412" w:rsidRDefault="00D25412" w:rsidP="00D25412">
      <w:pPr>
        <w:pStyle w:val="Style22"/>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(рассчитанная по стандарту EN 1745)</w:t>
      </w:r>
    </w:p>
    <w:p w:rsidR="007405BF" w:rsidRPr="008C5CDC" w:rsidRDefault="007405BF" w:rsidP="00D25412">
      <w:pPr>
        <w:pStyle w:val="Style22"/>
        <w:widowControl/>
        <w:jc w:val="center"/>
        <w:rPr>
          <w:rStyle w:val="FontStyle245"/>
          <w:rFonts w:ascii="Times New Roman" w:hAnsi="Times New Roman" w:cs="Times New Roman"/>
          <w:sz w:val="24"/>
          <w:szCs w:val="24"/>
          <w:lang w:eastAsia="en-US"/>
        </w:rPr>
      </w:pPr>
    </w:p>
    <w:tbl>
      <w:tblPr>
        <w:tblW w:w="935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158"/>
        <w:gridCol w:w="3120"/>
        <w:gridCol w:w="3078"/>
      </w:tblGrid>
      <w:tr w:rsidR="00D25412" w:rsidRPr="008C5CDC" w:rsidTr="008E3042">
        <w:trPr>
          <w:trHeight w:val="466"/>
        </w:trPr>
        <w:tc>
          <w:tcPr>
            <w:tcW w:w="3158" w:type="dxa"/>
            <w:vMerge w:val="restart"/>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Средняя сухая объемная</w:t>
            </w:r>
          </w:p>
          <w:p w:rsidR="00D25412" w:rsidRPr="008C5CDC" w:rsidRDefault="00462F69" w:rsidP="00164185">
            <w:pPr>
              <w:pStyle w:val="Style34"/>
              <w:widowControl/>
              <w:jc w:val="center"/>
              <w:rPr>
                <w:rStyle w:val="FontStyle244"/>
                <w:rFonts w:ascii="Times New Roman" w:hAnsi="Times New Roman" w:cs="Times New Roman"/>
                <w:sz w:val="24"/>
                <w:szCs w:val="24"/>
                <w:vertAlign w:val="superscript"/>
                <w:lang w:eastAsia="en-US"/>
              </w:rPr>
            </w:pPr>
            <w:r>
              <w:rPr>
                <w:rStyle w:val="FontStyle244"/>
                <w:rFonts w:ascii="Times New Roman" w:hAnsi="Times New Roman" w:cs="Times New Roman"/>
                <w:sz w:val="24"/>
                <w:szCs w:val="24"/>
                <w:lang w:eastAsia="en-US"/>
              </w:rPr>
              <w:t>п</w:t>
            </w:r>
            <w:r w:rsidR="00D25412" w:rsidRPr="008C5CDC">
              <w:rPr>
                <w:rStyle w:val="FontStyle244"/>
                <w:rFonts w:ascii="Times New Roman" w:hAnsi="Times New Roman" w:cs="Times New Roman"/>
                <w:sz w:val="24"/>
                <w:szCs w:val="24"/>
                <w:lang w:eastAsia="en-US"/>
              </w:rPr>
              <w:t xml:space="preserve">лотность </w:t>
            </w:r>
            <w:r w:rsidR="00D25412" w:rsidRPr="008C5CDC">
              <w:rPr>
                <w:rStyle w:val="FontStyle244"/>
                <w:rFonts w:ascii="Times New Roman" w:hAnsi="Times New Roman" w:cs="Times New Roman"/>
                <w:i/>
                <w:sz w:val="24"/>
                <w:szCs w:val="24"/>
                <w:lang w:eastAsia="en-US"/>
              </w:rPr>
              <w:t>ρ</w:t>
            </w:r>
            <w:r w:rsidR="00D25412" w:rsidRPr="008C5CDC">
              <w:rPr>
                <w:rStyle w:val="FontStyle244"/>
                <w:rFonts w:ascii="Times New Roman" w:hAnsi="Times New Roman" w:cs="Times New Roman"/>
                <w:sz w:val="24"/>
                <w:szCs w:val="24"/>
                <w:vertAlign w:val="superscript"/>
                <w:lang w:eastAsia="en-US"/>
              </w:rPr>
              <w:t>a</w:t>
            </w:r>
          </w:p>
          <w:p w:rsidR="00D25412" w:rsidRPr="008C5CDC" w:rsidRDefault="00D25412" w:rsidP="00164185">
            <w:pPr>
              <w:pStyle w:val="Style34"/>
              <w:jc w:val="center"/>
              <w:rPr>
                <w:rStyle w:val="FontStyle244"/>
                <w:rFonts w:ascii="Times New Roman" w:hAnsi="Times New Roman" w:cs="Times New Roman"/>
                <w:sz w:val="24"/>
                <w:szCs w:val="24"/>
                <w:vertAlign w:val="superscript"/>
                <w:lang w:eastAsia="en-US"/>
              </w:rPr>
            </w:pPr>
            <w:r w:rsidRPr="008C5CDC">
              <w:rPr>
                <w:rStyle w:val="FontStyle244"/>
                <w:rFonts w:ascii="Times New Roman" w:hAnsi="Times New Roman" w:cs="Times New Roman"/>
                <w:sz w:val="24"/>
                <w:szCs w:val="24"/>
                <w:lang w:eastAsia="en-US"/>
              </w:rPr>
              <w:t>кг/м</w:t>
            </w:r>
            <w:r w:rsidRPr="008C5CDC">
              <w:rPr>
                <w:rStyle w:val="FontStyle244"/>
                <w:rFonts w:ascii="Times New Roman" w:hAnsi="Times New Roman" w:cs="Times New Roman"/>
                <w:sz w:val="24"/>
                <w:szCs w:val="24"/>
                <w:vertAlign w:val="superscript"/>
                <w:lang w:eastAsia="en-US"/>
              </w:rPr>
              <w:t>3</w:t>
            </w:r>
          </w:p>
        </w:tc>
        <w:tc>
          <w:tcPr>
            <w:tcW w:w="6198" w:type="dxa"/>
            <w:gridSpan w:val="2"/>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Теплопроводность λ</w:t>
            </w:r>
            <w:r w:rsidRPr="008C5CDC">
              <w:rPr>
                <w:rStyle w:val="FontStyle244"/>
                <w:rFonts w:ascii="Times New Roman" w:hAnsi="Times New Roman" w:cs="Times New Roman"/>
                <w:sz w:val="24"/>
                <w:szCs w:val="24"/>
                <w:vertAlign w:val="subscript"/>
                <w:lang w:eastAsia="en-US"/>
              </w:rPr>
              <w:t>10dry</w:t>
            </w:r>
          </w:p>
          <w:p w:rsidR="00D25412" w:rsidRPr="008C5CDC" w:rsidRDefault="00D25412" w:rsidP="00150E0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Вт/(м</w:t>
            </w:r>
            <w:r w:rsidR="00150E05">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K)</w:t>
            </w:r>
          </w:p>
        </w:tc>
      </w:tr>
      <w:tr w:rsidR="00D25412" w:rsidRPr="008C5CDC" w:rsidTr="008E3042">
        <w:trPr>
          <w:trHeight w:val="141"/>
        </w:trPr>
        <w:tc>
          <w:tcPr>
            <w:tcW w:w="3158" w:type="dxa"/>
            <w:vMerge/>
          </w:tcPr>
          <w:p w:rsidR="00D25412" w:rsidRPr="008C5CDC" w:rsidRDefault="00D25412" w:rsidP="00164185">
            <w:pPr>
              <w:pStyle w:val="Style34"/>
              <w:widowControl/>
              <w:jc w:val="center"/>
              <w:rPr>
                <w:rStyle w:val="FontStyle244"/>
                <w:rFonts w:ascii="Times New Roman" w:hAnsi="Times New Roman" w:cs="Times New Roman"/>
                <w:sz w:val="24"/>
                <w:szCs w:val="24"/>
                <w:vertAlign w:val="superscript"/>
                <w:lang w:eastAsia="en-US"/>
              </w:rPr>
            </w:pPr>
          </w:p>
        </w:tc>
        <w:tc>
          <w:tcPr>
            <w:tcW w:w="3120" w:type="dxa"/>
          </w:tcPr>
          <w:p w:rsidR="00D25412" w:rsidRPr="008C5CDC" w:rsidRDefault="00D25412" w:rsidP="00164185">
            <w:pPr>
              <w:pStyle w:val="Style35"/>
              <w:widowControl/>
              <w:jc w:val="center"/>
              <w:rPr>
                <w:rFonts w:ascii="Times New Roman" w:hAnsi="Times New Roman" w:cs="Times New Roman"/>
              </w:rPr>
            </w:pPr>
            <w:r w:rsidRPr="008C5CDC">
              <w:rPr>
                <w:rStyle w:val="FontStyle244"/>
                <w:rFonts w:ascii="Times New Roman" w:hAnsi="Times New Roman" w:cs="Times New Roman"/>
                <w:sz w:val="24"/>
                <w:szCs w:val="24"/>
              </w:rPr>
              <w:t>50 %</w:t>
            </w:r>
          </w:p>
        </w:tc>
        <w:tc>
          <w:tcPr>
            <w:tcW w:w="3078" w:type="dxa"/>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90 %</w:t>
            </w:r>
          </w:p>
        </w:tc>
      </w:tr>
      <w:tr w:rsidR="00D25412" w:rsidRPr="008C5CDC" w:rsidTr="008E3042">
        <w:trPr>
          <w:trHeight w:val="132"/>
        </w:trPr>
        <w:tc>
          <w:tcPr>
            <w:tcW w:w="3158"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300</w:t>
            </w:r>
          </w:p>
        </w:tc>
        <w:tc>
          <w:tcPr>
            <w:tcW w:w="3120"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0,072</w:t>
            </w:r>
          </w:p>
        </w:tc>
        <w:tc>
          <w:tcPr>
            <w:tcW w:w="3078"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0,085</w:t>
            </w:r>
          </w:p>
        </w:tc>
      </w:tr>
      <w:tr w:rsidR="00D25412" w:rsidRPr="008C5CDC" w:rsidTr="00D702CD">
        <w:trPr>
          <w:trHeight w:val="128"/>
        </w:trPr>
        <w:tc>
          <w:tcPr>
            <w:tcW w:w="3158" w:type="dxa"/>
            <w:tcBorders>
              <w:bottom w:val="single" w:sz="4" w:space="0" w:color="auto"/>
            </w:tcBorders>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400</w:t>
            </w:r>
          </w:p>
        </w:tc>
        <w:tc>
          <w:tcPr>
            <w:tcW w:w="3120" w:type="dxa"/>
            <w:tcBorders>
              <w:bottom w:val="single" w:sz="4" w:space="0" w:color="auto"/>
            </w:tcBorders>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0,096</w:t>
            </w:r>
          </w:p>
        </w:tc>
        <w:tc>
          <w:tcPr>
            <w:tcW w:w="3078" w:type="dxa"/>
            <w:tcBorders>
              <w:bottom w:val="single" w:sz="4" w:space="0" w:color="auto"/>
            </w:tcBorders>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0,110</w:t>
            </w:r>
          </w:p>
        </w:tc>
      </w:tr>
      <w:tr w:rsidR="00D25412" w:rsidRPr="008C5CDC" w:rsidTr="00D702CD">
        <w:trPr>
          <w:trHeight w:val="128"/>
        </w:trPr>
        <w:tc>
          <w:tcPr>
            <w:tcW w:w="3158" w:type="dxa"/>
            <w:tcBorders>
              <w:bottom w:val="nil"/>
            </w:tcBorders>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500</w:t>
            </w:r>
          </w:p>
        </w:tc>
        <w:tc>
          <w:tcPr>
            <w:tcW w:w="3120" w:type="dxa"/>
            <w:tcBorders>
              <w:bottom w:val="nil"/>
            </w:tcBorders>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0,120</w:t>
            </w:r>
          </w:p>
        </w:tc>
        <w:tc>
          <w:tcPr>
            <w:tcW w:w="3078" w:type="dxa"/>
            <w:tcBorders>
              <w:bottom w:val="nil"/>
            </w:tcBorders>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0,130</w:t>
            </w:r>
          </w:p>
        </w:tc>
      </w:tr>
      <w:tr w:rsidR="00AE116D" w:rsidRPr="008C5CDC" w:rsidTr="00AE116D">
        <w:trPr>
          <w:trHeight w:val="128"/>
        </w:trPr>
        <w:tc>
          <w:tcPr>
            <w:tcW w:w="3158" w:type="dxa"/>
            <w:tcBorders>
              <w:top w:val="single" w:sz="4" w:space="0" w:color="auto"/>
              <w:left w:val="single" w:sz="4" w:space="0" w:color="auto"/>
              <w:bottom w:val="nil"/>
              <w:right w:val="single" w:sz="4" w:space="0" w:color="auto"/>
            </w:tcBorders>
          </w:tcPr>
          <w:p w:rsidR="00AE116D" w:rsidRPr="008C5CDC" w:rsidRDefault="00AE116D" w:rsidP="00A9418B">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600</w:t>
            </w:r>
          </w:p>
        </w:tc>
        <w:tc>
          <w:tcPr>
            <w:tcW w:w="3120" w:type="dxa"/>
            <w:tcBorders>
              <w:top w:val="single" w:sz="4" w:space="0" w:color="auto"/>
              <w:left w:val="single" w:sz="4" w:space="0" w:color="auto"/>
              <w:bottom w:val="nil"/>
              <w:right w:val="single" w:sz="4" w:space="0" w:color="auto"/>
            </w:tcBorders>
          </w:tcPr>
          <w:p w:rsidR="00AE116D" w:rsidRPr="008C5CDC" w:rsidRDefault="00AE116D" w:rsidP="00A9418B">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0,150</w:t>
            </w:r>
          </w:p>
        </w:tc>
        <w:tc>
          <w:tcPr>
            <w:tcW w:w="3078" w:type="dxa"/>
            <w:tcBorders>
              <w:top w:val="single" w:sz="4" w:space="0" w:color="auto"/>
              <w:left w:val="single" w:sz="4" w:space="0" w:color="auto"/>
              <w:bottom w:val="nil"/>
              <w:right w:val="single" w:sz="4" w:space="0" w:color="auto"/>
            </w:tcBorders>
          </w:tcPr>
          <w:p w:rsidR="00AE116D" w:rsidRPr="008C5CDC" w:rsidRDefault="00AE116D" w:rsidP="00A9418B">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0,160</w:t>
            </w:r>
          </w:p>
        </w:tc>
      </w:tr>
      <w:tr w:rsidR="00D25412" w:rsidRPr="008C5CDC" w:rsidTr="008E3042">
        <w:trPr>
          <w:trHeight w:val="250"/>
        </w:trPr>
        <w:tc>
          <w:tcPr>
            <w:tcW w:w="3158"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700</w:t>
            </w:r>
          </w:p>
        </w:tc>
        <w:tc>
          <w:tcPr>
            <w:tcW w:w="3120"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0,170</w:t>
            </w:r>
          </w:p>
        </w:tc>
        <w:tc>
          <w:tcPr>
            <w:tcW w:w="3078"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0,180</w:t>
            </w:r>
          </w:p>
        </w:tc>
      </w:tr>
      <w:tr w:rsidR="00D25412" w:rsidRPr="008C5CDC" w:rsidTr="008E3042">
        <w:trPr>
          <w:trHeight w:val="112"/>
        </w:trPr>
        <w:tc>
          <w:tcPr>
            <w:tcW w:w="3158"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800</w:t>
            </w:r>
          </w:p>
        </w:tc>
        <w:tc>
          <w:tcPr>
            <w:tcW w:w="3120" w:type="dxa"/>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0,190</w:t>
            </w:r>
          </w:p>
        </w:tc>
        <w:tc>
          <w:tcPr>
            <w:tcW w:w="3078" w:type="dxa"/>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0,210</w:t>
            </w:r>
          </w:p>
        </w:tc>
      </w:tr>
      <w:tr w:rsidR="00D25412" w:rsidRPr="008C5CDC" w:rsidTr="008E3042">
        <w:trPr>
          <w:trHeight w:val="102"/>
        </w:trPr>
        <w:tc>
          <w:tcPr>
            <w:tcW w:w="3158"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900</w:t>
            </w:r>
          </w:p>
        </w:tc>
        <w:tc>
          <w:tcPr>
            <w:tcW w:w="3120" w:type="dxa"/>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0,220</w:t>
            </w:r>
          </w:p>
        </w:tc>
        <w:tc>
          <w:tcPr>
            <w:tcW w:w="3078" w:type="dxa"/>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0,240</w:t>
            </w:r>
          </w:p>
        </w:tc>
      </w:tr>
      <w:tr w:rsidR="00D25412" w:rsidRPr="008C5CDC" w:rsidTr="008E3042">
        <w:trPr>
          <w:trHeight w:val="53"/>
        </w:trPr>
        <w:tc>
          <w:tcPr>
            <w:tcW w:w="3158" w:type="dxa"/>
          </w:tcPr>
          <w:p w:rsidR="00D25412" w:rsidRPr="008C5CDC" w:rsidRDefault="00D25412" w:rsidP="00164185">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1 000</w:t>
            </w:r>
          </w:p>
        </w:tc>
        <w:tc>
          <w:tcPr>
            <w:tcW w:w="3120" w:type="dxa"/>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0,240</w:t>
            </w:r>
          </w:p>
        </w:tc>
        <w:tc>
          <w:tcPr>
            <w:tcW w:w="3078" w:type="dxa"/>
          </w:tcPr>
          <w:p w:rsidR="00D25412" w:rsidRPr="008C5CDC" w:rsidRDefault="00D25412" w:rsidP="00164185">
            <w:pPr>
              <w:pStyle w:val="Style3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0,260</w:t>
            </w:r>
          </w:p>
        </w:tc>
      </w:tr>
      <w:tr w:rsidR="00D25412" w:rsidRPr="008C5CDC" w:rsidTr="008E3042">
        <w:trPr>
          <w:trHeight w:val="365"/>
        </w:trPr>
        <w:tc>
          <w:tcPr>
            <w:tcW w:w="9356" w:type="dxa"/>
            <w:gridSpan w:val="3"/>
          </w:tcPr>
          <w:p w:rsidR="00BF22DD" w:rsidRDefault="007405BF" w:rsidP="00164185">
            <w:pPr>
              <w:pStyle w:val="Style35"/>
              <w:widowControl/>
              <w:jc w:val="both"/>
              <w:rPr>
                <w:rStyle w:val="FontStyle243"/>
                <w:rFonts w:ascii="Times New Roman" w:hAnsi="Times New Roman" w:cs="Times New Roman"/>
                <w:sz w:val="20"/>
                <w:szCs w:val="20"/>
                <w:lang w:eastAsia="en-US"/>
              </w:rPr>
            </w:pPr>
            <w:r>
              <w:rPr>
                <w:rStyle w:val="FontStyle243"/>
                <w:rFonts w:ascii="Times New Roman" w:hAnsi="Times New Roman" w:cs="Times New Roman"/>
                <w:sz w:val="20"/>
                <w:szCs w:val="20"/>
                <w:lang w:eastAsia="en-US"/>
              </w:rPr>
              <w:t>Примечани</w:t>
            </w:r>
            <w:r w:rsidR="00BF22DD">
              <w:rPr>
                <w:rStyle w:val="FontStyle243"/>
                <w:rFonts w:ascii="Times New Roman" w:hAnsi="Times New Roman" w:cs="Times New Roman"/>
                <w:sz w:val="20"/>
                <w:szCs w:val="20"/>
                <w:lang w:eastAsia="en-US"/>
              </w:rPr>
              <w:t>я</w:t>
            </w:r>
          </w:p>
          <w:p w:rsidR="00D25412" w:rsidRPr="007405BF" w:rsidRDefault="00D25412" w:rsidP="00164185">
            <w:pPr>
              <w:pStyle w:val="Style35"/>
              <w:widowControl/>
              <w:jc w:val="both"/>
              <w:rPr>
                <w:rStyle w:val="FontStyle243"/>
                <w:rFonts w:ascii="Times New Roman" w:hAnsi="Times New Roman" w:cs="Times New Roman"/>
                <w:sz w:val="20"/>
                <w:szCs w:val="20"/>
                <w:lang w:eastAsia="en-US"/>
              </w:rPr>
            </w:pPr>
            <w:r w:rsidRPr="007405BF">
              <w:rPr>
                <w:rStyle w:val="FontStyle243"/>
                <w:rFonts w:ascii="Times New Roman" w:hAnsi="Times New Roman" w:cs="Times New Roman"/>
                <w:sz w:val="20"/>
                <w:szCs w:val="20"/>
                <w:lang w:eastAsia="en-US"/>
              </w:rPr>
              <w:t>1 Промежуточные значения могут быть получены путем интерполяции.</w:t>
            </w:r>
          </w:p>
          <w:p w:rsidR="00D25412" w:rsidRPr="008E3042" w:rsidRDefault="00D25412" w:rsidP="00BF22DD">
            <w:pPr>
              <w:pStyle w:val="Style35"/>
              <w:widowControl/>
              <w:jc w:val="both"/>
              <w:rPr>
                <w:rFonts w:ascii="Times New Roman" w:hAnsi="Times New Roman" w:cs="Times New Roman"/>
                <w:color w:val="000000"/>
                <w:lang w:eastAsia="en-US"/>
              </w:rPr>
            </w:pPr>
            <w:r w:rsidRPr="007405BF">
              <w:rPr>
                <w:rStyle w:val="FontStyle243"/>
                <w:rFonts w:ascii="Times New Roman" w:hAnsi="Times New Roman" w:cs="Times New Roman"/>
                <w:sz w:val="20"/>
                <w:szCs w:val="20"/>
                <w:lang w:eastAsia="en-US"/>
              </w:rPr>
              <w:t>2</w:t>
            </w:r>
            <w:r w:rsidR="008D4D76">
              <w:rPr>
                <w:rStyle w:val="FontStyle243"/>
                <w:rFonts w:ascii="Times New Roman" w:hAnsi="Times New Roman" w:cs="Times New Roman"/>
                <w:sz w:val="20"/>
                <w:szCs w:val="20"/>
                <w:lang w:eastAsia="en-US"/>
              </w:rPr>
              <w:t xml:space="preserve"> </w:t>
            </w:r>
            <w:r w:rsidRPr="007405BF">
              <w:rPr>
                <w:rStyle w:val="FontStyle243"/>
                <w:rFonts w:ascii="Times New Roman" w:hAnsi="Times New Roman" w:cs="Times New Roman"/>
                <w:sz w:val="20"/>
                <w:szCs w:val="20"/>
                <w:lang w:eastAsia="en-US"/>
              </w:rPr>
              <w:t>Теплоизолирующие свойства определяют, используя среднюю сухую теплопроводность λ</w:t>
            </w:r>
            <w:r w:rsidRPr="007405BF">
              <w:rPr>
                <w:rStyle w:val="FontStyle243"/>
                <w:rFonts w:ascii="Times New Roman" w:hAnsi="Times New Roman" w:cs="Times New Roman"/>
                <w:sz w:val="20"/>
                <w:szCs w:val="20"/>
                <w:vertAlign w:val="subscript"/>
                <w:lang w:eastAsia="en-US"/>
              </w:rPr>
              <w:t>10dry(50 %)</w:t>
            </w:r>
            <w:r w:rsidR="008E3042">
              <w:rPr>
                <w:rStyle w:val="FontStyle243"/>
                <w:rFonts w:ascii="Times New Roman" w:hAnsi="Times New Roman" w:cs="Times New Roman"/>
                <w:sz w:val="20"/>
                <w:szCs w:val="20"/>
                <w:lang w:eastAsia="en-US"/>
              </w:rPr>
              <w:t>.</w:t>
            </w:r>
          </w:p>
        </w:tc>
      </w:tr>
      <w:tr w:rsidR="00D25412" w:rsidRPr="008C5CDC" w:rsidTr="008E3042">
        <w:trPr>
          <w:trHeight w:val="59"/>
        </w:trPr>
        <w:tc>
          <w:tcPr>
            <w:tcW w:w="9356" w:type="dxa"/>
            <w:gridSpan w:val="3"/>
            <w:tcBorders>
              <w:bottom w:val="single" w:sz="4" w:space="0" w:color="auto"/>
            </w:tcBorders>
          </w:tcPr>
          <w:p w:rsidR="00D25412" w:rsidRPr="008E3042" w:rsidRDefault="00D25412" w:rsidP="008E3042">
            <w:pPr>
              <w:pStyle w:val="Style35"/>
              <w:widowControl/>
              <w:jc w:val="both"/>
              <w:rPr>
                <w:rStyle w:val="FontStyle243"/>
                <w:rFonts w:ascii="Times New Roman" w:hAnsi="Times New Roman" w:cs="Times New Roman"/>
                <w:sz w:val="20"/>
                <w:szCs w:val="20"/>
                <w:lang w:eastAsia="en-US"/>
              </w:rPr>
            </w:pPr>
            <w:r w:rsidRPr="008E3042">
              <w:rPr>
                <w:rStyle w:val="FontStyle243"/>
                <w:rFonts w:ascii="Times New Roman" w:hAnsi="Times New Roman" w:cs="Times New Roman"/>
                <w:sz w:val="20"/>
                <w:szCs w:val="20"/>
                <w:vertAlign w:val="superscript"/>
                <w:lang w:eastAsia="en-US"/>
              </w:rPr>
              <w:t>а</w:t>
            </w:r>
            <w:r w:rsidRPr="008E3042">
              <w:rPr>
                <w:rStyle w:val="FontStyle243"/>
                <w:rFonts w:ascii="Times New Roman" w:hAnsi="Times New Roman" w:cs="Times New Roman"/>
                <w:sz w:val="20"/>
                <w:szCs w:val="20"/>
                <w:lang w:eastAsia="en-US"/>
              </w:rPr>
              <w:t xml:space="preserve"> </w:t>
            </w:r>
            <w:proofErr w:type="gramStart"/>
            <w:r w:rsidRPr="008E3042">
              <w:rPr>
                <w:rStyle w:val="FontStyle243"/>
                <w:rFonts w:ascii="Times New Roman" w:hAnsi="Times New Roman" w:cs="Times New Roman"/>
                <w:sz w:val="20"/>
                <w:szCs w:val="20"/>
                <w:lang w:eastAsia="en-US"/>
              </w:rPr>
              <w:t>См</w:t>
            </w:r>
            <w:proofErr w:type="gramEnd"/>
            <w:r w:rsidRPr="008E3042">
              <w:rPr>
                <w:rStyle w:val="FontStyle243"/>
                <w:rFonts w:ascii="Times New Roman" w:hAnsi="Times New Roman" w:cs="Times New Roman"/>
                <w:sz w:val="20"/>
                <w:szCs w:val="20"/>
                <w:lang w:eastAsia="en-US"/>
              </w:rPr>
              <w:t xml:space="preserve">. </w:t>
            </w:r>
            <w:r w:rsidR="008E3042">
              <w:rPr>
                <w:rStyle w:val="FontStyle243"/>
                <w:rFonts w:ascii="Times New Roman" w:hAnsi="Times New Roman" w:cs="Times New Roman"/>
                <w:sz w:val="20"/>
                <w:szCs w:val="20"/>
                <w:lang w:eastAsia="en-US"/>
              </w:rPr>
              <w:t>р</w:t>
            </w:r>
            <w:r w:rsidRPr="008E3042">
              <w:rPr>
                <w:rStyle w:val="FontStyle243"/>
                <w:rFonts w:ascii="Times New Roman" w:hAnsi="Times New Roman" w:cs="Times New Roman"/>
                <w:sz w:val="20"/>
                <w:szCs w:val="20"/>
                <w:lang w:eastAsia="en-US"/>
              </w:rPr>
              <w:t>исунок 1.</w:t>
            </w:r>
          </w:p>
        </w:tc>
      </w:tr>
    </w:tbl>
    <w:p w:rsidR="00D25412" w:rsidRPr="008C5CDC" w:rsidRDefault="00D25412" w:rsidP="008E3042">
      <w:pPr>
        <w:pStyle w:val="Style20"/>
        <w:widowControl/>
        <w:ind w:firstLine="567"/>
        <w:jc w:val="both"/>
        <w:rPr>
          <w:rStyle w:val="FontStyle245"/>
          <w:rFonts w:ascii="Times New Roman" w:hAnsi="Times New Roman" w:cs="Times New Roman"/>
          <w:sz w:val="24"/>
          <w:szCs w:val="24"/>
          <w:lang w:eastAsia="en-US"/>
        </w:rPr>
      </w:pPr>
      <w:bookmarkStart w:id="22" w:name="bookmark28"/>
      <w:r w:rsidRPr="008C5CDC">
        <w:rPr>
          <w:rStyle w:val="FontStyle245"/>
          <w:rFonts w:ascii="Times New Roman" w:hAnsi="Times New Roman" w:cs="Times New Roman"/>
          <w:sz w:val="24"/>
          <w:szCs w:val="24"/>
          <w:lang w:eastAsia="en-US"/>
        </w:rPr>
        <w:lastRenderedPageBreak/>
        <w:t>4</w:t>
      </w:r>
      <w:bookmarkEnd w:id="22"/>
      <w:r w:rsidRPr="008C5CDC">
        <w:rPr>
          <w:rStyle w:val="FontStyle245"/>
          <w:rFonts w:ascii="Times New Roman" w:hAnsi="Times New Roman" w:cs="Times New Roman"/>
          <w:sz w:val="24"/>
          <w:szCs w:val="24"/>
          <w:lang w:eastAsia="en-US"/>
        </w:rPr>
        <w:t>.2.14 Паропроницаемость</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коэффициента сопротивления диффузии водяного пара принимается равным 5 или 10. Меньшее значение относится к диффузии в конструкцию (увлажнение), большее значение – к диффузии из конструкции (высыхание).</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Более точные значения паропроницаемости и коэффициента сопротивления диффузии водяного пара могут быть определены с помощью испытаний по стандарту EN ISO 12572.</w:t>
      </w:r>
    </w:p>
    <w:p w:rsidR="008E3042" w:rsidRDefault="008E3042" w:rsidP="008E3042">
      <w:pPr>
        <w:pStyle w:val="Style20"/>
        <w:widowControl/>
        <w:ind w:firstLine="567"/>
        <w:jc w:val="both"/>
        <w:rPr>
          <w:rStyle w:val="FontStyle245"/>
          <w:rFonts w:ascii="Times New Roman" w:hAnsi="Times New Roman" w:cs="Times New Roman"/>
          <w:sz w:val="24"/>
          <w:szCs w:val="24"/>
        </w:rPr>
      </w:pPr>
    </w:p>
    <w:p w:rsidR="00D25412" w:rsidRPr="008C5CDC" w:rsidRDefault="00D25412" w:rsidP="008E3042">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4.2.15 Водонепроницаемость</w:t>
      </w:r>
    </w:p>
    <w:p w:rsidR="00D25412" w:rsidRPr="008C5CDC" w:rsidRDefault="00D25412" w:rsidP="008E3042">
      <w:pPr>
        <w:pStyle w:val="Style33"/>
        <w:widowControl/>
        <w:ind w:firstLine="567"/>
        <w:jc w:val="both"/>
        <w:rPr>
          <w:rStyle w:val="FontStyle240"/>
          <w:rFonts w:ascii="Times New Roman" w:hAnsi="Times New Roman" w:cs="Times New Roman"/>
          <w:b w:val="0"/>
          <w:bCs w:val="0"/>
          <w:lang w:eastAsia="en-US"/>
        </w:rPr>
      </w:pPr>
      <w:r w:rsidRPr="008C5CDC">
        <w:rPr>
          <w:rStyle w:val="FontStyle244"/>
          <w:rFonts w:ascii="Times New Roman" w:hAnsi="Times New Roman" w:cs="Times New Roman"/>
          <w:sz w:val="24"/>
          <w:szCs w:val="24"/>
          <w:lang w:eastAsia="en-US"/>
        </w:rPr>
        <w:t>Если выдвигается требование водонепроницаемости, то конструкции должны быть защищены от проникновения воды путем, например, нанесения соответствующей штукатурки, соответствующего покрытия, с помощью обшивки или обработки поверхности.</w:t>
      </w:r>
      <w:bookmarkStart w:id="23" w:name="bookmark30"/>
    </w:p>
    <w:p w:rsidR="00D25412" w:rsidRPr="008C5CDC" w:rsidRDefault="00D25412" w:rsidP="008E3042">
      <w:pPr>
        <w:pStyle w:val="Style53"/>
        <w:widowControl/>
        <w:ind w:firstLine="567"/>
        <w:jc w:val="both"/>
        <w:rPr>
          <w:rStyle w:val="FontStyle240"/>
          <w:rFonts w:ascii="Times New Roman" w:hAnsi="Times New Roman" w:cs="Times New Roman"/>
        </w:rPr>
      </w:pPr>
    </w:p>
    <w:p w:rsidR="00D25412" w:rsidRDefault="00D25412" w:rsidP="008E3042">
      <w:pPr>
        <w:pStyle w:val="Style20"/>
        <w:widowControl/>
        <w:ind w:firstLine="567"/>
        <w:jc w:val="both"/>
        <w:rPr>
          <w:rStyle w:val="FontStyle245"/>
          <w:rFonts w:ascii="Times New Roman" w:hAnsi="Times New Roman" w:cs="Times New Roman"/>
          <w:sz w:val="24"/>
          <w:szCs w:val="24"/>
        </w:rPr>
      </w:pPr>
      <w:r w:rsidRPr="008E3042">
        <w:rPr>
          <w:rStyle w:val="FontStyle245"/>
          <w:rFonts w:ascii="Times New Roman" w:hAnsi="Times New Roman" w:cs="Times New Roman"/>
          <w:sz w:val="24"/>
          <w:szCs w:val="24"/>
        </w:rPr>
        <w:t>4</w:t>
      </w:r>
      <w:bookmarkEnd w:id="23"/>
      <w:r w:rsidRPr="008E3042">
        <w:rPr>
          <w:rStyle w:val="FontStyle245"/>
          <w:rFonts w:ascii="Times New Roman" w:hAnsi="Times New Roman" w:cs="Times New Roman"/>
          <w:sz w:val="24"/>
          <w:szCs w:val="24"/>
        </w:rPr>
        <w:t>.3 Арматура</w:t>
      </w:r>
    </w:p>
    <w:p w:rsidR="007F4172" w:rsidRPr="008E3042" w:rsidRDefault="007F4172" w:rsidP="008E3042">
      <w:pPr>
        <w:pStyle w:val="Style20"/>
        <w:widowControl/>
        <w:ind w:firstLine="567"/>
        <w:jc w:val="both"/>
        <w:rPr>
          <w:rStyle w:val="FontStyle245"/>
          <w:rFonts w:ascii="Times New Roman" w:hAnsi="Times New Roman" w:cs="Times New Roman"/>
          <w:sz w:val="24"/>
          <w:szCs w:val="24"/>
        </w:rPr>
      </w:pPr>
    </w:p>
    <w:p w:rsidR="00D25412" w:rsidRPr="008C5CDC" w:rsidRDefault="00D25412" w:rsidP="008E3042">
      <w:pPr>
        <w:pStyle w:val="Style18"/>
        <w:widowControl/>
        <w:ind w:firstLine="567"/>
        <w:jc w:val="both"/>
        <w:rPr>
          <w:rStyle w:val="FontStyle245"/>
          <w:rFonts w:ascii="Times New Roman" w:hAnsi="Times New Roman" w:cs="Times New Roman"/>
          <w:sz w:val="24"/>
          <w:szCs w:val="24"/>
          <w:lang w:eastAsia="en-US"/>
        </w:rPr>
      </w:pPr>
      <w:bookmarkStart w:id="24" w:name="bookmark31"/>
      <w:r w:rsidRPr="008C5CDC">
        <w:rPr>
          <w:rStyle w:val="FontStyle245"/>
          <w:rFonts w:ascii="Times New Roman" w:hAnsi="Times New Roman" w:cs="Times New Roman"/>
          <w:sz w:val="24"/>
          <w:szCs w:val="24"/>
          <w:lang w:eastAsia="en-US"/>
        </w:rPr>
        <w:t>4</w:t>
      </w:r>
      <w:bookmarkEnd w:id="24"/>
      <w:r w:rsidRPr="008C5CDC">
        <w:rPr>
          <w:rStyle w:val="FontStyle245"/>
          <w:rFonts w:ascii="Times New Roman" w:hAnsi="Times New Roman" w:cs="Times New Roman"/>
          <w:sz w:val="24"/>
          <w:szCs w:val="24"/>
          <w:lang w:eastAsia="en-US"/>
        </w:rPr>
        <w:t>.3.1 Сталь</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Арматура, изготовленная из шлифованных прутков или раскатанных продуктов, должна состоять из арматурной стали согласно стандарту EN 10080 или из нержавеющей стали согласно стандарту EN 10088-5.</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в гармонизированном стандарте на продукцию не указано, необходимо продемонстрировать, что арматура, закупленная на металлургическом заводе для использования в сборных железобетонных элементах из автоклавного ячеистого бетона, прошла первоначальные типовые испытания, аудиторские испытания образцов, взятых на заводе, первоначальную проверку ФКЭ и постоянное наблюдение ФКЭ.</w:t>
      </w:r>
    </w:p>
    <w:p w:rsidR="00D25412" w:rsidRPr="008C5CDC" w:rsidRDefault="00D25412" w:rsidP="008E3042">
      <w:pPr>
        <w:pStyle w:val="Style45"/>
        <w:widowControl/>
        <w:ind w:firstLine="567"/>
        <w:jc w:val="both"/>
        <w:rPr>
          <w:rStyle w:val="FontStyle243"/>
          <w:rFonts w:ascii="Times New Roman" w:hAnsi="Times New Roman" w:cs="Times New Roman"/>
          <w:sz w:val="24"/>
          <w:szCs w:val="24"/>
          <w:lang w:eastAsia="en-US"/>
        </w:rPr>
      </w:pPr>
    </w:p>
    <w:p w:rsidR="00D25412" w:rsidRPr="008E3042" w:rsidRDefault="008E3042" w:rsidP="008E3042">
      <w:pPr>
        <w:pStyle w:val="Style45"/>
        <w:widowControl/>
        <w:ind w:firstLine="567"/>
        <w:jc w:val="both"/>
        <w:rPr>
          <w:rStyle w:val="FontStyle244"/>
          <w:rFonts w:ascii="Times New Roman" w:hAnsi="Times New Roman" w:cs="Times New Roman"/>
          <w:sz w:val="20"/>
          <w:szCs w:val="20"/>
        </w:rPr>
      </w:pPr>
      <w:r>
        <w:rPr>
          <w:rStyle w:val="FontStyle244"/>
          <w:rFonts w:ascii="Times New Roman" w:hAnsi="Times New Roman" w:cs="Times New Roman"/>
          <w:sz w:val="20"/>
          <w:szCs w:val="20"/>
          <w:lang w:eastAsia="en-US"/>
        </w:rPr>
        <w:t xml:space="preserve">Примечание – </w:t>
      </w:r>
      <w:r w:rsidR="00D25412" w:rsidRPr="008E3042">
        <w:rPr>
          <w:rStyle w:val="FontStyle244"/>
          <w:rFonts w:ascii="Times New Roman" w:hAnsi="Times New Roman" w:cs="Times New Roman"/>
          <w:sz w:val="20"/>
          <w:szCs w:val="20"/>
        </w:rPr>
        <w:t>Соответствующий сертификат покажет, как производство арматурной стали подлежит контролю третьей стороны, включая первоначальные типовые испытания, аудиторские испытания образцов, взятых на заводе, первоначальную проверку ФКЭ и постоянное наблюдение ФКЭ.</w:t>
      </w:r>
    </w:p>
    <w:p w:rsidR="00D25412" w:rsidRPr="008C5CDC" w:rsidRDefault="00D25412" w:rsidP="008E3042">
      <w:pPr>
        <w:pStyle w:val="Style45"/>
        <w:widowControl/>
        <w:ind w:firstLine="567"/>
        <w:jc w:val="both"/>
        <w:rPr>
          <w:rStyle w:val="FontStyle243"/>
          <w:rFonts w:ascii="Times New Roman" w:hAnsi="Times New Roman" w:cs="Times New Roman"/>
          <w:sz w:val="24"/>
          <w:szCs w:val="24"/>
          <w:lang w:eastAsia="en-US"/>
        </w:rPr>
      </w:pPr>
    </w:p>
    <w:p w:rsidR="00D25412" w:rsidRPr="008C5CDC" w:rsidRDefault="00D25412" w:rsidP="008E3042">
      <w:pPr>
        <w:pStyle w:val="Style45"/>
        <w:widowControl/>
        <w:ind w:firstLine="567"/>
        <w:jc w:val="both"/>
        <w:rPr>
          <w:rStyle w:val="FontStyle244"/>
          <w:rFonts w:ascii="Times New Roman" w:hAnsi="Times New Roman" w:cs="Times New Roman"/>
          <w:sz w:val="24"/>
          <w:szCs w:val="24"/>
          <w:lang w:eastAsia="en-US"/>
        </w:rPr>
      </w:pPr>
      <w:r w:rsidRPr="008C5CDC">
        <w:rPr>
          <w:rStyle w:val="FontStyle243"/>
          <w:rFonts w:ascii="Times New Roman" w:hAnsi="Times New Roman" w:cs="Times New Roman"/>
          <w:sz w:val="24"/>
          <w:szCs w:val="24"/>
          <w:lang w:eastAsia="en-US"/>
        </w:rPr>
        <w:t>Если иное не указано в гармонизированном стандарте на конструкционную нержавеющую арматурную сталь, она должна иметь диаметр не более 12 мм</w:t>
      </w:r>
      <w:r w:rsidRPr="008C5CDC">
        <w:rPr>
          <w:rStyle w:val="FontStyle244"/>
          <w:rFonts w:ascii="Times New Roman" w:hAnsi="Times New Roman" w:cs="Times New Roman"/>
          <w:sz w:val="24"/>
          <w:szCs w:val="24"/>
          <w:lang w:eastAsia="en-US"/>
        </w:rPr>
        <w:t>.</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Заявленные свойства прочности и пластичности арматурной стали, используемой в компонентах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должны соответствовать свойствам стали после выпрямления и после автоклавной обработки.</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p>
    <w:p w:rsidR="00D25412" w:rsidRPr="008E3042" w:rsidRDefault="008E3042" w:rsidP="008E3042">
      <w:pPr>
        <w:pStyle w:val="Style33"/>
        <w:widowControl/>
        <w:ind w:firstLine="567"/>
        <w:jc w:val="both"/>
        <w:rPr>
          <w:rStyle w:val="FontStyle244"/>
          <w:rFonts w:ascii="Times New Roman" w:hAnsi="Times New Roman" w:cs="Times New Roman"/>
          <w:sz w:val="20"/>
          <w:szCs w:val="20"/>
        </w:rPr>
      </w:pPr>
      <w:r>
        <w:rPr>
          <w:rStyle w:val="FontStyle244"/>
          <w:rFonts w:ascii="Times New Roman" w:hAnsi="Times New Roman" w:cs="Times New Roman"/>
          <w:sz w:val="20"/>
          <w:szCs w:val="20"/>
          <w:lang w:eastAsia="en-US"/>
        </w:rPr>
        <w:t xml:space="preserve">Примечание – </w:t>
      </w:r>
      <w:r w:rsidR="00D25412" w:rsidRPr="008E3042">
        <w:rPr>
          <w:rStyle w:val="FontStyle244"/>
          <w:rFonts w:ascii="Times New Roman" w:hAnsi="Times New Roman" w:cs="Times New Roman"/>
          <w:sz w:val="20"/>
          <w:szCs w:val="20"/>
          <w:lang w:eastAsia="en-US"/>
        </w:rPr>
        <w:t>Тепловое удлинение аустенитной нержавеющей стали выше, чем у нормальной стали и ферритной или аустенитно-ферритной нержавеющей стали</w:t>
      </w:r>
      <w:r w:rsidR="00D25412" w:rsidRPr="008E3042">
        <w:rPr>
          <w:rStyle w:val="FontStyle244"/>
          <w:rFonts w:ascii="Times New Roman" w:hAnsi="Times New Roman" w:cs="Times New Roman"/>
          <w:sz w:val="20"/>
          <w:szCs w:val="20"/>
        </w:rPr>
        <w:t>.</w:t>
      </w:r>
    </w:p>
    <w:p w:rsidR="008716A7" w:rsidRPr="008716A7" w:rsidRDefault="008716A7" w:rsidP="008E3042">
      <w:pPr>
        <w:pStyle w:val="Style18"/>
        <w:widowControl/>
        <w:ind w:firstLine="567"/>
        <w:jc w:val="both"/>
        <w:rPr>
          <w:rStyle w:val="FontStyle245"/>
          <w:rFonts w:ascii="Times New Roman" w:hAnsi="Times New Roman" w:cs="Times New Roman"/>
          <w:b w:val="0"/>
          <w:sz w:val="24"/>
          <w:szCs w:val="24"/>
        </w:rPr>
      </w:pPr>
      <w:bookmarkStart w:id="25" w:name="bookmark32"/>
    </w:p>
    <w:p w:rsidR="00D25412" w:rsidRPr="008C5CDC" w:rsidRDefault="00D25412" w:rsidP="008E3042">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w:t>
      </w:r>
      <w:bookmarkEnd w:id="25"/>
      <w:r w:rsidRPr="008C5CDC">
        <w:rPr>
          <w:rStyle w:val="FontStyle245"/>
          <w:rFonts w:ascii="Times New Roman" w:hAnsi="Times New Roman" w:cs="Times New Roman"/>
          <w:sz w:val="24"/>
          <w:szCs w:val="24"/>
        </w:rPr>
        <w:t>.3.2 Рабочая арматура</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Эксплуатационные характеристики арматурной стали определены в стандарте </w:t>
      </w:r>
      <w:r w:rsidR="008E3042">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EN 10080. Они должны проверяться с помощью методов испытаний, установленных </w:t>
      </w:r>
      <w:r w:rsidR="008E3042">
        <w:rPr>
          <w:rStyle w:val="FontStyle244"/>
          <w:rFonts w:ascii="Times New Roman" w:hAnsi="Times New Roman" w:cs="Times New Roman"/>
          <w:sz w:val="24"/>
          <w:szCs w:val="24"/>
          <w:lang w:eastAsia="en-US"/>
        </w:rPr>
        <w:t>настоящим</w:t>
      </w:r>
      <w:r w:rsidRPr="008C5CDC">
        <w:rPr>
          <w:rStyle w:val="FontStyle244"/>
          <w:rFonts w:ascii="Times New Roman" w:hAnsi="Times New Roman" w:cs="Times New Roman"/>
          <w:sz w:val="24"/>
          <w:szCs w:val="24"/>
          <w:lang w:eastAsia="en-US"/>
        </w:rPr>
        <w:t xml:space="preserve"> стандартом.</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таблице 5a вместе с EN 10088-5 указаны применяемые марки нержавеющей стали, их химический состав и плотность.</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соединении стержней из нержавеющей стали и размотанных изделий следует использовать контактную сварку.</w:t>
      </w:r>
    </w:p>
    <w:p w:rsidR="00D25412" w:rsidRPr="008C5CDC" w:rsidRDefault="00D25412" w:rsidP="008E3042">
      <w:pPr>
        <w:pStyle w:val="Style33"/>
        <w:widowControl/>
        <w:ind w:firstLine="567"/>
        <w:jc w:val="both"/>
        <w:rPr>
          <w:rStyle w:val="FontStyle244"/>
          <w:rFonts w:ascii="Times New Roman" w:hAnsi="Times New Roman" w:cs="Times New Roman"/>
          <w:sz w:val="24"/>
          <w:szCs w:val="24"/>
          <w:lang w:eastAsia="en-US"/>
        </w:rPr>
      </w:pPr>
    </w:p>
    <w:p w:rsidR="00D25412" w:rsidRPr="008E3042" w:rsidRDefault="008E3042" w:rsidP="008E3042">
      <w:pPr>
        <w:pStyle w:val="Style33"/>
        <w:widowControl/>
        <w:ind w:firstLine="567"/>
        <w:jc w:val="both"/>
        <w:rPr>
          <w:rStyle w:val="FontStyle244"/>
          <w:rFonts w:ascii="Times New Roman" w:hAnsi="Times New Roman" w:cs="Times New Roman"/>
          <w:sz w:val="20"/>
          <w:szCs w:val="20"/>
          <w:lang w:eastAsia="en-US"/>
        </w:rPr>
      </w:pPr>
      <w:r>
        <w:rPr>
          <w:rStyle w:val="FontStyle244"/>
          <w:rFonts w:ascii="Times New Roman" w:hAnsi="Times New Roman" w:cs="Times New Roman"/>
          <w:sz w:val="20"/>
          <w:szCs w:val="20"/>
          <w:lang w:eastAsia="en-US"/>
        </w:rPr>
        <w:t xml:space="preserve">Примечание – </w:t>
      </w:r>
      <w:r w:rsidR="00D25412" w:rsidRPr="008E3042">
        <w:rPr>
          <w:rStyle w:val="FontStyle244"/>
          <w:rFonts w:ascii="Times New Roman" w:hAnsi="Times New Roman" w:cs="Times New Roman"/>
          <w:sz w:val="20"/>
          <w:szCs w:val="20"/>
          <w:lang w:eastAsia="en-US"/>
        </w:rPr>
        <w:t>Слой защиты от коррозии необходим также для арматурных стержней из нержавеющей стали и размотанных изделий в автоклаве.</w:t>
      </w:r>
    </w:p>
    <w:p w:rsidR="00D25412" w:rsidRPr="008C5CDC" w:rsidRDefault="00D25412" w:rsidP="008E3042">
      <w:pPr>
        <w:pStyle w:val="Style18"/>
        <w:widowControl/>
        <w:ind w:firstLine="567"/>
        <w:jc w:val="both"/>
        <w:rPr>
          <w:rStyle w:val="FontStyle245"/>
          <w:rFonts w:ascii="Times New Roman" w:hAnsi="Times New Roman" w:cs="Times New Roman"/>
          <w:sz w:val="24"/>
          <w:szCs w:val="24"/>
          <w:lang w:eastAsia="en-US"/>
        </w:rPr>
      </w:pPr>
    </w:p>
    <w:p w:rsidR="00D25412" w:rsidRDefault="00D25412" w:rsidP="00D25412">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lastRenderedPageBreak/>
        <w:t>Таблица 5a – Список сортов стали для нержавеющей арматурной стали</w:t>
      </w:r>
    </w:p>
    <w:p w:rsidR="008E3042" w:rsidRPr="008C5CDC" w:rsidRDefault="008E3042" w:rsidP="00D25412">
      <w:pPr>
        <w:pStyle w:val="Style18"/>
        <w:widowControl/>
        <w:jc w:val="center"/>
        <w:rPr>
          <w:rStyle w:val="FontStyle245"/>
          <w:rFonts w:ascii="Times New Roman" w:hAnsi="Times New Roman" w:cs="Times New Roman"/>
          <w:sz w:val="24"/>
          <w:szCs w:val="24"/>
          <w:lang w:eastAsia="en-US"/>
        </w:rPr>
      </w:pPr>
    </w:p>
    <w:tbl>
      <w:tblPr>
        <w:tblW w:w="9550" w:type="dxa"/>
        <w:jc w:val="center"/>
        <w:tblInd w:w="196" w:type="dxa"/>
        <w:tblLayout w:type="fixed"/>
        <w:tblCellMar>
          <w:left w:w="40" w:type="dxa"/>
          <w:right w:w="40" w:type="dxa"/>
        </w:tblCellMar>
        <w:tblLook w:val="0000"/>
      </w:tblPr>
      <w:tblGrid>
        <w:gridCol w:w="1762"/>
        <w:gridCol w:w="2164"/>
        <w:gridCol w:w="2126"/>
        <w:gridCol w:w="3498"/>
      </w:tblGrid>
      <w:tr w:rsidR="00D25412" w:rsidRPr="00D13C7A" w:rsidTr="00D13C7A">
        <w:trPr>
          <w:trHeight w:val="730"/>
          <w:jc w:val="center"/>
        </w:trPr>
        <w:tc>
          <w:tcPr>
            <w:tcW w:w="1762" w:type="dxa"/>
            <w:tcBorders>
              <w:top w:val="single" w:sz="6" w:space="0" w:color="auto"/>
              <w:left w:val="single" w:sz="6" w:space="0" w:color="auto"/>
              <w:bottom w:val="single" w:sz="6" w:space="0" w:color="auto"/>
              <w:right w:val="single" w:sz="6" w:space="0" w:color="auto"/>
            </w:tcBorders>
          </w:tcPr>
          <w:p w:rsidR="00D25412" w:rsidRPr="00D13C7A" w:rsidRDefault="00D25412" w:rsidP="00164185">
            <w:pPr>
              <w:pStyle w:val="Style88"/>
              <w:widowControl/>
              <w:jc w:val="center"/>
              <w:rPr>
                <w:rStyle w:val="FontStyle245"/>
                <w:rFonts w:ascii="Times New Roman" w:hAnsi="Times New Roman" w:cs="Times New Roman"/>
                <w:b w:val="0"/>
                <w:sz w:val="24"/>
                <w:szCs w:val="24"/>
                <w:lang w:eastAsia="en-US"/>
              </w:rPr>
            </w:pPr>
            <w:r w:rsidRPr="00D13C7A">
              <w:rPr>
                <w:rStyle w:val="FontStyle245"/>
                <w:rFonts w:ascii="Times New Roman" w:hAnsi="Times New Roman" w:cs="Times New Roman"/>
                <w:b w:val="0"/>
                <w:sz w:val="24"/>
                <w:szCs w:val="24"/>
                <w:lang w:eastAsia="en-US"/>
              </w:rPr>
              <w:t>Номер стали</w:t>
            </w:r>
          </w:p>
        </w:tc>
        <w:tc>
          <w:tcPr>
            <w:tcW w:w="2164" w:type="dxa"/>
            <w:tcBorders>
              <w:top w:val="single" w:sz="6" w:space="0" w:color="auto"/>
              <w:left w:val="single" w:sz="6" w:space="0" w:color="auto"/>
              <w:bottom w:val="single" w:sz="6" w:space="0" w:color="auto"/>
              <w:right w:val="single" w:sz="6" w:space="0" w:color="auto"/>
            </w:tcBorders>
          </w:tcPr>
          <w:p w:rsidR="00D25412" w:rsidRPr="00D13C7A" w:rsidRDefault="00D25412" w:rsidP="00164185">
            <w:pPr>
              <w:pStyle w:val="Style88"/>
              <w:widowControl/>
              <w:jc w:val="center"/>
              <w:rPr>
                <w:rStyle w:val="FontStyle245"/>
                <w:rFonts w:ascii="Times New Roman" w:hAnsi="Times New Roman" w:cs="Times New Roman"/>
                <w:b w:val="0"/>
                <w:sz w:val="24"/>
                <w:szCs w:val="24"/>
                <w:lang w:eastAsia="en-US"/>
              </w:rPr>
            </w:pPr>
            <w:r w:rsidRPr="00D13C7A">
              <w:rPr>
                <w:rStyle w:val="FontStyle245"/>
                <w:rFonts w:ascii="Times New Roman" w:hAnsi="Times New Roman" w:cs="Times New Roman"/>
                <w:b w:val="0"/>
                <w:sz w:val="24"/>
                <w:szCs w:val="24"/>
                <w:lang w:eastAsia="en-US"/>
              </w:rPr>
              <w:t>Название стали</w:t>
            </w:r>
          </w:p>
        </w:tc>
        <w:tc>
          <w:tcPr>
            <w:tcW w:w="2126" w:type="dxa"/>
            <w:tcBorders>
              <w:top w:val="single" w:sz="6" w:space="0" w:color="auto"/>
              <w:left w:val="single" w:sz="6" w:space="0" w:color="auto"/>
              <w:bottom w:val="single" w:sz="6" w:space="0" w:color="auto"/>
              <w:right w:val="single" w:sz="6" w:space="0" w:color="auto"/>
            </w:tcBorders>
          </w:tcPr>
          <w:p w:rsidR="00D25412" w:rsidRPr="00D13C7A" w:rsidRDefault="00D25412" w:rsidP="00164185">
            <w:pPr>
              <w:pStyle w:val="Style88"/>
              <w:widowControl/>
              <w:jc w:val="center"/>
              <w:rPr>
                <w:rStyle w:val="FontStyle244"/>
                <w:rFonts w:ascii="Times New Roman" w:hAnsi="Times New Roman" w:cs="Times New Roman"/>
                <w:sz w:val="24"/>
                <w:szCs w:val="24"/>
                <w:lang w:eastAsia="en-US"/>
              </w:rPr>
            </w:pPr>
            <w:r w:rsidRPr="00D13C7A">
              <w:rPr>
                <w:rStyle w:val="FontStyle245"/>
                <w:rFonts w:ascii="Times New Roman" w:hAnsi="Times New Roman" w:cs="Times New Roman"/>
                <w:b w:val="0"/>
                <w:sz w:val="24"/>
                <w:szCs w:val="24"/>
                <w:lang w:eastAsia="en-US"/>
              </w:rPr>
              <w:t xml:space="preserve">Плотность </w:t>
            </w:r>
            <w:r w:rsidRPr="00D13C7A">
              <w:rPr>
                <w:rStyle w:val="FontStyle244"/>
                <w:rFonts w:ascii="Times New Roman" w:hAnsi="Times New Roman" w:cs="Times New Roman"/>
                <w:sz w:val="24"/>
                <w:szCs w:val="24"/>
                <w:lang w:eastAsia="en-US"/>
              </w:rPr>
              <w:t>[кг/дм</w:t>
            </w:r>
            <w:r w:rsidRPr="00D13C7A">
              <w:rPr>
                <w:rStyle w:val="FontStyle244"/>
                <w:rFonts w:ascii="Times New Roman" w:hAnsi="Times New Roman" w:cs="Times New Roman"/>
                <w:sz w:val="24"/>
                <w:szCs w:val="24"/>
                <w:vertAlign w:val="superscript"/>
                <w:lang w:eastAsia="en-US"/>
              </w:rPr>
              <w:t>3</w:t>
            </w:r>
            <w:r w:rsidRPr="00D13C7A">
              <w:rPr>
                <w:rStyle w:val="FontStyle244"/>
                <w:rFonts w:ascii="Times New Roman" w:hAnsi="Times New Roman" w:cs="Times New Roman"/>
                <w:sz w:val="24"/>
                <w:szCs w:val="24"/>
                <w:lang w:eastAsia="en-US"/>
              </w:rPr>
              <w:t xml:space="preserve">] </w:t>
            </w:r>
          </w:p>
          <w:p w:rsidR="00D25412" w:rsidRPr="00D13C7A" w:rsidRDefault="00D25412" w:rsidP="00164185">
            <w:pPr>
              <w:pStyle w:val="Style88"/>
              <w:widowControl/>
              <w:jc w:val="center"/>
              <w:rPr>
                <w:rStyle w:val="FontStyle244"/>
                <w:rFonts w:ascii="Times New Roman" w:hAnsi="Times New Roman" w:cs="Times New Roman"/>
                <w:sz w:val="24"/>
                <w:szCs w:val="24"/>
                <w:lang w:eastAsia="en-US"/>
              </w:rPr>
            </w:pPr>
            <w:r w:rsidRPr="00D13C7A">
              <w:rPr>
                <w:rStyle w:val="FontStyle245"/>
                <w:rFonts w:ascii="Times New Roman" w:hAnsi="Times New Roman" w:cs="Times New Roman"/>
                <w:b w:val="0"/>
                <w:sz w:val="24"/>
                <w:szCs w:val="24"/>
                <w:lang w:eastAsia="en-US"/>
              </w:rPr>
              <w:t xml:space="preserve">- в соответствии с </w:t>
            </w:r>
            <w:r w:rsidRPr="00D13C7A">
              <w:rPr>
                <w:rStyle w:val="FontStyle244"/>
                <w:rFonts w:ascii="Times New Roman" w:hAnsi="Times New Roman" w:cs="Times New Roman"/>
                <w:sz w:val="24"/>
                <w:szCs w:val="24"/>
                <w:lang w:eastAsia="en-US"/>
              </w:rPr>
              <w:t>EN 10088-1</w:t>
            </w:r>
          </w:p>
        </w:tc>
        <w:tc>
          <w:tcPr>
            <w:tcW w:w="3498" w:type="dxa"/>
            <w:tcBorders>
              <w:top w:val="single" w:sz="6" w:space="0" w:color="auto"/>
              <w:left w:val="single" w:sz="6" w:space="0" w:color="auto"/>
              <w:bottom w:val="single" w:sz="6" w:space="0" w:color="auto"/>
              <w:right w:val="single" w:sz="6" w:space="0" w:color="auto"/>
            </w:tcBorders>
          </w:tcPr>
          <w:p w:rsidR="00D25412" w:rsidRPr="00D13C7A" w:rsidRDefault="00642630" w:rsidP="00164185">
            <w:pPr>
              <w:pStyle w:val="Style88"/>
              <w:widowControl/>
              <w:jc w:val="center"/>
              <w:rPr>
                <w:rStyle w:val="FontStyle245"/>
                <w:rFonts w:ascii="Times New Roman" w:hAnsi="Times New Roman" w:cs="Times New Roman"/>
                <w:b w:val="0"/>
                <w:sz w:val="24"/>
                <w:szCs w:val="24"/>
                <w:lang w:eastAsia="en-US"/>
              </w:rPr>
            </w:pPr>
            <w:r>
              <w:rPr>
                <w:rStyle w:val="FontStyle245"/>
                <w:rFonts w:ascii="Times New Roman" w:hAnsi="Times New Roman" w:cs="Times New Roman"/>
                <w:b w:val="0"/>
                <w:sz w:val="24"/>
                <w:szCs w:val="24"/>
                <w:lang w:eastAsia="en-US"/>
              </w:rPr>
              <w:t>Примечание</w:t>
            </w:r>
          </w:p>
        </w:tc>
      </w:tr>
      <w:tr w:rsidR="00D25412" w:rsidRPr="008C5CDC" w:rsidTr="00D13C7A">
        <w:trPr>
          <w:trHeight w:val="192"/>
          <w:jc w:val="center"/>
        </w:trPr>
        <w:tc>
          <w:tcPr>
            <w:tcW w:w="1762"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1.4003</w:t>
            </w:r>
          </w:p>
        </w:tc>
        <w:tc>
          <w:tcPr>
            <w:tcW w:w="2164"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X2CrNi12</w:t>
            </w:r>
          </w:p>
        </w:tc>
        <w:tc>
          <w:tcPr>
            <w:tcW w:w="2126"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7,7</w:t>
            </w:r>
          </w:p>
        </w:tc>
        <w:tc>
          <w:tcPr>
            <w:tcW w:w="3498"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vertAlign w:val="superscript"/>
                <w:lang w:eastAsia="en-US"/>
              </w:rPr>
            </w:pPr>
            <w:r w:rsidRPr="008C5CDC">
              <w:rPr>
                <w:rStyle w:val="FontStyle244"/>
                <w:rFonts w:ascii="Times New Roman" w:hAnsi="Times New Roman" w:cs="Times New Roman"/>
                <w:sz w:val="24"/>
                <w:szCs w:val="24"/>
                <w:lang w:eastAsia="en-US"/>
              </w:rPr>
              <w:t>Ферритная нержавеющая сталь</w:t>
            </w:r>
            <w:r w:rsidRPr="008C5CDC">
              <w:rPr>
                <w:rStyle w:val="FontStyle244"/>
                <w:rFonts w:ascii="Times New Roman" w:hAnsi="Times New Roman" w:cs="Times New Roman"/>
                <w:sz w:val="24"/>
                <w:szCs w:val="24"/>
                <w:vertAlign w:val="superscript"/>
                <w:lang w:eastAsia="en-US"/>
              </w:rPr>
              <w:t>a</w:t>
            </w:r>
          </w:p>
        </w:tc>
      </w:tr>
      <w:tr w:rsidR="00D25412" w:rsidRPr="008C5CDC" w:rsidTr="00D13C7A">
        <w:trPr>
          <w:trHeight w:val="107"/>
          <w:jc w:val="center"/>
        </w:trPr>
        <w:tc>
          <w:tcPr>
            <w:tcW w:w="1762"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1.4016</w:t>
            </w:r>
          </w:p>
        </w:tc>
        <w:tc>
          <w:tcPr>
            <w:tcW w:w="2164"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X6Cr17</w:t>
            </w:r>
          </w:p>
        </w:tc>
        <w:tc>
          <w:tcPr>
            <w:tcW w:w="2126"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7,7</w:t>
            </w:r>
          </w:p>
        </w:tc>
        <w:tc>
          <w:tcPr>
            <w:tcW w:w="3498"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Ферритная нержавеющая сталь</w:t>
            </w:r>
          </w:p>
        </w:tc>
      </w:tr>
      <w:tr w:rsidR="00D25412" w:rsidRPr="008C5CDC" w:rsidTr="00D13C7A">
        <w:trPr>
          <w:trHeight w:val="101"/>
          <w:jc w:val="center"/>
        </w:trPr>
        <w:tc>
          <w:tcPr>
            <w:tcW w:w="1762"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1.4162</w:t>
            </w:r>
          </w:p>
        </w:tc>
        <w:tc>
          <w:tcPr>
            <w:tcW w:w="2164"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X2CrMnNiN21-5-1</w:t>
            </w:r>
          </w:p>
        </w:tc>
        <w:tc>
          <w:tcPr>
            <w:tcW w:w="2126"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7,8</w:t>
            </w:r>
          </w:p>
        </w:tc>
        <w:tc>
          <w:tcPr>
            <w:tcW w:w="3498"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Аустенитно-ферритная сталь</w:t>
            </w:r>
          </w:p>
        </w:tc>
      </w:tr>
      <w:tr w:rsidR="00D25412" w:rsidRPr="008C5CDC" w:rsidTr="00D13C7A">
        <w:trPr>
          <w:trHeight w:val="48"/>
          <w:jc w:val="center"/>
        </w:trPr>
        <w:tc>
          <w:tcPr>
            <w:tcW w:w="1762"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1.4362</w:t>
            </w:r>
          </w:p>
        </w:tc>
        <w:tc>
          <w:tcPr>
            <w:tcW w:w="2164"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X2CrNiN23-4</w:t>
            </w:r>
          </w:p>
        </w:tc>
        <w:tc>
          <w:tcPr>
            <w:tcW w:w="2126"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7,8</w:t>
            </w:r>
          </w:p>
        </w:tc>
        <w:tc>
          <w:tcPr>
            <w:tcW w:w="3498" w:type="dxa"/>
            <w:tcBorders>
              <w:top w:val="single" w:sz="6" w:space="0" w:color="auto"/>
              <w:left w:val="single" w:sz="6" w:space="0" w:color="auto"/>
              <w:bottom w:val="single" w:sz="6" w:space="0" w:color="auto"/>
              <w:right w:val="single" w:sz="4"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Аустенитно-ферритная сталь</w:t>
            </w:r>
          </w:p>
        </w:tc>
      </w:tr>
      <w:tr w:rsidR="00D25412" w:rsidRPr="008C5CDC" w:rsidTr="00D13C7A">
        <w:trPr>
          <w:trHeight w:val="65"/>
          <w:jc w:val="center"/>
        </w:trPr>
        <w:tc>
          <w:tcPr>
            <w:tcW w:w="1762"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1.4462</w:t>
            </w:r>
          </w:p>
        </w:tc>
        <w:tc>
          <w:tcPr>
            <w:tcW w:w="2164"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X2CrNiMoN22-5-3</w:t>
            </w:r>
          </w:p>
        </w:tc>
        <w:tc>
          <w:tcPr>
            <w:tcW w:w="2126"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7,8</w:t>
            </w:r>
          </w:p>
        </w:tc>
        <w:tc>
          <w:tcPr>
            <w:tcW w:w="3498"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Аустенитно-ферритная сталь</w:t>
            </w:r>
          </w:p>
        </w:tc>
      </w:tr>
      <w:tr w:rsidR="00D25412" w:rsidRPr="008C5CDC" w:rsidTr="008E3042">
        <w:trPr>
          <w:trHeight w:val="65"/>
          <w:jc w:val="center"/>
        </w:trPr>
        <w:tc>
          <w:tcPr>
            <w:tcW w:w="9550" w:type="dxa"/>
            <w:gridSpan w:val="4"/>
            <w:tcBorders>
              <w:top w:val="single" w:sz="6" w:space="0" w:color="auto"/>
              <w:left w:val="single" w:sz="6" w:space="0" w:color="auto"/>
              <w:bottom w:val="single" w:sz="6" w:space="0" w:color="auto"/>
              <w:right w:val="single" w:sz="6" w:space="0" w:color="auto"/>
            </w:tcBorders>
          </w:tcPr>
          <w:p w:rsidR="008E3042" w:rsidRDefault="008E3042" w:rsidP="00164185">
            <w:pPr>
              <w:pStyle w:val="Style95"/>
              <w:widowControl/>
              <w:jc w:val="both"/>
              <w:rPr>
                <w:rStyle w:val="FontStyle243"/>
                <w:rFonts w:ascii="Times New Roman" w:hAnsi="Times New Roman" w:cs="Times New Roman"/>
                <w:sz w:val="20"/>
                <w:szCs w:val="20"/>
                <w:lang w:eastAsia="en-US"/>
              </w:rPr>
            </w:pPr>
          </w:p>
          <w:p w:rsidR="00D25412" w:rsidRPr="008E3042" w:rsidRDefault="00D25412" w:rsidP="00164185">
            <w:pPr>
              <w:pStyle w:val="Style95"/>
              <w:widowControl/>
              <w:jc w:val="both"/>
              <w:rPr>
                <w:rStyle w:val="FontStyle243"/>
                <w:rFonts w:ascii="Times New Roman" w:hAnsi="Times New Roman" w:cs="Times New Roman"/>
                <w:sz w:val="20"/>
                <w:szCs w:val="20"/>
                <w:lang w:eastAsia="en-US"/>
              </w:rPr>
            </w:pPr>
            <w:r w:rsidRPr="008E3042">
              <w:rPr>
                <w:rStyle w:val="FontStyle243"/>
                <w:rFonts w:ascii="Times New Roman" w:hAnsi="Times New Roman" w:cs="Times New Roman"/>
                <w:sz w:val="20"/>
                <w:szCs w:val="20"/>
                <w:vertAlign w:val="superscript"/>
                <w:lang w:eastAsia="en-US"/>
              </w:rPr>
              <w:t>a</w:t>
            </w:r>
            <w:r w:rsidRPr="008E3042">
              <w:rPr>
                <w:rStyle w:val="FontStyle243"/>
                <w:rFonts w:ascii="Times New Roman" w:hAnsi="Times New Roman" w:cs="Times New Roman"/>
                <w:sz w:val="20"/>
                <w:szCs w:val="20"/>
                <w:lang w:eastAsia="en-US"/>
              </w:rPr>
              <w:t xml:space="preserve"> Для этого номера стали требуется защита от коррозии, эффективность которой подтверждена в соответствии с EN 990, см. 5.3.3.</w:t>
            </w:r>
          </w:p>
        </w:tc>
      </w:tr>
    </w:tbl>
    <w:p w:rsidR="00D13C7A" w:rsidRDefault="00D13C7A" w:rsidP="00D13C7A">
      <w:pPr>
        <w:pStyle w:val="Style33"/>
        <w:widowControl/>
        <w:ind w:firstLine="567"/>
        <w:jc w:val="both"/>
        <w:rPr>
          <w:rStyle w:val="FontStyle244"/>
          <w:rFonts w:ascii="Times New Roman" w:hAnsi="Times New Roman" w:cs="Times New Roman"/>
          <w:sz w:val="24"/>
          <w:szCs w:val="24"/>
          <w:lang w:eastAsia="en-US"/>
        </w:rPr>
      </w:pPr>
    </w:p>
    <w:p w:rsidR="00D25412" w:rsidRPr="008C5CDC"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Рабочие характеристики нержавеющей стали определены в EN 10088-5 и должны быть проверены в соответствии с методами испытаний настоящего стандарта со следующими исключениями и дополнительными рабочими характеристиками при использовании для усиления компонентов из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p w:rsidR="00D25412" w:rsidRPr="008C5CDC" w:rsidRDefault="00D25412" w:rsidP="00D13C7A">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 Нормативные значения механических свойств нержавеющей арматурной стали</w:t>
      </w:r>
    </w:p>
    <w:p w:rsidR="00D25412" w:rsidRPr="008C5CDC" w:rsidRDefault="00D25412" w:rsidP="00D13C7A">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Показатели сопротивления разрыву нержавеющей арматурной стали следует заявлять, как нормативные значения, определяемые как 5% квантиль этого свойства (</w:t>
      </w:r>
      <w:r w:rsidRPr="008C5CDC">
        <w:rPr>
          <w:rStyle w:val="FontStyle244"/>
          <w:rFonts w:ascii="Times New Roman" w:hAnsi="Times New Roman" w:cs="Times New Roman"/>
          <w:i/>
          <w:iCs/>
          <w:sz w:val="24"/>
          <w:szCs w:val="24"/>
        </w:rPr>
        <w:t>p</w:t>
      </w:r>
      <w:r w:rsidRPr="008C5CDC">
        <w:rPr>
          <w:rStyle w:val="FontStyle244"/>
          <w:rFonts w:ascii="Times New Roman" w:hAnsi="Times New Roman" w:cs="Times New Roman"/>
          <w:sz w:val="24"/>
          <w:szCs w:val="24"/>
        </w:rPr>
        <w:t xml:space="preserve"> = 0,95) при уровне достоверности γ = 90%. Номинальная площадь поперечного сечения изделия используется при расчете значений прочности. Это определение относится к долгосрочному показателю качества продукции</w:t>
      </w:r>
      <w:r w:rsidRPr="008C5CDC">
        <w:rPr>
          <w:rStyle w:val="FontStyle244"/>
          <w:rFonts w:ascii="Times New Roman" w:hAnsi="Times New Roman" w:cs="Times New Roman"/>
          <w:sz w:val="24"/>
          <w:szCs w:val="24"/>
          <w:lang w:eastAsia="en-US"/>
        </w:rPr>
        <w:t>.</w:t>
      </w:r>
    </w:p>
    <w:p w:rsidR="00D25412" w:rsidRPr="008C5CDC"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2) Пригодность для изгиба</w:t>
      </w:r>
    </w:p>
    <w:p w:rsidR="00D25412" w:rsidRPr="008C5CDC"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используется гнутая нержавеющая арматурная сталь, ее пригодность для изгиба должна определяться испытанием на изгиб в соответствии с EN ISO 15630-1 с минимальным углом изгиба 180°. После проведения испытания изделия не должны иметь разрывов или видимых трещин. Диаметр оправки, указанный для испытания на изгиб, не должен превышать соответствующий максимальный диаметр, указанный в Таблице 5b.</w:t>
      </w:r>
    </w:p>
    <w:p w:rsidR="00D25412" w:rsidRPr="008C5CDC" w:rsidRDefault="00D25412" w:rsidP="00D13C7A">
      <w:pPr>
        <w:pStyle w:val="Style45"/>
        <w:widowControl/>
        <w:ind w:firstLine="567"/>
        <w:jc w:val="both"/>
        <w:rPr>
          <w:rStyle w:val="FontStyle243"/>
          <w:rFonts w:ascii="Times New Roman" w:hAnsi="Times New Roman" w:cs="Times New Roman"/>
          <w:sz w:val="24"/>
          <w:szCs w:val="24"/>
          <w:lang w:eastAsia="en-US"/>
        </w:rPr>
      </w:pPr>
    </w:p>
    <w:p w:rsidR="00D25412" w:rsidRPr="00D13C7A" w:rsidRDefault="00D13C7A" w:rsidP="00D13C7A">
      <w:pPr>
        <w:pStyle w:val="Style45"/>
        <w:widowControl/>
        <w:ind w:firstLine="567"/>
        <w:jc w:val="both"/>
        <w:rPr>
          <w:rStyle w:val="FontStyle244"/>
          <w:rFonts w:ascii="Times New Roman" w:hAnsi="Times New Roman" w:cs="Times New Roman"/>
          <w:sz w:val="20"/>
          <w:szCs w:val="20"/>
        </w:rPr>
      </w:pPr>
      <w:r>
        <w:rPr>
          <w:rStyle w:val="FontStyle244"/>
          <w:rFonts w:ascii="Times New Roman" w:hAnsi="Times New Roman" w:cs="Times New Roman"/>
          <w:sz w:val="20"/>
          <w:szCs w:val="20"/>
          <w:lang w:eastAsia="en-US"/>
        </w:rPr>
        <w:t xml:space="preserve">Примечание – </w:t>
      </w:r>
      <w:r w:rsidR="00D25412" w:rsidRPr="00D13C7A">
        <w:rPr>
          <w:rStyle w:val="FontStyle244"/>
          <w:rFonts w:ascii="Times New Roman" w:hAnsi="Times New Roman" w:cs="Times New Roman"/>
          <w:sz w:val="20"/>
          <w:szCs w:val="20"/>
        </w:rPr>
        <w:t xml:space="preserve">Отсутствие трещин, видимых человеку с нормальным зрением или в очках, </w:t>
      </w:r>
      <w:r w:rsidR="00D25412" w:rsidRPr="00D13C7A">
        <w:rPr>
          <w:rStyle w:val="FontStyle244"/>
          <w:rFonts w:ascii="Times New Roman" w:hAnsi="Times New Roman" w:cs="Times New Roman"/>
          <w:sz w:val="20"/>
          <w:szCs w:val="20"/>
          <w:lang w:eastAsia="en-US"/>
        </w:rPr>
        <w:t>рассматривается как свидетельство того, что образец выдержал испытание на</w:t>
      </w:r>
      <w:r w:rsidR="00D25412" w:rsidRPr="00D13C7A">
        <w:rPr>
          <w:rStyle w:val="FontStyle244"/>
          <w:rFonts w:ascii="Times New Roman" w:hAnsi="Times New Roman" w:cs="Times New Roman"/>
          <w:sz w:val="20"/>
          <w:szCs w:val="20"/>
        </w:rPr>
        <w:t xml:space="preserve"> изгиб. Поверхностный пластический отрыв может произойти в основании ребер или углублений, и не считается неудачей. Разрыв можно считать поверхностным, если глубина разрыва не превышает ширину разрыва.</w:t>
      </w:r>
    </w:p>
    <w:p w:rsidR="00D25412" w:rsidRDefault="00D25412" w:rsidP="00D25412">
      <w:pPr>
        <w:pStyle w:val="Style18"/>
        <w:widowControl/>
        <w:jc w:val="both"/>
        <w:rPr>
          <w:rStyle w:val="FontStyle245"/>
          <w:rFonts w:ascii="Times New Roman" w:hAnsi="Times New Roman" w:cs="Times New Roman"/>
          <w:sz w:val="24"/>
          <w:szCs w:val="24"/>
          <w:lang w:eastAsia="en-US"/>
        </w:rPr>
      </w:pPr>
    </w:p>
    <w:p w:rsidR="00D25412" w:rsidRDefault="00D25412" w:rsidP="00D25412">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 xml:space="preserve">Таблица 5b </w:t>
      </w:r>
      <w:r w:rsidR="00D13C7A" w:rsidRPr="008C5CDC">
        <w:rPr>
          <w:rStyle w:val="FontStyle245"/>
          <w:rFonts w:ascii="Times New Roman" w:hAnsi="Times New Roman" w:cs="Times New Roman"/>
          <w:sz w:val="24"/>
          <w:szCs w:val="24"/>
          <w:lang w:eastAsia="en-US"/>
        </w:rPr>
        <w:t xml:space="preserve">– </w:t>
      </w:r>
      <w:r w:rsidRPr="008C5CDC">
        <w:rPr>
          <w:rStyle w:val="FontStyle245"/>
          <w:rFonts w:ascii="Times New Roman" w:hAnsi="Times New Roman" w:cs="Times New Roman"/>
          <w:sz w:val="24"/>
          <w:szCs w:val="24"/>
          <w:lang w:eastAsia="en-US"/>
        </w:rPr>
        <w:t>Диаметр оправки для испытания на изгиб</w:t>
      </w:r>
    </w:p>
    <w:p w:rsidR="00D13C7A" w:rsidRPr="008C5CDC" w:rsidRDefault="00D13C7A" w:rsidP="00D25412">
      <w:pPr>
        <w:pStyle w:val="Style18"/>
        <w:widowControl/>
        <w:jc w:val="center"/>
        <w:rPr>
          <w:rStyle w:val="FontStyle245"/>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3139"/>
        <w:gridCol w:w="3250"/>
      </w:tblGrid>
      <w:tr w:rsidR="00D25412" w:rsidRPr="00D13C7A" w:rsidTr="00164185">
        <w:trPr>
          <w:trHeight w:val="418"/>
          <w:jc w:val="center"/>
        </w:trPr>
        <w:tc>
          <w:tcPr>
            <w:tcW w:w="3139" w:type="dxa"/>
            <w:tcBorders>
              <w:top w:val="single" w:sz="6" w:space="0" w:color="auto"/>
              <w:left w:val="single" w:sz="6" w:space="0" w:color="auto"/>
              <w:bottom w:val="single" w:sz="6" w:space="0" w:color="auto"/>
              <w:right w:val="single" w:sz="6" w:space="0" w:color="auto"/>
            </w:tcBorders>
          </w:tcPr>
          <w:p w:rsidR="00D25412" w:rsidRPr="00D13C7A" w:rsidRDefault="00D25412" w:rsidP="00164185">
            <w:pPr>
              <w:pStyle w:val="Style66"/>
              <w:widowControl/>
              <w:jc w:val="center"/>
              <w:rPr>
                <w:rStyle w:val="FontStyle245"/>
                <w:rFonts w:ascii="Times New Roman" w:hAnsi="Times New Roman" w:cs="Times New Roman"/>
                <w:b w:val="0"/>
                <w:sz w:val="24"/>
                <w:szCs w:val="24"/>
                <w:lang w:eastAsia="en-US"/>
              </w:rPr>
            </w:pPr>
            <w:r w:rsidRPr="00D13C7A">
              <w:rPr>
                <w:rStyle w:val="FontStyle245"/>
                <w:rFonts w:ascii="Times New Roman" w:hAnsi="Times New Roman" w:cs="Times New Roman"/>
                <w:b w:val="0"/>
                <w:sz w:val="24"/>
                <w:szCs w:val="24"/>
                <w:lang w:eastAsia="en-US"/>
              </w:rPr>
              <w:t>Номинальный диаметр d (мм)</w:t>
            </w:r>
          </w:p>
        </w:tc>
        <w:tc>
          <w:tcPr>
            <w:tcW w:w="3250" w:type="dxa"/>
            <w:tcBorders>
              <w:top w:val="single" w:sz="6" w:space="0" w:color="auto"/>
              <w:left w:val="single" w:sz="6" w:space="0" w:color="auto"/>
              <w:bottom w:val="single" w:sz="6" w:space="0" w:color="auto"/>
              <w:right w:val="single" w:sz="6" w:space="0" w:color="auto"/>
            </w:tcBorders>
          </w:tcPr>
          <w:p w:rsidR="00D25412" w:rsidRPr="00D13C7A" w:rsidRDefault="00D25412" w:rsidP="00164185">
            <w:pPr>
              <w:pStyle w:val="Style66"/>
              <w:widowControl/>
              <w:jc w:val="center"/>
              <w:rPr>
                <w:rStyle w:val="FontStyle245"/>
                <w:rFonts w:ascii="Times New Roman" w:hAnsi="Times New Roman" w:cs="Times New Roman"/>
                <w:b w:val="0"/>
                <w:sz w:val="24"/>
                <w:szCs w:val="24"/>
                <w:lang w:eastAsia="en-US"/>
              </w:rPr>
            </w:pPr>
            <w:r w:rsidRPr="00D13C7A">
              <w:rPr>
                <w:rStyle w:val="FontStyle245"/>
                <w:rFonts w:ascii="Times New Roman" w:hAnsi="Times New Roman" w:cs="Times New Roman"/>
                <w:b w:val="0"/>
                <w:sz w:val="24"/>
                <w:szCs w:val="24"/>
                <w:lang w:eastAsia="en-US"/>
              </w:rPr>
              <w:t>Максимальный диаметр оправки</w:t>
            </w:r>
          </w:p>
        </w:tc>
      </w:tr>
      <w:tr w:rsidR="00D25412" w:rsidRPr="008C5CDC" w:rsidTr="00D13C7A">
        <w:trPr>
          <w:trHeight w:val="281"/>
          <w:jc w:val="center"/>
        </w:trPr>
        <w:tc>
          <w:tcPr>
            <w:tcW w:w="3139"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16</w:t>
            </w:r>
          </w:p>
        </w:tc>
        <w:tc>
          <w:tcPr>
            <w:tcW w:w="3250"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3d</w:t>
            </w:r>
          </w:p>
        </w:tc>
      </w:tr>
      <w:tr w:rsidR="00D25412" w:rsidRPr="008C5CDC" w:rsidTr="00D13C7A">
        <w:trPr>
          <w:trHeight w:val="256"/>
          <w:jc w:val="center"/>
        </w:trPr>
        <w:tc>
          <w:tcPr>
            <w:tcW w:w="3139"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&gt; 16</w:t>
            </w:r>
          </w:p>
        </w:tc>
        <w:tc>
          <w:tcPr>
            <w:tcW w:w="3250"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6d</w:t>
            </w:r>
          </w:p>
        </w:tc>
      </w:tr>
    </w:tbl>
    <w:p w:rsidR="00D25412" w:rsidRPr="008C5CDC" w:rsidRDefault="00D25412" w:rsidP="00D13C7A">
      <w:pPr>
        <w:pStyle w:val="Style33"/>
        <w:widowControl/>
        <w:ind w:firstLine="567"/>
        <w:jc w:val="both"/>
        <w:rPr>
          <w:rStyle w:val="FontStyle244"/>
          <w:rFonts w:ascii="Times New Roman" w:hAnsi="Times New Roman" w:cs="Times New Roman"/>
          <w:sz w:val="24"/>
          <w:szCs w:val="24"/>
        </w:rPr>
      </w:pPr>
    </w:p>
    <w:p w:rsidR="00D25412" w:rsidRPr="008C5CDC" w:rsidRDefault="00D25412" w:rsidP="00D13C7A">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3) Размеры и допуски</w:t>
      </w:r>
    </w:p>
    <w:p w:rsidR="00D25412" w:rsidRPr="008C5CDC" w:rsidRDefault="00D25412" w:rsidP="00D13C7A">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Допустимое отклонение от номинальной масс</w:t>
      </w:r>
      <w:r w:rsidR="00EE467A">
        <w:rPr>
          <w:rStyle w:val="FontStyle244"/>
          <w:rFonts w:ascii="Times New Roman" w:hAnsi="Times New Roman" w:cs="Times New Roman"/>
          <w:sz w:val="24"/>
          <w:szCs w:val="24"/>
          <w:lang w:eastAsia="en-US"/>
        </w:rPr>
        <w:t>ы на метр не должно быть более:</w:t>
      </w:r>
    </w:p>
    <w:p w:rsidR="00D25412" w:rsidRPr="008C5CDC" w:rsidRDefault="00D25412" w:rsidP="00D13C7A">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6,0% от номинального диаметра 12 мм и менее</w:t>
      </w:r>
      <w:r w:rsidRPr="008C5CDC">
        <w:rPr>
          <w:rStyle w:val="FontStyle244"/>
          <w:rFonts w:ascii="Times New Roman" w:hAnsi="Times New Roman" w:cs="Times New Roman"/>
          <w:sz w:val="24"/>
          <w:szCs w:val="24"/>
        </w:rPr>
        <w:t>.</w:t>
      </w:r>
    </w:p>
    <w:p w:rsidR="00D25412"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Арматура должна обладать достаточной пластичностью при растяжении. Пластичность считается достаточной, если выполняется следующее условие пластичности:</w:t>
      </w:r>
    </w:p>
    <w:p w:rsidR="00D25412" w:rsidRPr="008C5CDC" w:rsidRDefault="00AC4FC0" w:rsidP="00D13C7A">
      <w:pPr>
        <w:pStyle w:val="Style33"/>
        <w:widowControl/>
        <w:ind w:firstLine="567"/>
        <w:jc w:val="both"/>
        <w:rPr>
          <w:rStyle w:val="FontStyle244"/>
          <w:rFonts w:ascii="Times New Roman" w:hAnsi="Times New Roman" w:cs="Times New Roman"/>
          <w:sz w:val="24"/>
          <w:szCs w:val="24"/>
          <w:lang w:eastAsia="en-US"/>
        </w:rPr>
      </w:pPr>
      <w:r w:rsidRPr="00AC4FC0">
        <w:rPr>
          <w:rStyle w:val="FontStyle244"/>
          <w:rFonts w:ascii="Times New Roman" w:hAnsi="Times New Roman" w:cs="Times New Roman"/>
          <w:i/>
          <w:sz w:val="24"/>
          <w:szCs w:val="24"/>
          <w:lang w:eastAsia="en-US"/>
        </w:rPr>
        <w:t>ε</w:t>
      </w:r>
      <w:r w:rsidRPr="00AC4FC0">
        <w:rPr>
          <w:rStyle w:val="FontStyle244"/>
          <w:rFonts w:ascii="Times New Roman" w:hAnsi="Times New Roman" w:cs="Times New Roman"/>
          <w:sz w:val="24"/>
          <w:szCs w:val="24"/>
          <w:vertAlign w:val="subscript"/>
          <w:lang w:eastAsia="en-US"/>
        </w:rPr>
        <w:t>uk</w:t>
      </w:r>
      <w:r w:rsidRPr="00AC4FC0">
        <w:rPr>
          <w:rStyle w:val="FontStyle244"/>
          <w:rFonts w:ascii="Times New Roman" w:hAnsi="Times New Roman" w:cs="Times New Roman"/>
          <w:sz w:val="24"/>
          <w:szCs w:val="24"/>
          <w:lang w:eastAsia="en-US"/>
        </w:rPr>
        <w:t xml:space="preserve"> &gt;</w:t>
      </w:r>
      <w:r>
        <w:rPr>
          <w:rStyle w:val="FontStyle244"/>
          <w:rFonts w:ascii="Times New Roman" w:hAnsi="Times New Roman" w:cs="Times New Roman"/>
          <w:sz w:val="24"/>
          <w:szCs w:val="24"/>
          <w:lang w:eastAsia="en-US"/>
        </w:rPr>
        <w:t xml:space="preserve"> </w:t>
      </w:r>
      <w:r w:rsidRPr="00AC4FC0">
        <w:rPr>
          <w:rStyle w:val="FontStyle244"/>
          <w:rFonts w:ascii="Times New Roman" w:hAnsi="Times New Roman" w:cs="Times New Roman"/>
          <w:sz w:val="24"/>
          <w:szCs w:val="24"/>
          <w:lang w:eastAsia="en-US"/>
        </w:rPr>
        <w:t>2,5 %</w:t>
      </w:r>
    </w:p>
    <w:p w:rsidR="00D25412"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 xml:space="preserve">Декларируемое значение срезывающего усилия сварных узлов </w:t>
      </w: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wg</w:t>
      </w:r>
      <w:r w:rsidRPr="008C5CDC">
        <w:rPr>
          <w:rStyle w:val="FontStyle244"/>
          <w:rFonts w:ascii="Times New Roman" w:hAnsi="Times New Roman" w:cs="Times New Roman"/>
          <w:sz w:val="24"/>
          <w:szCs w:val="24"/>
          <w:lang w:eastAsia="en-US"/>
        </w:rPr>
        <w:t xml:space="preserve"> должно соответствовать следующему условию:</w:t>
      </w:r>
    </w:p>
    <w:p w:rsidR="00EE467A" w:rsidRPr="008C5CDC" w:rsidRDefault="00EE467A" w:rsidP="00D13C7A">
      <w:pPr>
        <w:pStyle w:val="Style33"/>
        <w:widowControl/>
        <w:ind w:firstLine="567"/>
        <w:jc w:val="both"/>
        <w:rPr>
          <w:rStyle w:val="FontStyle244"/>
          <w:rFonts w:ascii="Times New Roman" w:hAnsi="Times New Roman" w:cs="Times New Roman"/>
          <w:sz w:val="24"/>
          <w:szCs w:val="24"/>
          <w:lang w:eastAsia="en-US"/>
        </w:rPr>
      </w:pPr>
    </w:p>
    <w:p w:rsidR="00D25412" w:rsidRPr="008C5CDC" w:rsidRDefault="00D47409" w:rsidP="00D47409">
      <w:pPr>
        <w:pStyle w:val="Style41"/>
        <w:widowControl/>
        <w:ind w:firstLine="567"/>
        <w:jc w:val="right"/>
        <w:rPr>
          <w:rStyle w:val="FontStyle244"/>
          <w:rFonts w:ascii="Times New Roman" w:hAnsi="Times New Roman" w:cs="Times New Roman"/>
          <w:sz w:val="24"/>
          <w:szCs w:val="24"/>
          <w:vertAlign w:val="superscript"/>
          <w:lang w:eastAsia="en-US"/>
        </w:rPr>
      </w:pPr>
      <w:r w:rsidRPr="00FD3E42">
        <w:rPr>
          <w:rFonts w:ascii="Times New Roman" w:hAnsi="Times New Roman" w:cs="Times New Roman"/>
          <w:i/>
        </w:rPr>
        <w:t>F</w:t>
      </w:r>
      <w:r w:rsidRPr="00FD3E42">
        <w:rPr>
          <w:rFonts w:ascii="Times New Roman" w:hAnsi="Times New Roman" w:cs="Times New Roman"/>
          <w:position w:val="-6"/>
          <w:vertAlign w:val="subscript"/>
        </w:rPr>
        <w:t>wg</w:t>
      </w:r>
      <w:r w:rsidR="00FD3E42">
        <w:rPr>
          <w:rFonts w:ascii="Times New Roman" w:hAnsi="Times New Roman" w:cs="Times New Roman"/>
        </w:rPr>
        <w:t xml:space="preserve"> </w:t>
      </w:r>
      <w:r w:rsidRPr="00FD3E42">
        <w:rPr>
          <w:rFonts w:ascii="Times New Roman" w:hAnsi="Times New Roman" w:cs="Times New Roman"/>
        </w:rPr>
        <w:t>≥</w:t>
      </w:r>
      <w:r w:rsidR="00FD3E42">
        <w:rPr>
          <w:rFonts w:ascii="Times New Roman" w:hAnsi="Times New Roman" w:cs="Times New Roman"/>
        </w:rPr>
        <w:t xml:space="preserve"> </w:t>
      </w:r>
      <w:r w:rsidRPr="00FD3E42">
        <w:rPr>
          <w:rFonts w:ascii="Times New Roman" w:hAnsi="Times New Roman" w:cs="Times New Roman"/>
          <w:i/>
        </w:rPr>
        <w:t>k</w:t>
      </w:r>
      <w:r w:rsidRPr="00FD3E42">
        <w:rPr>
          <w:rFonts w:ascii="Times New Roman" w:hAnsi="Times New Roman" w:cs="Times New Roman"/>
          <w:position w:val="-6"/>
          <w:vertAlign w:val="subscript"/>
        </w:rPr>
        <w:t>w</w:t>
      </w:r>
      <w:r w:rsidR="00FD3E42">
        <w:rPr>
          <w:rFonts w:ascii="Times New Roman" w:hAnsi="Times New Roman" w:cs="Times New Roman"/>
        </w:rPr>
        <w:t xml:space="preserve"> </w:t>
      </w:r>
      <w:r w:rsidRPr="00FD3E42">
        <w:rPr>
          <w:rFonts w:ascii="Times New Roman" w:hAnsi="Times New Roman" w:cs="Times New Roman"/>
          <w:i/>
        </w:rPr>
        <w:t>f</w:t>
      </w:r>
      <w:r w:rsidRPr="00FD3E42">
        <w:rPr>
          <w:rFonts w:ascii="Times New Roman" w:hAnsi="Times New Roman" w:cs="Times New Roman"/>
          <w:position w:val="-6"/>
          <w:vertAlign w:val="subscript"/>
        </w:rPr>
        <w:t>yk</w:t>
      </w:r>
      <w:r w:rsidRPr="00FD3E42">
        <w:rPr>
          <w:rFonts w:ascii="Times New Roman" w:hAnsi="Times New Roman" w:cs="Times New Roman"/>
        </w:rPr>
        <w:t xml:space="preserve"> </w:t>
      </w:r>
      <w:r w:rsidRPr="00FD3E42">
        <w:rPr>
          <w:rFonts w:ascii="Times New Roman" w:hAnsi="Times New Roman" w:cs="Times New Roman"/>
          <w:i/>
        </w:rPr>
        <w:t>A</w:t>
      </w:r>
      <w:r w:rsidRPr="00FD3E42">
        <w:rPr>
          <w:rFonts w:ascii="Times New Roman" w:hAnsi="Times New Roman" w:cs="Times New Roman"/>
          <w:position w:val="-6"/>
          <w:vertAlign w:val="subscript"/>
        </w:rPr>
        <w:t>sl</w:t>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r>
      <w:r w:rsidR="00D25412" w:rsidRPr="008C5CDC">
        <w:rPr>
          <w:rStyle w:val="FontStyle244"/>
          <w:rFonts w:ascii="Times New Roman" w:hAnsi="Times New Roman" w:cs="Times New Roman"/>
          <w:sz w:val="24"/>
          <w:szCs w:val="24"/>
          <w:lang w:eastAsia="en-US"/>
        </w:rPr>
        <w:tab/>
        <w:t>(8)</w:t>
      </w:r>
    </w:p>
    <w:p w:rsidR="00FD3E42" w:rsidRDefault="00FD3E42" w:rsidP="00D13C7A">
      <w:pPr>
        <w:pStyle w:val="Style55"/>
        <w:widowControl/>
        <w:ind w:firstLine="567"/>
        <w:jc w:val="both"/>
        <w:rPr>
          <w:rStyle w:val="FontStyle244"/>
          <w:rFonts w:ascii="Times New Roman" w:hAnsi="Times New Roman" w:cs="Times New Roman"/>
          <w:sz w:val="24"/>
          <w:szCs w:val="24"/>
          <w:lang w:eastAsia="en-US"/>
        </w:rPr>
      </w:pPr>
    </w:p>
    <w:p w:rsidR="00D25412" w:rsidRPr="008C5CDC" w:rsidRDefault="00D25412" w:rsidP="00D13C7A">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где </w:t>
      </w:r>
      <w:r w:rsidRPr="005E4E96">
        <w:rPr>
          <w:rStyle w:val="FontStyle224"/>
          <w:rFonts w:ascii="Times New Roman" w:hAnsi="Times New Roman" w:cs="Times New Roman"/>
          <w:sz w:val="24"/>
          <w:szCs w:val="24"/>
          <w:lang w:eastAsia="en-US"/>
        </w:rPr>
        <w:t>k</w:t>
      </w:r>
      <w:r w:rsidRPr="000D3411">
        <w:rPr>
          <w:rStyle w:val="FontStyle224"/>
          <w:rFonts w:ascii="Times New Roman" w:hAnsi="Times New Roman" w:cs="Times New Roman"/>
          <w:i w:val="0"/>
          <w:sz w:val="24"/>
          <w:szCs w:val="24"/>
          <w:vertAlign w:val="subscript"/>
          <w:lang w:eastAsia="en-US"/>
        </w:rPr>
        <w:t>w</w:t>
      </w:r>
      <w:r w:rsidRPr="005E4E96">
        <w:rPr>
          <w:rStyle w:val="FontStyle224"/>
          <w:rFonts w:ascii="Times New Roman" w:hAnsi="Times New Roman" w:cs="Times New Roman"/>
          <w:sz w:val="24"/>
          <w:szCs w:val="24"/>
          <w:lang w:eastAsia="en-US"/>
        </w:rPr>
        <w:t xml:space="preserve"> </w:t>
      </w:r>
      <w:r w:rsidR="007279FD"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коэффициент прочности сварн</w:t>
      </w:r>
      <w:r w:rsidR="007279FD">
        <w:rPr>
          <w:rStyle w:val="FontStyle244"/>
          <w:rFonts w:ascii="Times New Roman" w:hAnsi="Times New Roman" w:cs="Times New Roman"/>
          <w:sz w:val="24"/>
          <w:szCs w:val="24"/>
          <w:lang w:eastAsia="en-US"/>
        </w:rPr>
        <w:t>ого соединения, см. таблицу 5c;</w:t>
      </w:r>
    </w:p>
    <w:p w:rsidR="00D25412" w:rsidRPr="008C5CDC" w:rsidRDefault="00D25412" w:rsidP="00D13C7A">
      <w:pPr>
        <w:pStyle w:val="Style5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ƒ</w:t>
      </w:r>
      <w:r w:rsidRPr="008C5CDC">
        <w:rPr>
          <w:rStyle w:val="FontStyle244"/>
          <w:rFonts w:ascii="Times New Roman" w:hAnsi="Times New Roman" w:cs="Times New Roman"/>
          <w:sz w:val="24"/>
          <w:szCs w:val="24"/>
          <w:vertAlign w:val="subscript"/>
          <w:lang w:eastAsia="en-US"/>
        </w:rPr>
        <w:t>yk</w:t>
      </w:r>
      <w:r w:rsidR="005E4E96">
        <w:rPr>
          <w:rStyle w:val="FontStyle244"/>
          <w:rFonts w:ascii="Times New Roman" w:hAnsi="Times New Roman" w:cs="Times New Roman"/>
          <w:sz w:val="24"/>
          <w:szCs w:val="24"/>
          <w:lang w:eastAsia="en-US"/>
        </w:rPr>
        <w:t xml:space="preserve"> </w:t>
      </w:r>
      <w:r w:rsidR="007279FD"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нормативный предел текучести;</w:t>
      </w:r>
    </w:p>
    <w:p w:rsidR="00D25412" w:rsidRPr="008C5CDC" w:rsidRDefault="00D25412" w:rsidP="00D13C7A">
      <w:pPr>
        <w:pStyle w:val="Style3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A</w:t>
      </w:r>
      <w:r w:rsidRPr="008C5CDC">
        <w:rPr>
          <w:rStyle w:val="FontStyle244"/>
          <w:rFonts w:ascii="Times New Roman" w:hAnsi="Times New Roman" w:cs="Times New Roman"/>
          <w:sz w:val="24"/>
          <w:szCs w:val="24"/>
          <w:vertAlign w:val="subscript"/>
          <w:lang w:eastAsia="en-US"/>
        </w:rPr>
        <w:t>sl</w:t>
      </w:r>
      <w:r w:rsidRPr="008C5CDC">
        <w:rPr>
          <w:rStyle w:val="FontStyle244"/>
          <w:rFonts w:ascii="Times New Roman" w:hAnsi="Times New Roman" w:cs="Times New Roman"/>
          <w:sz w:val="24"/>
          <w:szCs w:val="24"/>
          <w:lang w:eastAsia="en-US"/>
        </w:rPr>
        <w:t xml:space="preserve"> </w:t>
      </w:r>
      <w:r w:rsidR="007279FD"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площадь поперечного сечения арматурного стерж</w:t>
      </w:r>
      <w:r w:rsidR="00D13C7A">
        <w:rPr>
          <w:rStyle w:val="FontStyle244"/>
          <w:rFonts w:ascii="Times New Roman" w:hAnsi="Times New Roman" w:cs="Times New Roman"/>
          <w:sz w:val="24"/>
          <w:szCs w:val="24"/>
          <w:lang w:eastAsia="en-US"/>
        </w:rPr>
        <w:t>ня с наибольшим диаметром узла.</w:t>
      </w:r>
    </w:p>
    <w:p w:rsidR="00D25412" w:rsidRPr="008C5CDC" w:rsidRDefault="00D25412" w:rsidP="00D13C7A">
      <w:pPr>
        <w:pStyle w:val="Style36"/>
        <w:widowControl/>
        <w:ind w:firstLine="567"/>
        <w:jc w:val="both"/>
        <w:rPr>
          <w:rStyle w:val="FontStyle244"/>
          <w:rFonts w:ascii="Times New Roman" w:hAnsi="Times New Roman" w:cs="Times New Roman"/>
          <w:sz w:val="24"/>
          <w:szCs w:val="24"/>
          <w:lang w:eastAsia="en-US"/>
        </w:rPr>
      </w:pPr>
    </w:p>
    <w:p w:rsidR="00D25412" w:rsidRDefault="00D25412" w:rsidP="00D25412">
      <w:pPr>
        <w:pStyle w:val="Style36"/>
        <w:widowControl/>
        <w:jc w:val="center"/>
        <w:rPr>
          <w:rStyle w:val="FontStyle218"/>
          <w:rFonts w:ascii="Times New Roman" w:hAnsi="Times New Roman" w:cs="Times New Roman"/>
          <w:i w:val="0"/>
          <w:iCs w:val="0"/>
          <w:vertAlign w:val="subscript"/>
          <w:lang w:eastAsia="en-US"/>
        </w:rPr>
      </w:pPr>
      <w:r w:rsidRPr="008C5CDC">
        <w:rPr>
          <w:rStyle w:val="FontStyle245"/>
          <w:rFonts w:ascii="Times New Roman" w:hAnsi="Times New Roman" w:cs="Times New Roman"/>
          <w:sz w:val="24"/>
          <w:szCs w:val="24"/>
          <w:lang w:eastAsia="en-US"/>
        </w:rPr>
        <w:t xml:space="preserve">Таблица 5c </w:t>
      </w:r>
      <w:r w:rsidR="00D13C7A" w:rsidRPr="008C5CDC">
        <w:rPr>
          <w:rStyle w:val="FontStyle245"/>
          <w:rFonts w:ascii="Times New Roman" w:hAnsi="Times New Roman" w:cs="Times New Roman"/>
          <w:sz w:val="24"/>
          <w:szCs w:val="24"/>
          <w:lang w:eastAsia="en-US"/>
        </w:rPr>
        <w:t xml:space="preserve">– </w:t>
      </w:r>
      <w:r w:rsidRPr="008C5CDC">
        <w:rPr>
          <w:rStyle w:val="FontStyle245"/>
          <w:rFonts w:ascii="Times New Roman" w:hAnsi="Times New Roman" w:cs="Times New Roman"/>
          <w:sz w:val="24"/>
          <w:szCs w:val="24"/>
          <w:lang w:eastAsia="en-US"/>
        </w:rPr>
        <w:t>Классы прочности сварного соединения</w:t>
      </w:r>
      <w:r w:rsidR="00D13C7A">
        <w:rPr>
          <w:rStyle w:val="FontStyle245"/>
          <w:rFonts w:ascii="Times New Roman" w:hAnsi="Times New Roman" w:cs="Times New Roman"/>
          <w:sz w:val="24"/>
          <w:szCs w:val="24"/>
          <w:lang w:eastAsia="en-US"/>
        </w:rPr>
        <w:t xml:space="preserve"> </w:t>
      </w:r>
      <w:r w:rsidRPr="008C5CDC">
        <w:rPr>
          <w:rStyle w:val="FontStyle245"/>
          <w:rFonts w:ascii="Times New Roman" w:hAnsi="Times New Roman" w:cs="Times New Roman"/>
          <w:sz w:val="24"/>
          <w:szCs w:val="24"/>
          <w:lang w:eastAsia="en-US"/>
        </w:rPr>
        <w:t xml:space="preserve">и коэффициенты </w:t>
      </w:r>
      <w:r w:rsidRPr="00D13C7A">
        <w:rPr>
          <w:rStyle w:val="FontStyle218"/>
          <w:rFonts w:ascii="Times New Roman" w:hAnsi="Times New Roman" w:cs="Times New Roman"/>
          <w:sz w:val="24"/>
          <w:szCs w:val="24"/>
          <w:lang w:eastAsia="en-US"/>
        </w:rPr>
        <w:t>k</w:t>
      </w:r>
      <w:r w:rsidRPr="00D13C7A">
        <w:rPr>
          <w:rStyle w:val="FontStyle218"/>
          <w:rFonts w:ascii="Times New Roman" w:hAnsi="Times New Roman" w:cs="Times New Roman"/>
          <w:i w:val="0"/>
          <w:iCs w:val="0"/>
          <w:sz w:val="24"/>
          <w:szCs w:val="24"/>
          <w:vertAlign w:val="subscript"/>
          <w:lang w:eastAsia="en-US"/>
        </w:rPr>
        <w:t>w</w:t>
      </w:r>
    </w:p>
    <w:p w:rsidR="00D13C7A" w:rsidRPr="00D13C7A" w:rsidRDefault="00D13C7A" w:rsidP="00D25412">
      <w:pPr>
        <w:pStyle w:val="Style36"/>
        <w:widowControl/>
        <w:jc w:val="center"/>
        <w:rPr>
          <w:rStyle w:val="FontStyle218"/>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3118"/>
        <w:gridCol w:w="2256"/>
      </w:tblGrid>
      <w:tr w:rsidR="00D25412" w:rsidRPr="008C5CDC" w:rsidTr="00D13C7A">
        <w:trPr>
          <w:trHeight w:val="397"/>
          <w:jc w:val="center"/>
        </w:trPr>
        <w:tc>
          <w:tcPr>
            <w:tcW w:w="3118" w:type="dxa"/>
            <w:tcBorders>
              <w:top w:val="single" w:sz="6" w:space="0" w:color="auto"/>
              <w:left w:val="single" w:sz="6" w:space="0" w:color="auto"/>
              <w:bottom w:val="single" w:sz="6" w:space="0" w:color="auto"/>
              <w:right w:val="single" w:sz="6" w:space="0" w:color="auto"/>
            </w:tcBorders>
            <w:vAlign w:val="center"/>
          </w:tcPr>
          <w:p w:rsidR="00D25412" w:rsidRPr="008C5CDC" w:rsidRDefault="00D25412" w:rsidP="00D13C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Класс прочности сварного соединения</w:t>
            </w:r>
          </w:p>
        </w:tc>
        <w:tc>
          <w:tcPr>
            <w:tcW w:w="2256" w:type="dxa"/>
            <w:tcBorders>
              <w:top w:val="single" w:sz="6" w:space="0" w:color="auto"/>
              <w:left w:val="single" w:sz="6" w:space="0" w:color="auto"/>
              <w:bottom w:val="single" w:sz="6" w:space="0" w:color="auto"/>
              <w:right w:val="single" w:sz="6" w:space="0" w:color="auto"/>
            </w:tcBorders>
            <w:vAlign w:val="center"/>
          </w:tcPr>
          <w:p w:rsidR="00D25412" w:rsidRPr="008C5CDC" w:rsidRDefault="00D25412" w:rsidP="00D13C7A">
            <w:pPr>
              <w:pStyle w:val="Style24"/>
              <w:widowControl/>
              <w:jc w:val="center"/>
              <w:rPr>
                <w:rStyle w:val="FontStyle244"/>
                <w:rFonts w:ascii="Times New Roman" w:hAnsi="Times New Roman" w:cs="Times New Roman"/>
                <w:sz w:val="24"/>
                <w:szCs w:val="24"/>
                <w:lang w:eastAsia="en-US"/>
              </w:rPr>
            </w:pPr>
            <w:r w:rsidRPr="000D3411">
              <w:rPr>
                <w:rStyle w:val="FontStyle244"/>
                <w:rFonts w:ascii="Times New Roman" w:hAnsi="Times New Roman" w:cs="Times New Roman"/>
                <w:i/>
                <w:sz w:val="24"/>
                <w:szCs w:val="24"/>
                <w:lang w:eastAsia="en-US"/>
              </w:rPr>
              <w:t>k</w:t>
            </w:r>
            <w:r w:rsidRPr="008C5CDC">
              <w:rPr>
                <w:rStyle w:val="FontStyle244"/>
                <w:rFonts w:ascii="Times New Roman" w:hAnsi="Times New Roman" w:cs="Times New Roman"/>
                <w:sz w:val="24"/>
                <w:szCs w:val="24"/>
                <w:vertAlign w:val="subscript"/>
                <w:lang w:eastAsia="en-US"/>
              </w:rPr>
              <w:t>w</w:t>
            </w:r>
          </w:p>
        </w:tc>
      </w:tr>
      <w:tr w:rsidR="00D25412" w:rsidRPr="008C5CDC" w:rsidTr="00D13C7A">
        <w:trPr>
          <w:trHeight w:val="266"/>
          <w:jc w:val="center"/>
        </w:trPr>
        <w:tc>
          <w:tcPr>
            <w:tcW w:w="3118"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S 1</w:t>
            </w:r>
          </w:p>
        </w:tc>
        <w:tc>
          <w:tcPr>
            <w:tcW w:w="2256"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0,25</w:t>
            </w:r>
          </w:p>
        </w:tc>
      </w:tr>
      <w:tr w:rsidR="00D25412" w:rsidRPr="008C5CDC" w:rsidTr="00D13C7A">
        <w:trPr>
          <w:trHeight w:val="256"/>
          <w:jc w:val="center"/>
        </w:trPr>
        <w:tc>
          <w:tcPr>
            <w:tcW w:w="3118"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S 2</w:t>
            </w:r>
          </w:p>
        </w:tc>
        <w:tc>
          <w:tcPr>
            <w:tcW w:w="2256"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0,50</w:t>
            </w:r>
          </w:p>
        </w:tc>
      </w:tr>
    </w:tbl>
    <w:p w:rsidR="00D25412" w:rsidRPr="008C5CDC" w:rsidRDefault="00D25412" w:rsidP="00D25412">
      <w:pPr>
        <w:pStyle w:val="Style33"/>
        <w:widowControl/>
        <w:jc w:val="both"/>
        <w:rPr>
          <w:rStyle w:val="FontStyle244"/>
          <w:rFonts w:ascii="Times New Roman" w:hAnsi="Times New Roman" w:cs="Times New Roman"/>
          <w:sz w:val="24"/>
          <w:szCs w:val="24"/>
          <w:lang w:eastAsia="en-US"/>
        </w:rPr>
      </w:pPr>
    </w:p>
    <w:p w:rsidR="00D25412" w:rsidRPr="008C5CDC"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Предел прочности на действие поперечной силы сварных узлов определяют по стандарту EN 1737. Классы прочности сварных соединений указываются производителем согласно таблице 5c.</w:t>
      </w:r>
    </w:p>
    <w:p w:rsidR="00D25412" w:rsidRPr="008C5CDC"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Применяют, как правило, класс S 1. Класс S 2 должен применяться для стали с особыми свойствами, требуемыми национальными органами.</w:t>
      </w:r>
    </w:p>
    <w:p w:rsidR="00D13C7A" w:rsidRDefault="00D13C7A" w:rsidP="00D13C7A">
      <w:pPr>
        <w:pStyle w:val="Style18"/>
        <w:widowControl/>
        <w:ind w:firstLine="567"/>
        <w:jc w:val="both"/>
        <w:rPr>
          <w:rStyle w:val="FontStyle245"/>
          <w:rFonts w:ascii="Times New Roman" w:hAnsi="Times New Roman" w:cs="Times New Roman"/>
          <w:sz w:val="24"/>
          <w:szCs w:val="24"/>
        </w:rPr>
      </w:pPr>
      <w:bookmarkStart w:id="26" w:name="bookmark33"/>
    </w:p>
    <w:p w:rsidR="00D25412" w:rsidRPr="008C5CDC" w:rsidRDefault="00D25412" w:rsidP="00D13C7A">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w:t>
      </w:r>
      <w:bookmarkEnd w:id="26"/>
      <w:r w:rsidRPr="008C5CDC">
        <w:rPr>
          <w:rStyle w:val="FontStyle245"/>
          <w:rFonts w:ascii="Times New Roman" w:hAnsi="Times New Roman" w:cs="Times New Roman"/>
          <w:sz w:val="24"/>
          <w:szCs w:val="24"/>
        </w:rPr>
        <w:t>.3.3 Эффективный диаметр стержней с покрытием</w:t>
      </w:r>
    </w:p>
    <w:p w:rsidR="00D25412" w:rsidRPr="008C5CDC"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Увеличение диаметра стержня из-за антикоррозионного покрытия может быть учтено при расчете усилия, воспринимаемого поперечными анкерными стержнями (см. А.10.3), если при испытании на выдергивание арматуры согласно стандарту EN 15361 выполняются следующие условия:</w:t>
      </w:r>
    </w:p>
    <w:p w:rsidR="00D25412" w:rsidRPr="009052D1"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Fonts w:ascii="Times New Roman" w:hAnsi="Times New Roman" w:cs="Times New Roman"/>
          <w:noProof/>
        </w:rPr>
        <w:t xml:space="preserve">а) </w:t>
      </w:r>
      <w:r w:rsidR="009052D1" w:rsidRPr="009052D1">
        <w:rPr>
          <w:rFonts w:ascii="Times New Roman" w:hAnsi="Times New Roman" w:cs="Times New Roman"/>
          <w:i/>
        </w:rPr>
        <w:t>ϕ</w:t>
      </w:r>
      <w:r w:rsidR="009052D1" w:rsidRPr="009052D1">
        <w:rPr>
          <w:rFonts w:ascii="Times New Roman" w:hAnsi="Times New Roman" w:cs="Times New Roman"/>
          <w:position w:val="-6"/>
          <w:vertAlign w:val="subscript"/>
          <w:lang w:val="en-GB"/>
        </w:rPr>
        <w:t>tot</w:t>
      </w:r>
      <w:r w:rsidR="009052D1" w:rsidRPr="009052D1">
        <w:rPr>
          <w:rFonts w:ascii="Times New Roman" w:hAnsi="Times New Roman" w:cs="Times New Roman"/>
          <w:position w:val="-6"/>
          <w:vertAlign w:val="subscript"/>
        </w:rPr>
        <w:t>,</w:t>
      </w:r>
      <w:r w:rsidR="009052D1" w:rsidRPr="009052D1">
        <w:rPr>
          <w:rFonts w:ascii="Times New Roman" w:hAnsi="Times New Roman" w:cs="Times New Roman"/>
          <w:position w:val="-6"/>
          <w:vertAlign w:val="subscript"/>
          <w:lang w:val="en-GB"/>
        </w:rPr>
        <w:t>m</w:t>
      </w:r>
      <w:r w:rsidR="009052D1">
        <w:rPr>
          <w:rFonts w:ascii="Times New Roman" w:hAnsi="Times New Roman" w:cs="Times New Roman"/>
        </w:rPr>
        <w:t xml:space="preserve"> </w:t>
      </w:r>
      <w:r w:rsidR="009052D1" w:rsidRPr="009052D1">
        <w:rPr>
          <w:rFonts w:ascii="Times New Roman" w:hAnsi="Times New Roman" w:cs="Times New Roman"/>
        </w:rPr>
        <w:t>≥</w:t>
      </w:r>
      <w:r w:rsidR="009052D1">
        <w:rPr>
          <w:rFonts w:ascii="Times New Roman" w:hAnsi="Times New Roman" w:cs="Times New Roman"/>
        </w:rPr>
        <w:t xml:space="preserve"> </w:t>
      </w:r>
      <w:r w:rsidR="009052D1" w:rsidRPr="009052D1">
        <w:rPr>
          <w:rFonts w:ascii="Times New Roman" w:hAnsi="Times New Roman" w:cs="Times New Roman"/>
          <w:i/>
        </w:rPr>
        <w:t>ϕ</w:t>
      </w:r>
      <w:r w:rsidR="009052D1" w:rsidRPr="009052D1">
        <w:rPr>
          <w:rFonts w:ascii="Times New Roman" w:hAnsi="Times New Roman" w:cs="Times New Roman"/>
          <w:position w:val="-6"/>
          <w:vertAlign w:val="subscript"/>
          <w:lang w:val="en-GB"/>
        </w:rPr>
        <w:t>tot</w:t>
      </w:r>
      <w:r w:rsidR="009052D1" w:rsidRPr="009052D1">
        <w:rPr>
          <w:rFonts w:ascii="Times New Roman" w:hAnsi="Times New Roman" w:cs="Times New Roman"/>
          <w:position w:val="-6"/>
          <w:vertAlign w:val="subscript"/>
        </w:rPr>
        <w:t>,</w:t>
      </w:r>
      <w:r w:rsidR="009052D1" w:rsidRPr="009052D1">
        <w:rPr>
          <w:rFonts w:ascii="Times New Roman" w:hAnsi="Times New Roman" w:cs="Times New Roman"/>
          <w:position w:val="-6"/>
          <w:vertAlign w:val="subscript"/>
          <w:lang w:val="en-GB"/>
        </w:rPr>
        <w:t>g</w:t>
      </w:r>
    </w:p>
    <w:p w:rsidR="00D25412" w:rsidRPr="009052D1"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val="en-US" w:eastAsia="en-US"/>
        </w:rPr>
        <w:t>b</w:t>
      </w:r>
      <w:r w:rsidRPr="008C5CDC">
        <w:rPr>
          <w:rStyle w:val="FontStyle244"/>
          <w:rFonts w:ascii="Times New Roman" w:hAnsi="Times New Roman" w:cs="Times New Roman"/>
          <w:sz w:val="24"/>
          <w:szCs w:val="24"/>
          <w:lang w:eastAsia="en-US"/>
        </w:rPr>
        <w:t xml:space="preserve">) </w:t>
      </w:r>
      <w:r w:rsidR="009052D1" w:rsidRPr="009052D1">
        <w:rPr>
          <w:rFonts w:ascii="Times New Roman" w:hAnsi="Times New Roman" w:cs="Times New Roman"/>
          <w:i/>
          <w:lang w:val="en-GB"/>
        </w:rPr>
        <w:t>f</w:t>
      </w:r>
      <w:r w:rsidR="009052D1" w:rsidRPr="009052D1">
        <w:rPr>
          <w:rFonts w:ascii="Times New Roman" w:hAnsi="Times New Roman" w:cs="Times New Roman"/>
          <w:position w:val="-6"/>
          <w:vertAlign w:val="subscript"/>
          <w:lang w:val="en-GB"/>
        </w:rPr>
        <w:t>cb</w:t>
      </w:r>
      <w:r w:rsidR="009052D1" w:rsidRPr="009052D1">
        <w:rPr>
          <w:rFonts w:ascii="Times New Roman" w:hAnsi="Times New Roman" w:cs="Times New Roman"/>
          <w:position w:val="-6"/>
          <w:vertAlign w:val="subscript"/>
        </w:rPr>
        <w:t>,</w:t>
      </w:r>
      <w:r w:rsidR="009052D1" w:rsidRPr="009052D1">
        <w:rPr>
          <w:rFonts w:ascii="Times New Roman" w:hAnsi="Times New Roman" w:cs="Times New Roman"/>
          <w:position w:val="-6"/>
          <w:vertAlign w:val="subscript"/>
          <w:lang w:val="en-GB"/>
        </w:rPr>
        <w:t>c</w:t>
      </w:r>
      <w:r w:rsidR="009052D1" w:rsidRPr="009052D1">
        <w:rPr>
          <w:rFonts w:ascii="Times New Roman" w:hAnsi="Times New Roman" w:cs="Times New Roman"/>
        </w:rPr>
        <w:t>/</w:t>
      </w:r>
      <w:r w:rsidR="009052D1" w:rsidRPr="009052D1">
        <w:rPr>
          <w:rFonts w:ascii="Times New Roman" w:hAnsi="Times New Roman" w:cs="Times New Roman"/>
          <w:i/>
          <w:lang w:val="en-GB"/>
        </w:rPr>
        <w:t>f</w:t>
      </w:r>
      <w:r w:rsidR="009052D1" w:rsidRPr="009052D1">
        <w:rPr>
          <w:rFonts w:ascii="Times New Roman" w:hAnsi="Times New Roman" w:cs="Times New Roman"/>
          <w:position w:val="-6"/>
          <w:vertAlign w:val="subscript"/>
          <w:lang w:val="en-GB"/>
        </w:rPr>
        <w:t>cm</w:t>
      </w:r>
      <w:r w:rsidR="009052D1" w:rsidRPr="009052D1">
        <w:rPr>
          <w:rFonts w:ascii="Times New Roman" w:hAnsi="Times New Roman" w:cs="Times New Roman"/>
          <w:position w:val="-6"/>
          <w:vertAlign w:val="subscript"/>
        </w:rPr>
        <w:t>,</w:t>
      </w:r>
      <w:r w:rsidR="009052D1" w:rsidRPr="009052D1">
        <w:rPr>
          <w:rFonts w:ascii="Times New Roman" w:hAnsi="Times New Roman" w:cs="Times New Roman"/>
          <w:position w:val="-6"/>
          <w:vertAlign w:val="subscript"/>
          <w:lang w:val="en-GB"/>
        </w:rPr>
        <w:t>C</w:t>
      </w:r>
      <w:r w:rsidR="009052D1" w:rsidRPr="009052D1">
        <w:rPr>
          <w:rFonts w:ascii="Times New Roman" w:hAnsi="Times New Roman" w:cs="Times New Roman"/>
        </w:rPr>
        <w:t xml:space="preserve"> ≥ 0,9 </w:t>
      </w:r>
      <w:r w:rsidR="009052D1" w:rsidRPr="009052D1">
        <w:rPr>
          <w:rFonts w:ascii="Times New Roman" w:hAnsi="Times New Roman" w:cs="Times New Roman"/>
          <w:i/>
          <w:lang w:val="en-GB"/>
        </w:rPr>
        <w:t>f</w:t>
      </w:r>
      <w:r w:rsidR="009052D1" w:rsidRPr="009052D1">
        <w:rPr>
          <w:rFonts w:ascii="Times New Roman" w:hAnsi="Times New Roman" w:cs="Times New Roman"/>
          <w:position w:val="-6"/>
          <w:vertAlign w:val="subscript"/>
          <w:lang w:val="en-GB"/>
        </w:rPr>
        <w:t>cb</w:t>
      </w:r>
      <w:r w:rsidR="009052D1" w:rsidRPr="009052D1">
        <w:rPr>
          <w:rFonts w:ascii="Times New Roman" w:hAnsi="Times New Roman" w:cs="Times New Roman"/>
          <w:position w:val="-6"/>
          <w:vertAlign w:val="subscript"/>
        </w:rPr>
        <w:t>,</w:t>
      </w:r>
      <w:r w:rsidR="009052D1" w:rsidRPr="009052D1">
        <w:rPr>
          <w:rFonts w:ascii="Times New Roman" w:hAnsi="Times New Roman" w:cs="Times New Roman"/>
          <w:position w:val="-6"/>
          <w:vertAlign w:val="subscript"/>
          <w:lang w:val="en-GB"/>
        </w:rPr>
        <w:t>B</w:t>
      </w:r>
      <w:r w:rsidR="009052D1" w:rsidRPr="009052D1">
        <w:rPr>
          <w:rFonts w:ascii="Times New Roman" w:hAnsi="Times New Roman" w:cs="Times New Roman"/>
        </w:rPr>
        <w:t>/</w:t>
      </w:r>
      <w:r w:rsidR="009052D1" w:rsidRPr="009052D1">
        <w:rPr>
          <w:rFonts w:ascii="Times New Roman" w:hAnsi="Times New Roman" w:cs="Times New Roman"/>
          <w:i/>
          <w:lang w:val="en-GB"/>
        </w:rPr>
        <w:t>f</w:t>
      </w:r>
      <w:r w:rsidR="009052D1" w:rsidRPr="009052D1">
        <w:rPr>
          <w:rFonts w:ascii="Times New Roman" w:hAnsi="Times New Roman" w:cs="Times New Roman"/>
          <w:position w:val="-6"/>
          <w:vertAlign w:val="subscript"/>
          <w:lang w:val="en-GB"/>
        </w:rPr>
        <w:t>cm</w:t>
      </w:r>
      <w:r w:rsidR="009052D1" w:rsidRPr="009052D1">
        <w:rPr>
          <w:rFonts w:ascii="Times New Roman" w:hAnsi="Times New Roman" w:cs="Times New Roman"/>
          <w:position w:val="-6"/>
          <w:vertAlign w:val="subscript"/>
        </w:rPr>
        <w:t>,</w:t>
      </w:r>
      <w:r w:rsidR="009052D1" w:rsidRPr="009052D1">
        <w:rPr>
          <w:rFonts w:ascii="Times New Roman" w:hAnsi="Times New Roman" w:cs="Times New Roman"/>
          <w:position w:val="-6"/>
          <w:vertAlign w:val="subscript"/>
          <w:lang w:val="en-GB"/>
        </w:rPr>
        <w:t>B</w:t>
      </w:r>
    </w:p>
    <w:p w:rsidR="00D25412" w:rsidRPr="008C5CDC"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где</w:t>
      </w:r>
      <w:r w:rsidR="00D13C7A">
        <w:rPr>
          <w:rStyle w:val="FontStyle244"/>
          <w:rFonts w:ascii="Times New Roman" w:hAnsi="Times New Roman" w:cs="Times New Roman"/>
          <w:sz w:val="24"/>
          <w:szCs w:val="24"/>
          <w:lang w:eastAsia="en-US"/>
        </w:rPr>
        <w:t xml:space="preserve"> </w:t>
      </w:r>
      <w:r w:rsidR="00BD47E1" w:rsidRPr="009052D1">
        <w:rPr>
          <w:rFonts w:ascii="Times New Roman" w:hAnsi="Times New Roman" w:cs="Times New Roman"/>
          <w:i/>
        </w:rPr>
        <w:t>ϕ</w:t>
      </w:r>
      <w:r w:rsidR="00BD47E1" w:rsidRPr="009052D1">
        <w:rPr>
          <w:rFonts w:ascii="Times New Roman" w:hAnsi="Times New Roman" w:cs="Times New Roman"/>
          <w:position w:val="-6"/>
          <w:vertAlign w:val="subscript"/>
          <w:lang w:val="en-GB"/>
        </w:rPr>
        <w:t>tot</w:t>
      </w:r>
      <w:r w:rsidR="00BD47E1" w:rsidRPr="009052D1">
        <w:rPr>
          <w:rFonts w:ascii="Times New Roman" w:hAnsi="Times New Roman" w:cs="Times New Roman"/>
          <w:position w:val="-6"/>
          <w:vertAlign w:val="subscript"/>
        </w:rPr>
        <w:t>,</w:t>
      </w:r>
      <w:r w:rsidR="00BD47E1" w:rsidRPr="009052D1">
        <w:rPr>
          <w:rFonts w:ascii="Times New Roman" w:hAnsi="Times New Roman" w:cs="Times New Roman"/>
          <w:position w:val="-6"/>
          <w:vertAlign w:val="subscript"/>
          <w:lang w:val="en-GB"/>
        </w:rPr>
        <w:t>m</w:t>
      </w:r>
      <w:r w:rsidR="00BD47E1" w:rsidRPr="008C5CDC">
        <w:rPr>
          <w:rFonts w:ascii="Times New Roman" w:hAnsi="Times New Roman" w:cs="Times New Roman"/>
          <w:noProof/>
        </w:rPr>
        <w:t xml:space="preserve"> </w:t>
      </w:r>
      <w:r w:rsidR="00BD47E1"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измеренный средний наружный диаметр поперечного стержн</w:t>
      </w:r>
      <w:r w:rsidR="003C57EF">
        <w:rPr>
          <w:rStyle w:val="FontStyle244"/>
          <w:rFonts w:ascii="Times New Roman" w:hAnsi="Times New Roman" w:cs="Times New Roman"/>
          <w:sz w:val="24"/>
          <w:szCs w:val="24"/>
          <w:lang w:eastAsia="en-US"/>
        </w:rPr>
        <w:t>я с антикоррозионным покрытием;</w:t>
      </w:r>
    </w:p>
    <w:p w:rsidR="00D25412" w:rsidRPr="008C5CDC" w:rsidRDefault="00BD47E1" w:rsidP="00D13C7A">
      <w:pPr>
        <w:pStyle w:val="Style6"/>
        <w:widowControl/>
        <w:ind w:firstLine="567"/>
        <w:jc w:val="both"/>
        <w:rPr>
          <w:rStyle w:val="FontStyle244"/>
          <w:rFonts w:ascii="Times New Roman" w:hAnsi="Times New Roman" w:cs="Times New Roman"/>
          <w:sz w:val="24"/>
          <w:szCs w:val="24"/>
          <w:lang w:eastAsia="en-US"/>
        </w:rPr>
      </w:pPr>
      <w:r w:rsidRPr="009052D1">
        <w:rPr>
          <w:rFonts w:ascii="Times New Roman" w:hAnsi="Times New Roman" w:cs="Times New Roman"/>
          <w:i/>
        </w:rPr>
        <w:t>ϕ</w:t>
      </w:r>
      <w:r w:rsidRPr="009052D1">
        <w:rPr>
          <w:rFonts w:ascii="Times New Roman" w:hAnsi="Times New Roman" w:cs="Times New Roman"/>
          <w:position w:val="-6"/>
          <w:vertAlign w:val="subscript"/>
          <w:lang w:val="en-GB"/>
        </w:rPr>
        <w:t>tot</w:t>
      </w:r>
      <w:r w:rsidRPr="009052D1">
        <w:rPr>
          <w:rFonts w:ascii="Times New Roman" w:hAnsi="Times New Roman" w:cs="Times New Roman"/>
          <w:position w:val="-6"/>
          <w:vertAlign w:val="subscript"/>
        </w:rPr>
        <w:t>,</w:t>
      </w:r>
      <w:r w:rsidRPr="009052D1">
        <w:rPr>
          <w:rFonts w:ascii="Times New Roman" w:hAnsi="Times New Roman" w:cs="Times New Roman"/>
          <w:position w:val="-6"/>
          <w:vertAlign w:val="subscript"/>
          <w:lang w:val="en-GB"/>
        </w:rPr>
        <w:t>g</w:t>
      </w:r>
      <w:r w:rsidR="00D25412"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 </w:t>
      </w:r>
      <w:r w:rsidR="00D25412" w:rsidRPr="008C5CDC">
        <w:rPr>
          <w:rStyle w:val="FontStyle244"/>
          <w:rFonts w:ascii="Times New Roman" w:hAnsi="Times New Roman" w:cs="Times New Roman"/>
          <w:sz w:val="24"/>
          <w:szCs w:val="24"/>
          <w:lang w:eastAsia="en-US"/>
        </w:rPr>
        <w:t>декларируемый эффективный наружный диаметр поперечного стержн</w:t>
      </w:r>
      <w:r w:rsidR="003C57EF">
        <w:rPr>
          <w:rStyle w:val="FontStyle244"/>
          <w:rFonts w:ascii="Times New Roman" w:hAnsi="Times New Roman" w:cs="Times New Roman"/>
          <w:sz w:val="24"/>
          <w:szCs w:val="24"/>
          <w:lang w:eastAsia="en-US"/>
        </w:rPr>
        <w:t>я с антикоррозионным покрытием;</w:t>
      </w:r>
    </w:p>
    <w:p w:rsidR="00D25412" w:rsidRPr="008C5CDC" w:rsidRDefault="00D25412" w:rsidP="00D13C7A">
      <w:pPr>
        <w:pStyle w:val="Style6"/>
        <w:widowControl/>
        <w:ind w:firstLine="567"/>
        <w:jc w:val="both"/>
        <w:rPr>
          <w:rStyle w:val="FontStyle244"/>
          <w:rFonts w:ascii="Times New Roman" w:hAnsi="Times New Roman" w:cs="Times New Roman"/>
          <w:sz w:val="24"/>
          <w:szCs w:val="24"/>
          <w:lang w:eastAsia="en-US"/>
        </w:rPr>
      </w:pPr>
      <w:r w:rsidRPr="00BD47E1">
        <w:rPr>
          <w:rStyle w:val="FontStyle224"/>
          <w:rFonts w:ascii="Times New Roman" w:hAnsi="Times New Roman" w:cs="Times New Roman"/>
          <w:sz w:val="24"/>
          <w:szCs w:val="24"/>
          <w:lang w:eastAsia="en-US"/>
        </w:rPr>
        <w:t>f</w:t>
      </w:r>
      <w:r w:rsidRPr="00BD47E1">
        <w:rPr>
          <w:rStyle w:val="FontStyle224"/>
          <w:rFonts w:ascii="Times New Roman" w:hAnsi="Times New Roman" w:cs="Times New Roman"/>
          <w:i w:val="0"/>
          <w:sz w:val="24"/>
          <w:szCs w:val="24"/>
          <w:vertAlign w:val="subscript"/>
          <w:lang w:eastAsia="en-US"/>
        </w:rPr>
        <w:t>cb,B</w:t>
      </w:r>
      <w:r w:rsidRPr="008C5CDC">
        <w:rPr>
          <w:rStyle w:val="FontStyle224"/>
          <w:rFonts w:ascii="Times New Roman" w:hAnsi="Times New Roman" w:cs="Times New Roman"/>
          <w:lang w:eastAsia="en-US"/>
        </w:rPr>
        <w:t xml:space="preserve"> </w:t>
      </w:r>
      <w:r w:rsidR="00BD47E1"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напряжение внутренней поверхности отверстия поперечного стержн</w:t>
      </w:r>
      <w:r w:rsidR="003C57EF">
        <w:rPr>
          <w:rStyle w:val="FontStyle244"/>
          <w:rFonts w:ascii="Times New Roman" w:hAnsi="Times New Roman" w:cs="Times New Roman"/>
          <w:sz w:val="24"/>
          <w:szCs w:val="24"/>
          <w:lang w:eastAsia="en-US"/>
        </w:rPr>
        <w:t>я у испытуемых образцов типа В;</w:t>
      </w:r>
    </w:p>
    <w:p w:rsidR="00D25412" w:rsidRPr="00BD47E1" w:rsidRDefault="00D25412" w:rsidP="00D13C7A">
      <w:pPr>
        <w:pStyle w:val="Style6"/>
        <w:widowControl/>
        <w:ind w:firstLine="567"/>
        <w:jc w:val="both"/>
        <w:rPr>
          <w:rStyle w:val="FontStyle244"/>
          <w:rFonts w:ascii="Times New Roman" w:hAnsi="Times New Roman" w:cs="Times New Roman"/>
          <w:sz w:val="24"/>
          <w:szCs w:val="24"/>
          <w:lang w:eastAsia="en-US"/>
        </w:rPr>
      </w:pPr>
      <w:r w:rsidRPr="00BD47E1">
        <w:rPr>
          <w:rStyle w:val="FontStyle224"/>
          <w:rFonts w:ascii="Times New Roman" w:hAnsi="Times New Roman" w:cs="Times New Roman"/>
          <w:sz w:val="24"/>
          <w:szCs w:val="24"/>
          <w:lang w:eastAsia="en-US"/>
        </w:rPr>
        <w:t>f</w:t>
      </w:r>
      <w:r w:rsidRPr="00BD47E1">
        <w:rPr>
          <w:rStyle w:val="FontStyle224"/>
          <w:rFonts w:ascii="Times New Roman" w:hAnsi="Times New Roman" w:cs="Times New Roman"/>
          <w:i w:val="0"/>
          <w:sz w:val="24"/>
          <w:szCs w:val="24"/>
          <w:vertAlign w:val="subscript"/>
          <w:lang w:eastAsia="en-US"/>
        </w:rPr>
        <w:t>cb,c</w:t>
      </w:r>
      <w:r w:rsidRPr="00BD47E1">
        <w:rPr>
          <w:rStyle w:val="FontStyle224"/>
          <w:rFonts w:ascii="Times New Roman" w:hAnsi="Times New Roman" w:cs="Times New Roman"/>
          <w:sz w:val="24"/>
          <w:szCs w:val="24"/>
          <w:lang w:eastAsia="en-US"/>
        </w:rPr>
        <w:t xml:space="preserve"> </w:t>
      </w:r>
      <w:r w:rsidR="00BD47E1" w:rsidRPr="008C5CDC">
        <w:rPr>
          <w:rStyle w:val="FontStyle244"/>
          <w:rFonts w:ascii="Times New Roman" w:hAnsi="Times New Roman" w:cs="Times New Roman"/>
          <w:sz w:val="24"/>
          <w:szCs w:val="24"/>
          <w:lang w:eastAsia="en-US"/>
        </w:rPr>
        <w:t xml:space="preserve">– </w:t>
      </w:r>
      <w:r w:rsidRPr="00BD47E1">
        <w:rPr>
          <w:rStyle w:val="FontStyle244"/>
          <w:rFonts w:ascii="Times New Roman" w:hAnsi="Times New Roman" w:cs="Times New Roman"/>
          <w:sz w:val="24"/>
          <w:szCs w:val="24"/>
          <w:lang w:eastAsia="en-US"/>
        </w:rPr>
        <w:t>напряжение внутренней поверхности отверстия поперечного стержн</w:t>
      </w:r>
      <w:r w:rsidR="003C57EF">
        <w:rPr>
          <w:rStyle w:val="FontStyle244"/>
          <w:rFonts w:ascii="Times New Roman" w:hAnsi="Times New Roman" w:cs="Times New Roman"/>
          <w:sz w:val="24"/>
          <w:szCs w:val="24"/>
          <w:lang w:eastAsia="en-US"/>
        </w:rPr>
        <w:t>я у испытуемых образцов типа С;</w:t>
      </w:r>
    </w:p>
    <w:p w:rsidR="00D25412" w:rsidRPr="00BD47E1" w:rsidRDefault="00D25412" w:rsidP="00D13C7A">
      <w:pPr>
        <w:pStyle w:val="Style6"/>
        <w:widowControl/>
        <w:ind w:firstLine="567"/>
        <w:jc w:val="both"/>
        <w:rPr>
          <w:rStyle w:val="FontStyle244"/>
          <w:rFonts w:ascii="Times New Roman" w:hAnsi="Times New Roman" w:cs="Times New Roman"/>
          <w:sz w:val="24"/>
          <w:szCs w:val="24"/>
          <w:lang w:eastAsia="en-US"/>
        </w:rPr>
      </w:pPr>
      <w:r w:rsidRPr="00BD47E1">
        <w:rPr>
          <w:rStyle w:val="FontStyle244"/>
          <w:rFonts w:ascii="Times New Roman" w:hAnsi="Times New Roman" w:cs="Times New Roman"/>
          <w:i/>
          <w:sz w:val="24"/>
          <w:szCs w:val="24"/>
          <w:lang w:eastAsia="en-US"/>
        </w:rPr>
        <w:t>f</w:t>
      </w:r>
      <w:r w:rsidRPr="00BD47E1">
        <w:rPr>
          <w:rStyle w:val="FontStyle244"/>
          <w:rFonts w:ascii="Times New Roman" w:hAnsi="Times New Roman" w:cs="Times New Roman"/>
          <w:sz w:val="24"/>
          <w:szCs w:val="24"/>
          <w:vertAlign w:val="subscript"/>
          <w:lang w:eastAsia="en-US"/>
        </w:rPr>
        <w:t>cm,B</w:t>
      </w:r>
      <w:r w:rsidRPr="00BD47E1">
        <w:rPr>
          <w:rStyle w:val="FontStyle244"/>
          <w:rFonts w:ascii="Times New Roman" w:hAnsi="Times New Roman" w:cs="Times New Roman"/>
          <w:sz w:val="24"/>
          <w:szCs w:val="24"/>
          <w:lang w:eastAsia="en-US"/>
        </w:rPr>
        <w:t xml:space="preserve"> </w:t>
      </w:r>
      <w:r w:rsidR="00BD47E1" w:rsidRPr="008C5CDC">
        <w:rPr>
          <w:rStyle w:val="FontStyle244"/>
          <w:rFonts w:ascii="Times New Roman" w:hAnsi="Times New Roman" w:cs="Times New Roman"/>
          <w:sz w:val="24"/>
          <w:szCs w:val="24"/>
          <w:lang w:eastAsia="en-US"/>
        </w:rPr>
        <w:t xml:space="preserve">– </w:t>
      </w:r>
      <w:r w:rsidRPr="00BD47E1">
        <w:rPr>
          <w:rStyle w:val="FontStyle244"/>
          <w:rFonts w:ascii="Times New Roman" w:hAnsi="Times New Roman" w:cs="Times New Roman"/>
          <w:sz w:val="24"/>
          <w:szCs w:val="24"/>
          <w:lang w:eastAsia="en-US"/>
        </w:rPr>
        <w:t xml:space="preserve">прочность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BD47E1">
        <w:rPr>
          <w:rStyle w:val="FontStyle244"/>
          <w:rFonts w:ascii="Times New Roman" w:hAnsi="Times New Roman" w:cs="Times New Roman"/>
          <w:sz w:val="24"/>
          <w:szCs w:val="24"/>
          <w:lang w:eastAsia="en-US"/>
        </w:rPr>
        <w:t>бет</w:t>
      </w:r>
      <w:r w:rsidR="003C57EF">
        <w:rPr>
          <w:rStyle w:val="FontStyle244"/>
          <w:rFonts w:ascii="Times New Roman" w:hAnsi="Times New Roman" w:cs="Times New Roman"/>
          <w:sz w:val="24"/>
          <w:szCs w:val="24"/>
          <w:lang w:eastAsia="en-US"/>
        </w:rPr>
        <w:t>она испытуемых образцов типа</w:t>
      </w:r>
      <w:proofErr w:type="gramStart"/>
      <w:r w:rsidR="003C57EF">
        <w:rPr>
          <w:rStyle w:val="FontStyle244"/>
          <w:rFonts w:ascii="Times New Roman" w:hAnsi="Times New Roman" w:cs="Times New Roman"/>
          <w:sz w:val="24"/>
          <w:szCs w:val="24"/>
          <w:lang w:eastAsia="en-US"/>
        </w:rPr>
        <w:t xml:space="preserve"> В</w:t>
      </w:r>
      <w:proofErr w:type="gramEnd"/>
      <w:r w:rsidR="003C57EF">
        <w:rPr>
          <w:rStyle w:val="FontStyle244"/>
          <w:rFonts w:ascii="Times New Roman" w:hAnsi="Times New Roman" w:cs="Times New Roman"/>
          <w:sz w:val="24"/>
          <w:szCs w:val="24"/>
          <w:lang w:eastAsia="en-US"/>
        </w:rPr>
        <w:t>;</w:t>
      </w:r>
    </w:p>
    <w:p w:rsidR="00D25412" w:rsidRPr="008C5CDC" w:rsidRDefault="00D25412" w:rsidP="00D13C7A">
      <w:pPr>
        <w:pStyle w:val="Style6"/>
        <w:widowControl/>
        <w:ind w:firstLine="567"/>
        <w:jc w:val="both"/>
        <w:rPr>
          <w:rStyle w:val="FontStyle244"/>
          <w:rFonts w:ascii="Times New Roman" w:hAnsi="Times New Roman" w:cs="Times New Roman"/>
          <w:sz w:val="24"/>
          <w:szCs w:val="24"/>
          <w:lang w:eastAsia="en-US"/>
        </w:rPr>
      </w:pPr>
      <w:r w:rsidRPr="00BD47E1">
        <w:rPr>
          <w:rStyle w:val="FontStyle244"/>
          <w:rFonts w:ascii="Times New Roman" w:hAnsi="Times New Roman" w:cs="Times New Roman"/>
          <w:i/>
          <w:sz w:val="24"/>
          <w:szCs w:val="24"/>
          <w:lang w:eastAsia="en-US"/>
        </w:rPr>
        <w:t>f</w:t>
      </w:r>
      <w:r w:rsidRPr="00BD47E1">
        <w:rPr>
          <w:rStyle w:val="FontStyle244"/>
          <w:rFonts w:ascii="Times New Roman" w:hAnsi="Times New Roman" w:cs="Times New Roman"/>
          <w:sz w:val="24"/>
          <w:szCs w:val="24"/>
          <w:vertAlign w:val="subscript"/>
          <w:lang w:eastAsia="en-US"/>
        </w:rPr>
        <w:t>cm</w:t>
      </w:r>
      <w:r w:rsidRPr="00BD47E1">
        <w:rPr>
          <w:rStyle w:val="FontStyle244"/>
          <w:rFonts w:ascii="Times New Roman" w:hAnsi="Times New Roman" w:cs="Times New Roman"/>
          <w:sz w:val="24"/>
          <w:szCs w:val="24"/>
          <w:lang w:eastAsia="en-US"/>
        </w:rPr>
        <w:t>,</w:t>
      </w:r>
      <w:r w:rsidRPr="00BD47E1">
        <w:rPr>
          <w:rStyle w:val="FontStyle244"/>
          <w:rFonts w:ascii="Times New Roman" w:hAnsi="Times New Roman" w:cs="Times New Roman"/>
          <w:sz w:val="24"/>
          <w:szCs w:val="24"/>
          <w:vertAlign w:val="subscript"/>
          <w:lang w:eastAsia="en-US"/>
        </w:rPr>
        <w:t>C</w:t>
      </w:r>
      <w:r w:rsidRPr="00BD47E1">
        <w:rPr>
          <w:rStyle w:val="FontStyle244"/>
          <w:rFonts w:ascii="Times New Roman" w:hAnsi="Times New Roman" w:cs="Times New Roman"/>
          <w:sz w:val="24"/>
          <w:szCs w:val="24"/>
          <w:lang w:eastAsia="en-US"/>
        </w:rPr>
        <w:t xml:space="preserve"> </w:t>
      </w:r>
      <w:r w:rsidR="00BD47E1" w:rsidRPr="008C5CDC">
        <w:rPr>
          <w:rStyle w:val="FontStyle244"/>
          <w:rFonts w:ascii="Times New Roman" w:hAnsi="Times New Roman" w:cs="Times New Roman"/>
          <w:sz w:val="24"/>
          <w:szCs w:val="24"/>
          <w:lang w:eastAsia="en-US"/>
        </w:rPr>
        <w:t xml:space="preserve">– </w:t>
      </w:r>
      <w:r w:rsidRPr="00BD47E1">
        <w:rPr>
          <w:rStyle w:val="FontStyle244"/>
          <w:rFonts w:ascii="Times New Roman" w:hAnsi="Times New Roman" w:cs="Times New Roman"/>
          <w:sz w:val="24"/>
          <w:szCs w:val="24"/>
          <w:lang w:eastAsia="en-US"/>
        </w:rPr>
        <w:t>прочно</w:t>
      </w:r>
      <w:r w:rsidRPr="008C5CDC">
        <w:rPr>
          <w:rStyle w:val="FontStyle244"/>
          <w:rFonts w:ascii="Times New Roman" w:hAnsi="Times New Roman" w:cs="Times New Roman"/>
          <w:sz w:val="24"/>
          <w:szCs w:val="24"/>
          <w:lang w:eastAsia="en-US"/>
        </w:rPr>
        <w:t xml:space="preserve">сть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испытуемых образцов типа С.</w:t>
      </w:r>
    </w:p>
    <w:p w:rsidR="00D25412" w:rsidRPr="008C5CDC"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Если при расчетах используется эффективный диаметр </w:t>
      </w:r>
      <w:r w:rsidR="00BD47E1" w:rsidRPr="009052D1">
        <w:rPr>
          <w:rFonts w:ascii="Times New Roman" w:hAnsi="Times New Roman" w:cs="Times New Roman"/>
          <w:i/>
        </w:rPr>
        <w:t>ϕ</w:t>
      </w:r>
      <w:r w:rsidR="00BD47E1" w:rsidRPr="009052D1">
        <w:rPr>
          <w:rFonts w:ascii="Times New Roman" w:hAnsi="Times New Roman" w:cs="Times New Roman"/>
          <w:position w:val="-6"/>
          <w:vertAlign w:val="subscript"/>
          <w:lang w:val="en-GB"/>
        </w:rPr>
        <w:t>tot</w:t>
      </w:r>
      <w:r w:rsidR="00BD47E1" w:rsidRPr="009052D1">
        <w:rPr>
          <w:rFonts w:ascii="Times New Roman" w:hAnsi="Times New Roman" w:cs="Times New Roman"/>
          <w:position w:val="-6"/>
          <w:vertAlign w:val="subscript"/>
        </w:rPr>
        <w:t>,</w:t>
      </w:r>
      <w:r w:rsidR="00BD47E1" w:rsidRPr="009052D1">
        <w:rPr>
          <w:rFonts w:ascii="Times New Roman" w:hAnsi="Times New Roman" w:cs="Times New Roman"/>
          <w:position w:val="-6"/>
          <w:vertAlign w:val="subscript"/>
          <w:lang w:val="en-GB"/>
        </w:rPr>
        <w:t>g</w:t>
      </w:r>
      <w:r w:rsidR="00BD47E1" w:rsidRPr="008C5CDC">
        <w:rPr>
          <w:rFonts w:ascii="Times New Roman" w:hAnsi="Times New Roman" w:cs="Times New Roman"/>
          <w:noProof/>
        </w:rPr>
        <w:t xml:space="preserve"> </w:t>
      </w:r>
      <w:r w:rsidRPr="008C5CDC">
        <w:rPr>
          <w:rStyle w:val="FontStyle244"/>
          <w:rFonts w:ascii="Times New Roman" w:hAnsi="Times New Roman" w:cs="Times New Roman"/>
          <w:sz w:val="24"/>
          <w:szCs w:val="24"/>
          <w:lang w:eastAsia="en-US"/>
        </w:rPr>
        <w:t>(равный среднему наружному диаметру поперечных стержней, включая антикоррозионное покрытие), то согласно пункту 5.2 стандарта EN 15361:2007 его необходимо декларировать как среднее значение.</w:t>
      </w:r>
    </w:p>
    <w:p w:rsidR="00D25412" w:rsidRPr="008C5CDC" w:rsidRDefault="00D25412" w:rsidP="00D13C7A">
      <w:pPr>
        <w:pStyle w:val="Style18"/>
        <w:widowControl/>
        <w:ind w:firstLine="567"/>
        <w:jc w:val="both"/>
        <w:rPr>
          <w:rStyle w:val="FontStyle245"/>
          <w:rFonts w:ascii="Times New Roman" w:hAnsi="Times New Roman" w:cs="Times New Roman"/>
          <w:sz w:val="24"/>
          <w:szCs w:val="24"/>
          <w:lang w:eastAsia="en-US"/>
        </w:rPr>
      </w:pPr>
      <w:bookmarkStart w:id="27" w:name="bookmark34"/>
    </w:p>
    <w:p w:rsidR="00D25412" w:rsidRPr="008C5CDC" w:rsidRDefault="00D25412" w:rsidP="00D13C7A">
      <w:pPr>
        <w:pStyle w:val="Style18"/>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4</w:t>
      </w:r>
      <w:bookmarkEnd w:id="27"/>
      <w:r w:rsidRPr="008C5CDC">
        <w:rPr>
          <w:rStyle w:val="FontStyle245"/>
          <w:rFonts w:ascii="Times New Roman" w:hAnsi="Times New Roman" w:cs="Times New Roman"/>
          <w:sz w:val="24"/>
          <w:szCs w:val="24"/>
          <w:lang w:eastAsia="en-US"/>
        </w:rPr>
        <w:t>.3.4 Монтажная арматура</w:t>
      </w:r>
    </w:p>
    <w:p w:rsidR="00D25412" w:rsidRPr="008C5CDC" w:rsidRDefault="00D25412" w:rsidP="00D13C7A">
      <w:pPr>
        <w:pStyle w:val="Style33"/>
        <w:widowControl/>
        <w:ind w:firstLine="567"/>
        <w:jc w:val="both"/>
        <w:rPr>
          <w:rStyle w:val="FontStyle240"/>
          <w:rFonts w:ascii="Times New Roman" w:hAnsi="Times New Roman" w:cs="Times New Roman"/>
          <w:b w:val="0"/>
          <w:bCs w:val="0"/>
          <w:lang w:eastAsia="en-US"/>
        </w:rPr>
      </w:pPr>
      <w:r w:rsidRPr="008C5CDC">
        <w:rPr>
          <w:rStyle w:val="FontStyle244"/>
          <w:rFonts w:ascii="Times New Roman" w:hAnsi="Times New Roman" w:cs="Times New Roman"/>
          <w:sz w:val="24"/>
          <w:szCs w:val="24"/>
          <w:lang w:eastAsia="en-US"/>
        </w:rPr>
        <w:t>При необходимости производитель должен указывать механические свойства монтажной арматуры.</w:t>
      </w:r>
      <w:bookmarkStart w:id="28" w:name="bookmark35"/>
    </w:p>
    <w:p w:rsidR="00D25412" w:rsidRDefault="00D25412" w:rsidP="00D13C7A">
      <w:pPr>
        <w:pStyle w:val="Style18"/>
        <w:widowControl/>
        <w:ind w:firstLine="567"/>
        <w:jc w:val="both"/>
        <w:rPr>
          <w:rStyle w:val="FontStyle245"/>
          <w:rFonts w:ascii="Times New Roman" w:hAnsi="Times New Roman" w:cs="Times New Roman"/>
          <w:sz w:val="24"/>
          <w:szCs w:val="24"/>
          <w:lang w:eastAsia="en-US"/>
        </w:rPr>
      </w:pPr>
      <w:r w:rsidRPr="00D13C7A">
        <w:rPr>
          <w:rStyle w:val="FontStyle245"/>
          <w:rFonts w:ascii="Times New Roman" w:hAnsi="Times New Roman" w:cs="Times New Roman"/>
          <w:sz w:val="24"/>
          <w:szCs w:val="24"/>
          <w:lang w:eastAsia="en-US"/>
        </w:rPr>
        <w:lastRenderedPageBreak/>
        <w:t>4</w:t>
      </w:r>
      <w:bookmarkEnd w:id="28"/>
      <w:r w:rsidRPr="00D13C7A">
        <w:rPr>
          <w:rStyle w:val="FontStyle245"/>
          <w:rFonts w:ascii="Times New Roman" w:hAnsi="Times New Roman" w:cs="Times New Roman"/>
          <w:sz w:val="24"/>
          <w:szCs w:val="24"/>
          <w:lang w:eastAsia="en-US"/>
        </w:rPr>
        <w:t>.4 Сцепление</w:t>
      </w:r>
    </w:p>
    <w:p w:rsidR="00AC5F0E" w:rsidRDefault="00AC5F0E" w:rsidP="00D13C7A">
      <w:pPr>
        <w:pStyle w:val="Style33"/>
        <w:widowControl/>
        <w:ind w:firstLine="567"/>
        <w:jc w:val="both"/>
        <w:rPr>
          <w:rStyle w:val="FontStyle244"/>
          <w:rFonts w:ascii="Times New Roman" w:hAnsi="Times New Roman" w:cs="Times New Roman"/>
          <w:sz w:val="24"/>
          <w:szCs w:val="24"/>
          <w:lang w:eastAsia="en-US"/>
        </w:rPr>
      </w:pPr>
    </w:p>
    <w:p w:rsidR="00D25412" w:rsidRPr="008C5CDC" w:rsidRDefault="00D25412" w:rsidP="00D13C7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Сцепление, учтенное производителем при расчетах согласно приложению</w:t>
      </w:r>
      <w:proofErr w:type="gramStart"/>
      <w:r w:rsidRPr="008C5CDC">
        <w:rPr>
          <w:rStyle w:val="FontStyle244"/>
          <w:rFonts w:ascii="Times New Roman" w:hAnsi="Times New Roman" w:cs="Times New Roman"/>
          <w:sz w:val="24"/>
          <w:szCs w:val="24"/>
          <w:lang w:eastAsia="en-US"/>
        </w:rPr>
        <w:t xml:space="preserve"> А</w:t>
      </w:r>
      <w:proofErr w:type="gramEnd"/>
      <w:r w:rsidRPr="008C5CDC">
        <w:rPr>
          <w:rStyle w:val="FontStyle244"/>
          <w:rFonts w:ascii="Times New Roman" w:hAnsi="Times New Roman" w:cs="Times New Roman"/>
          <w:sz w:val="24"/>
          <w:szCs w:val="24"/>
          <w:lang w:eastAsia="en-US"/>
        </w:rPr>
        <w:t>, указывается производителем в виде класса сцепления согласно таблице 6.</w:t>
      </w:r>
    </w:p>
    <w:p w:rsidR="00D25412" w:rsidRPr="008C5CDC" w:rsidRDefault="00D25412" w:rsidP="00D25412">
      <w:pPr>
        <w:pStyle w:val="Style18"/>
        <w:widowControl/>
        <w:jc w:val="center"/>
        <w:rPr>
          <w:rStyle w:val="FontStyle245"/>
          <w:rFonts w:ascii="Times New Roman" w:hAnsi="Times New Roman" w:cs="Times New Roman"/>
          <w:sz w:val="24"/>
          <w:szCs w:val="24"/>
          <w:lang w:eastAsia="en-US"/>
        </w:rPr>
      </w:pPr>
    </w:p>
    <w:p w:rsidR="00D25412" w:rsidRDefault="00D25412" w:rsidP="00D25412">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 xml:space="preserve">Таблица 6 </w:t>
      </w:r>
      <w:r w:rsidR="002530EC" w:rsidRPr="008C5CDC">
        <w:rPr>
          <w:rStyle w:val="FontStyle245"/>
          <w:rFonts w:ascii="Times New Roman" w:hAnsi="Times New Roman" w:cs="Times New Roman"/>
          <w:sz w:val="24"/>
          <w:szCs w:val="24"/>
          <w:lang w:eastAsia="en-US"/>
        </w:rPr>
        <w:t xml:space="preserve">– </w:t>
      </w:r>
      <w:r w:rsidRPr="008C5CDC">
        <w:rPr>
          <w:rStyle w:val="FontStyle245"/>
          <w:rFonts w:ascii="Times New Roman" w:hAnsi="Times New Roman" w:cs="Times New Roman"/>
          <w:sz w:val="24"/>
          <w:szCs w:val="24"/>
          <w:lang w:eastAsia="en-US"/>
        </w:rPr>
        <w:t>Классы сцепления</w:t>
      </w:r>
    </w:p>
    <w:p w:rsidR="002530EC" w:rsidRPr="008C5CDC" w:rsidRDefault="002530EC" w:rsidP="00D25412">
      <w:pPr>
        <w:pStyle w:val="Style18"/>
        <w:widowControl/>
        <w:jc w:val="center"/>
        <w:rPr>
          <w:rStyle w:val="FontStyle245"/>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1662"/>
        <w:gridCol w:w="7367"/>
      </w:tblGrid>
      <w:tr w:rsidR="00D25412" w:rsidRPr="002530EC" w:rsidTr="002530EC">
        <w:trPr>
          <w:trHeight w:val="418"/>
          <w:jc w:val="center"/>
        </w:trPr>
        <w:tc>
          <w:tcPr>
            <w:tcW w:w="1662" w:type="dxa"/>
            <w:tcBorders>
              <w:top w:val="single" w:sz="6" w:space="0" w:color="auto"/>
              <w:left w:val="single" w:sz="6" w:space="0" w:color="auto"/>
              <w:bottom w:val="single" w:sz="6" w:space="0" w:color="auto"/>
              <w:right w:val="single" w:sz="6" w:space="0" w:color="auto"/>
            </w:tcBorders>
          </w:tcPr>
          <w:p w:rsidR="00D25412" w:rsidRPr="002530EC" w:rsidRDefault="00D25412" w:rsidP="00164185">
            <w:pPr>
              <w:pStyle w:val="Style66"/>
              <w:widowControl/>
              <w:jc w:val="center"/>
              <w:rPr>
                <w:rStyle w:val="FontStyle245"/>
                <w:rFonts w:ascii="Times New Roman" w:hAnsi="Times New Roman" w:cs="Times New Roman"/>
                <w:b w:val="0"/>
                <w:sz w:val="24"/>
                <w:szCs w:val="24"/>
                <w:lang w:eastAsia="en-US"/>
              </w:rPr>
            </w:pPr>
            <w:r w:rsidRPr="002530EC">
              <w:rPr>
                <w:rStyle w:val="FontStyle245"/>
                <w:rFonts w:ascii="Times New Roman" w:hAnsi="Times New Roman" w:cs="Times New Roman"/>
                <w:b w:val="0"/>
                <w:sz w:val="24"/>
                <w:szCs w:val="24"/>
                <w:lang w:eastAsia="en-US"/>
              </w:rPr>
              <w:t>Класс сцепления</w:t>
            </w:r>
          </w:p>
        </w:tc>
        <w:tc>
          <w:tcPr>
            <w:tcW w:w="7367" w:type="dxa"/>
            <w:tcBorders>
              <w:top w:val="single" w:sz="6" w:space="0" w:color="auto"/>
              <w:left w:val="single" w:sz="6" w:space="0" w:color="auto"/>
              <w:bottom w:val="single" w:sz="6" w:space="0" w:color="auto"/>
              <w:right w:val="single" w:sz="6" w:space="0" w:color="auto"/>
            </w:tcBorders>
          </w:tcPr>
          <w:p w:rsidR="00D25412" w:rsidRPr="002530EC" w:rsidRDefault="00D25412" w:rsidP="00164185">
            <w:pPr>
              <w:pStyle w:val="Style66"/>
              <w:widowControl/>
              <w:jc w:val="center"/>
              <w:rPr>
                <w:rStyle w:val="FontStyle245"/>
                <w:rFonts w:ascii="Times New Roman" w:hAnsi="Times New Roman" w:cs="Times New Roman"/>
                <w:b w:val="0"/>
                <w:sz w:val="24"/>
                <w:szCs w:val="24"/>
                <w:lang w:eastAsia="en-US"/>
              </w:rPr>
            </w:pPr>
            <w:r w:rsidRPr="002530EC">
              <w:rPr>
                <w:rStyle w:val="FontStyle245"/>
                <w:rFonts w:ascii="Times New Roman" w:hAnsi="Times New Roman" w:cs="Times New Roman"/>
                <w:b w:val="0"/>
                <w:sz w:val="24"/>
                <w:szCs w:val="24"/>
                <w:lang w:eastAsia="en-US"/>
              </w:rPr>
              <w:t>Пояснение</w:t>
            </w:r>
          </w:p>
        </w:tc>
      </w:tr>
      <w:tr w:rsidR="00D25412" w:rsidRPr="008C5CDC" w:rsidTr="002530EC">
        <w:trPr>
          <w:trHeight w:val="214"/>
          <w:jc w:val="center"/>
        </w:trPr>
        <w:tc>
          <w:tcPr>
            <w:tcW w:w="1662"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B1</w:t>
            </w:r>
          </w:p>
        </w:tc>
        <w:tc>
          <w:tcPr>
            <w:tcW w:w="7367"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Сцепление при расчетах не учтено</w:t>
            </w:r>
          </w:p>
        </w:tc>
      </w:tr>
      <w:tr w:rsidR="00D25412" w:rsidRPr="008C5CDC" w:rsidTr="002530EC">
        <w:trPr>
          <w:trHeight w:val="653"/>
          <w:jc w:val="center"/>
        </w:trPr>
        <w:tc>
          <w:tcPr>
            <w:tcW w:w="1662"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B2-N</w:t>
            </w:r>
          </w:p>
        </w:tc>
        <w:tc>
          <w:tcPr>
            <w:tcW w:w="7367"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Сцепление учтено при проектировании, и компоненты из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используются при н</w:t>
            </w:r>
            <w:r w:rsidR="002530EC">
              <w:rPr>
                <w:rStyle w:val="FontStyle244"/>
                <w:rFonts w:ascii="Times New Roman" w:hAnsi="Times New Roman" w:cs="Times New Roman"/>
                <w:sz w:val="24"/>
                <w:szCs w:val="24"/>
                <w:lang w:eastAsia="en-US"/>
              </w:rPr>
              <w:t>ормальных условиях эксплуатации</w:t>
            </w:r>
          </w:p>
        </w:tc>
      </w:tr>
      <w:tr w:rsidR="00D25412" w:rsidRPr="008C5CDC" w:rsidTr="002530EC">
        <w:trPr>
          <w:trHeight w:val="641"/>
          <w:jc w:val="center"/>
        </w:trPr>
        <w:tc>
          <w:tcPr>
            <w:tcW w:w="1662"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B2-T</w:t>
            </w:r>
          </w:p>
        </w:tc>
        <w:tc>
          <w:tcPr>
            <w:tcW w:w="7367" w:type="dxa"/>
            <w:tcBorders>
              <w:top w:val="single" w:sz="6" w:space="0" w:color="auto"/>
              <w:left w:val="single" w:sz="6" w:space="0" w:color="auto"/>
              <w:bottom w:val="single" w:sz="6" w:space="0" w:color="auto"/>
              <w:right w:val="single" w:sz="6" w:space="0" w:color="auto"/>
            </w:tcBorders>
          </w:tcPr>
          <w:p w:rsidR="00D25412" w:rsidRPr="008C5CDC" w:rsidRDefault="00D25412" w:rsidP="00164185">
            <w:pPr>
              <w:pStyle w:val="Style27"/>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Сцепление учтено при проектировании, и компоненты из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используются в рабочих условиях до 50 °C</w:t>
            </w:r>
          </w:p>
        </w:tc>
      </w:tr>
    </w:tbl>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Для классов сцепления B2-N и B2-T минимальная нормативная прочность сцепления </w:t>
      </w: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bk</w:t>
      </w:r>
      <w:r w:rsidRPr="008C5CDC">
        <w:rPr>
          <w:rStyle w:val="FontStyle244"/>
          <w:rFonts w:ascii="Times New Roman" w:hAnsi="Times New Roman" w:cs="Times New Roman"/>
          <w:sz w:val="24"/>
          <w:szCs w:val="24"/>
          <w:lang w:eastAsia="en-US"/>
        </w:rPr>
        <w:t xml:space="preserve"> должна быть 0,20 МПа.</w:t>
      </w: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действие сцепления было учтено при расчетах (см. класс сцепления В 2), производитель должен указывать нормативное значение прочности сцепления ƒ</w:t>
      </w:r>
      <w:r w:rsidRPr="008C5CDC">
        <w:rPr>
          <w:rStyle w:val="FontStyle244"/>
          <w:rFonts w:ascii="Times New Roman" w:hAnsi="Times New Roman" w:cs="Times New Roman"/>
          <w:sz w:val="24"/>
          <w:szCs w:val="24"/>
          <w:vertAlign w:val="subscript"/>
          <w:lang w:eastAsia="en-US"/>
        </w:rPr>
        <w:t>bk</w:t>
      </w:r>
      <w:r w:rsidRPr="008C5CDC">
        <w:rPr>
          <w:rStyle w:val="FontStyle244"/>
          <w:rFonts w:ascii="Times New Roman" w:hAnsi="Times New Roman" w:cs="Times New Roman"/>
          <w:sz w:val="24"/>
          <w:szCs w:val="24"/>
          <w:lang w:eastAsia="en-US"/>
        </w:rPr>
        <w:t xml:space="preserve"> (см. А.10.2). Кратковременную прочность сцепления определяют в ходе начального аудита согласно стандарту EN 12269-1. Фактическая нормативная прочность сцепления ƒ</w:t>
      </w:r>
      <w:r w:rsidRPr="008C5CDC">
        <w:rPr>
          <w:rStyle w:val="FontStyle244"/>
          <w:rFonts w:ascii="Times New Roman" w:hAnsi="Times New Roman" w:cs="Times New Roman"/>
          <w:sz w:val="24"/>
          <w:szCs w:val="24"/>
          <w:vertAlign w:val="subscript"/>
          <w:lang w:eastAsia="en-US"/>
        </w:rPr>
        <w:t>bk</w:t>
      </w:r>
      <w:r w:rsidRPr="008C5CDC">
        <w:rPr>
          <w:rStyle w:val="FontStyle244"/>
          <w:rFonts w:ascii="Times New Roman" w:hAnsi="Times New Roman" w:cs="Times New Roman"/>
          <w:sz w:val="24"/>
          <w:szCs w:val="24"/>
          <w:lang w:eastAsia="en-US"/>
        </w:rPr>
        <w:t>, определенная путем статистического анализа (см. 4.2.3) результатов, должна быть, по меньшей мере, равной декларированному значению. Начальный аудит должен включать в себя также испытания по стандарту EN 989, чтобы установить взаимосвязь между обоими методами испытаний.</w:t>
      </w: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рамках внутризаводского контроля производства необходимо испытать прочность сцепления согласно стандарту EN 989. При этом должен быть учтен коэффициент корреляции, установленный в ходе начального аудита согласно стандарту EN 12269-1.</w:t>
      </w: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определении расчетного значения прочности сцепления ƒ</w:t>
      </w:r>
      <w:r w:rsidRPr="008C5CDC">
        <w:rPr>
          <w:rStyle w:val="FontStyle244"/>
          <w:rFonts w:ascii="Times New Roman" w:hAnsi="Times New Roman" w:cs="Times New Roman"/>
          <w:sz w:val="24"/>
          <w:szCs w:val="24"/>
          <w:vertAlign w:val="subscript"/>
          <w:lang w:eastAsia="en-US"/>
        </w:rPr>
        <w:t>bk</w:t>
      </w:r>
      <w:r w:rsidRPr="008C5CDC">
        <w:rPr>
          <w:rStyle w:val="FontStyle244"/>
          <w:rFonts w:ascii="Times New Roman" w:hAnsi="Times New Roman" w:cs="Times New Roman"/>
          <w:sz w:val="24"/>
          <w:szCs w:val="24"/>
          <w:lang w:eastAsia="en-US"/>
        </w:rPr>
        <w:t xml:space="preserve"> необходимо учитывать длительные воздействия и возможное влияние экстремальных температур.</w:t>
      </w: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Длительные воздействия и температуру определяют согласно стандарту EN 12269-2, чтобы подтвердить, что использованный для расчетов декларированный понижающий коэффициент </w:t>
      </w:r>
      <w:r w:rsidRPr="004B74EB">
        <w:rPr>
          <w:rStyle w:val="FontStyle244"/>
          <w:rFonts w:ascii="Times New Roman" w:hAnsi="Times New Roman" w:cs="Times New Roman"/>
          <w:i/>
          <w:sz w:val="24"/>
          <w:szCs w:val="24"/>
          <w:lang w:eastAsia="en-US"/>
        </w:rPr>
        <w:t>k</w:t>
      </w:r>
      <w:r w:rsidRPr="004B74EB">
        <w:rPr>
          <w:rStyle w:val="FontStyle238"/>
          <w:rFonts w:ascii="Times New Roman" w:hAnsi="Times New Roman" w:cs="Times New Roman"/>
          <w:sz w:val="24"/>
          <w:szCs w:val="24"/>
          <w:vertAlign w:val="subscript"/>
          <w:lang w:eastAsia="en-US"/>
        </w:rPr>
        <w:t>2</w:t>
      </w:r>
      <w:r w:rsidRPr="008C5CDC">
        <w:rPr>
          <w:rStyle w:val="FontStyle244"/>
          <w:rFonts w:ascii="Times New Roman" w:hAnsi="Times New Roman" w:cs="Times New Roman"/>
          <w:sz w:val="24"/>
          <w:szCs w:val="24"/>
          <w:lang w:eastAsia="en-US"/>
        </w:rPr>
        <w:t xml:space="preserve">, см. A.10.2, является правильным. Понижающий коэффициент </w:t>
      </w:r>
      <w:r w:rsidRPr="008C5CDC">
        <w:rPr>
          <w:rStyle w:val="FontStyle244"/>
          <w:rFonts w:ascii="Times New Roman" w:hAnsi="Times New Roman" w:cs="Times New Roman"/>
          <w:i/>
          <w:sz w:val="24"/>
          <w:szCs w:val="24"/>
          <w:lang w:eastAsia="en-US"/>
        </w:rPr>
        <w:t>k</w:t>
      </w:r>
      <w:r w:rsidRPr="008C5CDC">
        <w:rPr>
          <w:rStyle w:val="FontStyle244"/>
          <w:rFonts w:ascii="Times New Roman" w:hAnsi="Times New Roman" w:cs="Times New Roman"/>
          <w:sz w:val="24"/>
          <w:szCs w:val="24"/>
          <w:vertAlign w:val="subscript"/>
          <w:lang w:eastAsia="en-US"/>
        </w:rPr>
        <w:t>2</w:t>
      </w:r>
      <w:r w:rsidRPr="008C5CDC">
        <w:rPr>
          <w:rStyle w:val="FontStyle244"/>
          <w:rFonts w:ascii="Times New Roman" w:hAnsi="Times New Roman" w:cs="Times New Roman"/>
          <w:sz w:val="24"/>
          <w:szCs w:val="24"/>
          <w:lang w:eastAsia="en-US"/>
        </w:rPr>
        <w:t xml:space="preserve"> может применяться для нормальных рабочих условий, т.е. класса N, или рабочих условиях до </w:t>
      </w:r>
      <w:r w:rsidR="00BD47E1">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50 °C, т.е. класс T. Перед длительными испытаниями необходимо провести начальные краткосрочные испытания в соответствии с EN 12269-1.</w:t>
      </w:r>
    </w:p>
    <w:p w:rsidR="00D25412"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Понижающий коэффициент </w:t>
      </w:r>
      <w:r w:rsidRPr="008C5CDC">
        <w:rPr>
          <w:rStyle w:val="FontStyle244"/>
          <w:rFonts w:ascii="Times New Roman" w:hAnsi="Times New Roman" w:cs="Times New Roman"/>
          <w:i/>
          <w:sz w:val="24"/>
          <w:szCs w:val="24"/>
          <w:lang w:eastAsia="en-US"/>
        </w:rPr>
        <w:t>k</w:t>
      </w:r>
      <w:r w:rsidRPr="008C5CDC">
        <w:rPr>
          <w:rStyle w:val="FontStyle244"/>
          <w:rFonts w:ascii="Times New Roman" w:hAnsi="Times New Roman" w:cs="Times New Roman"/>
          <w:sz w:val="24"/>
          <w:szCs w:val="24"/>
          <w:vertAlign w:val="subscript"/>
          <w:lang w:eastAsia="en-US"/>
        </w:rPr>
        <w:t>2</w:t>
      </w:r>
      <w:r w:rsidRPr="008C5CDC">
        <w:rPr>
          <w:rStyle w:val="FontStyle244"/>
          <w:rFonts w:ascii="Times New Roman" w:hAnsi="Times New Roman" w:cs="Times New Roman"/>
          <w:sz w:val="24"/>
          <w:szCs w:val="24"/>
          <w:lang w:eastAsia="en-US"/>
        </w:rPr>
        <w:t xml:space="preserve"> можно считать приемлемым, если длительная прочность сцепления ƒ</w:t>
      </w:r>
      <w:r w:rsidRPr="008C5CDC">
        <w:rPr>
          <w:rStyle w:val="FontStyle244"/>
          <w:rFonts w:ascii="Times New Roman" w:hAnsi="Times New Roman" w:cs="Times New Roman"/>
          <w:sz w:val="24"/>
          <w:szCs w:val="24"/>
          <w:vertAlign w:val="subscript"/>
          <w:lang w:eastAsia="en-US"/>
        </w:rPr>
        <w:t>bl</w:t>
      </w:r>
      <w:r w:rsidRPr="008C5CDC">
        <w:rPr>
          <w:rStyle w:val="FontStyle244"/>
          <w:rFonts w:ascii="Times New Roman" w:hAnsi="Times New Roman" w:cs="Times New Roman"/>
          <w:sz w:val="24"/>
          <w:szCs w:val="24"/>
          <w:lang w:eastAsia="en-US"/>
        </w:rPr>
        <w:t>, полученная в окончательных краткосрочных испытаниях после 200 000 циклов нагрузки в соответствии с EN 12269-2, соответствует следующему требованию:</w:t>
      </w:r>
    </w:p>
    <w:p w:rsidR="00BD47E1" w:rsidRPr="008C5CDC" w:rsidRDefault="00BD47E1" w:rsidP="002530EC">
      <w:pPr>
        <w:pStyle w:val="Style33"/>
        <w:widowControl/>
        <w:ind w:firstLine="567"/>
        <w:jc w:val="both"/>
        <w:rPr>
          <w:rStyle w:val="FontStyle244"/>
          <w:rFonts w:ascii="Times New Roman" w:hAnsi="Times New Roman" w:cs="Times New Roman"/>
          <w:sz w:val="24"/>
          <w:szCs w:val="24"/>
          <w:lang w:eastAsia="en-US"/>
        </w:rPr>
      </w:pPr>
    </w:p>
    <w:p w:rsidR="00D25412" w:rsidRPr="008C5CDC" w:rsidRDefault="00D25412" w:rsidP="00BD47E1">
      <w:pPr>
        <w:pStyle w:val="Style37"/>
        <w:widowControl/>
        <w:ind w:firstLine="567"/>
        <w:jc w:val="right"/>
        <w:rPr>
          <w:rStyle w:val="FontStyle244"/>
          <w:rFonts w:ascii="Times New Roman" w:hAnsi="Times New Roman" w:cs="Times New Roman"/>
          <w:sz w:val="24"/>
          <w:szCs w:val="24"/>
          <w:lang w:eastAsia="en-US"/>
        </w:rPr>
      </w:pPr>
      <w:r w:rsidRPr="00BD47E1">
        <w:rPr>
          <w:rStyle w:val="FontStyle223"/>
          <w:rFonts w:ascii="Times New Roman" w:hAnsi="Times New Roman" w:cs="Times New Roman"/>
          <w:sz w:val="24"/>
          <w:szCs w:val="24"/>
          <w:lang w:eastAsia="en-US"/>
        </w:rPr>
        <w:t>ƒ</w:t>
      </w:r>
      <w:r w:rsidRPr="00BD47E1">
        <w:rPr>
          <w:rStyle w:val="FontStyle223"/>
          <w:rFonts w:ascii="Times New Roman" w:hAnsi="Times New Roman" w:cs="Times New Roman"/>
          <w:sz w:val="24"/>
          <w:szCs w:val="24"/>
          <w:vertAlign w:val="subscript"/>
          <w:lang w:eastAsia="en-US"/>
        </w:rPr>
        <w:t xml:space="preserve">bl,mean </w:t>
      </w:r>
      <w:r w:rsidRPr="00BD47E1">
        <w:rPr>
          <w:rStyle w:val="FontStyle223"/>
          <w:rFonts w:ascii="Times New Roman" w:hAnsi="Times New Roman" w:cs="Times New Roman"/>
          <w:sz w:val="24"/>
          <w:szCs w:val="24"/>
          <w:lang w:eastAsia="en-US"/>
        </w:rPr>
        <w:t xml:space="preserve">≥ </w:t>
      </w:r>
      <w:r w:rsidRPr="00BD47E1">
        <w:rPr>
          <w:rStyle w:val="FontStyle244"/>
          <w:rFonts w:ascii="Times New Roman" w:hAnsi="Times New Roman" w:cs="Times New Roman"/>
          <w:sz w:val="24"/>
          <w:szCs w:val="24"/>
          <w:lang w:eastAsia="en-US"/>
        </w:rPr>
        <w:t>0,7</w:t>
      </w:r>
      <w:r w:rsidRPr="00BD47E1">
        <w:rPr>
          <w:rStyle w:val="FontStyle244"/>
          <w:rFonts w:ascii="Times New Roman" w:hAnsi="Times New Roman" w:cs="Times New Roman"/>
          <w:sz w:val="24"/>
          <w:szCs w:val="24"/>
          <w:vertAlign w:val="subscript"/>
          <w:lang w:eastAsia="en-US"/>
        </w:rPr>
        <w:t>k</w:t>
      </w:r>
      <w:r w:rsidRPr="00BD47E1">
        <w:rPr>
          <w:rStyle w:val="FontStyle223"/>
          <w:rFonts w:ascii="Times New Roman" w:hAnsi="Times New Roman" w:cs="Times New Roman"/>
          <w:sz w:val="24"/>
          <w:szCs w:val="24"/>
          <w:vertAlign w:val="subscript"/>
          <w:lang w:eastAsia="en-US"/>
        </w:rPr>
        <w:t>2ƒbm</w:t>
      </w:r>
      <w:r w:rsidRPr="00BD47E1">
        <w:rPr>
          <w:rStyle w:val="FontStyle223"/>
          <w:rFonts w:ascii="Times New Roman" w:hAnsi="Times New Roman" w:cs="Times New Roman"/>
          <w:sz w:val="24"/>
          <w:szCs w:val="24"/>
          <w:lang w:eastAsia="en-US"/>
        </w:rPr>
        <w:t xml:space="preserve"> </w:t>
      </w:r>
      <w:r w:rsidRPr="008C5CDC">
        <w:rPr>
          <w:rStyle w:val="FontStyle223"/>
          <w:rFonts w:ascii="Times New Roman" w:hAnsi="Times New Roman" w:cs="Times New Roman"/>
          <w:lang w:eastAsia="en-US"/>
        </w:rPr>
        <w:tab/>
      </w:r>
      <w:r w:rsidRPr="008C5CDC">
        <w:rPr>
          <w:rStyle w:val="FontStyle223"/>
          <w:rFonts w:ascii="Times New Roman" w:hAnsi="Times New Roman" w:cs="Times New Roman"/>
          <w:lang w:eastAsia="en-US"/>
        </w:rPr>
        <w:tab/>
      </w:r>
      <w:r w:rsidRPr="008C5CDC">
        <w:rPr>
          <w:rStyle w:val="FontStyle223"/>
          <w:rFonts w:ascii="Times New Roman" w:hAnsi="Times New Roman" w:cs="Times New Roman"/>
          <w:lang w:eastAsia="en-US"/>
        </w:rPr>
        <w:tab/>
      </w:r>
      <w:r w:rsidRPr="008C5CDC">
        <w:rPr>
          <w:rStyle w:val="FontStyle223"/>
          <w:rFonts w:ascii="Times New Roman" w:hAnsi="Times New Roman" w:cs="Times New Roman"/>
          <w:lang w:eastAsia="en-US"/>
        </w:rPr>
        <w:tab/>
      </w:r>
      <w:r w:rsidRPr="008C5CDC">
        <w:rPr>
          <w:rStyle w:val="FontStyle223"/>
          <w:rFonts w:ascii="Times New Roman" w:hAnsi="Times New Roman" w:cs="Times New Roman"/>
          <w:lang w:eastAsia="en-US"/>
        </w:rPr>
        <w:tab/>
      </w:r>
      <w:r w:rsidRPr="008C5CDC">
        <w:rPr>
          <w:rStyle w:val="FontStyle223"/>
          <w:rFonts w:ascii="Times New Roman" w:hAnsi="Times New Roman" w:cs="Times New Roman"/>
          <w:lang w:eastAsia="en-US"/>
        </w:rPr>
        <w:tab/>
      </w:r>
      <w:r w:rsidR="00BD47E1">
        <w:rPr>
          <w:rStyle w:val="FontStyle244"/>
          <w:rFonts w:ascii="Times New Roman" w:hAnsi="Times New Roman" w:cs="Times New Roman"/>
          <w:sz w:val="24"/>
          <w:szCs w:val="24"/>
          <w:lang w:eastAsia="en-US"/>
        </w:rPr>
        <w:t>(9)</w:t>
      </w:r>
    </w:p>
    <w:p w:rsidR="00BD47E1" w:rsidRDefault="00BD47E1" w:rsidP="002530EC">
      <w:pPr>
        <w:pStyle w:val="Style37"/>
        <w:widowControl/>
        <w:ind w:firstLine="567"/>
        <w:jc w:val="both"/>
        <w:rPr>
          <w:rStyle w:val="FontStyle244"/>
          <w:rFonts w:ascii="Times New Roman" w:hAnsi="Times New Roman" w:cs="Times New Roman"/>
          <w:sz w:val="24"/>
          <w:szCs w:val="24"/>
          <w:lang w:eastAsia="en-US"/>
        </w:rPr>
      </w:pPr>
    </w:p>
    <w:p w:rsidR="00D25412" w:rsidRPr="00BD47E1" w:rsidRDefault="00D25412" w:rsidP="00BD47E1">
      <w:pPr>
        <w:pStyle w:val="Style37"/>
        <w:widowControl/>
        <w:ind w:firstLine="567"/>
        <w:jc w:val="both"/>
        <w:rPr>
          <w:rStyle w:val="FontStyle244"/>
          <w:rFonts w:ascii="Times New Roman" w:hAnsi="Times New Roman" w:cs="Times New Roman"/>
          <w:sz w:val="24"/>
          <w:szCs w:val="24"/>
          <w:lang w:eastAsia="en-US"/>
        </w:rPr>
      </w:pPr>
      <w:r w:rsidRPr="00BD47E1">
        <w:rPr>
          <w:rStyle w:val="FontStyle244"/>
          <w:rFonts w:ascii="Times New Roman" w:hAnsi="Times New Roman" w:cs="Times New Roman"/>
          <w:sz w:val="24"/>
          <w:szCs w:val="24"/>
          <w:lang w:eastAsia="en-US"/>
        </w:rPr>
        <w:t>где</w:t>
      </w:r>
      <w:r w:rsidR="00BD47E1" w:rsidRPr="00BD47E1">
        <w:rPr>
          <w:rStyle w:val="FontStyle244"/>
          <w:rFonts w:ascii="Times New Roman" w:hAnsi="Times New Roman" w:cs="Times New Roman"/>
          <w:sz w:val="24"/>
          <w:szCs w:val="24"/>
          <w:lang w:eastAsia="en-US"/>
        </w:rPr>
        <w:t xml:space="preserve"> </w:t>
      </w:r>
      <w:r w:rsidRPr="00BD47E1">
        <w:rPr>
          <w:rStyle w:val="FontStyle224"/>
          <w:rFonts w:ascii="Times New Roman" w:hAnsi="Times New Roman" w:cs="Times New Roman"/>
          <w:sz w:val="24"/>
          <w:szCs w:val="24"/>
          <w:lang w:eastAsia="en-US"/>
        </w:rPr>
        <w:t>f</w:t>
      </w:r>
      <w:r w:rsidRPr="00BD47E1">
        <w:rPr>
          <w:rStyle w:val="FontStyle224"/>
          <w:rFonts w:ascii="Times New Roman" w:hAnsi="Times New Roman" w:cs="Times New Roman"/>
          <w:i w:val="0"/>
          <w:sz w:val="24"/>
          <w:szCs w:val="24"/>
          <w:vertAlign w:val="subscript"/>
          <w:lang w:eastAsia="en-US"/>
        </w:rPr>
        <w:t>bl,mean</w:t>
      </w:r>
      <w:r w:rsidRPr="00BD47E1">
        <w:rPr>
          <w:rStyle w:val="FontStyle224"/>
          <w:rFonts w:ascii="Times New Roman" w:hAnsi="Times New Roman" w:cs="Times New Roman"/>
          <w:sz w:val="24"/>
          <w:szCs w:val="24"/>
          <w:lang w:eastAsia="en-US"/>
        </w:rPr>
        <w:t xml:space="preserve"> </w:t>
      </w:r>
      <w:r w:rsidR="004B74EB" w:rsidRPr="008C5CDC">
        <w:rPr>
          <w:rStyle w:val="FontStyle244"/>
          <w:rFonts w:ascii="Times New Roman" w:hAnsi="Times New Roman" w:cs="Times New Roman"/>
          <w:sz w:val="24"/>
          <w:szCs w:val="24"/>
          <w:lang w:eastAsia="en-US"/>
        </w:rPr>
        <w:t xml:space="preserve">– </w:t>
      </w:r>
      <w:r w:rsidRPr="00BD47E1">
        <w:rPr>
          <w:rStyle w:val="FontStyle244"/>
          <w:rFonts w:ascii="Times New Roman" w:hAnsi="Times New Roman" w:cs="Times New Roman"/>
          <w:sz w:val="24"/>
          <w:szCs w:val="24"/>
          <w:lang w:eastAsia="en-US"/>
        </w:rPr>
        <w:t>среднее значение длительной прочности сцепления согласно стандарту EN 12269-2, полученное в окончательных краткосрочных испытаниях после 200000 циклов нагрузки;</w:t>
      </w:r>
    </w:p>
    <w:p w:rsidR="00D25412" w:rsidRPr="00BD47E1" w:rsidRDefault="00D25412" w:rsidP="002530EC">
      <w:pPr>
        <w:pStyle w:val="Style33"/>
        <w:widowControl/>
        <w:ind w:firstLine="567"/>
        <w:jc w:val="both"/>
        <w:rPr>
          <w:rStyle w:val="FontStyle244"/>
          <w:rFonts w:ascii="Times New Roman" w:hAnsi="Times New Roman" w:cs="Times New Roman"/>
          <w:sz w:val="24"/>
          <w:szCs w:val="24"/>
          <w:lang w:eastAsia="en-US"/>
        </w:rPr>
      </w:pPr>
      <w:r w:rsidRPr="00BD47E1">
        <w:rPr>
          <w:rStyle w:val="FontStyle224"/>
          <w:rFonts w:ascii="Times New Roman" w:hAnsi="Times New Roman" w:cs="Times New Roman"/>
          <w:sz w:val="24"/>
          <w:szCs w:val="24"/>
          <w:lang w:eastAsia="en-US"/>
        </w:rPr>
        <w:lastRenderedPageBreak/>
        <w:t>k</w:t>
      </w:r>
      <w:r w:rsidRPr="00BD47E1">
        <w:rPr>
          <w:rStyle w:val="FontStyle224"/>
          <w:rFonts w:ascii="Times New Roman" w:hAnsi="Times New Roman" w:cs="Times New Roman"/>
          <w:i w:val="0"/>
          <w:sz w:val="24"/>
          <w:szCs w:val="24"/>
          <w:vertAlign w:val="subscript"/>
          <w:lang w:eastAsia="en-US"/>
        </w:rPr>
        <w:t>2</w:t>
      </w:r>
      <w:r w:rsidRPr="00BD47E1">
        <w:rPr>
          <w:rStyle w:val="FontStyle224"/>
          <w:rFonts w:ascii="Times New Roman" w:hAnsi="Times New Roman" w:cs="Times New Roman"/>
          <w:sz w:val="24"/>
          <w:szCs w:val="24"/>
          <w:lang w:eastAsia="en-US"/>
        </w:rPr>
        <w:t xml:space="preserve"> </w:t>
      </w:r>
      <w:r w:rsidR="004B74EB" w:rsidRPr="008C5CDC">
        <w:rPr>
          <w:rStyle w:val="FontStyle244"/>
          <w:rFonts w:ascii="Times New Roman" w:hAnsi="Times New Roman" w:cs="Times New Roman"/>
          <w:sz w:val="24"/>
          <w:szCs w:val="24"/>
          <w:lang w:eastAsia="en-US"/>
        </w:rPr>
        <w:t xml:space="preserve">– </w:t>
      </w:r>
      <w:r w:rsidRPr="00BD47E1">
        <w:rPr>
          <w:rStyle w:val="FontStyle244"/>
          <w:rFonts w:ascii="Times New Roman" w:hAnsi="Times New Roman" w:cs="Times New Roman"/>
          <w:sz w:val="24"/>
          <w:szCs w:val="24"/>
          <w:lang w:eastAsia="en-US"/>
        </w:rPr>
        <w:t xml:space="preserve">понижающий коэффициент, учитывающий долговременные воздействия и температуру на соединение между арматурными стержнями и </w:t>
      </w:r>
      <w:r w:rsidR="0095205B">
        <w:rPr>
          <w:rStyle w:val="FontStyle244"/>
          <w:rFonts w:ascii="Times New Roman" w:hAnsi="Times New Roman" w:cs="Times New Roman"/>
          <w:sz w:val="24"/>
          <w:szCs w:val="24"/>
          <w:lang w:eastAsia="en-US"/>
        </w:rPr>
        <w:t>ячеистым</w:t>
      </w:r>
      <w:r w:rsidR="0095205B" w:rsidRPr="008C5CDC">
        <w:rPr>
          <w:rStyle w:val="FontStyle244"/>
          <w:rFonts w:ascii="Times New Roman" w:hAnsi="Times New Roman" w:cs="Times New Roman"/>
          <w:sz w:val="24"/>
          <w:szCs w:val="24"/>
          <w:lang w:eastAsia="en-US"/>
        </w:rPr>
        <w:t xml:space="preserve"> </w:t>
      </w:r>
      <w:r w:rsidRPr="00BD47E1">
        <w:rPr>
          <w:rStyle w:val="FontStyle244"/>
          <w:rFonts w:ascii="Times New Roman" w:hAnsi="Times New Roman" w:cs="Times New Roman"/>
          <w:sz w:val="24"/>
          <w:szCs w:val="24"/>
          <w:lang w:eastAsia="en-US"/>
        </w:rPr>
        <w:t>бетоном;</w:t>
      </w:r>
    </w:p>
    <w:p w:rsidR="00D25412" w:rsidRPr="00BD47E1" w:rsidRDefault="00D25412" w:rsidP="002530EC">
      <w:pPr>
        <w:pStyle w:val="Style33"/>
        <w:widowControl/>
        <w:ind w:firstLine="567"/>
        <w:jc w:val="both"/>
        <w:rPr>
          <w:rStyle w:val="FontStyle244"/>
          <w:rFonts w:ascii="Times New Roman" w:hAnsi="Times New Roman" w:cs="Times New Roman"/>
          <w:sz w:val="24"/>
          <w:szCs w:val="24"/>
          <w:lang w:eastAsia="en-US"/>
        </w:rPr>
      </w:pPr>
      <w:r w:rsidRPr="00BD47E1">
        <w:rPr>
          <w:rStyle w:val="FontStyle224"/>
          <w:rFonts w:ascii="Times New Roman" w:hAnsi="Times New Roman" w:cs="Times New Roman"/>
          <w:sz w:val="24"/>
          <w:szCs w:val="24"/>
          <w:lang w:eastAsia="en-US"/>
        </w:rPr>
        <w:t>f</w:t>
      </w:r>
      <w:r w:rsidRPr="00BD47E1">
        <w:rPr>
          <w:rStyle w:val="FontStyle224"/>
          <w:rFonts w:ascii="Times New Roman" w:hAnsi="Times New Roman" w:cs="Times New Roman"/>
          <w:i w:val="0"/>
          <w:sz w:val="24"/>
          <w:szCs w:val="24"/>
          <w:vertAlign w:val="subscript"/>
          <w:lang w:eastAsia="en-US"/>
        </w:rPr>
        <w:t>bm</w:t>
      </w:r>
      <w:r w:rsidRPr="00BD47E1">
        <w:rPr>
          <w:rStyle w:val="FontStyle224"/>
          <w:rFonts w:ascii="Times New Roman" w:hAnsi="Times New Roman" w:cs="Times New Roman"/>
          <w:sz w:val="24"/>
          <w:szCs w:val="24"/>
          <w:lang w:eastAsia="en-US"/>
        </w:rPr>
        <w:t xml:space="preserve"> </w:t>
      </w:r>
      <w:r w:rsidR="004B74EB" w:rsidRPr="008C5CDC">
        <w:rPr>
          <w:rStyle w:val="FontStyle244"/>
          <w:rFonts w:ascii="Times New Roman" w:hAnsi="Times New Roman" w:cs="Times New Roman"/>
          <w:sz w:val="24"/>
          <w:szCs w:val="24"/>
          <w:lang w:eastAsia="en-US"/>
        </w:rPr>
        <w:t xml:space="preserve">– </w:t>
      </w:r>
      <w:r w:rsidRPr="00BD47E1">
        <w:rPr>
          <w:rStyle w:val="FontStyle244"/>
          <w:rFonts w:ascii="Times New Roman" w:hAnsi="Times New Roman" w:cs="Times New Roman"/>
          <w:sz w:val="24"/>
          <w:szCs w:val="24"/>
          <w:lang w:eastAsia="en-US"/>
        </w:rPr>
        <w:t>среднее значение кратковременной прочности сцепления, определенное в соответствии с EN 12269-1.</w:t>
      </w:r>
    </w:p>
    <w:p w:rsidR="00D25412" w:rsidRPr="008C5CDC" w:rsidRDefault="00D25412" w:rsidP="002530EC">
      <w:pPr>
        <w:pStyle w:val="Style45"/>
        <w:widowControl/>
        <w:ind w:firstLine="567"/>
        <w:jc w:val="both"/>
        <w:rPr>
          <w:rStyle w:val="FontStyle243"/>
          <w:rFonts w:ascii="Times New Roman" w:hAnsi="Times New Roman" w:cs="Times New Roman"/>
          <w:sz w:val="24"/>
          <w:szCs w:val="24"/>
          <w:lang w:eastAsia="en-US"/>
        </w:rPr>
      </w:pPr>
    </w:p>
    <w:p w:rsidR="00D25412" w:rsidRPr="00160729" w:rsidRDefault="00160729" w:rsidP="002530EC">
      <w:pPr>
        <w:pStyle w:val="Style45"/>
        <w:widowControl/>
        <w:ind w:firstLine="567"/>
        <w:jc w:val="both"/>
        <w:rPr>
          <w:rStyle w:val="FontStyle245"/>
          <w:rFonts w:ascii="Times New Roman" w:hAnsi="Times New Roman" w:cs="Times New Roman"/>
          <w:b w:val="0"/>
          <w:bCs w:val="0"/>
          <w:sz w:val="20"/>
          <w:szCs w:val="20"/>
          <w:lang w:eastAsia="en-US"/>
        </w:rPr>
      </w:pPr>
      <w:r w:rsidRPr="00160729">
        <w:rPr>
          <w:rStyle w:val="FontStyle243"/>
          <w:rFonts w:ascii="Times New Roman" w:hAnsi="Times New Roman" w:cs="Times New Roman"/>
          <w:sz w:val="20"/>
          <w:szCs w:val="20"/>
          <w:lang w:eastAsia="en-US"/>
        </w:rPr>
        <w:t xml:space="preserve">Примечание </w:t>
      </w:r>
      <w:r w:rsidRPr="00160729">
        <w:rPr>
          <w:rStyle w:val="FontStyle244"/>
          <w:rFonts w:ascii="Times New Roman" w:hAnsi="Times New Roman" w:cs="Times New Roman"/>
          <w:sz w:val="20"/>
          <w:szCs w:val="20"/>
          <w:lang w:eastAsia="en-US"/>
        </w:rPr>
        <w:t>–</w:t>
      </w:r>
      <w:r w:rsidRPr="008C5CDC">
        <w:rPr>
          <w:rStyle w:val="FontStyle244"/>
          <w:rFonts w:ascii="Times New Roman" w:hAnsi="Times New Roman" w:cs="Times New Roman"/>
          <w:sz w:val="24"/>
          <w:szCs w:val="24"/>
          <w:lang w:eastAsia="en-US"/>
        </w:rPr>
        <w:t xml:space="preserve"> </w:t>
      </w:r>
      <w:r w:rsidR="00D25412" w:rsidRPr="00160729">
        <w:rPr>
          <w:rStyle w:val="FontStyle243"/>
          <w:rFonts w:ascii="Times New Roman" w:hAnsi="Times New Roman" w:cs="Times New Roman"/>
          <w:sz w:val="20"/>
          <w:szCs w:val="20"/>
          <w:lang w:eastAsia="en-US"/>
        </w:rPr>
        <w:t xml:space="preserve">Значения прочности сцепления </w:t>
      </w:r>
      <w:r w:rsidR="00D25412" w:rsidRPr="00160729">
        <w:rPr>
          <w:rStyle w:val="FontStyle224"/>
          <w:rFonts w:ascii="Times New Roman" w:hAnsi="Times New Roman" w:cs="Times New Roman"/>
          <w:sz w:val="20"/>
          <w:szCs w:val="20"/>
          <w:lang w:eastAsia="en-US"/>
        </w:rPr>
        <w:t>f</w:t>
      </w:r>
      <w:r w:rsidR="00D25412" w:rsidRPr="00160729">
        <w:rPr>
          <w:rStyle w:val="FontStyle224"/>
          <w:rFonts w:ascii="Times New Roman" w:hAnsi="Times New Roman" w:cs="Times New Roman"/>
          <w:i w:val="0"/>
          <w:sz w:val="20"/>
          <w:szCs w:val="20"/>
          <w:vertAlign w:val="subscript"/>
          <w:lang w:eastAsia="en-US"/>
        </w:rPr>
        <w:t>bl,mean</w:t>
      </w:r>
      <w:r w:rsidR="00D25412" w:rsidRPr="00160729">
        <w:rPr>
          <w:rStyle w:val="FontStyle224"/>
          <w:rFonts w:ascii="Times New Roman" w:hAnsi="Times New Roman" w:cs="Times New Roman"/>
          <w:i w:val="0"/>
          <w:sz w:val="20"/>
          <w:szCs w:val="20"/>
          <w:lang w:eastAsia="en-US"/>
        </w:rPr>
        <w:t xml:space="preserve"> </w:t>
      </w:r>
      <w:r w:rsidR="00D25412" w:rsidRPr="00160729">
        <w:rPr>
          <w:rStyle w:val="FontStyle243"/>
          <w:rFonts w:ascii="Times New Roman" w:hAnsi="Times New Roman" w:cs="Times New Roman"/>
          <w:sz w:val="20"/>
          <w:szCs w:val="20"/>
          <w:lang w:eastAsia="en-US"/>
        </w:rPr>
        <w:t>и ƒ</w:t>
      </w:r>
      <w:r w:rsidR="00D25412" w:rsidRPr="00160729">
        <w:rPr>
          <w:rStyle w:val="FontStyle243"/>
          <w:rFonts w:ascii="Times New Roman" w:hAnsi="Times New Roman" w:cs="Times New Roman"/>
          <w:sz w:val="20"/>
          <w:szCs w:val="20"/>
          <w:vertAlign w:val="subscript"/>
          <w:lang w:eastAsia="en-US"/>
        </w:rPr>
        <w:t>bm</w:t>
      </w:r>
      <w:r w:rsidR="00D25412" w:rsidRPr="00160729">
        <w:rPr>
          <w:rStyle w:val="FontStyle243"/>
          <w:rFonts w:ascii="Times New Roman" w:hAnsi="Times New Roman" w:cs="Times New Roman"/>
          <w:sz w:val="20"/>
          <w:szCs w:val="20"/>
          <w:lang w:eastAsia="en-US"/>
        </w:rPr>
        <w:t xml:space="preserve"> будут определяться на испытательных образцах, приготовленных из того же образца.</w:t>
      </w:r>
      <w:bookmarkStart w:id="29" w:name="bookmark36"/>
    </w:p>
    <w:p w:rsidR="00D25412" w:rsidRPr="008C5CDC" w:rsidRDefault="00D25412" w:rsidP="002530EC">
      <w:pPr>
        <w:pStyle w:val="Style18"/>
        <w:widowControl/>
        <w:ind w:firstLine="567"/>
        <w:jc w:val="both"/>
        <w:rPr>
          <w:rStyle w:val="FontStyle245"/>
          <w:rFonts w:ascii="Times New Roman" w:hAnsi="Times New Roman" w:cs="Times New Roman"/>
          <w:sz w:val="24"/>
          <w:szCs w:val="24"/>
        </w:rPr>
      </w:pPr>
    </w:p>
    <w:p w:rsidR="00D25412" w:rsidRDefault="00D25412" w:rsidP="002530EC">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w:t>
      </w:r>
      <w:bookmarkStart w:id="30" w:name="bookmark37"/>
      <w:bookmarkEnd w:id="29"/>
      <w:r w:rsidRPr="008C5CDC">
        <w:rPr>
          <w:rStyle w:val="FontStyle245"/>
          <w:rFonts w:ascii="Times New Roman" w:hAnsi="Times New Roman" w:cs="Times New Roman"/>
          <w:sz w:val="24"/>
          <w:szCs w:val="24"/>
        </w:rPr>
        <w:t>.</w:t>
      </w:r>
      <w:bookmarkEnd w:id="30"/>
      <w:r w:rsidRPr="008C5CDC">
        <w:rPr>
          <w:rStyle w:val="FontStyle245"/>
          <w:rFonts w:ascii="Times New Roman" w:hAnsi="Times New Roman" w:cs="Times New Roman"/>
          <w:sz w:val="24"/>
          <w:szCs w:val="24"/>
        </w:rPr>
        <w:t>5 Термическое предварительное напряжение</w:t>
      </w:r>
    </w:p>
    <w:p w:rsidR="007F4172" w:rsidRPr="008C5CDC" w:rsidRDefault="007F4172" w:rsidP="002530EC">
      <w:pPr>
        <w:pStyle w:val="Style18"/>
        <w:widowControl/>
        <w:ind w:firstLine="567"/>
        <w:jc w:val="both"/>
        <w:rPr>
          <w:rStyle w:val="FontStyle245"/>
          <w:rFonts w:ascii="Times New Roman" w:hAnsi="Times New Roman" w:cs="Times New Roman"/>
          <w:sz w:val="24"/>
          <w:szCs w:val="24"/>
        </w:rPr>
      </w:pPr>
    </w:p>
    <w:p w:rsidR="00D25412" w:rsidRPr="008C5CDC" w:rsidRDefault="00D25412" w:rsidP="002530EC">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4.5.1 Общие положения</w:t>
      </w: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Термическое предварительное напряжение, учтенное при расчетах согласно приложению А, указывается производителем в виде класса предварительного напряжения в соответствии с таблицей 7.</w:t>
      </w:r>
    </w:p>
    <w:p w:rsidR="00D25412" w:rsidRPr="008C5CDC" w:rsidRDefault="00D25412" w:rsidP="007F4172">
      <w:pPr>
        <w:pStyle w:val="Style18"/>
        <w:widowControl/>
        <w:jc w:val="center"/>
        <w:rPr>
          <w:rStyle w:val="FontStyle245"/>
          <w:rFonts w:ascii="Times New Roman" w:hAnsi="Times New Roman" w:cs="Times New Roman"/>
          <w:sz w:val="24"/>
          <w:szCs w:val="24"/>
          <w:lang w:eastAsia="en-US"/>
        </w:rPr>
      </w:pPr>
    </w:p>
    <w:p w:rsidR="00D25412" w:rsidRDefault="00D25412" w:rsidP="00D25412">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Таблица 7 – Классы предварительного напряжения</w:t>
      </w:r>
    </w:p>
    <w:p w:rsidR="002530EC" w:rsidRPr="008C5CDC" w:rsidRDefault="002530EC" w:rsidP="00D25412">
      <w:pPr>
        <w:pStyle w:val="Style18"/>
        <w:widowControl/>
        <w:jc w:val="center"/>
        <w:rPr>
          <w:rStyle w:val="FontStyle245"/>
          <w:rFonts w:ascii="Times New Roman" w:hAnsi="Times New Roman" w:cs="Times New Roman"/>
          <w:sz w:val="24"/>
          <w:szCs w:val="24"/>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859"/>
        <w:gridCol w:w="6175"/>
      </w:tblGrid>
      <w:tr w:rsidR="00D25412" w:rsidRPr="008C5CDC" w:rsidTr="002530EC">
        <w:trPr>
          <w:trHeight w:val="422"/>
          <w:jc w:val="center"/>
        </w:trPr>
        <w:tc>
          <w:tcPr>
            <w:tcW w:w="2859" w:type="dxa"/>
          </w:tcPr>
          <w:p w:rsidR="00D25412" w:rsidRPr="008C5CDC" w:rsidRDefault="00D25412" w:rsidP="00164185">
            <w:pPr>
              <w:pStyle w:val="Style96"/>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Класс </w:t>
            </w:r>
            <w:proofErr w:type="gramStart"/>
            <w:r w:rsidRPr="008C5CDC">
              <w:rPr>
                <w:rStyle w:val="FontStyle244"/>
                <w:rFonts w:ascii="Times New Roman" w:hAnsi="Times New Roman" w:cs="Times New Roman"/>
                <w:sz w:val="24"/>
                <w:szCs w:val="24"/>
                <w:lang w:eastAsia="en-US"/>
              </w:rPr>
              <w:t>предварительного</w:t>
            </w:r>
            <w:proofErr w:type="gramEnd"/>
          </w:p>
          <w:p w:rsidR="00D25412" w:rsidRPr="008C5CDC" w:rsidRDefault="00D25412" w:rsidP="00164185">
            <w:pPr>
              <w:pStyle w:val="Style96"/>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напряжения</w:t>
            </w:r>
          </w:p>
        </w:tc>
        <w:tc>
          <w:tcPr>
            <w:tcW w:w="6175" w:type="dxa"/>
          </w:tcPr>
          <w:p w:rsidR="00D25412" w:rsidRPr="008C5CDC" w:rsidRDefault="00D25412" w:rsidP="00164185">
            <w:pPr>
              <w:pStyle w:val="Style96"/>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Пояснение</w:t>
            </w:r>
          </w:p>
        </w:tc>
      </w:tr>
      <w:tr w:rsidR="00D25412" w:rsidRPr="008C5CDC" w:rsidTr="002530EC">
        <w:trPr>
          <w:trHeight w:val="215"/>
          <w:jc w:val="center"/>
        </w:trPr>
        <w:tc>
          <w:tcPr>
            <w:tcW w:w="2859" w:type="dxa"/>
          </w:tcPr>
          <w:p w:rsidR="00D25412" w:rsidRPr="008C5CDC" w:rsidRDefault="00D25412" w:rsidP="00164185">
            <w:pPr>
              <w:pStyle w:val="Style96"/>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P 1</w:t>
            </w:r>
          </w:p>
        </w:tc>
        <w:tc>
          <w:tcPr>
            <w:tcW w:w="6175" w:type="dxa"/>
          </w:tcPr>
          <w:p w:rsidR="00D25412" w:rsidRPr="008C5CDC" w:rsidRDefault="00D25412" w:rsidP="002530EC">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Термическое предварительное напряжение при</w:t>
            </w:r>
            <w:r w:rsidR="002530E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расчетах не учтено</w:t>
            </w:r>
          </w:p>
        </w:tc>
      </w:tr>
      <w:tr w:rsidR="00D25412" w:rsidRPr="008C5CDC" w:rsidTr="002530EC">
        <w:trPr>
          <w:trHeight w:val="418"/>
          <w:jc w:val="center"/>
        </w:trPr>
        <w:tc>
          <w:tcPr>
            <w:tcW w:w="2859" w:type="dxa"/>
          </w:tcPr>
          <w:p w:rsidR="00D25412" w:rsidRPr="008C5CDC" w:rsidRDefault="00D25412" w:rsidP="00164185">
            <w:pPr>
              <w:pStyle w:val="Style96"/>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P 2</w:t>
            </w:r>
          </w:p>
        </w:tc>
        <w:tc>
          <w:tcPr>
            <w:tcW w:w="6175" w:type="dxa"/>
          </w:tcPr>
          <w:p w:rsidR="00D25412" w:rsidRPr="008C5CDC" w:rsidRDefault="00D25412" w:rsidP="002530EC">
            <w:pPr>
              <w:pStyle w:val="Style96"/>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Термическое предварительное напряжение при</w:t>
            </w:r>
            <w:r w:rsidR="002530E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расчетах учтено</w:t>
            </w:r>
          </w:p>
        </w:tc>
      </w:tr>
    </w:tbl>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Различия в свойствах деформации автоклавного бетона и стали могут привести в процессе отверждения паром и последующего охлаждения к созданию предварительного напряжения. Для конструкций, у которых предварительное напряжение может вызвать появление трещин у их концов, см. </w:t>
      </w:r>
      <w:r w:rsidR="00BA5164">
        <w:rPr>
          <w:rStyle w:val="FontStyle244"/>
          <w:rFonts w:ascii="Times New Roman" w:hAnsi="Times New Roman" w:cs="Times New Roman"/>
          <w:sz w:val="24"/>
          <w:szCs w:val="24"/>
          <w:lang w:eastAsia="en-US"/>
        </w:rPr>
        <w:t>ф</w:t>
      </w:r>
      <w:r w:rsidRPr="008C5CDC">
        <w:rPr>
          <w:rStyle w:val="FontStyle244"/>
          <w:rFonts w:ascii="Times New Roman" w:hAnsi="Times New Roman" w:cs="Times New Roman"/>
          <w:sz w:val="24"/>
          <w:szCs w:val="24"/>
          <w:lang w:eastAsia="en-US"/>
        </w:rPr>
        <w:t>ормулу (E.17), могут быть предусмотрены хомуты или иные виды поперечной арматуры, которые могут принять на себя раскалывающие силы.</w:t>
      </w: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при расчете предельного состояния по эксплуатационной пригодности учитывается действие предварительного напряжения, то производитель должен декларировать среднее значение кратковременной предварительной деформации (ɛ</w:t>
      </w:r>
      <w:r w:rsidRPr="008C5CDC">
        <w:rPr>
          <w:rStyle w:val="FontStyle244"/>
          <w:rFonts w:ascii="Times New Roman" w:hAnsi="Times New Roman" w:cs="Times New Roman"/>
          <w:sz w:val="24"/>
          <w:szCs w:val="24"/>
          <w:vertAlign w:val="subscript"/>
          <w:lang w:eastAsia="en-US"/>
        </w:rPr>
        <w:t>0m</w:t>
      </w:r>
      <w:r w:rsidRPr="008C5CDC">
        <w:rPr>
          <w:rStyle w:val="FontStyle244"/>
          <w:rFonts w:ascii="Times New Roman" w:hAnsi="Times New Roman" w:cs="Times New Roman"/>
          <w:sz w:val="24"/>
          <w:szCs w:val="24"/>
          <w:lang w:eastAsia="en-US"/>
        </w:rPr>
        <w:t xml:space="preserve">). Дополнительно необходимо подтвердить, что между арматурой и автоклавным </w:t>
      </w:r>
      <w:r w:rsidR="0095205B">
        <w:rPr>
          <w:rStyle w:val="FontStyle244"/>
          <w:rFonts w:ascii="Times New Roman" w:hAnsi="Times New Roman" w:cs="Times New Roman"/>
          <w:sz w:val="24"/>
          <w:szCs w:val="24"/>
          <w:lang w:eastAsia="en-US"/>
        </w:rPr>
        <w:t>ячеистым</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бетоном не возникает длительного скольжения. Кроме того, необходимо показать, что напряжение сцепления между арматурой и автоклавным </w:t>
      </w:r>
      <w:r w:rsidR="0095205B">
        <w:rPr>
          <w:rStyle w:val="FontStyle244"/>
          <w:rFonts w:ascii="Times New Roman" w:hAnsi="Times New Roman" w:cs="Times New Roman"/>
          <w:sz w:val="24"/>
          <w:szCs w:val="24"/>
          <w:lang w:eastAsia="en-US"/>
        </w:rPr>
        <w:t>ячеистым</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бетоном в предельном состоянии по эксплуатационной пригодности ни при каком варианте нагрузки не превышает расчетное значение прочности сцепления </w:t>
      </w:r>
      <w:r w:rsidRPr="00BA5164">
        <w:rPr>
          <w:rStyle w:val="FontStyle224"/>
          <w:rFonts w:ascii="Times New Roman" w:hAnsi="Times New Roman" w:cs="Times New Roman"/>
          <w:sz w:val="24"/>
          <w:szCs w:val="24"/>
          <w:lang w:eastAsia="en-US"/>
        </w:rPr>
        <w:t>f</w:t>
      </w:r>
      <w:r w:rsidRPr="00BA5164">
        <w:rPr>
          <w:rStyle w:val="FontStyle224"/>
          <w:rFonts w:ascii="Times New Roman" w:hAnsi="Times New Roman" w:cs="Times New Roman"/>
          <w:i w:val="0"/>
          <w:sz w:val="24"/>
          <w:szCs w:val="24"/>
          <w:vertAlign w:val="subscript"/>
          <w:lang w:eastAsia="en-US"/>
        </w:rPr>
        <w:t>bd</w:t>
      </w:r>
      <w:r w:rsidRPr="008C5CDC">
        <w:rPr>
          <w:rStyle w:val="FontStyle224"/>
          <w:rFonts w:ascii="Times New Roman" w:hAnsi="Times New Roman" w:cs="Times New Roman"/>
          <w:lang w:eastAsia="en-US"/>
        </w:rPr>
        <w:t xml:space="preserve"> </w:t>
      </w:r>
      <w:r w:rsidRPr="008C5CDC">
        <w:rPr>
          <w:rStyle w:val="FontStyle244"/>
          <w:rFonts w:ascii="Times New Roman" w:hAnsi="Times New Roman" w:cs="Times New Roman"/>
          <w:sz w:val="24"/>
          <w:szCs w:val="24"/>
          <w:lang w:eastAsia="en-US"/>
        </w:rPr>
        <w:t xml:space="preserve">(см. A.10.2.2) или не ведет к превышению усилия, воспринимаемого анкерным креплением </w:t>
      </w:r>
      <w:r w:rsidRPr="00BA5164">
        <w:rPr>
          <w:rStyle w:val="FontStyle220"/>
          <w:rFonts w:ascii="Times New Roman" w:hAnsi="Times New Roman" w:cs="Times New Roman"/>
          <w:i/>
          <w:sz w:val="24"/>
          <w:szCs w:val="24"/>
          <w:lang w:eastAsia="en-US"/>
        </w:rPr>
        <w:t>F</w:t>
      </w:r>
      <w:r w:rsidRPr="00BA5164">
        <w:rPr>
          <w:rStyle w:val="FontStyle220"/>
          <w:rFonts w:ascii="Times New Roman" w:hAnsi="Times New Roman" w:cs="Times New Roman"/>
          <w:sz w:val="24"/>
          <w:szCs w:val="24"/>
          <w:vertAlign w:val="subscript"/>
          <w:lang w:eastAsia="en-US"/>
        </w:rPr>
        <w:t>ra</w:t>
      </w:r>
      <w:r w:rsidRPr="008C5CDC">
        <w:rPr>
          <w:rStyle w:val="FontStyle220"/>
          <w:rFonts w:ascii="Times New Roman" w:hAnsi="Times New Roman" w:cs="Times New Roman"/>
          <w:lang w:eastAsia="en-US"/>
        </w:rPr>
        <w:t xml:space="preserve"> </w:t>
      </w:r>
      <w:r w:rsidRPr="008C5CDC">
        <w:rPr>
          <w:rStyle w:val="FontStyle244"/>
          <w:rFonts w:ascii="Times New Roman" w:hAnsi="Times New Roman" w:cs="Times New Roman"/>
          <w:sz w:val="24"/>
          <w:szCs w:val="24"/>
          <w:lang w:eastAsia="en-US"/>
        </w:rPr>
        <w:t>(см. A.10.3). Длина зоны передачи предварительного напряжения должна быть на обоих концах менее 15 % длины конструкции.</w:t>
      </w:r>
    </w:p>
    <w:p w:rsidR="00D25412" w:rsidRPr="008C5CDC" w:rsidRDefault="00D25412" w:rsidP="002530EC">
      <w:pPr>
        <w:pStyle w:val="Style74"/>
        <w:ind w:firstLine="567"/>
        <w:jc w:val="both"/>
        <w:rPr>
          <w:rStyle w:val="FontStyle244"/>
          <w:rFonts w:ascii="Times New Roman" w:hAnsi="Times New Roman" w:cs="Times New Roman"/>
          <w:sz w:val="24"/>
          <w:szCs w:val="24"/>
          <w:lang w:eastAsia="en-US"/>
        </w:rPr>
      </w:pPr>
      <w:r w:rsidRPr="00BA5164">
        <w:rPr>
          <w:rStyle w:val="FontStyle239"/>
          <w:rFonts w:ascii="Times New Roman" w:hAnsi="Times New Roman" w:cs="Times New Roman"/>
          <w:sz w:val="24"/>
          <w:szCs w:val="24"/>
          <w:lang w:eastAsia="en-US"/>
        </w:rPr>
        <w:t>Величина кратковременной предварительной деформации (</w:t>
      </w:r>
      <w:r w:rsidRPr="00BA5164">
        <w:rPr>
          <w:rStyle w:val="FontStyle239"/>
          <w:rFonts w:ascii="Times New Roman" w:hAnsi="Times New Roman" w:cs="Times New Roman"/>
          <w:i/>
          <w:sz w:val="24"/>
          <w:szCs w:val="24"/>
          <w:lang w:eastAsia="en-US"/>
        </w:rPr>
        <w:t>ɛ</w:t>
      </w:r>
      <w:r w:rsidRPr="00BA5164">
        <w:rPr>
          <w:rStyle w:val="FontStyle239"/>
          <w:rFonts w:ascii="Times New Roman" w:hAnsi="Times New Roman" w:cs="Times New Roman"/>
          <w:sz w:val="24"/>
          <w:szCs w:val="24"/>
          <w:vertAlign w:val="subscript"/>
          <w:lang w:eastAsia="en-US"/>
        </w:rPr>
        <w:t>0</w:t>
      </w:r>
      <w:r w:rsidRPr="00BA5164">
        <w:rPr>
          <w:rStyle w:val="FontStyle239"/>
          <w:rFonts w:ascii="Times New Roman" w:hAnsi="Times New Roman" w:cs="Times New Roman"/>
          <w:sz w:val="24"/>
          <w:szCs w:val="24"/>
          <w:lang w:eastAsia="en-US"/>
        </w:rPr>
        <w:t>)</w:t>
      </w:r>
      <w:r w:rsidRPr="008C5CDC">
        <w:rPr>
          <w:rStyle w:val="FontStyle239"/>
          <w:rFonts w:ascii="Times New Roman" w:hAnsi="Times New Roman" w:cs="Times New Roman"/>
          <w:lang w:eastAsia="en-US"/>
        </w:rPr>
        <w:t xml:space="preserve"> </w:t>
      </w:r>
      <w:r w:rsidRPr="008C5CDC">
        <w:rPr>
          <w:rFonts w:ascii="Times New Roman" w:hAnsi="Times New Roman" w:cs="Times New Roman"/>
          <w:color w:val="000000"/>
          <w:lang w:eastAsia="en-US"/>
        </w:rPr>
        <w:t>выводится с применением признанных методов, как это описано, например, в справочном приложении Е, из напряжений стали в ненагруженных конструкциях, измеренных согласно стандарту EN 1738</w:t>
      </w:r>
      <w:r w:rsidRPr="008C5CDC">
        <w:rPr>
          <w:rStyle w:val="FontStyle244"/>
          <w:rFonts w:ascii="Times New Roman" w:hAnsi="Times New Roman" w:cs="Times New Roman"/>
          <w:sz w:val="24"/>
          <w:szCs w:val="24"/>
          <w:lang w:eastAsia="en-US"/>
        </w:rPr>
        <w:t>.</w:t>
      </w: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Вследствие ползучести и усадки автоклавного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и релаксации арматурной стали предварительное напряжение со временем уменьшается. Это следует учитывать в том случае, когда при расчетах должно быть учтено воздействие предварительного напряжения. При этом должны использоваться признанные методы, описанные, например, в разделе Е.2 справочного приложения Е.</w:t>
      </w:r>
    </w:p>
    <w:p w:rsidR="00D25412" w:rsidRPr="008C5CDC" w:rsidRDefault="00D25412" w:rsidP="002530EC">
      <w:pPr>
        <w:pStyle w:val="Style18"/>
        <w:widowControl/>
        <w:ind w:firstLine="567"/>
        <w:jc w:val="both"/>
        <w:rPr>
          <w:rStyle w:val="FontStyle244"/>
          <w:rFonts w:ascii="Times New Roman" w:hAnsi="Times New Roman" w:cs="Times New Roman"/>
          <w:sz w:val="24"/>
          <w:szCs w:val="24"/>
          <w:lang w:eastAsia="en-US"/>
        </w:rPr>
      </w:pPr>
      <w:bookmarkStart w:id="31" w:name="bookmark38"/>
      <w:r w:rsidRPr="008C5CDC">
        <w:rPr>
          <w:rStyle w:val="FontStyle244"/>
          <w:rFonts w:ascii="Times New Roman" w:hAnsi="Times New Roman" w:cs="Times New Roman"/>
          <w:sz w:val="24"/>
          <w:szCs w:val="24"/>
          <w:lang w:eastAsia="en-US"/>
        </w:rPr>
        <w:lastRenderedPageBreak/>
        <w:t xml:space="preserve">Допускается увеличение проскальзывания между арматурным стержнем и автоклавным </w:t>
      </w:r>
      <w:r w:rsidR="0095205B">
        <w:rPr>
          <w:rStyle w:val="FontStyle244"/>
          <w:rFonts w:ascii="Times New Roman" w:hAnsi="Times New Roman" w:cs="Times New Roman"/>
          <w:sz w:val="24"/>
          <w:szCs w:val="24"/>
          <w:lang w:eastAsia="en-US"/>
        </w:rPr>
        <w:t>ячеистым</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бетоном в условиях длительного нагружения не более чем на 5 % от начального проскальзывания, измеренного при длительном испытании</w:t>
      </w:r>
      <w:r w:rsidR="003C57EF">
        <w:rPr>
          <w:rStyle w:val="FontStyle244"/>
          <w:rFonts w:ascii="Times New Roman" w:hAnsi="Times New Roman" w:cs="Times New Roman"/>
          <w:sz w:val="24"/>
          <w:szCs w:val="24"/>
          <w:lang w:eastAsia="en-US"/>
        </w:rPr>
        <w:t xml:space="preserve"> согласно стандарту EN 12269-2.</w:t>
      </w:r>
    </w:p>
    <w:p w:rsidR="00BA5164" w:rsidRDefault="00BA5164" w:rsidP="002530EC">
      <w:pPr>
        <w:pStyle w:val="Style18"/>
        <w:widowControl/>
        <w:ind w:firstLine="567"/>
        <w:jc w:val="both"/>
        <w:rPr>
          <w:rStyle w:val="FontStyle245"/>
          <w:rFonts w:ascii="Times New Roman" w:hAnsi="Times New Roman" w:cs="Times New Roman"/>
          <w:sz w:val="24"/>
          <w:szCs w:val="24"/>
        </w:rPr>
      </w:pPr>
    </w:p>
    <w:p w:rsidR="00D25412" w:rsidRPr="008C5CDC" w:rsidRDefault="00D25412" w:rsidP="002530EC">
      <w:pPr>
        <w:pStyle w:val="Style18"/>
        <w:widowControl/>
        <w:ind w:firstLine="567"/>
        <w:jc w:val="both"/>
        <w:rPr>
          <w:rStyle w:val="FontStyle245"/>
          <w:rFonts w:ascii="Times New Roman" w:hAnsi="Times New Roman" w:cs="Times New Roman"/>
          <w:b w:val="0"/>
          <w:bCs w:val="0"/>
          <w:sz w:val="24"/>
          <w:szCs w:val="24"/>
          <w:lang w:eastAsia="en-US"/>
        </w:rPr>
      </w:pPr>
      <w:r w:rsidRPr="008C5CDC">
        <w:rPr>
          <w:rStyle w:val="FontStyle245"/>
          <w:rFonts w:ascii="Times New Roman" w:hAnsi="Times New Roman" w:cs="Times New Roman"/>
          <w:sz w:val="24"/>
          <w:szCs w:val="24"/>
        </w:rPr>
        <w:t>4</w:t>
      </w:r>
      <w:bookmarkEnd w:id="31"/>
      <w:r w:rsidRPr="008C5CDC">
        <w:rPr>
          <w:rStyle w:val="FontStyle245"/>
          <w:rFonts w:ascii="Times New Roman" w:hAnsi="Times New Roman" w:cs="Times New Roman"/>
          <w:sz w:val="24"/>
          <w:szCs w:val="24"/>
        </w:rPr>
        <w:t xml:space="preserve">.5.2 Декларируемая средняя начальная предварительная деформация </w:t>
      </w:r>
      <w:r w:rsidRPr="003C57EF">
        <w:rPr>
          <w:rStyle w:val="FontStyle245"/>
          <w:rFonts w:ascii="Times New Roman" w:hAnsi="Times New Roman" w:cs="Times New Roman"/>
          <w:i/>
          <w:sz w:val="24"/>
          <w:szCs w:val="24"/>
        </w:rPr>
        <w:t>ɛ</w:t>
      </w:r>
      <w:r w:rsidRPr="008C5CDC">
        <w:rPr>
          <w:rStyle w:val="FontStyle245"/>
          <w:rFonts w:ascii="Times New Roman" w:hAnsi="Times New Roman" w:cs="Times New Roman"/>
          <w:sz w:val="24"/>
          <w:szCs w:val="24"/>
          <w:vertAlign w:val="subscript"/>
        </w:rPr>
        <w:t>0</w:t>
      </w:r>
      <w:r w:rsidRPr="008C5CDC">
        <w:rPr>
          <w:rStyle w:val="FontStyle245"/>
          <w:rFonts w:ascii="Times New Roman" w:hAnsi="Times New Roman" w:cs="Times New Roman"/>
          <w:sz w:val="24"/>
          <w:szCs w:val="24"/>
          <w:vertAlign w:val="subscript"/>
          <w:lang w:val="en-US"/>
        </w:rPr>
        <w:t>m</w:t>
      </w:r>
      <w:r w:rsidRPr="008C5CDC">
        <w:rPr>
          <w:rStyle w:val="FontStyle245"/>
          <w:rFonts w:ascii="Times New Roman" w:hAnsi="Times New Roman" w:cs="Times New Roman"/>
          <w:sz w:val="24"/>
          <w:szCs w:val="24"/>
          <w:vertAlign w:val="subscript"/>
        </w:rPr>
        <w:t>,</w:t>
      </w:r>
      <w:r w:rsidRPr="008C5CDC">
        <w:rPr>
          <w:rStyle w:val="FontStyle245"/>
          <w:rFonts w:ascii="Times New Roman" w:hAnsi="Times New Roman" w:cs="Times New Roman"/>
          <w:sz w:val="24"/>
          <w:szCs w:val="24"/>
          <w:vertAlign w:val="subscript"/>
          <w:lang w:val="en-US"/>
        </w:rPr>
        <w:t>g</w:t>
      </w: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может указывать начальную предварительную деформацию в виде среднего значения, которое должно соответствовать следующим условиям:</w:t>
      </w:r>
    </w:p>
    <w:p w:rsidR="00D25412" w:rsidRPr="00BA5164" w:rsidRDefault="00D25412" w:rsidP="002530EC">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xml:space="preserve">- средняя начальная предварительная деформация: </w:t>
      </w:r>
      <w:r w:rsidR="00BA5164" w:rsidRPr="00BA5164">
        <w:rPr>
          <w:rFonts w:ascii="Times New Roman" w:hAnsi="Times New Roman" w:cs="Times New Roman"/>
        </w:rPr>
        <w:t>≥</w:t>
      </w:r>
      <w:r w:rsidR="00BA5164">
        <w:rPr>
          <w:rFonts w:ascii="Times New Roman" w:hAnsi="Times New Roman" w:cs="Times New Roman"/>
        </w:rPr>
        <w:t xml:space="preserve"> </w:t>
      </w:r>
      <w:r w:rsidR="00BA5164" w:rsidRPr="00BA5164">
        <w:rPr>
          <w:rFonts w:ascii="Times New Roman" w:hAnsi="Times New Roman" w:cs="Times New Roman"/>
          <w:i/>
        </w:rPr>
        <w:t>ε</w:t>
      </w:r>
      <w:r w:rsidR="00BA5164" w:rsidRPr="00BA5164">
        <w:rPr>
          <w:rFonts w:ascii="Times New Roman" w:hAnsi="Times New Roman" w:cs="Times New Roman"/>
          <w:position w:val="-6"/>
          <w:vertAlign w:val="subscript"/>
        </w:rPr>
        <w:t>0</w:t>
      </w:r>
      <w:r w:rsidR="00BA5164" w:rsidRPr="00BA5164">
        <w:rPr>
          <w:rFonts w:ascii="Times New Roman" w:hAnsi="Times New Roman" w:cs="Times New Roman"/>
          <w:position w:val="-6"/>
          <w:vertAlign w:val="subscript"/>
          <w:lang w:val="en-GB"/>
        </w:rPr>
        <w:t>m</w:t>
      </w:r>
      <w:r w:rsidR="00BA5164" w:rsidRPr="00BA5164">
        <w:rPr>
          <w:rFonts w:ascii="Times New Roman" w:hAnsi="Times New Roman" w:cs="Times New Roman"/>
          <w:position w:val="-6"/>
          <w:vertAlign w:val="subscript"/>
        </w:rPr>
        <w:t>,</w:t>
      </w:r>
      <w:r w:rsidR="00BA5164" w:rsidRPr="00BA5164">
        <w:rPr>
          <w:rFonts w:ascii="Times New Roman" w:hAnsi="Times New Roman" w:cs="Times New Roman"/>
          <w:position w:val="-6"/>
          <w:vertAlign w:val="subscript"/>
          <w:lang w:val="en-GB"/>
        </w:rPr>
        <w:t>g</w:t>
      </w:r>
      <w:r w:rsidR="00BA5164" w:rsidRPr="00BA5164">
        <w:rPr>
          <w:rFonts w:ascii="Times New Roman" w:hAnsi="Times New Roman" w:cs="Times New Roman"/>
        </w:rPr>
        <w:t xml:space="preserve"> – 10</w:t>
      </w:r>
      <w:r w:rsidR="00BA5164">
        <w:rPr>
          <w:rFonts w:ascii="Times New Roman" w:hAnsi="Times New Roman" w:cs="Times New Roman"/>
        </w:rPr>
        <w:t xml:space="preserve"> </w:t>
      </w:r>
      <w:r w:rsidR="00BA5164" w:rsidRPr="00BA5164">
        <w:rPr>
          <w:rFonts w:ascii="Times New Roman" w:hAnsi="Times New Roman" w:cs="Times New Roman"/>
        </w:rPr>
        <w:t>%;</w:t>
      </w:r>
    </w:p>
    <w:p w:rsidR="00D25412" w:rsidRPr="00BA5164"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 xml:space="preserve">- единичное значение измеренной начальной предварительной деформации: </w:t>
      </w:r>
      <w:bookmarkStart w:id="32" w:name="bookmark39"/>
      <w:r w:rsidR="00BA5164" w:rsidRPr="00BA5164">
        <w:rPr>
          <w:rFonts w:ascii="Times New Roman" w:hAnsi="Times New Roman" w:cs="Times New Roman"/>
        </w:rPr>
        <w:t>≥</w:t>
      </w:r>
      <w:r w:rsidR="00BA5164">
        <w:rPr>
          <w:rFonts w:ascii="Times New Roman" w:hAnsi="Times New Roman" w:cs="Times New Roman"/>
        </w:rPr>
        <w:t xml:space="preserve"> </w:t>
      </w:r>
      <w:r w:rsidR="00BA5164" w:rsidRPr="00BA5164">
        <w:rPr>
          <w:rFonts w:ascii="Times New Roman" w:hAnsi="Times New Roman" w:cs="Times New Roman"/>
          <w:i/>
        </w:rPr>
        <w:t>ε</w:t>
      </w:r>
      <w:r w:rsidR="00BA5164" w:rsidRPr="00BA5164">
        <w:rPr>
          <w:rFonts w:ascii="Times New Roman" w:hAnsi="Times New Roman" w:cs="Times New Roman"/>
          <w:position w:val="-6"/>
          <w:vertAlign w:val="subscript"/>
        </w:rPr>
        <w:t>0</w:t>
      </w:r>
      <w:r w:rsidR="00BA5164" w:rsidRPr="00BA5164">
        <w:rPr>
          <w:rFonts w:ascii="Times New Roman" w:hAnsi="Times New Roman" w:cs="Times New Roman"/>
          <w:position w:val="-6"/>
          <w:vertAlign w:val="subscript"/>
          <w:lang w:val="en-GB"/>
        </w:rPr>
        <w:t>m</w:t>
      </w:r>
      <w:r w:rsidR="00BA5164" w:rsidRPr="00BA5164">
        <w:rPr>
          <w:rFonts w:ascii="Times New Roman" w:hAnsi="Times New Roman" w:cs="Times New Roman"/>
          <w:position w:val="-6"/>
          <w:vertAlign w:val="subscript"/>
        </w:rPr>
        <w:t>,</w:t>
      </w:r>
      <w:r w:rsidR="00BA5164" w:rsidRPr="00BA5164">
        <w:rPr>
          <w:rFonts w:ascii="Times New Roman" w:hAnsi="Times New Roman" w:cs="Times New Roman"/>
          <w:position w:val="-6"/>
          <w:vertAlign w:val="subscript"/>
          <w:lang w:val="en-GB"/>
        </w:rPr>
        <w:t>g</w:t>
      </w:r>
      <w:r w:rsidR="00BA5164" w:rsidRPr="00BA5164">
        <w:rPr>
          <w:rFonts w:ascii="Times New Roman" w:hAnsi="Times New Roman" w:cs="Times New Roman"/>
        </w:rPr>
        <w:t xml:space="preserve"> – 20</w:t>
      </w:r>
      <w:r w:rsidR="00BA5164">
        <w:rPr>
          <w:rFonts w:ascii="Times New Roman" w:hAnsi="Times New Roman" w:cs="Times New Roman"/>
        </w:rPr>
        <w:t xml:space="preserve"> </w:t>
      </w:r>
      <w:r w:rsidR="00BA5164" w:rsidRPr="00BA5164">
        <w:rPr>
          <w:rFonts w:ascii="Times New Roman" w:hAnsi="Times New Roman" w:cs="Times New Roman"/>
        </w:rPr>
        <w:t>%</w:t>
      </w:r>
      <w:bookmarkEnd w:id="32"/>
      <w:r w:rsidR="00BA5164" w:rsidRPr="00BA5164">
        <w:rPr>
          <w:rFonts w:ascii="Times New Roman" w:hAnsi="Times New Roman" w:cs="Times New Roman"/>
        </w:rPr>
        <w:t>.</w:t>
      </w:r>
    </w:p>
    <w:p w:rsidR="00D25412" w:rsidRPr="008C5CDC" w:rsidRDefault="00D25412" w:rsidP="002530EC">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расчете средней начальной предварительной деформации необходимо учитывать шесть последних испытаний.</w:t>
      </w:r>
    </w:p>
    <w:p w:rsidR="00666875" w:rsidRPr="00666875" w:rsidRDefault="00666875" w:rsidP="002530EC">
      <w:pPr>
        <w:ind w:firstLine="567"/>
        <w:jc w:val="both"/>
        <w:rPr>
          <w:sz w:val="24"/>
          <w:szCs w:val="24"/>
        </w:rPr>
      </w:pPr>
    </w:p>
    <w:p w:rsidR="009F7F9F" w:rsidRPr="00BA5164" w:rsidRDefault="009F7F9F" w:rsidP="00BA5164">
      <w:pPr>
        <w:pStyle w:val="Style18"/>
        <w:widowControl/>
        <w:ind w:firstLine="567"/>
        <w:jc w:val="both"/>
        <w:rPr>
          <w:rStyle w:val="FontStyle245"/>
          <w:rFonts w:ascii="Times New Roman" w:hAnsi="Times New Roman" w:cs="Times New Roman"/>
          <w:sz w:val="24"/>
          <w:szCs w:val="24"/>
        </w:rPr>
      </w:pPr>
      <w:r w:rsidRPr="00BA5164">
        <w:rPr>
          <w:rStyle w:val="FontStyle245"/>
          <w:rFonts w:ascii="Times New Roman" w:hAnsi="Times New Roman" w:cs="Times New Roman"/>
          <w:sz w:val="24"/>
          <w:szCs w:val="24"/>
        </w:rPr>
        <w:t>5 Характеристики конструкций</w:t>
      </w:r>
      <w:r w:rsidR="00CC6F0B">
        <w:rPr>
          <w:rStyle w:val="FontStyle245"/>
          <w:rFonts w:ascii="Times New Roman" w:hAnsi="Times New Roman" w:cs="Times New Roman"/>
          <w:sz w:val="24"/>
          <w:szCs w:val="24"/>
        </w:rPr>
        <w:t xml:space="preserve"> и требования к характеристикам</w:t>
      </w:r>
    </w:p>
    <w:p w:rsidR="00BA5164" w:rsidRDefault="00BA5164" w:rsidP="00BA5164">
      <w:pPr>
        <w:pStyle w:val="Style18"/>
        <w:widowControl/>
        <w:ind w:firstLine="567"/>
        <w:jc w:val="both"/>
        <w:rPr>
          <w:rStyle w:val="FontStyle245"/>
          <w:rFonts w:ascii="Times New Roman" w:hAnsi="Times New Roman" w:cs="Times New Roman"/>
          <w:sz w:val="24"/>
          <w:szCs w:val="24"/>
        </w:rPr>
      </w:pPr>
    </w:p>
    <w:p w:rsidR="009F7F9F" w:rsidRPr="00BA5164" w:rsidRDefault="009F7F9F" w:rsidP="00BA5164">
      <w:pPr>
        <w:pStyle w:val="Style18"/>
        <w:widowControl/>
        <w:ind w:firstLine="567"/>
        <w:jc w:val="both"/>
        <w:rPr>
          <w:rStyle w:val="FontStyle245"/>
          <w:rFonts w:ascii="Times New Roman" w:hAnsi="Times New Roman" w:cs="Times New Roman"/>
          <w:sz w:val="24"/>
          <w:szCs w:val="24"/>
        </w:rPr>
      </w:pPr>
      <w:r w:rsidRPr="00BA5164">
        <w:rPr>
          <w:rStyle w:val="FontStyle245"/>
          <w:rFonts w:ascii="Times New Roman" w:hAnsi="Times New Roman" w:cs="Times New Roman"/>
          <w:sz w:val="24"/>
          <w:szCs w:val="24"/>
        </w:rPr>
        <w:t xml:space="preserve">5.1 Общие положения </w:t>
      </w:r>
    </w:p>
    <w:p w:rsidR="009F7F9F" w:rsidRPr="008C5CDC" w:rsidRDefault="009F7F9F" w:rsidP="00CC6F0B">
      <w:pPr>
        <w:pStyle w:val="Style45"/>
        <w:widowControl/>
        <w:ind w:firstLine="567"/>
        <w:jc w:val="both"/>
        <w:rPr>
          <w:rStyle w:val="FontStyle243"/>
          <w:rFonts w:ascii="Times New Roman" w:hAnsi="Times New Roman" w:cs="Times New Roman"/>
          <w:sz w:val="24"/>
          <w:szCs w:val="24"/>
          <w:lang w:eastAsia="en-US"/>
        </w:rPr>
      </w:pPr>
    </w:p>
    <w:p w:rsidR="009F7F9F" w:rsidRPr="00BA5164" w:rsidRDefault="00BA5164" w:rsidP="00BA5164">
      <w:pPr>
        <w:pStyle w:val="Style45"/>
        <w:widowControl/>
        <w:ind w:firstLine="567"/>
        <w:jc w:val="both"/>
        <w:rPr>
          <w:rStyle w:val="FontStyle243"/>
          <w:rFonts w:ascii="Times New Roman" w:hAnsi="Times New Roman" w:cs="Times New Roman"/>
          <w:sz w:val="20"/>
          <w:szCs w:val="20"/>
          <w:lang w:eastAsia="en-US"/>
        </w:rPr>
      </w:pPr>
      <w:r w:rsidRPr="00BA5164">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w:t>
      </w:r>
      <w:r w:rsidR="009F7F9F" w:rsidRPr="00BA5164">
        <w:rPr>
          <w:rStyle w:val="FontStyle243"/>
          <w:rFonts w:ascii="Times New Roman" w:hAnsi="Times New Roman" w:cs="Times New Roman"/>
          <w:sz w:val="20"/>
          <w:szCs w:val="20"/>
          <w:lang w:eastAsia="en-US"/>
        </w:rPr>
        <w:t xml:space="preserve"> Информацию о методах декларирования механических характеристик и огнестойкости можно найти в Приложении Н.</w:t>
      </w:r>
    </w:p>
    <w:p w:rsidR="009F7F9F" w:rsidRPr="00CC6F0B" w:rsidRDefault="009F7F9F" w:rsidP="00BA5164">
      <w:pPr>
        <w:pStyle w:val="Style20"/>
        <w:widowControl/>
        <w:ind w:firstLine="567"/>
        <w:jc w:val="both"/>
        <w:rPr>
          <w:rStyle w:val="FontStyle245"/>
          <w:rFonts w:ascii="Times New Roman" w:hAnsi="Times New Roman" w:cs="Times New Roman"/>
          <w:b w:val="0"/>
          <w:sz w:val="24"/>
          <w:szCs w:val="24"/>
        </w:rPr>
      </w:pPr>
      <w:bookmarkStart w:id="33" w:name="bookmark41"/>
    </w:p>
    <w:p w:rsidR="009F7F9F" w:rsidRPr="008C5CDC" w:rsidRDefault="009F7F9F" w:rsidP="00BA5164">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w:t>
      </w:r>
      <w:bookmarkEnd w:id="33"/>
      <w:r w:rsidRPr="008C5CDC">
        <w:rPr>
          <w:rStyle w:val="FontStyle245"/>
          <w:rFonts w:ascii="Times New Roman" w:hAnsi="Times New Roman" w:cs="Times New Roman"/>
          <w:sz w:val="24"/>
          <w:szCs w:val="24"/>
        </w:rPr>
        <w:t>.1.1 Механическое сопротивление</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Конструкции отвечают требованиям к механическому сопротивлению, если они рассчитаны согласно пункту 5.2.4.</w:t>
      </w:r>
    </w:p>
    <w:p w:rsidR="00BA5164" w:rsidRPr="005E69A9" w:rsidRDefault="00BA5164" w:rsidP="00BA5164">
      <w:pPr>
        <w:pStyle w:val="Style20"/>
        <w:widowControl/>
        <w:ind w:firstLine="567"/>
        <w:jc w:val="both"/>
        <w:rPr>
          <w:rStyle w:val="FontStyle245"/>
          <w:rFonts w:ascii="Times New Roman" w:hAnsi="Times New Roman" w:cs="Times New Roman"/>
          <w:b w:val="0"/>
          <w:sz w:val="24"/>
          <w:szCs w:val="24"/>
        </w:rPr>
      </w:pPr>
      <w:bookmarkStart w:id="34" w:name="bookmark42"/>
    </w:p>
    <w:p w:rsidR="009F7F9F" w:rsidRPr="008C5CDC" w:rsidRDefault="009F7F9F" w:rsidP="00BA5164">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w:t>
      </w:r>
      <w:bookmarkEnd w:id="34"/>
      <w:r w:rsidRPr="008C5CDC">
        <w:rPr>
          <w:rStyle w:val="FontStyle245"/>
          <w:rFonts w:ascii="Times New Roman" w:hAnsi="Times New Roman" w:cs="Times New Roman"/>
          <w:sz w:val="24"/>
          <w:szCs w:val="24"/>
        </w:rPr>
        <w:t>.1.2 Акустические характеристики</w:t>
      </w:r>
    </w:p>
    <w:p w:rsidR="009F7F9F" w:rsidRPr="008C5CDC" w:rsidRDefault="009F7F9F" w:rsidP="00BA5164">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5.1.2.1 Воздушная звукоизоляция</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Воздушная звукоизоляция зависит главным образом от веса, соотнесенного с площадью поверхности.</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необходимости воздушную звукоизоляцию изготовленных из конструкций стен, перекрытий и крыш измеряют согласно стандарту EN ISO 10140-1, -2, -4, -5 и выражают ее в виде единичного значения для оценки согласно стандарту EN ISO 717-1 (эталонный метод).</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Воздушная звукоизоляция сооружений для звукоизоляции дорожного движения может быть определена по стандарту EN 1793-2.</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Испытания должны проводиться при стандартизованных условиях для изделий в окончательном эксплуатационном состоянии с уплотненными стыками между конструкциями, но без покрытий, за исключением перекрытий с наливным полом наименьшей толщины, если это необходимо. Результаты этих испытаний могут быть применены к элементам зданий с такими же или лучшими техническими характеристиками и любой площади.</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качестве альтернативы испытаниям может быть также проведена оценка воздушной звукоизоляции согласно стандарту EN 12354-1.</w:t>
      </w:r>
    </w:p>
    <w:p w:rsidR="009F7F9F" w:rsidRPr="008C5CDC" w:rsidRDefault="009F7F9F" w:rsidP="00BA5164">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5.1.2.2 Изоляция от ударных шумов</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необходимости изоляцию от ударных шумов перекрытий, изготовленных из конструкций, измеряют согласно стандарту EN ISO 10140-1, -3, -5 и выражают ее в виде единичного значения для оценки согласно стандарту EN ISO 717-2 (стандартный метод).</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Испытания должны проводиться при стандартизованных условиях для изделий в окончательном эксплуатационном состоянии, при необходимости с наливным полом (стяжкой) наименьшей толщины, и без обшивки перекрытий. Результаты этих испытаний </w:t>
      </w:r>
      <w:r w:rsidRPr="008C5CDC">
        <w:rPr>
          <w:rStyle w:val="FontStyle244"/>
          <w:rFonts w:ascii="Times New Roman" w:hAnsi="Times New Roman" w:cs="Times New Roman"/>
          <w:sz w:val="24"/>
          <w:szCs w:val="24"/>
          <w:lang w:eastAsia="en-US"/>
        </w:rPr>
        <w:lastRenderedPageBreak/>
        <w:t>могут быть применены к перекрытиям с такими же или лучшими техническими характеристиками и любой площади.</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качестве альтернативы испытаниям может быть также проведена оценка изоляции от ударных шумов согласно стандарту EN 12354-2.</w:t>
      </w:r>
    </w:p>
    <w:p w:rsidR="009F7F9F" w:rsidRPr="008C5CDC" w:rsidRDefault="009F7F9F" w:rsidP="00BA5164">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5.1.2.3 Звукопоглощение</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Звукопоглощение зависит главным образом от текстуры поверхности. При необходимости его измеряют согласно стандарту EN ISO 354.</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Показатель звукопоглощения для звукоизолирующих сооружений у дорог может быть определен по стандарту EN 1793-1.</w:t>
      </w:r>
    </w:p>
    <w:p w:rsidR="00BA5164" w:rsidRDefault="00BA5164" w:rsidP="00BA5164">
      <w:pPr>
        <w:pStyle w:val="Style20"/>
        <w:widowControl/>
        <w:ind w:firstLine="567"/>
        <w:jc w:val="both"/>
        <w:rPr>
          <w:rStyle w:val="FontStyle245"/>
          <w:rFonts w:ascii="Times New Roman" w:hAnsi="Times New Roman" w:cs="Times New Roman"/>
          <w:sz w:val="24"/>
          <w:szCs w:val="24"/>
        </w:rPr>
      </w:pPr>
      <w:bookmarkStart w:id="35" w:name="bookmark43"/>
    </w:p>
    <w:p w:rsidR="009F7F9F" w:rsidRPr="008C5CDC" w:rsidRDefault="009F7F9F" w:rsidP="00BA5164">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w:t>
      </w:r>
      <w:bookmarkEnd w:id="35"/>
      <w:r w:rsidRPr="008C5CDC">
        <w:rPr>
          <w:rStyle w:val="FontStyle245"/>
          <w:rFonts w:ascii="Times New Roman" w:hAnsi="Times New Roman" w:cs="Times New Roman"/>
          <w:sz w:val="24"/>
          <w:szCs w:val="24"/>
        </w:rPr>
        <w:t>.1.3 Пожаробезопасность и огнестойкость</w:t>
      </w:r>
    </w:p>
    <w:p w:rsidR="009F7F9F" w:rsidRPr="008C5CDC" w:rsidRDefault="009F7F9F" w:rsidP="00BA5164">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5.1.3.1 Пожаробезопасность</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Автоклавный </w:t>
      </w:r>
      <w:r w:rsidR="0095205B">
        <w:rPr>
          <w:rStyle w:val="FontStyle244"/>
          <w:rFonts w:ascii="Times New Roman" w:hAnsi="Times New Roman" w:cs="Times New Roman"/>
          <w:sz w:val="24"/>
          <w:szCs w:val="24"/>
          <w:lang w:eastAsia="en-US"/>
        </w:rPr>
        <w:t>ячеистый</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 испытывают и классифицируют согласно положениям стандарта EN 13501-1. Если содержание равномерно распределенного органического материала составляет менее 1 % в массовых или объемных долях (решающим является более строгое значение), то </w:t>
      </w:r>
      <w:r w:rsidR="0095205B">
        <w:rPr>
          <w:rStyle w:val="FontStyle244"/>
          <w:rFonts w:ascii="Times New Roman" w:hAnsi="Times New Roman" w:cs="Times New Roman"/>
          <w:sz w:val="24"/>
          <w:szCs w:val="24"/>
          <w:lang w:eastAsia="en-US"/>
        </w:rPr>
        <w:t>ячеистый</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 относят к классу </w:t>
      </w:r>
      <w:r w:rsidRPr="008C5CDC">
        <w:rPr>
          <w:rStyle w:val="FontStyle244"/>
          <w:rFonts w:ascii="Times New Roman" w:hAnsi="Times New Roman" w:cs="Times New Roman"/>
          <w:sz w:val="24"/>
          <w:szCs w:val="24"/>
          <w:vertAlign w:val="superscript"/>
          <w:lang w:eastAsia="en-US"/>
        </w:rPr>
        <w:t>1)</w:t>
      </w:r>
      <w:r w:rsidRPr="008C5CDC">
        <w:rPr>
          <w:rStyle w:val="FontStyle244"/>
          <w:rFonts w:ascii="Times New Roman" w:hAnsi="Times New Roman" w:cs="Times New Roman"/>
          <w:sz w:val="24"/>
          <w:szCs w:val="24"/>
          <w:lang w:eastAsia="en-US"/>
        </w:rPr>
        <w:t xml:space="preserve"> A1 без проведения испытаний.</w:t>
      </w:r>
    </w:p>
    <w:p w:rsidR="009F7F9F" w:rsidRPr="008C5CDC" w:rsidRDefault="009F7F9F" w:rsidP="00BA5164">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5.1.3.2 Огнестойкость</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Если конструкции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должны обладать огнестойкостью, они должна быть указаны производителем с классификацией, </w:t>
      </w:r>
      <w:proofErr w:type="gramStart"/>
      <w:r w:rsidRPr="008C5CDC">
        <w:rPr>
          <w:rStyle w:val="FontStyle244"/>
          <w:rFonts w:ascii="Times New Roman" w:hAnsi="Times New Roman" w:cs="Times New Roman"/>
          <w:sz w:val="24"/>
          <w:szCs w:val="24"/>
          <w:lang w:eastAsia="en-US"/>
        </w:rPr>
        <w:t>установленной</w:t>
      </w:r>
      <w:proofErr w:type="gramEnd"/>
      <w:r w:rsidRPr="008C5CDC">
        <w:rPr>
          <w:rStyle w:val="FontStyle244"/>
          <w:rFonts w:ascii="Times New Roman" w:hAnsi="Times New Roman" w:cs="Times New Roman"/>
          <w:sz w:val="24"/>
          <w:szCs w:val="24"/>
          <w:lang w:eastAsia="en-US"/>
        </w:rPr>
        <w:t xml:space="preserve"> либо с помощью испытаний, либо с применением значений из таблиц, либо путем расчетов.</w:t>
      </w:r>
    </w:p>
    <w:p w:rsidR="009F7F9F" w:rsidRPr="008C5CDC" w:rsidRDefault="009F7F9F" w:rsidP="00BA5164">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 Классификацию огнестойкости с помощью испытаний выполняют согласно стандарту EN 13501-2.</w:t>
      </w:r>
    </w:p>
    <w:p w:rsidR="00185C98" w:rsidRDefault="00185C98" w:rsidP="00BA5164">
      <w:pPr>
        <w:pStyle w:val="Style45"/>
        <w:widowControl/>
        <w:ind w:firstLine="567"/>
        <w:jc w:val="both"/>
        <w:rPr>
          <w:rStyle w:val="FontStyle243"/>
          <w:rFonts w:ascii="Times New Roman" w:hAnsi="Times New Roman" w:cs="Times New Roman"/>
          <w:sz w:val="24"/>
          <w:szCs w:val="24"/>
          <w:lang w:eastAsia="en-US"/>
        </w:rPr>
      </w:pPr>
    </w:p>
    <w:p w:rsidR="009F7F9F" w:rsidRPr="00185C98" w:rsidRDefault="00185C98" w:rsidP="00BA5164">
      <w:pPr>
        <w:pStyle w:val="Style45"/>
        <w:widowControl/>
        <w:ind w:firstLine="567"/>
        <w:jc w:val="both"/>
        <w:rPr>
          <w:rStyle w:val="FontStyle243"/>
          <w:rFonts w:ascii="Times New Roman" w:hAnsi="Times New Roman" w:cs="Times New Roman"/>
          <w:sz w:val="20"/>
          <w:szCs w:val="20"/>
          <w:lang w:eastAsia="en-US"/>
        </w:rPr>
      </w:pPr>
      <w:r w:rsidRPr="00185C98">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w:t>
      </w:r>
      <w:r w:rsidR="009F7F9F" w:rsidRPr="00185C98">
        <w:rPr>
          <w:rStyle w:val="FontStyle243"/>
          <w:rFonts w:ascii="Times New Roman" w:hAnsi="Times New Roman" w:cs="Times New Roman"/>
          <w:sz w:val="20"/>
          <w:szCs w:val="20"/>
          <w:lang w:eastAsia="en-US"/>
        </w:rPr>
        <w:t xml:space="preserve"> Методы испытаний для различных видов конструкций установлены в стандарте EN 13501-2. К ним относятся стандарты EN 1364-1 для испытаний ненесущих стен, EN 1365-1 для испытаний несущих стен, EN 1365-2 для испытаний перекрытий и крыш, EN 1365-3 для испытаний балок и EN 1365-4 для испытаний опор.</w:t>
      </w:r>
    </w:p>
    <w:p w:rsidR="009F7F9F" w:rsidRPr="008C5CDC" w:rsidRDefault="009F7F9F" w:rsidP="00BA5164">
      <w:pPr>
        <w:pStyle w:val="Style40"/>
        <w:widowControl/>
        <w:ind w:firstLine="567"/>
        <w:jc w:val="both"/>
        <w:rPr>
          <w:rStyle w:val="FontStyle244"/>
          <w:rFonts w:ascii="Times New Roman" w:hAnsi="Times New Roman" w:cs="Times New Roman"/>
          <w:sz w:val="24"/>
          <w:szCs w:val="24"/>
          <w:lang w:eastAsia="en-US"/>
        </w:rPr>
      </w:pPr>
    </w:p>
    <w:p w:rsidR="009F7F9F" w:rsidRDefault="009F7F9F" w:rsidP="00BA5164">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Классификацию огнестойкости с применением значений из таблиц выполняют согласно приложению С.</w:t>
      </w:r>
    </w:p>
    <w:p w:rsidR="00C36CE5" w:rsidRDefault="00C36CE5" w:rsidP="00C36CE5">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c) Классификацию огнестойкости с помощью расчетов выполняют согласно приложению С.</w:t>
      </w:r>
    </w:p>
    <w:p w:rsidR="00B91E5C" w:rsidRDefault="00B91E5C" w:rsidP="00BA5164">
      <w:pPr>
        <w:pStyle w:val="Style40"/>
        <w:widowControl/>
        <w:ind w:firstLine="567"/>
        <w:jc w:val="both"/>
        <w:rPr>
          <w:rStyle w:val="FontStyle244"/>
          <w:rFonts w:ascii="Times New Roman" w:hAnsi="Times New Roman" w:cs="Times New Roman"/>
          <w:sz w:val="24"/>
          <w:szCs w:val="24"/>
          <w:lang w:eastAsia="en-US"/>
        </w:rPr>
      </w:pPr>
    </w:p>
    <w:p w:rsidR="009F7F9F" w:rsidRPr="008C5CDC" w:rsidRDefault="009F7F9F" w:rsidP="00BA5164">
      <w:pPr>
        <w:pStyle w:val="Style20"/>
        <w:widowControl/>
        <w:ind w:firstLine="567"/>
        <w:jc w:val="both"/>
        <w:rPr>
          <w:rStyle w:val="FontStyle245"/>
          <w:rFonts w:ascii="Times New Roman" w:hAnsi="Times New Roman" w:cs="Times New Roman"/>
          <w:sz w:val="24"/>
          <w:szCs w:val="24"/>
        </w:rPr>
      </w:pPr>
      <w:bookmarkStart w:id="36" w:name="bookmark44"/>
      <w:r w:rsidRPr="008C5CDC">
        <w:rPr>
          <w:rStyle w:val="FontStyle245"/>
          <w:rFonts w:ascii="Times New Roman" w:hAnsi="Times New Roman" w:cs="Times New Roman"/>
          <w:sz w:val="24"/>
          <w:szCs w:val="24"/>
        </w:rPr>
        <w:t>5</w:t>
      </w:r>
      <w:bookmarkEnd w:id="36"/>
      <w:r w:rsidRPr="008C5CDC">
        <w:rPr>
          <w:rStyle w:val="FontStyle245"/>
          <w:rFonts w:ascii="Times New Roman" w:hAnsi="Times New Roman" w:cs="Times New Roman"/>
          <w:sz w:val="24"/>
          <w:szCs w:val="24"/>
        </w:rPr>
        <w:t>.1.4 Расчетное значение термического сопротивления и расчетное значение теплопроводности</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Расчетное значение термического сопротивления может быть определено согласно стандарту EN ISO 6946 с применением расчетного значения теплопроводности λ</w:t>
      </w:r>
      <w:r w:rsidRPr="008C5CDC">
        <w:rPr>
          <w:rStyle w:val="FontStyle244"/>
          <w:rFonts w:ascii="Times New Roman" w:hAnsi="Times New Roman" w:cs="Times New Roman"/>
          <w:sz w:val="24"/>
          <w:szCs w:val="24"/>
          <w:vertAlign w:val="subscript"/>
          <w:lang w:eastAsia="en-US"/>
        </w:rPr>
        <w:t>d</w:t>
      </w:r>
      <w:r w:rsidRPr="008C5CDC">
        <w:rPr>
          <w:rStyle w:val="FontStyle244"/>
          <w:rFonts w:ascii="Times New Roman" w:hAnsi="Times New Roman" w:cs="Times New Roman"/>
          <w:sz w:val="24"/>
          <w:szCs w:val="24"/>
          <w:lang w:eastAsia="en-US"/>
        </w:rPr>
        <w:t xml:space="preserve">, определяемого по следующей </w:t>
      </w:r>
      <w:r w:rsidR="001067FB">
        <w:rPr>
          <w:rStyle w:val="FontStyle244"/>
          <w:rFonts w:ascii="Times New Roman" w:hAnsi="Times New Roman" w:cs="Times New Roman"/>
          <w:sz w:val="24"/>
          <w:szCs w:val="24"/>
          <w:lang w:eastAsia="en-US"/>
        </w:rPr>
        <w:t>ф</w:t>
      </w:r>
      <w:r w:rsidRPr="008C5CDC">
        <w:rPr>
          <w:rStyle w:val="FontStyle244"/>
          <w:rFonts w:ascii="Times New Roman" w:hAnsi="Times New Roman" w:cs="Times New Roman"/>
          <w:sz w:val="24"/>
          <w:szCs w:val="24"/>
          <w:lang w:eastAsia="en-US"/>
        </w:rPr>
        <w:t>ормуле (11a):</w:t>
      </w:r>
    </w:p>
    <w:p w:rsidR="001067FB" w:rsidRDefault="001067FB" w:rsidP="00BA5164">
      <w:pPr>
        <w:pStyle w:val="Style56"/>
        <w:widowControl/>
        <w:ind w:firstLine="567"/>
        <w:jc w:val="both"/>
        <w:rPr>
          <w:rStyle w:val="FontStyle244"/>
          <w:rFonts w:ascii="Times New Roman" w:hAnsi="Times New Roman" w:cs="Times New Roman"/>
          <w:b/>
          <w:bCs/>
          <w:sz w:val="24"/>
          <w:szCs w:val="24"/>
          <w:lang w:eastAsia="en-US"/>
        </w:rPr>
      </w:pPr>
    </w:p>
    <w:p w:rsidR="009F7F9F" w:rsidRPr="008C5CDC" w:rsidRDefault="001067FB" w:rsidP="001067FB">
      <w:pPr>
        <w:pStyle w:val="Style56"/>
        <w:widowControl/>
        <w:ind w:firstLine="567"/>
        <w:jc w:val="right"/>
        <w:rPr>
          <w:rStyle w:val="FontStyle244"/>
          <w:rFonts w:ascii="Times New Roman" w:hAnsi="Times New Roman" w:cs="Times New Roman"/>
          <w:sz w:val="24"/>
          <w:szCs w:val="24"/>
          <w:lang w:eastAsia="en-US"/>
        </w:rPr>
      </w:pPr>
      <w:r w:rsidRPr="006F7689">
        <w:rPr>
          <w:position w:val="-14"/>
        </w:rPr>
        <w:object w:dxaOrig="1840" w:dyaOrig="440">
          <v:shape id="_x0000_i1033" type="#_x0000_t75" style="width:92.15pt;height:21.9pt" o:ole="">
            <v:imagedata r:id="rId25" o:title=""/>
          </v:shape>
          <o:OLEObject Type="Embed" ProgID="Equation.DSMT4" ShapeID="_x0000_i1033" DrawAspect="Content" ObjectID="_1682330619" r:id="rId26"/>
        </w:object>
      </w:r>
      <w:r w:rsidR="009F7F9F" w:rsidRPr="008C5CDC">
        <w:rPr>
          <w:rStyle w:val="FontStyle244"/>
          <w:rFonts w:ascii="Times New Roman" w:hAnsi="Times New Roman" w:cs="Times New Roman"/>
          <w:b/>
          <w:bCs/>
          <w:sz w:val="24"/>
          <w:szCs w:val="24"/>
          <w:lang w:eastAsia="en-US"/>
        </w:rPr>
        <w:t xml:space="preserve"> </w:t>
      </w:r>
      <w:r w:rsidR="009F7F9F" w:rsidRPr="008C5CDC">
        <w:rPr>
          <w:rStyle w:val="FontStyle244"/>
          <w:rFonts w:ascii="Times New Roman" w:hAnsi="Times New Roman" w:cs="Times New Roman"/>
          <w:b/>
          <w:bCs/>
          <w:sz w:val="24"/>
          <w:szCs w:val="24"/>
          <w:lang w:eastAsia="en-US"/>
        </w:rPr>
        <w:tab/>
      </w:r>
      <w:r w:rsidR="009F7F9F" w:rsidRPr="008C5CDC">
        <w:rPr>
          <w:rStyle w:val="FontStyle244"/>
          <w:rFonts w:ascii="Times New Roman" w:hAnsi="Times New Roman" w:cs="Times New Roman"/>
          <w:b/>
          <w:bCs/>
          <w:sz w:val="24"/>
          <w:szCs w:val="24"/>
          <w:lang w:eastAsia="en-US"/>
        </w:rPr>
        <w:tab/>
      </w:r>
      <w:r w:rsidR="009F7F9F" w:rsidRPr="008C5CDC">
        <w:rPr>
          <w:rStyle w:val="FontStyle244"/>
          <w:rFonts w:ascii="Times New Roman" w:hAnsi="Times New Roman" w:cs="Times New Roman"/>
          <w:b/>
          <w:bCs/>
          <w:sz w:val="24"/>
          <w:szCs w:val="24"/>
          <w:lang w:eastAsia="en-US"/>
        </w:rPr>
        <w:tab/>
      </w:r>
      <w:r w:rsidR="009F7F9F" w:rsidRPr="008C5CDC">
        <w:rPr>
          <w:rStyle w:val="FontStyle244"/>
          <w:rFonts w:ascii="Times New Roman" w:hAnsi="Times New Roman" w:cs="Times New Roman"/>
          <w:b/>
          <w:bCs/>
          <w:sz w:val="24"/>
          <w:szCs w:val="24"/>
          <w:lang w:eastAsia="en-US"/>
        </w:rPr>
        <w:tab/>
      </w:r>
      <w:r w:rsidR="009F7F9F" w:rsidRPr="008C5CDC">
        <w:rPr>
          <w:rStyle w:val="FontStyle244"/>
          <w:rFonts w:ascii="Times New Roman" w:hAnsi="Times New Roman" w:cs="Times New Roman"/>
          <w:b/>
          <w:bCs/>
          <w:sz w:val="24"/>
          <w:szCs w:val="24"/>
          <w:lang w:eastAsia="en-US"/>
        </w:rPr>
        <w:tab/>
      </w:r>
      <w:r w:rsidR="009F7F9F" w:rsidRPr="008C5CDC">
        <w:rPr>
          <w:rStyle w:val="FontStyle244"/>
          <w:rFonts w:ascii="Times New Roman" w:hAnsi="Times New Roman" w:cs="Times New Roman"/>
          <w:sz w:val="24"/>
          <w:szCs w:val="24"/>
          <w:lang w:eastAsia="en-US"/>
        </w:rPr>
        <w:t>(11a)</w:t>
      </w:r>
    </w:p>
    <w:p w:rsidR="001067FB" w:rsidRDefault="001067FB" w:rsidP="00BA5164">
      <w:pPr>
        <w:pStyle w:val="Style56"/>
        <w:widowControl/>
        <w:ind w:firstLine="567"/>
        <w:jc w:val="both"/>
        <w:rPr>
          <w:rStyle w:val="FontStyle244"/>
          <w:rFonts w:ascii="Times New Roman" w:hAnsi="Times New Roman" w:cs="Times New Roman"/>
          <w:sz w:val="24"/>
          <w:szCs w:val="24"/>
          <w:lang w:eastAsia="en-US"/>
        </w:rPr>
      </w:pPr>
    </w:p>
    <w:p w:rsidR="009F7F9F" w:rsidRPr="008C5CDC" w:rsidRDefault="009F7F9F" w:rsidP="001067FB">
      <w:pPr>
        <w:pStyle w:val="Style5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где</w:t>
      </w:r>
      <w:r w:rsidR="001067FB">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λ</w:t>
      </w:r>
      <w:r w:rsidRPr="008C5CDC">
        <w:rPr>
          <w:rStyle w:val="FontStyle244"/>
          <w:rFonts w:ascii="Times New Roman" w:hAnsi="Times New Roman" w:cs="Times New Roman"/>
          <w:sz w:val="24"/>
          <w:szCs w:val="24"/>
          <w:vertAlign w:val="subscript"/>
          <w:lang w:eastAsia="en-US"/>
        </w:rPr>
        <w:t>d</w:t>
      </w:r>
      <w:r w:rsidRPr="008C5CDC">
        <w:rPr>
          <w:rStyle w:val="FontStyle244"/>
          <w:rFonts w:ascii="Times New Roman" w:hAnsi="Times New Roman" w:cs="Times New Roman"/>
          <w:sz w:val="24"/>
          <w:szCs w:val="24"/>
          <w:lang w:eastAsia="en-US"/>
        </w:rPr>
        <w:t xml:space="preserve"> </w:t>
      </w:r>
      <w:r w:rsidR="001067F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расчетное значение влажной теплопроводности при влажности </w:t>
      </w:r>
      <w:r w:rsidRPr="008C5CDC">
        <w:rPr>
          <w:rStyle w:val="FontStyle244"/>
          <w:rFonts w:ascii="Times New Roman" w:hAnsi="Times New Roman" w:cs="Times New Roman"/>
          <w:i/>
          <w:sz w:val="24"/>
          <w:szCs w:val="24"/>
          <w:lang w:eastAsia="en-US"/>
        </w:rPr>
        <w:t>μ</w:t>
      </w:r>
      <w:r w:rsidRPr="008C5CDC">
        <w:rPr>
          <w:rStyle w:val="FontStyle244"/>
          <w:rFonts w:ascii="Times New Roman" w:hAnsi="Times New Roman" w:cs="Times New Roman"/>
          <w:sz w:val="24"/>
          <w:szCs w:val="24"/>
          <w:vertAlign w:val="subscript"/>
          <w:lang w:eastAsia="en-US"/>
        </w:rPr>
        <w:t>m</w:t>
      </w:r>
      <w:r w:rsidRPr="008C5CDC">
        <w:rPr>
          <w:rStyle w:val="FontStyle244"/>
          <w:rFonts w:ascii="Times New Roman" w:hAnsi="Times New Roman" w:cs="Times New Roman"/>
          <w:sz w:val="24"/>
          <w:szCs w:val="24"/>
          <w:lang w:eastAsia="en-US"/>
        </w:rPr>
        <w:t>, в ваттах на метр-кельвин;</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1067FB">
        <w:rPr>
          <w:rStyle w:val="FontStyle224"/>
          <w:rFonts w:ascii="Times New Roman" w:hAnsi="Times New Roman" w:cs="Times New Roman"/>
          <w:sz w:val="24"/>
          <w:szCs w:val="24"/>
          <w:lang w:eastAsia="en-US"/>
        </w:rPr>
        <w:t xml:space="preserve">e </w:t>
      </w:r>
      <w:r w:rsidR="001067F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основание натуральных логарифмов (2,718);</w:t>
      </w:r>
    </w:p>
    <w:p w:rsidR="00AC5F0E" w:rsidRPr="008C5CDC" w:rsidRDefault="00AC5F0E" w:rsidP="00AC5F0E">
      <w:pPr>
        <w:pStyle w:val="Style5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λ</w:t>
      </w:r>
      <w:r w:rsidRPr="008C5CDC">
        <w:rPr>
          <w:rStyle w:val="FontStyle244"/>
          <w:rFonts w:ascii="Times New Roman" w:hAnsi="Times New Roman" w:cs="Times New Roman"/>
          <w:sz w:val="24"/>
          <w:szCs w:val="24"/>
          <w:vertAlign w:val="subscript"/>
          <w:lang w:eastAsia="en-US"/>
        </w:rPr>
        <w:t>10dry</w:t>
      </w:r>
      <w:r w:rsidRPr="008C5CDC">
        <w:rPr>
          <w:rStyle w:val="FontStyle244"/>
          <w:rFonts w:ascii="Times New Roman" w:hAnsi="Times New Roman" w:cs="Times New Roman"/>
          <w:sz w:val="24"/>
          <w:szCs w:val="24"/>
          <w:lang w:eastAsia="en-US"/>
        </w:rPr>
        <w:t xml:space="preserve"> – сухая теплопроводность, в ваттах на метр-кельвин (</w:t>
      </w:r>
      <w:proofErr w:type="gramStart"/>
      <w:r w:rsidRPr="008C5CDC">
        <w:rPr>
          <w:rStyle w:val="FontStyle244"/>
          <w:rFonts w:ascii="Times New Roman" w:hAnsi="Times New Roman" w:cs="Times New Roman"/>
          <w:sz w:val="24"/>
          <w:szCs w:val="24"/>
          <w:lang w:eastAsia="en-US"/>
        </w:rPr>
        <w:t>см</w:t>
      </w:r>
      <w:proofErr w:type="gramEnd"/>
      <w:r w:rsidRPr="008C5CDC">
        <w:rPr>
          <w:rStyle w:val="FontStyle244"/>
          <w:rFonts w:ascii="Times New Roman" w:hAnsi="Times New Roman" w:cs="Times New Roman"/>
          <w:sz w:val="24"/>
          <w:szCs w:val="24"/>
          <w:lang w:eastAsia="en-US"/>
        </w:rPr>
        <w:t xml:space="preserve">. примечание 2); </w:t>
      </w:r>
    </w:p>
    <w:p w:rsidR="00AC5F0E" w:rsidRDefault="00AC5F0E" w:rsidP="00BA5164">
      <w:pPr>
        <w:pStyle w:val="Style54"/>
        <w:widowControl/>
        <w:ind w:firstLine="567"/>
        <w:jc w:val="both"/>
        <w:rPr>
          <w:rStyle w:val="FontStyle244"/>
          <w:rFonts w:ascii="Times New Roman" w:hAnsi="Times New Roman" w:cs="Times New Roman"/>
          <w:sz w:val="24"/>
          <w:szCs w:val="24"/>
          <w:lang w:eastAsia="en-US"/>
        </w:rPr>
      </w:pPr>
    </w:p>
    <w:p w:rsidR="00AC5F0E" w:rsidRPr="00B91E5C" w:rsidRDefault="00AC5F0E" w:rsidP="00AC5F0E">
      <w:pPr>
        <w:pStyle w:val="Style40"/>
        <w:widowControl/>
        <w:ind w:firstLine="567"/>
        <w:jc w:val="both"/>
        <w:rPr>
          <w:rStyle w:val="FontStyle244"/>
          <w:rFonts w:ascii="Times New Roman" w:hAnsi="Times New Roman" w:cs="Times New Roman"/>
          <w:sz w:val="20"/>
          <w:szCs w:val="20"/>
          <w:vertAlign w:val="superscript"/>
          <w:lang w:eastAsia="en-US"/>
        </w:rPr>
      </w:pPr>
      <w:r w:rsidRPr="00B91E5C">
        <w:rPr>
          <w:rStyle w:val="FontStyle244"/>
          <w:rFonts w:ascii="Times New Roman" w:hAnsi="Times New Roman" w:cs="Times New Roman"/>
          <w:sz w:val="20"/>
          <w:szCs w:val="20"/>
          <w:vertAlign w:val="superscript"/>
          <w:lang w:eastAsia="en-US"/>
        </w:rPr>
        <w:t>___________________</w:t>
      </w:r>
      <w:r>
        <w:rPr>
          <w:rStyle w:val="FontStyle244"/>
          <w:rFonts w:ascii="Times New Roman" w:hAnsi="Times New Roman" w:cs="Times New Roman"/>
          <w:sz w:val="20"/>
          <w:szCs w:val="20"/>
          <w:vertAlign w:val="superscript"/>
          <w:lang w:eastAsia="en-US"/>
        </w:rPr>
        <w:t>_____</w:t>
      </w:r>
      <w:r w:rsidRPr="00B91E5C">
        <w:rPr>
          <w:rStyle w:val="FontStyle244"/>
          <w:rFonts w:ascii="Times New Roman" w:hAnsi="Times New Roman" w:cs="Times New Roman"/>
          <w:sz w:val="20"/>
          <w:szCs w:val="20"/>
          <w:vertAlign w:val="superscript"/>
          <w:lang w:eastAsia="en-US"/>
        </w:rPr>
        <w:t>_</w:t>
      </w:r>
    </w:p>
    <w:p w:rsidR="00AC5F0E" w:rsidRDefault="00AC5F0E" w:rsidP="00AC5F0E">
      <w:pPr>
        <w:pStyle w:val="Style40"/>
        <w:widowControl/>
        <w:ind w:firstLine="567"/>
        <w:jc w:val="both"/>
        <w:rPr>
          <w:rStyle w:val="FontStyle244"/>
          <w:rFonts w:ascii="Times New Roman" w:hAnsi="Times New Roman" w:cs="Times New Roman"/>
          <w:sz w:val="20"/>
          <w:szCs w:val="20"/>
          <w:lang w:eastAsia="en-US"/>
        </w:rPr>
      </w:pPr>
      <w:r w:rsidRPr="00B91E5C">
        <w:rPr>
          <w:rStyle w:val="FontStyle244"/>
          <w:rFonts w:ascii="Times New Roman" w:hAnsi="Times New Roman" w:cs="Times New Roman"/>
          <w:sz w:val="20"/>
          <w:szCs w:val="20"/>
          <w:vertAlign w:val="superscript"/>
          <w:lang w:eastAsia="en-US"/>
        </w:rPr>
        <w:t>1)</w:t>
      </w:r>
      <w:r w:rsidRPr="00B91E5C">
        <w:rPr>
          <w:rStyle w:val="FontStyle244"/>
          <w:rFonts w:ascii="Times New Roman" w:hAnsi="Times New Roman" w:cs="Times New Roman"/>
          <w:sz w:val="20"/>
          <w:szCs w:val="20"/>
          <w:lang w:eastAsia="en-US"/>
        </w:rPr>
        <w:t xml:space="preserve"> Решением Комиссии 96/603/EEC материалы должны рассматриваться как реакция на пожар класса</w:t>
      </w:r>
      <w:proofErr w:type="gramStart"/>
      <w:r w:rsidRPr="00B91E5C">
        <w:rPr>
          <w:rStyle w:val="FontStyle244"/>
          <w:rFonts w:ascii="Times New Roman" w:hAnsi="Times New Roman" w:cs="Times New Roman"/>
          <w:sz w:val="20"/>
          <w:szCs w:val="20"/>
          <w:lang w:eastAsia="en-US"/>
        </w:rPr>
        <w:t xml:space="preserve"> А</w:t>
      </w:r>
      <w:proofErr w:type="gramEnd"/>
      <w:r w:rsidRPr="00B91E5C">
        <w:rPr>
          <w:rStyle w:val="FontStyle244"/>
          <w:rFonts w:ascii="Times New Roman" w:hAnsi="Times New Roman" w:cs="Times New Roman"/>
          <w:sz w:val="20"/>
          <w:szCs w:val="20"/>
          <w:lang w:eastAsia="en-US"/>
        </w:rPr>
        <w:t xml:space="preserve"> без необходимости испытаний.</w:t>
      </w:r>
    </w:p>
    <w:p w:rsidR="00AC5F0E" w:rsidRDefault="00AC5F0E" w:rsidP="00AC5F0E">
      <w:pPr>
        <w:pStyle w:val="Style54"/>
        <w:widowControl/>
        <w:ind w:firstLine="567"/>
        <w:jc w:val="both"/>
        <w:rPr>
          <w:rStyle w:val="FontStyle244"/>
          <w:rFonts w:ascii="Times New Roman" w:hAnsi="Times New Roman" w:cs="Times New Roman"/>
          <w:sz w:val="24"/>
          <w:szCs w:val="24"/>
          <w:lang w:eastAsia="en-US"/>
        </w:rPr>
      </w:pPr>
      <w:r w:rsidRPr="001067FB">
        <w:rPr>
          <w:rStyle w:val="FontStyle224"/>
          <w:rFonts w:ascii="Times New Roman" w:hAnsi="Times New Roman" w:cs="Times New Roman"/>
          <w:sz w:val="24"/>
          <w:szCs w:val="24"/>
          <w:lang w:eastAsia="en-US"/>
        </w:rPr>
        <w:lastRenderedPageBreak/>
        <w:t>μ</w:t>
      </w:r>
      <w:r w:rsidRPr="001067FB">
        <w:rPr>
          <w:rStyle w:val="FontStyle224"/>
          <w:rFonts w:ascii="Times New Roman" w:hAnsi="Times New Roman" w:cs="Times New Roman"/>
          <w:i w:val="0"/>
          <w:sz w:val="24"/>
          <w:szCs w:val="24"/>
          <w:vertAlign w:val="subscript"/>
          <w:lang w:eastAsia="en-US"/>
        </w:rPr>
        <w:t>m</w:t>
      </w:r>
      <w:r w:rsidRPr="001067FB">
        <w:rPr>
          <w:rStyle w:val="FontStyle22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 </w:t>
      </w:r>
      <w:r w:rsidRPr="001067FB">
        <w:rPr>
          <w:rStyle w:val="FontStyle244"/>
          <w:rFonts w:ascii="Times New Roman" w:hAnsi="Times New Roman" w:cs="Times New Roman"/>
          <w:sz w:val="24"/>
          <w:szCs w:val="24"/>
          <w:lang w:eastAsia="en-US"/>
        </w:rPr>
        <w:t>влажность, в единицах массы на единицу массы;</w:t>
      </w:r>
    </w:p>
    <w:p w:rsidR="009F7F9F" w:rsidRDefault="009F7F9F" w:rsidP="00BA5164">
      <w:pPr>
        <w:pStyle w:val="Style33"/>
        <w:widowControl/>
        <w:ind w:firstLine="567"/>
        <w:jc w:val="both"/>
        <w:rPr>
          <w:rStyle w:val="FontStyle244"/>
          <w:rFonts w:ascii="Times New Roman" w:hAnsi="Times New Roman" w:cs="Times New Roman"/>
          <w:sz w:val="24"/>
          <w:szCs w:val="24"/>
          <w:lang w:eastAsia="en-US"/>
        </w:rPr>
      </w:pPr>
      <w:r w:rsidRPr="001067FB">
        <w:rPr>
          <w:rStyle w:val="FontStyle224"/>
          <w:rFonts w:ascii="Times New Roman" w:hAnsi="Times New Roman" w:cs="Times New Roman"/>
          <w:spacing w:val="-20"/>
          <w:sz w:val="24"/>
          <w:szCs w:val="24"/>
          <w:lang w:eastAsia="en-US"/>
        </w:rPr>
        <w:t>f</w:t>
      </w:r>
      <w:r w:rsidRPr="001067FB">
        <w:rPr>
          <w:rStyle w:val="FontStyle224"/>
          <w:rFonts w:ascii="Times New Roman" w:hAnsi="Times New Roman" w:cs="Times New Roman"/>
          <w:i w:val="0"/>
          <w:spacing w:val="-20"/>
          <w:sz w:val="24"/>
          <w:szCs w:val="24"/>
          <w:vertAlign w:val="subscript"/>
          <w:lang w:eastAsia="en-US"/>
        </w:rPr>
        <w:t>u</w:t>
      </w:r>
      <w:r w:rsidRPr="001067FB">
        <w:rPr>
          <w:rStyle w:val="FontStyle224"/>
          <w:rFonts w:ascii="Times New Roman" w:hAnsi="Times New Roman" w:cs="Times New Roman"/>
          <w:sz w:val="24"/>
          <w:szCs w:val="24"/>
          <w:lang w:eastAsia="en-US"/>
        </w:rPr>
        <w:t xml:space="preserve"> </w:t>
      </w:r>
      <w:r w:rsidR="001067FB" w:rsidRPr="008C5CDC">
        <w:rPr>
          <w:rStyle w:val="FontStyle244"/>
          <w:rFonts w:ascii="Times New Roman" w:hAnsi="Times New Roman" w:cs="Times New Roman"/>
          <w:sz w:val="24"/>
          <w:szCs w:val="24"/>
          <w:lang w:eastAsia="en-US"/>
        </w:rPr>
        <w:t xml:space="preserve">– </w:t>
      </w:r>
      <w:r w:rsidRPr="001067FB">
        <w:rPr>
          <w:rStyle w:val="FontStyle244"/>
          <w:rFonts w:ascii="Times New Roman" w:hAnsi="Times New Roman" w:cs="Times New Roman"/>
          <w:sz w:val="24"/>
          <w:szCs w:val="24"/>
          <w:lang w:eastAsia="en-US"/>
        </w:rPr>
        <w:t xml:space="preserve">коэффициент для корректировки влажности, в единицах массы на единицу массы. При отсутствии значения в данных по испытанию, </w:t>
      </w:r>
      <w:r w:rsidRPr="001067FB">
        <w:rPr>
          <w:rStyle w:val="FontStyle224"/>
          <w:rFonts w:ascii="Times New Roman" w:hAnsi="Times New Roman" w:cs="Times New Roman"/>
          <w:spacing w:val="-20"/>
          <w:sz w:val="24"/>
          <w:szCs w:val="24"/>
          <w:lang w:eastAsia="en-US"/>
        </w:rPr>
        <w:t>f</w:t>
      </w:r>
      <w:r w:rsidRPr="001067FB">
        <w:rPr>
          <w:rStyle w:val="FontStyle224"/>
          <w:rFonts w:ascii="Times New Roman" w:hAnsi="Times New Roman" w:cs="Times New Roman"/>
          <w:i w:val="0"/>
          <w:spacing w:val="-20"/>
          <w:sz w:val="24"/>
          <w:szCs w:val="24"/>
          <w:vertAlign w:val="subscript"/>
          <w:lang w:eastAsia="en-US"/>
        </w:rPr>
        <w:t>u</w:t>
      </w:r>
      <w:r w:rsidRPr="001067FB">
        <w:rPr>
          <w:rStyle w:val="FontStyle224"/>
          <w:rFonts w:ascii="Times New Roman" w:hAnsi="Times New Roman" w:cs="Times New Roman"/>
          <w:sz w:val="24"/>
          <w:szCs w:val="24"/>
          <w:lang w:eastAsia="en-US"/>
        </w:rPr>
        <w:t xml:space="preserve"> </w:t>
      </w:r>
      <w:r w:rsidRPr="001067FB">
        <w:rPr>
          <w:rStyle w:val="FontStyle244"/>
          <w:rFonts w:ascii="Times New Roman" w:hAnsi="Times New Roman" w:cs="Times New Roman"/>
          <w:sz w:val="24"/>
          <w:szCs w:val="24"/>
          <w:lang w:eastAsia="en-US"/>
        </w:rPr>
        <w:t>берется в качестве 2,0.</w:t>
      </w:r>
    </w:p>
    <w:p w:rsidR="007F4172" w:rsidRPr="001067FB" w:rsidRDefault="007F4172" w:rsidP="00BA5164">
      <w:pPr>
        <w:pStyle w:val="Style33"/>
        <w:widowControl/>
        <w:ind w:firstLine="567"/>
        <w:jc w:val="both"/>
        <w:rPr>
          <w:rStyle w:val="FontStyle244"/>
          <w:rFonts w:ascii="Times New Roman" w:hAnsi="Times New Roman" w:cs="Times New Roman"/>
          <w:sz w:val="24"/>
          <w:szCs w:val="24"/>
          <w:lang w:eastAsia="en-US"/>
        </w:rPr>
      </w:pPr>
    </w:p>
    <w:p w:rsidR="00642630" w:rsidRDefault="00642630" w:rsidP="00BA5164">
      <w:pPr>
        <w:pStyle w:val="Style45"/>
        <w:widowControl/>
        <w:ind w:firstLine="567"/>
        <w:jc w:val="both"/>
        <w:rPr>
          <w:rStyle w:val="FontStyle243"/>
          <w:rFonts w:ascii="Times New Roman" w:hAnsi="Times New Roman" w:cs="Times New Roman"/>
          <w:sz w:val="20"/>
          <w:szCs w:val="20"/>
          <w:lang w:eastAsia="en-US"/>
        </w:rPr>
      </w:pPr>
      <w:r>
        <w:rPr>
          <w:rStyle w:val="FontStyle243"/>
          <w:rFonts w:ascii="Times New Roman" w:hAnsi="Times New Roman" w:cs="Times New Roman"/>
          <w:sz w:val="20"/>
          <w:szCs w:val="20"/>
          <w:lang w:eastAsia="en-US"/>
        </w:rPr>
        <w:t>Примечания</w:t>
      </w:r>
    </w:p>
    <w:p w:rsidR="009F7F9F" w:rsidRPr="0078401C" w:rsidRDefault="009F7F9F" w:rsidP="00BA5164">
      <w:pPr>
        <w:pStyle w:val="Style45"/>
        <w:widowControl/>
        <w:ind w:firstLine="567"/>
        <w:jc w:val="both"/>
        <w:rPr>
          <w:rStyle w:val="FontStyle243"/>
          <w:rFonts w:ascii="Times New Roman" w:hAnsi="Times New Roman" w:cs="Times New Roman"/>
          <w:sz w:val="20"/>
          <w:szCs w:val="20"/>
          <w:lang w:eastAsia="en-US"/>
        </w:rPr>
      </w:pPr>
      <w:r w:rsidRPr="0078401C">
        <w:rPr>
          <w:rStyle w:val="FontStyle243"/>
          <w:rFonts w:ascii="Times New Roman" w:hAnsi="Times New Roman" w:cs="Times New Roman"/>
          <w:sz w:val="20"/>
          <w:szCs w:val="20"/>
          <w:lang w:eastAsia="en-US"/>
        </w:rPr>
        <w:t>1 Предполагается, что влажность для различных случаев применения указана в приложениях к национальным документам.</w:t>
      </w:r>
    </w:p>
    <w:p w:rsidR="009F7F9F" w:rsidRPr="0078401C" w:rsidRDefault="009F7F9F" w:rsidP="00BA5164">
      <w:pPr>
        <w:pStyle w:val="Style45"/>
        <w:widowControl/>
        <w:ind w:firstLine="567"/>
        <w:jc w:val="both"/>
        <w:rPr>
          <w:rStyle w:val="FontStyle243"/>
          <w:rFonts w:ascii="Times New Roman" w:hAnsi="Times New Roman" w:cs="Times New Roman"/>
          <w:sz w:val="20"/>
          <w:szCs w:val="20"/>
          <w:lang w:eastAsia="en-US"/>
        </w:rPr>
      </w:pPr>
      <w:r w:rsidRPr="0078401C">
        <w:rPr>
          <w:rStyle w:val="FontStyle243"/>
          <w:rFonts w:ascii="Times New Roman" w:hAnsi="Times New Roman" w:cs="Times New Roman"/>
          <w:sz w:val="20"/>
          <w:szCs w:val="20"/>
          <w:lang w:eastAsia="en-US"/>
        </w:rPr>
        <w:t xml:space="preserve">2 Термические свойства определяют на основании средней сухой теплопроводности </w:t>
      </w:r>
      <w:r w:rsidRPr="00642630">
        <w:rPr>
          <w:rStyle w:val="FontStyle243"/>
          <w:rFonts w:ascii="Times New Roman" w:hAnsi="Times New Roman" w:cs="Times New Roman"/>
          <w:sz w:val="24"/>
          <w:szCs w:val="24"/>
          <w:lang w:eastAsia="en-US"/>
        </w:rPr>
        <w:t>λ</w:t>
      </w:r>
      <w:r w:rsidRPr="00642630">
        <w:rPr>
          <w:rStyle w:val="FontStyle243"/>
          <w:rFonts w:ascii="Times New Roman" w:hAnsi="Times New Roman" w:cs="Times New Roman"/>
          <w:sz w:val="24"/>
          <w:szCs w:val="24"/>
          <w:vertAlign w:val="subscript"/>
          <w:lang w:eastAsia="en-US"/>
        </w:rPr>
        <w:t>10d</w:t>
      </w:r>
      <w:r w:rsidRPr="00642630">
        <w:rPr>
          <w:rStyle w:val="FontStyle243"/>
          <w:rFonts w:ascii="Times New Roman" w:hAnsi="Times New Roman" w:cs="Times New Roman"/>
          <w:sz w:val="24"/>
          <w:szCs w:val="24"/>
          <w:vertAlign w:val="subscript"/>
          <w:lang w:val="en-US" w:eastAsia="en-US"/>
        </w:rPr>
        <w:t>r</w:t>
      </w:r>
      <w:r w:rsidRPr="00642630">
        <w:rPr>
          <w:rStyle w:val="FontStyle243"/>
          <w:rFonts w:ascii="Times New Roman" w:hAnsi="Times New Roman" w:cs="Times New Roman"/>
          <w:sz w:val="24"/>
          <w:szCs w:val="24"/>
          <w:vertAlign w:val="subscript"/>
          <w:lang w:eastAsia="en-US"/>
        </w:rPr>
        <w:t>y(50 %).</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Или же коэффициенты преобразования влаги и факторы преобразования влажности могут быть получены из испытаний, проводимых при нескольких практических значениях влажности.</w:t>
      </w:r>
    </w:p>
    <w:p w:rsidR="009F7F9F" w:rsidRPr="008C5CDC" w:rsidRDefault="009F7F9F" w:rsidP="00BA5164">
      <w:pPr>
        <w:pStyle w:val="Style5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Затем расчетное тепловое сопротивление можно определить по </w:t>
      </w:r>
      <w:r w:rsidR="00F7728F">
        <w:rPr>
          <w:rStyle w:val="FontStyle244"/>
          <w:rFonts w:ascii="Times New Roman" w:hAnsi="Times New Roman" w:cs="Times New Roman"/>
          <w:sz w:val="24"/>
          <w:szCs w:val="24"/>
          <w:lang w:eastAsia="en-US"/>
        </w:rPr>
        <w:t>ф</w:t>
      </w:r>
      <w:r w:rsidRPr="008C5CDC">
        <w:rPr>
          <w:rStyle w:val="FontStyle244"/>
          <w:rFonts w:ascii="Times New Roman" w:hAnsi="Times New Roman" w:cs="Times New Roman"/>
          <w:sz w:val="24"/>
          <w:szCs w:val="24"/>
          <w:lang w:eastAsia="en-US"/>
        </w:rPr>
        <w:t>ормуле (11b):</w:t>
      </w:r>
    </w:p>
    <w:p w:rsidR="005F5D8B" w:rsidRDefault="005F5D8B" w:rsidP="00BA5164">
      <w:pPr>
        <w:pStyle w:val="Style23"/>
        <w:widowControl/>
        <w:ind w:firstLine="567"/>
        <w:jc w:val="both"/>
        <w:rPr>
          <w:rFonts w:ascii="Times New Roman" w:hAnsi="Times New Roman" w:cs="Times New Roman"/>
          <w:noProof/>
          <w:color w:val="000000"/>
          <w:spacing w:val="-10"/>
        </w:rPr>
      </w:pPr>
    </w:p>
    <w:p w:rsidR="009F7F9F" w:rsidRPr="008C5CDC" w:rsidRDefault="005F5D8B" w:rsidP="005F5D8B">
      <w:pPr>
        <w:pStyle w:val="Style23"/>
        <w:widowControl/>
        <w:ind w:firstLine="567"/>
        <w:jc w:val="right"/>
        <w:rPr>
          <w:rStyle w:val="FontStyle244"/>
          <w:rFonts w:ascii="Times New Roman" w:hAnsi="Times New Roman" w:cs="Times New Roman"/>
          <w:sz w:val="24"/>
          <w:szCs w:val="24"/>
          <w:lang w:eastAsia="en-US"/>
        </w:rPr>
      </w:pPr>
      <w:r w:rsidRPr="006F7689">
        <w:rPr>
          <w:i/>
          <w:position w:val="-14"/>
        </w:rPr>
        <w:object w:dxaOrig="1300" w:dyaOrig="380">
          <v:shape id="_x0000_i1034" type="#_x0000_t75" style="width:65.1pt;height:19pt" o:ole="">
            <v:imagedata r:id="rId27" o:title=""/>
          </v:shape>
          <o:OLEObject Type="Embed" ProgID="Equation.DSMT4" ShapeID="_x0000_i1034" DrawAspect="Content" ObjectID="_1682330620" r:id="rId28"/>
        </w:object>
      </w:r>
      <w:r w:rsidR="009F7F9F" w:rsidRPr="008C5CDC">
        <w:rPr>
          <w:rStyle w:val="FontStyle244"/>
          <w:rFonts w:ascii="Times New Roman" w:hAnsi="Times New Roman" w:cs="Times New Roman"/>
          <w:spacing w:val="-10"/>
          <w:sz w:val="24"/>
          <w:szCs w:val="24"/>
          <w:lang w:eastAsia="en-US"/>
        </w:rPr>
        <w:t xml:space="preserve"> </w:t>
      </w:r>
      <w:r w:rsidR="009F7F9F" w:rsidRPr="008C5CDC">
        <w:rPr>
          <w:rStyle w:val="FontStyle244"/>
          <w:rFonts w:ascii="Times New Roman" w:hAnsi="Times New Roman" w:cs="Times New Roman"/>
          <w:spacing w:val="-10"/>
          <w:sz w:val="24"/>
          <w:szCs w:val="24"/>
          <w:lang w:eastAsia="en-US"/>
        </w:rPr>
        <w:tab/>
      </w:r>
      <w:r w:rsidR="009F7F9F" w:rsidRPr="008C5CDC">
        <w:rPr>
          <w:rStyle w:val="FontStyle244"/>
          <w:rFonts w:ascii="Times New Roman" w:hAnsi="Times New Roman" w:cs="Times New Roman"/>
          <w:spacing w:val="-10"/>
          <w:sz w:val="24"/>
          <w:szCs w:val="24"/>
          <w:lang w:eastAsia="en-US"/>
        </w:rPr>
        <w:tab/>
      </w:r>
      <w:r w:rsidR="009F7F9F" w:rsidRPr="008C5CDC">
        <w:rPr>
          <w:rStyle w:val="FontStyle244"/>
          <w:rFonts w:ascii="Times New Roman" w:hAnsi="Times New Roman" w:cs="Times New Roman"/>
          <w:spacing w:val="-10"/>
          <w:sz w:val="24"/>
          <w:szCs w:val="24"/>
          <w:lang w:eastAsia="en-US"/>
        </w:rPr>
        <w:tab/>
      </w:r>
      <w:r w:rsidR="009F7F9F" w:rsidRPr="008C5CDC">
        <w:rPr>
          <w:rStyle w:val="FontStyle244"/>
          <w:rFonts w:ascii="Times New Roman" w:hAnsi="Times New Roman" w:cs="Times New Roman"/>
          <w:spacing w:val="-10"/>
          <w:sz w:val="24"/>
          <w:szCs w:val="24"/>
          <w:lang w:eastAsia="en-US"/>
        </w:rPr>
        <w:tab/>
      </w:r>
      <w:r w:rsidR="009F7F9F" w:rsidRPr="008C5CDC">
        <w:rPr>
          <w:rStyle w:val="FontStyle244"/>
          <w:rFonts w:ascii="Times New Roman" w:hAnsi="Times New Roman" w:cs="Times New Roman"/>
          <w:spacing w:val="-10"/>
          <w:sz w:val="24"/>
          <w:szCs w:val="24"/>
          <w:lang w:eastAsia="en-US"/>
        </w:rPr>
        <w:tab/>
      </w:r>
      <w:r w:rsidR="009F7F9F" w:rsidRPr="008C5CDC">
        <w:rPr>
          <w:rStyle w:val="FontStyle244"/>
          <w:rFonts w:ascii="Times New Roman" w:hAnsi="Times New Roman" w:cs="Times New Roman"/>
          <w:spacing w:val="-10"/>
          <w:sz w:val="24"/>
          <w:szCs w:val="24"/>
          <w:lang w:eastAsia="en-US"/>
        </w:rPr>
        <w:tab/>
      </w:r>
      <w:r w:rsidR="009F7F9F" w:rsidRPr="008C5CDC">
        <w:rPr>
          <w:rStyle w:val="FontStyle244"/>
          <w:rFonts w:ascii="Times New Roman" w:hAnsi="Times New Roman" w:cs="Times New Roman"/>
          <w:sz w:val="24"/>
          <w:szCs w:val="24"/>
          <w:lang w:eastAsia="en-US"/>
        </w:rPr>
        <w:t>(11b)</w:t>
      </w:r>
    </w:p>
    <w:p w:rsidR="005F5D8B" w:rsidRDefault="005F5D8B" w:rsidP="00BA5164">
      <w:pPr>
        <w:pStyle w:val="Style54"/>
        <w:widowControl/>
        <w:ind w:firstLine="567"/>
        <w:jc w:val="both"/>
        <w:rPr>
          <w:rStyle w:val="FontStyle244"/>
          <w:rFonts w:ascii="Times New Roman" w:hAnsi="Times New Roman" w:cs="Times New Roman"/>
          <w:sz w:val="24"/>
          <w:szCs w:val="24"/>
          <w:lang w:eastAsia="en-US"/>
        </w:rPr>
      </w:pPr>
    </w:p>
    <w:p w:rsidR="009F7F9F" w:rsidRPr="008C5CDC" w:rsidRDefault="009F7F9F" w:rsidP="00BA5164">
      <w:pPr>
        <w:pStyle w:val="Style5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где</w:t>
      </w:r>
      <w:r w:rsidR="005F5D8B">
        <w:rPr>
          <w:rStyle w:val="FontStyle244"/>
          <w:rFonts w:ascii="Times New Roman" w:hAnsi="Times New Roman" w:cs="Times New Roman"/>
          <w:sz w:val="24"/>
          <w:szCs w:val="24"/>
          <w:lang w:eastAsia="en-US"/>
        </w:rPr>
        <w:t xml:space="preserve"> </w:t>
      </w:r>
      <w:r w:rsidRPr="005F5D8B">
        <w:rPr>
          <w:rStyle w:val="FontStyle222"/>
          <w:rFonts w:ascii="Times New Roman" w:hAnsi="Times New Roman" w:cs="Times New Roman"/>
          <w:sz w:val="24"/>
          <w:szCs w:val="24"/>
          <w:lang w:eastAsia="en-US"/>
        </w:rPr>
        <w:t>λ</w:t>
      </w:r>
      <w:r w:rsidRPr="005F5D8B">
        <w:rPr>
          <w:rStyle w:val="FontStyle222"/>
          <w:rFonts w:ascii="Times New Roman" w:hAnsi="Times New Roman" w:cs="Times New Roman"/>
          <w:i w:val="0"/>
          <w:sz w:val="24"/>
          <w:szCs w:val="24"/>
          <w:vertAlign w:val="subscript"/>
          <w:lang w:eastAsia="en-US"/>
        </w:rPr>
        <w:t>10dry</w:t>
      </w:r>
      <w:r w:rsidRPr="005F5D8B">
        <w:rPr>
          <w:rStyle w:val="FontStyle222"/>
          <w:rFonts w:ascii="Times New Roman" w:hAnsi="Times New Roman" w:cs="Times New Roman"/>
          <w:i w:val="0"/>
          <w:sz w:val="24"/>
          <w:szCs w:val="24"/>
          <w:lang w:eastAsia="en-US"/>
        </w:rPr>
        <w:t xml:space="preserve"> </w:t>
      </w:r>
      <w:r w:rsidR="005F5D8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теплопроводность в сухом состоянии, в ваттах на метр по Ке</w:t>
      </w:r>
      <w:r w:rsidR="005F5D8B">
        <w:rPr>
          <w:rStyle w:val="FontStyle244"/>
          <w:rFonts w:ascii="Times New Roman" w:hAnsi="Times New Roman" w:cs="Times New Roman"/>
          <w:sz w:val="24"/>
          <w:szCs w:val="24"/>
          <w:lang w:eastAsia="en-US"/>
        </w:rPr>
        <w:t>львину (см. примечание 2 выше);</w:t>
      </w:r>
    </w:p>
    <w:p w:rsidR="009F7F9F" w:rsidRPr="008C5CDC" w:rsidRDefault="009F7F9F" w:rsidP="00BA5164">
      <w:pPr>
        <w:pStyle w:val="Style5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i/>
          <w:sz w:val="24"/>
          <w:szCs w:val="24"/>
          <w:lang w:eastAsia="en-US"/>
        </w:rPr>
        <w:t>F</w:t>
      </w:r>
      <w:r w:rsidRPr="008C5CDC">
        <w:rPr>
          <w:rStyle w:val="FontStyle244"/>
          <w:rFonts w:ascii="Times New Roman" w:hAnsi="Times New Roman" w:cs="Times New Roman"/>
          <w:sz w:val="24"/>
          <w:szCs w:val="24"/>
          <w:vertAlign w:val="subscript"/>
          <w:lang w:eastAsia="en-US"/>
        </w:rPr>
        <w:t>m</w:t>
      </w:r>
      <w:r w:rsidRPr="008C5CDC">
        <w:rPr>
          <w:rStyle w:val="FontStyle244"/>
          <w:rFonts w:ascii="Times New Roman" w:hAnsi="Times New Roman" w:cs="Times New Roman"/>
          <w:sz w:val="24"/>
          <w:szCs w:val="24"/>
          <w:lang w:eastAsia="en-US"/>
        </w:rPr>
        <w:t xml:space="preserve"> </w:t>
      </w:r>
      <w:r w:rsidR="005F5D8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коэффициент преобразования влажности, полученный в результате испытаний.</w:t>
      </w:r>
    </w:p>
    <w:p w:rsidR="009F7F9F" w:rsidRPr="00D574C9" w:rsidRDefault="009F7F9F" w:rsidP="00D574C9">
      <w:pPr>
        <w:pStyle w:val="Style54"/>
        <w:widowControl/>
        <w:ind w:firstLine="567"/>
        <w:jc w:val="both"/>
        <w:rPr>
          <w:rStyle w:val="FontStyle244"/>
          <w:rFonts w:ascii="Times New Roman" w:hAnsi="Times New Roman" w:cs="Times New Roman"/>
          <w:bCs/>
          <w:sz w:val="24"/>
          <w:szCs w:val="24"/>
          <w:lang w:eastAsia="en-US"/>
        </w:rPr>
      </w:pPr>
      <w:bookmarkStart w:id="37" w:name="bookmark46"/>
    </w:p>
    <w:p w:rsidR="009F7F9F" w:rsidRPr="00431AC0" w:rsidRDefault="009F7F9F" w:rsidP="00BA5164">
      <w:pPr>
        <w:pStyle w:val="Style53"/>
        <w:widowControl/>
        <w:ind w:firstLine="567"/>
        <w:jc w:val="both"/>
        <w:rPr>
          <w:rStyle w:val="FontStyle245"/>
          <w:rFonts w:ascii="Times New Roman" w:hAnsi="Times New Roman" w:cs="Times New Roman"/>
          <w:sz w:val="24"/>
          <w:szCs w:val="24"/>
        </w:rPr>
      </w:pPr>
      <w:r w:rsidRPr="00431AC0">
        <w:rPr>
          <w:rStyle w:val="FontStyle245"/>
          <w:rFonts w:ascii="Times New Roman" w:hAnsi="Times New Roman" w:cs="Times New Roman"/>
          <w:sz w:val="24"/>
          <w:szCs w:val="24"/>
        </w:rPr>
        <w:t>5</w:t>
      </w:r>
      <w:bookmarkStart w:id="38" w:name="bookmark47"/>
      <w:bookmarkEnd w:id="37"/>
      <w:r w:rsidRPr="00431AC0">
        <w:rPr>
          <w:rStyle w:val="FontStyle245"/>
          <w:rFonts w:ascii="Times New Roman" w:hAnsi="Times New Roman" w:cs="Times New Roman"/>
          <w:sz w:val="24"/>
          <w:szCs w:val="24"/>
        </w:rPr>
        <w:t>.</w:t>
      </w:r>
      <w:bookmarkEnd w:id="38"/>
      <w:r w:rsidRPr="00431AC0">
        <w:rPr>
          <w:rStyle w:val="FontStyle245"/>
          <w:rFonts w:ascii="Times New Roman" w:hAnsi="Times New Roman" w:cs="Times New Roman"/>
          <w:sz w:val="24"/>
          <w:szCs w:val="24"/>
        </w:rPr>
        <w:t>2 Технические требования и декларируемые характеристики</w:t>
      </w:r>
    </w:p>
    <w:p w:rsidR="00431AC0" w:rsidRDefault="00431AC0" w:rsidP="00BA5164">
      <w:pPr>
        <w:pStyle w:val="Style53"/>
        <w:widowControl/>
        <w:ind w:firstLine="567"/>
        <w:jc w:val="both"/>
        <w:rPr>
          <w:rStyle w:val="FontStyle245"/>
          <w:rFonts w:ascii="Times New Roman" w:hAnsi="Times New Roman" w:cs="Times New Roman"/>
          <w:sz w:val="24"/>
          <w:szCs w:val="24"/>
        </w:rPr>
      </w:pPr>
    </w:p>
    <w:p w:rsidR="009F7F9F" w:rsidRPr="008C5CDC" w:rsidRDefault="009F7F9F" w:rsidP="00BA5164">
      <w:pPr>
        <w:pStyle w:val="Style53"/>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5.2.1 Габаритные размеры и предельные отклонения</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должен указывать основные габаритные размеры, определенные согласно стандартам EN 991 или EN 772-16, или EN 772-20 (длина или высота, толщина, ширина, плоскостность и параллельность контактных поверхностей в стыках), и их предельные отклонения.</w:t>
      </w:r>
    </w:p>
    <w:p w:rsidR="009F7F9F" w:rsidRPr="008C5CDC" w:rsidRDefault="009F7F9F" w:rsidP="00BA5164">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Отклонение номинально прямоугольных конструкций от прямоугольности в их плоскости, определенное по стандарту EN 991, должно быть ограничено величиной 3 мм/0,5 м. Отклонение от прямоугольности у вертикальных стеновых конструкций, установленных на тонкий слой раствора, должна быть ограничена величиной 0,2 мм/0,5 м.</w:t>
      </w:r>
    </w:p>
    <w:p w:rsidR="009F7F9F" w:rsidRPr="008C5CDC" w:rsidRDefault="009F7F9F" w:rsidP="00BA5164">
      <w:pPr>
        <w:pStyle w:val="Style5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вправе декларировать меньшее предельное отклонение, ч</w:t>
      </w:r>
      <w:r w:rsidR="009A1AC0">
        <w:rPr>
          <w:rStyle w:val="FontStyle244"/>
          <w:rFonts w:ascii="Times New Roman" w:hAnsi="Times New Roman" w:cs="Times New Roman"/>
          <w:sz w:val="24"/>
          <w:szCs w:val="24"/>
          <w:lang w:eastAsia="en-US"/>
        </w:rPr>
        <w:t>ем отклонения для класса Т 1 в т</w:t>
      </w:r>
      <w:r w:rsidRPr="008C5CDC">
        <w:rPr>
          <w:rStyle w:val="FontStyle244"/>
          <w:rFonts w:ascii="Times New Roman" w:hAnsi="Times New Roman" w:cs="Times New Roman"/>
          <w:sz w:val="24"/>
          <w:szCs w:val="24"/>
          <w:lang w:eastAsia="en-US"/>
        </w:rPr>
        <w:t>аблице 8.</w:t>
      </w:r>
    </w:p>
    <w:p w:rsidR="009F7F9F" w:rsidRPr="008C5CDC" w:rsidRDefault="009F7F9F" w:rsidP="00BA5164">
      <w:pPr>
        <w:pStyle w:val="Style18"/>
        <w:widowControl/>
        <w:ind w:firstLine="567"/>
        <w:jc w:val="both"/>
        <w:rPr>
          <w:rStyle w:val="FontStyle245"/>
          <w:rFonts w:ascii="Times New Roman" w:hAnsi="Times New Roman" w:cs="Times New Roman"/>
          <w:b w:val="0"/>
          <w:sz w:val="24"/>
          <w:szCs w:val="24"/>
          <w:lang w:eastAsia="en-US"/>
        </w:rPr>
      </w:pPr>
      <w:r w:rsidRPr="008C5CDC">
        <w:rPr>
          <w:rStyle w:val="FontStyle245"/>
          <w:rFonts w:ascii="Times New Roman" w:hAnsi="Times New Roman" w:cs="Times New Roman"/>
          <w:b w:val="0"/>
          <w:sz w:val="24"/>
          <w:szCs w:val="24"/>
          <w:lang w:eastAsia="en-US"/>
        </w:rPr>
        <w:t>Максимальные отклонения конструкций должны соответствовать требованиям к допускам таблицы 8.</w:t>
      </w:r>
    </w:p>
    <w:p w:rsidR="0074420B" w:rsidRDefault="0074420B" w:rsidP="009F7F9F">
      <w:pPr>
        <w:pStyle w:val="Style45"/>
        <w:widowControl/>
        <w:jc w:val="center"/>
        <w:rPr>
          <w:rStyle w:val="FontStyle245"/>
          <w:rFonts w:ascii="Times New Roman" w:hAnsi="Times New Roman" w:cs="Times New Roman"/>
          <w:sz w:val="24"/>
          <w:szCs w:val="24"/>
          <w:lang w:eastAsia="en-US"/>
        </w:rPr>
      </w:pPr>
    </w:p>
    <w:p w:rsidR="009F7F9F" w:rsidRPr="008C5CDC" w:rsidRDefault="009F7F9F" w:rsidP="009F7F9F">
      <w:pPr>
        <w:pStyle w:val="Style45"/>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Таблица 8 – Предельные отклонения размеров конструкций</w:t>
      </w:r>
    </w:p>
    <w:p w:rsidR="009F7F9F" w:rsidRPr="008C5CDC" w:rsidRDefault="009F7F9F" w:rsidP="009F7F9F">
      <w:pPr>
        <w:pStyle w:val="Style45"/>
        <w:widowControl/>
        <w:jc w:val="right"/>
        <w:rPr>
          <w:rStyle w:val="FontStyle243"/>
          <w:rFonts w:ascii="Times New Roman" w:hAnsi="Times New Roman" w:cs="Times New Roman"/>
          <w:sz w:val="24"/>
          <w:szCs w:val="24"/>
          <w:lang w:eastAsia="en-US"/>
        </w:rPr>
      </w:pPr>
      <w:r w:rsidRPr="008C5CDC">
        <w:rPr>
          <w:rStyle w:val="FontStyle243"/>
          <w:rFonts w:ascii="Times New Roman" w:hAnsi="Times New Roman" w:cs="Times New Roman"/>
          <w:sz w:val="24"/>
          <w:szCs w:val="24"/>
          <w:lang w:eastAsia="en-US"/>
        </w:rPr>
        <w:t>Размеры указаны в мм</w:t>
      </w:r>
    </w:p>
    <w:tbl>
      <w:tblPr>
        <w:tblW w:w="9355" w:type="dxa"/>
        <w:tblInd w:w="40" w:type="dxa"/>
        <w:tblLayout w:type="fixed"/>
        <w:tblCellMar>
          <w:left w:w="40" w:type="dxa"/>
          <w:right w:w="40" w:type="dxa"/>
        </w:tblCellMar>
        <w:tblLook w:val="0000"/>
      </w:tblPr>
      <w:tblGrid>
        <w:gridCol w:w="2822"/>
        <w:gridCol w:w="2155"/>
        <w:gridCol w:w="2146"/>
        <w:gridCol w:w="2232"/>
      </w:tblGrid>
      <w:tr w:rsidR="009F7F9F" w:rsidRPr="00565227" w:rsidTr="00565227">
        <w:trPr>
          <w:trHeight w:val="131"/>
        </w:trPr>
        <w:tc>
          <w:tcPr>
            <w:tcW w:w="2822" w:type="dxa"/>
            <w:tcBorders>
              <w:top w:val="single" w:sz="6" w:space="0" w:color="auto"/>
              <w:left w:val="single" w:sz="6" w:space="0" w:color="auto"/>
              <w:bottom w:val="single" w:sz="6" w:space="0" w:color="auto"/>
              <w:right w:val="single" w:sz="6" w:space="0" w:color="auto"/>
            </w:tcBorders>
          </w:tcPr>
          <w:p w:rsidR="009F7F9F" w:rsidRPr="00565227" w:rsidRDefault="009F7F9F" w:rsidP="00934B7A">
            <w:pPr>
              <w:pStyle w:val="Style66"/>
              <w:widowControl/>
              <w:jc w:val="center"/>
              <w:rPr>
                <w:rStyle w:val="FontStyle245"/>
                <w:rFonts w:ascii="Times New Roman" w:hAnsi="Times New Roman" w:cs="Times New Roman"/>
                <w:b w:val="0"/>
                <w:sz w:val="24"/>
                <w:szCs w:val="24"/>
                <w:lang w:eastAsia="en-US"/>
              </w:rPr>
            </w:pPr>
            <w:r w:rsidRPr="00565227">
              <w:rPr>
                <w:rStyle w:val="FontStyle245"/>
                <w:rFonts w:ascii="Times New Roman" w:hAnsi="Times New Roman" w:cs="Times New Roman"/>
                <w:b w:val="0"/>
                <w:sz w:val="24"/>
                <w:szCs w:val="24"/>
                <w:lang w:eastAsia="en-US"/>
              </w:rPr>
              <w:t>Класс допуска</w:t>
            </w:r>
          </w:p>
        </w:tc>
        <w:tc>
          <w:tcPr>
            <w:tcW w:w="2155" w:type="dxa"/>
            <w:tcBorders>
              <w:top w:val="single" w:sz="6" w:space="0" w:color="auto"/>
              <w:left w:val="single" w:sz="6" w:space="0" w:color="auto"/>
              <w:bottom w:val="single" w:sz="6" w:space="0" w:color="auto"/>
              <w:right w:val="single" w:sz="6" w:space="0" w:color="auto"/>
            </w:tcBorders>
          </w:tcPr>
          <w:p w:rsidR="009F7F9F" w:rsidRPr="00565227" w:rsidRDefault="009F7F9F" w:rsidP="00934B7A">
            <w:pPr>
              <w:pStyle w:val="Style66"/>
              <w:widowControl/>
              <w:jc w:val="center"/>
              <w:rPr>
                <w:rStyle w:val="FontStyle245"/>
                <w:rFonts w:ascii="Times New Roman" w:hAnsi="Times New Roman" w:cs="Times New Roman"/>
                <w:b w:val="0"/>
                <w:sz w:val="24"/>
                <w:szCs w:val="24"/>
                <w:lang w:eastAsia="en-US"/>
              </w:rPr>
            </w:pPr>
            <w:r w:rsidRPr="00565227">
              <w:rPr>
                <w:rStyle w:val="FontStyle245"/>
                <w:rFonts w:ascii="Times New Roman" w:hAnsi="Times New Roman" w:cs="Times New Roman"/>
                <w:b w:val="0"/>
                <w:sz w:val="24"/>
                <w:szCs w:val="24"/>
                <w:lang w:eastAsia="en-US"/>
              </w:rPr>
              <w:t>T 1</w:t>
            </w:r>
          </w:p>
        </w:tc>
        <w:tc>
          <w:tcPr>
            <w:tcW w:w="2146" w:type="dxa"/>
            <w:tcBorders>
              <w:top w:val="single" w:sz="6" w:space="0" w:color="auto"/>
              <w:left w:val="single" w:sz="6" w:space="0" w:color="auto"/>
              <w:bottom w:val="single" w:sz="6" w:space="0" w:color="auto"/>
              <w:right w:val="single" w:sz="6" w:space="0" w:color="auto"/>
            </w:tcBorders>
          </w:tcPr>
          <w:p w:rsidR="009F7F9F" w:rsidRPr="00565227" w:rsidRDefault="009F7F9F" w:rsidP="00934B7A">
            <w:pPr>
              <w:pStyle w:val="Style66"/>
              <w:widowControl/>
              <w:jc w:val="center"/>
              <w:rPr>
                <w:rStyle w:val="FontStyle245"/>
                <w:rFonts w:ascii="Times New Roman" w:hAnsi="Times New Roman" w:cs="Times New Roman"/>
                <w:b w:val="0"/>
                <w:sz w:val="24"/>
                <w:szCs w:val="24"/>
                <w:lang w:eastAsia="en-US"/>
              </w:rPr>
            </w:pPr>
            <w:r w:rsidRPr="00565227">
              <w:rPr>
                <w:rStyle w:val="FontStyle245"/>
                <w:rFonts w:ascii="Times New Roman" w:hAnsi="Times New Roman" w:cs="Times New Roman"/>
                <w:b w:val="0"/>
                <w:sz w:val="24"/>
                <w:szCs w:val="24"/>
                <w:lang w:eastAsia="en-US"/>
              </w:rPr>
              <w:t>T 2</w:t>
            </w:r>
          </w:p>
        </w:tc>
        <w:tc>
          <w:tcPr>
            <w:tcW w:w="2232" w:type="dxa"/>
            <w:tcBorders>
              <w:top w:val="single" w:sz="6" w:space="0" w:color="auto"/>
              <w:left w:val="single" w:sz="6" w:space="0" w:color="auto"/>
              <w:bottom w:val="single" w:sz="6" w:space="0" w:color="auto"/>
              <w:right w:val="single" w:sz="6" w:space="0" w:color="auto"/>
            </w:tcBorders>
          </w:tcPr>
          <w:p w:rsidR="009F7F9F" w:rsidRPr="00565227" w:rsidRDefault="009F7F9F" w:rsidP="00934B7A">
            <w:pPr>
              <w:pStyle w:val="Style66"/>
              <w:widowControl/>
              <w:jc w:val="center"/>
              <w:rPr>
                <w:rStyle w:val="FontStyle245"/>
                <w:rFonts w:ascii="Times New Roman" w:hAnsi="Times New Roman" w:cs="Times New Roman"/>
                <w:b w:val="0"/>
                <w:sz w:val="24"/>
                <w:szCs w:val="24"/>
                <w:lang w:eastAsia="en-US"/>
              </w:rPr>
            </w:pPr>
            <w:r w:rsidRPr="00565227">
              <w:rPr>
                <w:rStyle w:val="FontStyle245"/>
                <w:rFonts w:ascii="Times New Roman" w:hAnsi="Times New Roman" w:cs="Times New Roman"/>
                <w:b w:val="0"/>
                <w:sz w:val="24"/>
                <w:szCs w:val="24"/>
                <w:lang w:eastAsia="en-US"/>
              </w:rPr>
              <w:t>T</w:t>
            </w:r>
            <w:r w:rsidR="00F02DAE">
              <w:rPr>
                <w:rStyle w:val="FontStyle245"/>
                <w:rFonts w:ascii="Times New Roman" w:hAnsi="Times New Roman" w:cs="Times New Roman"/>
                <w:b w:val="0"/>
                <w:sz w:val="24"/>
                <w:szCs w:val="24"/>
                <w:lang w:eastAsia="en-US"/>
              </w:rPr>
              <w:t xml:space="preserve"> </w:t>
            </w:r>
            <w:r w:rsidRPr="00565227">
              <w:rPr>
                <w:rStyle w:val="FontStyle245"/>
                <w:rFonts w:ascii="Times New Roman" w:hAnsi="Times New Roman" w:cs="Times New Roman"/>
                <w:b w:val="0"/>
                <w:sz w:val="24"/>
                <w:szCs w:val="24"/>
                <w:lang w:eastAsia="en-US"/>
              </w:rPr>
              <w:t>3</w:t>
            </w:r>
          </w:p>
        </w:tc>
      </w:tr>
      <w:tr w:rsidR="009F7F9F" w:rsidRPr="008C5CDC" w:rsidTr="00565227">
        <w:trPr>
          <w:trHeight w:val="263"/>
        </w:trPr>
        <w:tc>
          <w:tcPr>
            <w:tcW w:w="2822"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Длина</w:t>
            </w:r>
          </w:p>
        </w:tc>
        <w:tc>
          <w:tcPr>
            <w:tcW w:w="2155"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±5</w:t>
            </w:r>
          </w:p>
        </w:tc>
        <w:tc>
          <w:tcPr>
            <w:tcW w:w="2146"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±3,0</w:t>
            </w:r>
          </w:p>
        </w:tc>
        <w:tc>
          <w:tcPr>
            <w:tcW w:w="2232"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±3,0</w:t>
            </w:r>
          </w:p>
        </w:tc>
      </w:tr>
      <w:tr w:rsidR="009F7F9F" w:rsidRPr="008C5CDC" w:rsidTr="00565227">
        <w:trPr>
          <w:trHeight w:val="253"/>
        </w:trPr>
        <w:tc>
          <w:tcPr>
            <w:tcW w:w="2822"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Высота</w:t>
            </w:r>
          </w:p>
        </w:tc>
        <w:tc>
          <w:tcPr>
            <w:tcW w:w="2155"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±3</w:t>
            </w:r>
          </w:p>
        </w:tc>
        <w:tc>
          <w:tcPr>
            <w:tcW w:w="2146"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±1,0</w:t>
            </w:r>
          </w:p>
        </w:tc>
        <w:tc>
          <w:tcPr>
            <w:tcW w:w="2232"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±1,0</w:t>
            </w:r>
          </w:p>
        </w:tc>
      </w:tr>
      <w:tr w:rsidR="009F7F9F" w:rsidRPr="008C5CDC" w:rsidTr="00565227">
        <w:trPr>
          <w:trHeight w:val="242"/>
        </w:trPr>
        <w:tc>
          <w:tcPr>
            <w:tcW w:w="2822"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Ширина</w:t>
            </w:r>
          </w:p>
        </w:tc>
        <w:tc>
          <w:tcPr>
            <w:tcW w:w="2155"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±3</w:t>
            </w:r>
          </w:p>
        </w:tc>
        <w:tc>
          <w:tcPr>
            <w:tcW w:w="2146"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±1,5</w:t>
            </w:r>
          </w:p>
        </w:tc>
        <w:tc>
          <w:tcPr>
            <w:tcW w:w="2232"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±1,5</w:t>
            </w:r>
          </w:p>
        </w:tc>
      </w:tr>
      <w:tr w:rsidR="009F7F9F" w:rsidRPr="008C5CDC" w:rsidTr="00565227">
        <w:trPr>
          <w:trHeight w:val="529"/>
        </w:trPr>
        <w:tc>
          <w:tcPr>
            <w:tcW w:w="2822"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Плоскостность контактных</w:t>
            </w:r>
          </w:p>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поверхностей в стыках</w:t>
            </w:r>
          </w:p>
        </w:tc>
        <w:tc>
          <w:tcPr>
            <w:tcW w:w="2155"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Требований</w:t>
            </w:r>
            <w:r w:rsidRPr="008C5CDC">
              <w:rPr>
                <w:rStyle w:val="FontStyle244"/>
                <w:rFonts w:ascii="Times New Roman" w:hAnsi="Times New Roman" w:cs="Times New Roman"/>
                <w:sz w:val="24"/>
                <w:szCs w:val="24"/>
                <w:lang w:val="en-US" w:eastAsia="en-US"/>
              </w:rPr>
              <w:t xml:space="preserve"> </w:t>
            </w:r>
            <w:r w:rsidRPr="008C5CDC">
              <w:rPr>
                <w:rStyle w:val="FontStyle244"/>
                <w:rFonts w:ascii="Times New Roman" w:hAnsi="Times New Roman" w:cs="Times New Roman"/>
                <w:sz w:val="24"/>
                <w:szCs w:val="24"/>
                <w:lang w:eastAsia="en-US"/>
              </w:rPr>
              <w:t>нет</w:t>
            </w:r>
          </w:p>
        </w:tc>
        <w:tc>
          <w:tcPr>
            <w:tcW w:w="2146"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Требований</w:t>
            </w:r>
            <w:r w:rsidRPr="008C5CDC">
              <w:rPr>
                <w:rStyle w:val="FontStyle244"/>
                <w:rFonts w:ascii="Times New Roman" w:hAnsi="Times New Roman" w:cs="Times New Roman"/>
                <w:sz w:val="24"/>
                <w:szCs w:val="24"/>
                <w:lang w:val="en-US" w:eastAsia="en-US"/>
              </w:rPr>
              <w:t xml:space="preserve"> </w:t>
            </w:r>
            <w:r w:rsidRPr="008C5CDC">
              <w:rPr>
                <w:rStyle w:val="FontStyle244"/>
                <w:rFonts w:ascii="Times New Roman" w:hAnsi="Times New Roman" w:cs="Times New Roman"/>
                <w:sz w:val="24"/>
                <w:szCs w:val="24"/>
                <w:lang w:eastAsia="en-US"/>
              </w:rPr>
              <w:t>нет</w:t>
            </w:r>
          </w:p>
        </w:tc>
        <w:tc>
          <w:tcPr>
            <w:tcW w:w="2232"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1,0</w:t>
            </w:r>
          </w:p>
        </w:tc>
      </w:tr>
      <w:tr w:rsidR="009F7F9F" w:rsidRPr="008C5CDC" w:rsidTr="00565227">
        <w:trPr>
          <w:trHeight w:val="542"/>
        </w:trPr>
        <w:tc>
          <w:tcPr>
            <w:tcW w:w="2822"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Параллельность контактных</w:t>
            </w:r>
          </w:p>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поверхностей в стыках</w:t>
            </w:r>
          </w:p>
        </w:tc>
        <w:tc>
          <w:tcPr>
            <w:tcW w:w="2155"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Требований</w:t>
            </w:r>
            <w:r w:rsidRPr="008C5CDC">
              <w:rPr>
                <w:rStyle w:val="FontStyle244"/>
                <w:rFonts w:ascii="Times New Roman" w:hAnsi="Times New Roman" w:cs="Times New Roman"/>
                <w:sz w:val="24"/>
                <w:szCs w:val="24"/>
                <w:lang w:val="en-US" w:eastAsia="en-US"/>
              </w:rPr>
              <w:t xml:space="preserve"> </w:t>
            </w:r>
            <w:r w:rsidRPr="008C5CDC">
              <w:rPr>
                <w:rStyle w:val="FontStyle244"/>
                <w:rFonts w:ascii="Times New Roman" w:hAnsi="Times New Roman" w:cs="Times New Roman"/>
                <w:sz w:val="24"/>
                <w:szCs w:val="24"/>
                <w:lang w:eastAsia="en-US"/>
              </w:rPr>
              <w:t>нет</w:t>
            </w:r>
          </w:p>
        </w:tc>
        <w:tc>
          <w:tcPr>
            <w:tcW w:w="2146"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Требований</w:t>
            </w:r>
            <w:r w:rsidRPr="008C5CDC">
              <w:rPr>
                <w:rStyle w:val="FontStyle244"/>
                <w:rFonts w:ascii="Times New Roman" w:hAnsi="Times New Roman" w:cs="Times New Roman"/>
                <w:sz w:val="24"/>
                <w:szCs w:val="24"/>
                <w:lang w:val="en-US" w:eastAsia="en-US"/>
              </w:rPr>
              <w:t xml:space="preserve"> </w:t>
            </w:r>
            <w:r w:rsidRPr="008C5CDC">
              <w:rPr>
                <w:rStyle w:val="FontStyle244"/>
                <w:rFonts w:ascii="Times New Roman" w:hAnsi="Times New Roman" w:cs="Times New Roman"/>
                <w:sz w:val="24"/>
                <w:szCs w:val="24"/>
                <w:lang w:eastAsia="en-US"/>
              </w:rPr>
              <w:t>нет</w:t>
            </w:r>
          </w:p>
        </w:tc>
        <w:tc>
          <w:tcPr>
            <w:tcW w:w="2232"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1,0</w:t>
            </w:r>
          </w:p>
        </w:tc>
      </w:tr>
    </w:tbl>
    <w:p w:rsidR="009F7F9F" w:rsidRPr="008C5CDC" w:rsidRDefault="009F7F9F" w:rsidP="00565227">
      <w:pPr>
        <w:pStyle w:val="Style54"/>
        <w:widowControl/>
        <w:ind w:firstLine="567"/>
        <w:jc w:val="both"/>
        <w:rPr>
          <w:rStyle w:val="FontStyle244"/>
          <w:rFonts w:ascii="Times New Roman" w:hAnsi="Times New Roman" w:cs="Times New Roman"/>
          <w:sz w:val="24"/>
          <w:szCs w:val="24"/>
          <w:lang w:eastAsia="en-US"/>
        </w:rPr>
      </w:pP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Допускается формирование боковых профилей по типу «шпунтовые соединения».</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Положение рабочей арматуры должно быть либо задекларировано производителем, либо указано в расчетном документе на каждое изделие. Фактическая эффективная высота может быть меньше расчетного значения не более чем на 5 мм. Отклонение положения стержней поперечной арматуры от номинального размера должно составлять не более ± 10 мм.</w:t>
      </w:r>
    </w:p>
    <w:p w:rsidR="00565227" w:rsidRDefault="00565227" w:rsidP="00565227">
      <w:pPr>
        <w:pStyle w:val="Style20"/>
        <w:widowControl/>
        <w:ind w:firstLine="567"/>
        <w:jc w:val="both"/>
        <w:rPr>
          <w:rStyle w:val="FontStyle245"/>
          <w:rFonts w:ascii="Times New Roman" w:hAnsi="Times New Roman" w:cs="Times New Roman"/>
          <w:sz w:val="24"/>
          <w:szCs w:val="24"/>
          <w:lang w:eastAsia="en-US"/>
        </w:rPr>
      </w:pPr>
    </w:p>
    <w:p w:rsidR="009F7F9F" w:rsidRPr="008C5CDC" w:rsidRDefault="009F7F9F" w:rsidP="0056522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5.2.2 Масса конструкций</w:t>
      </w:r>
    </w:p>
    <w:p w:rsidR="009F7F9F" w:rsidRPr="008C5CDC" w:rsidRDefault="009F7F9F" w:rsidP="00565227">
      <w:pPr>
        <w:pStyle w:val="Style5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Масса в сухом состоянии и масса, включающая влажность конструкций в состоянии поставки, может быть указана в виде среднего значения (см. 4.2.2.4).</w:t>
      </w:r>
    </w:p>
    <w:p w:rsidR="00565227" w:rsidRDefault="00565227" w:rsidP="00565227">
      <w:pPr>
        <w:pStyle w:val="Style20"/>
        <w:widowControl/>
        <w:ind w:firstLine="567"/>
        <w:jc w:val="both"/>
        <w:rPr>
          <w:rStyle w:val="FontStyle245"/>
          <w:rFonts w:ascii="Times New Roman" w:hAnsi="Times New Roman" w:cs="Times New Roman"/>
          <w:sz w:val="24"/>
          <w:szCs w:val="24"/>
          <w:lang w:eastAsia="en-US"/>
        </w:rPr>
      </w:pPr>
      <w:bookmarkStart w:id="39" w:name="bookmark49"/>
    </w:p>
    <w:p w:rsidR="009F7F9F" w:rsidRPr="008C5CDC" w:rsidRDefault="009F7F9F" w:rsidP="0056522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w:t>
      </w:r>
      <w:bookmarkEnd w:id="39"/>
      <w:r w:rsidRPr="008C5CDC">
        <w:rPr>
          <w:rStyle w:val="FontStyle245"/>
          <w:rFonts w:ascii="Times New Roman" w:hAnsi="Times New Roman" w:cs="Times New Roman"/>
          <w:sz w:val="24"/>
          <w:szCs w:val="24"/>
          <w:lang w:eastAsia="en-US"/>
        </w:rPr>
        <w:t>.2.3 Размероустойчивость</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При отсутствии результатов испытаний для расчета конструкций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следует применять конечные значения деформации усадки </w:t>
      </w:r>
      <w:r w:rsidRPr="00565227">
        <w:rPr>
          <w:rStyle w:val="FontStyle223"/>
          <w:rFonts w:ascii="Times New Roman" w:hAnsi="Times New Roman" w:cs="Times New Roman"/>
          <w:i/>
          <w:sz w:val="24"/>
          <w:szCs w:val="24"/>
          <w:lang w:eastAsia="en-US"/>
        </w:rPr>
        <w:t>ɛ</w:t>
      </w:r>
      <w:r w:rsidRPr="00565227">
        <w:rPr>
          <w:rStyle w:val="FontStyle223"/>
          <w:rFonts w:ascii="Times New Roman" w:hAnsi="Times New Roman" w:cs="Times New Roman"/>
          <w:sz w:val="24"/>
          <w:szCs w:val="24"/>
          <w:vertAlign w:val="subscript"/>
          <w:lang w:eastAsia="en-US"/>
        </w:rPr>
        <w:t>0</w:t>
      </w:r>
      <w:r w:rsidRPr="00565227">
        <w:rPr>
          <w:rStyle w:val="FontStyle213"/>
          <w:rFonts w:ascii="Times New Roman" w:hAnsi="Times New Roman" w:cs="Times New Roman"/>
          <w:b w:val="0"/>
          <w:bCs w:val="0"/>
          <w:spacing w:val="-10"/>
          <w:sz w:val="24"/>
          <w:szCs w:val="24"/>
          <w:vertAlign w:val="subscript"/>
          <w:lang w:eastAsia="en-US"/>
        </w:rPr>
        <w:t>∞</w:t>
      </w:r>
      <w:r w:rsidRPr="00565227">
        <w:rPr>
          <w:rStyle w:val="FontStyle213"/>
          <w:rFonts w:ascii="Times New Roman" w:hAnsi="Times New Roman" w:cs="Times New Roman"/>
          <w:sz w:val="24"/>
          <w:szCs w:val="24"/>
          <w:vertAlign w:val="subscript"/>
          <w:lang w:eastAsia="en-US"/>
        </w:rPr>
        <w:t>,</w:t>
      </w:r>
      <w:r w:rsidRPr="008C5CDC">
        <w:rPr>
          <w:rStyle w:val="FontStyle213"/>
          <w:rFonts w:ascii="Times New Roman" w:hAnsi="Times New Roman" w:cs="Times New Roman"/>
          <w:vertAlign w:val="subscript"/>
          <w:lang w:eastAsia="en-US"/>
        </w:rPr>
        <w:t xml:space="preserve"> </w:t>
      </w:r>
      <w:r w:rsidRPr="008C5CDC">
        <w:rPr>
          <w:rStyle w:val="FontStyle244"/>
          <w:rFonts w:ascii="Times New Roman" w:hAnsi="Times New Roman" w:cs="Times New Roman"/>
          <w:sz w:val="24"/>
          <w:szCs w:val="24"/>
          <w:lang w:eastAsia="en-US"/>
        </w:rPr>
        <w:t>ука</w:t>
      </w:r>
      <w:r w:rsidR="00565227">
        <w:rPr>
          <w:rStyle w:val="FontStyle244"/>
          <w:rFonts w:ascii="Times New Roman" w:hAnsi="Times New Roman" w:cs="Times New Roman"/>
          <w:sz w:val="24"/>
          <w:szCs w:val="24"/>
          <w:lang w:eastAsia="en-US"/>
        </w:rPr>
        <w:t>занные в т</w:t>
      </w:r>
      <w:r w:rsidRPr="008C5CDC">
        <w:rPr>
          <w:rStyle w:val="FontStyle244"/>
          <w:rFonts w:ascii="Times New Roman" w:hAnsi="Times New Roman" w:cs="Times New Roman"/>
          <w:sz w:val="24"/>
          <w:szCs w:val="24"/>
          <w:lang w:eastAsia="en-US"/>
        </w:rPr>
        <w:t>аблице 9.</w:t>
      </w:r>
    </w:p>
    <w:p w:rsidR="009F7F9F" w:rsidRPr="00565227" w:rsidRDefault="009F7F9F" w:rsidP="00565227">
      <w:pPr>
        <w:pStyle w:val="Style18"/>
        <w:widowControl/>
        <w:ind w:firstLine="567"/>
        <w:jc w:val="both"/>
        <w:rPr>
          <w:rStyle w:val="FontStyle244"/>
          <w:rFonts w:ascii="Times New Roman" w:hAnsi="Times New Roman" w:cs="Times New Roman"/>
          <w:b/>
          <w:bCs/>
          <w:sz w:val="24"/>
          <w:szCs w:val="24"/>
        </w:rPr>
      </w:pPr>
    </w:p>
    <w:p w:rsidR="009F7F9F" w:rsidRDefault="009F7F9F" w:rsidP="009F7F9F">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 xml:space="preserve">Таблица 9 – Конечные значения деформации усадки </w:t>
      </w:r>
      <w:r w:rsidRPr="00565227">
        <w:rPr>
          <w:rStyle w:val="FontStyle245"/>
          <w:rFonts w:ascii="Times New Roman" w:hAnsi="Times New Roman" w:cs="Times New Roman"/>
          <w:i/>
          <w:sz w:val="24"/>
          <w:szCs w:val="24"/>
          <w:lang w:eastAsia="en-US"/>
        </w:rPr>
        <w:t>ɛ</w:t>
      </w:r>
      <w:r w:rsidRPr="008C5CDC">
        <w:rPr>
          <w:rStyle w:val="FontStyle245"/>
          <w:rFonts w:ascii="Times New Roman" w:hAnsi="Times New Roman" w:cs="Times New Roman"/>
          <w:sz w:val="24"/>
          <w:szCs w:val="24"/>
          <w:vertAlign w:val="subscript"/>
          <w:lang w:eastAsia="en-US"/>
        </w:rPr>
        <w:t xml:space="preserve">0∞ </w:t>
      </w:r>
      <w:r w:rsidRPr="008C5CDC">
        <w:rPr>
          <w:rStyle w:val="FontStyle245"/>
          <w:rFonts w:ascii="Times New Roman" w:hAnsi="Times New Roman" w:cs="Times New Roman"/>
          <w:sz w:val="24"/>
          <w:szCs w:val="24"/>
          <w:lang w:eastAsia="en-US"/>
        </w:rPr>
        <w:t xml:space="preserve">для конструкций из </w:t>
      </w:r>
      <w:r w:rsidR="0095205B" w:rsidRPr="0095205B">
        <w:rPr>
          <w:rStyle w:val="FontStyle245"/>
          <w:rFonts w:ascii="Times New Roman" w:hAnsi="Times New Roman" w:cs="Times New Roman"/>
          <w:sz w:val="24"/>
          <w:szCs w:val="24"/>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5"/>
          <w:rFonts w:ascii="Times New Roman" w:hAnsi="Times New Roman" w:cs="Times New Roman"/>
          <w:sz w:val="24"/>
          <w:szCs w:val="24"/>
          <w:lang w:eastAsia="en-US"/>
        </w:rPr>
        <w:t>бетона</w:t>
      </w:r>
    </w:p>
    <w:p w:rsidR="00565227" w:rsidRPr="008C5CDC" w:rsidRDefault="00565227" w:rsidP="009F7F9F">
      <w:pPr>
        <w:pStyle w:val="Style18"/>
        <w:widowControl/>
        <w:jc w:val="center"/>
        <w:rPr>
          <w:rStyle w:val="FontStyle245"/>
          <w:rFonts w:ascii="Times New Roman" w:hAnsi="Times New Roman" w:cs="Times New Roman"/>
          <w:sz w:val="24"/>
          <w:szCs w:val="24"/>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659"/>
        <w:gridCol w:w="2977"/>
        <w:gridCol w:w="3077"/>
      </w:tblGrid>
      <w:tr w:rsidR="00565227" w:rsidRPr="00565227" w:rsidTr="00565227">
        <w:trPr>
          <w:trHeight w:val="451"/>
          <w:jc w:val="center"/>
        </w:trPr>
        <w:tc>
          <w:tcPr>
            <w:tcW w:w="2659" w:type="dxa"/>
            <w:vMerge w:val="restart"/>
          </w:tcPr>
          <w:p w:rsidR="00565227" w:rsidRPr="00565227" w:rsidRDefault="00565227" w:rsidP="00934B7A">
            <w:pPr>
              <w:pStyle w:val="Style88"/>
              <w:widowControl/>
              <w:jc w:val="center"/>
              <w:rPr>
                <w:rStyle w:val="FontStyle245"/>
                <w:rFonts w:ascii="Times New Roman" w:hAnsi="Times New Roman" w:cs="Times New Roman"/>
                <w:b w:val="0"/>
                <w:sz w:val="24"/>
                <w:szCs w:val="24"/>
                <w:lang w:val="en-US" w:eastAsia="en-US"/>
              </w:rPr>
            </w:pPr>
            <w:r w:rsidRPr="00565227">
              <w:rPr>
                <w:rStyle w:val="FontStyle245"/>
                <w:rFonts w:ascii="Times New Roman" w:hAnsi="Times New Roman" w:cs="Times New Roman"/>
                <w:b w:val="0"/>
                <w:sz w:val="24"/>
                <w:szCs w:val="24"/>
                <w:lang w:val="en-US" w:eastAsia="en-US"/>
              </w:rPr>
              <w:t>Относительная</w:t>
            </w:r>
          </w:p>
          <w:p w:rsidR="00565227" w:rsidRPr="00565227" w:rsidRDefault="00565227" w:rsidP="00934B7A">
            <w:pPr>
              <w:pStyle w:val="Style88"/>
              <w:widowControl/>
              <w:jc w:val="center"/>
              <w:rPr>
                <w:rStyle w:val="FontStyle245"/>
                <w:rFonts w:ascii="Times New Roman" w:hAnsi="Times New Roman" w:cs="Times New Roman"/>
                <w:b w:val="0"/>
                <w:sz w:val="24"/>
                <w:szCs w:val="24"/>
                <w:lang w:val="en-US" w:eastAsia="en-US"/>
              </w:rPr>
            </w:pPr>
            <w:r w:rsidRPr="00565227">
              <w:rPr>
                <w:rStyle w:val="FontStyle245"/>
                <w:rFonts w:ascii="Times New Roman" w:hAnsi="Times New Roman" w:cs="Times New Roman"/>
                <w:b w:val="0"/>
                <w:sz w:val="24"/>
                <w:szCs w:val="24"/>
                <w:lang w:val="en-US" w:eastAsia="en-US"/>
              </w:rPr>
              <w:t>влажность</w:t>
            </w:r>
          </w:p>
          <w:p w:rsidR="00565227" w:rsidRPr="00565227" w:rsidRDefault="00565227" w:rsidP="00934B7A">
            <w:pPr>
              <w:pStyle w:val="Style88"/>
              <w:widowControl/>
              <w:jc w:val="center"/>
              <w:rPr>
                <w:rStyle w:val="FontStyle245"/>
                <w:rFonts w:ascii="Times New Roman" w:hAnsi="Times New Roman" w:cs="Times New Roman"/>
                <w:b w:val="0"/>
                <w:sz w:val="24"/>
                <w:szCs w:val="24"/>
              </w:rPr>
            </w:pPr>
            <w:r w:rsidRPr="00565227">
              <w:rPr>
                <w:rStyle w:val="FontStyle245"/>
                <w:rFonts w:ascii="Times New Roman" w:hAnsi="Times New Roman" w:cs="Times New Roman"/>
                <w:b w:val="0"/>
                <w:sz w:val="24"/>
                <w:szCs w:val="24"/>
              </w:rPr>
              <w:t>%</w:t>
            </w:r>
          </w:p>
        </w:tc>
        <w:tc>
          <w:tcPr>
            <w:tcW w:w="6054" w:type="dxa"/>
            <w:gridSpan w:val="2"/>
            <w:tcBorders>
              <w:bottom w:val="nil"/>
            </w:tcBorders>
          </w:tcPr>
          <w:p w:rsidR="00565227" w:rsidRPr="00565227" w:rsidRDefault="00565227" w:rsidP="00934B7A">
            <w:pPr>
              <w:pStyle w:val="Style88"/>
              <w:widowControl/>
              <w:jc w:val="center"/>
              <w:rPr>
                <w:rStyle w:val="FontStyle224"/>
                <w:rFonts w:ascii="Times New Roman" w:hAnsi="Times New Roman" w:cs="Times New Roman"/>
                <w:lang w:eastAsia="en-US"/>
              </w:rPr>
            </w:pPr>
            <w:r w:rsidRPr="00565227">
              <w:rPr>
                <w:rStyle w:val="FontStyle245"/>
                <w:rFonts w:ascii="Times New Roman" w:hAnsi="Times New Roman" w:cs="Times New Roman"/>
                <w:b w:val="0"/>
                <w:sz w:val="24"/>
                <w:szCs w:val="24"/>
                <w:lang w:eastAsia="en-US"/>
              </w:rPr>
              <w:t xml:space="preserve">Номинальный размер 2 </w:t>
            </w:r>
            <w:r w:rsidRPr="00565227">
              <w:rPr>
                <w:rStyle w:val="FontStyle224"/>
                <w:rFonts w:ascii="Times New Roman" w:hAnsi="Times New Roman" w:cs="Times New Roman"/>
                <w:iCs w:val="0"/>
                <w:sz w:val="24"/>
                <w:szCs w:val="24"/>
                <w:lang w:val="en-US" w:eastAsia="en-US"/>
              </w:rPr>
              <w:t>A</w:t>
            </w:r>
            <w:r w:rsidRPr="00565227">
              <w:rPr>
                <w:rStyle w:val="FontStyle224"/>
                <w:rFonts w:ascii="Times New Roman" w:hAnsi="Times New Roman" w:cs="Times New Roman"/>
                <w:i w:val="0"/>
                <w:sz w:val="24"/>
                <w:szCs w:val="24"/>
                <w:vertAlign w:val="subscript"/>
                <w:lang w:val="en-US" w:eastAsia="en-US"/>
              </w:rPr>
              <w:t>c</w:t>
            </w:r>
            <w:r w:rsidRPr="00565227">
              <w:rPr>
                <w:rStyle w:val="FontStyle224"/>
                <w:rFonts w:ascii="Times New Roman" w:hAnsi="Times New Roman" w:cs="Times New Roman"/>
                <w:sz w:val="24"/>
                <w:szCs w:val="24"/>
                <w:lang w:eastAsia="en-US"/>
              </w:rPr>
              <w:t>/</w:t>
            </w:r>
            <w:r w:rsidRPr="00565227">
              <w:rPr>
                <w:rStyle w:val="FontStyle224"/>
                <w:rFonts w:ascii="Times New Roman" w:hAnsi="Times New Roman" w:cs="Times New Roman"/>
                <w:bCs/>
                <w:iCs w:val="0"/>
                <w:sz w:val="24"/>
                <w:szCs w:val="24"/>
                <w:lang w:val="en-US" w:eastAsia="en-US"/>
              </w:rPr>
              <w:t>u</w:t>
            </w:r>
          </w:p>
          <w:p w:rsidR="00565227" w:rsidRPr="00565227" w:rsidRDefault="00565227" w:rsidP="00934B7A">
            <w:pPr>
              <w:pStyle w:val="Style88"/>
              <w:jc w:val="center"/>
              <w:rPr>
                <w:rStyle w:val="FontStyle244"/>
                <w:rFonts w:ascii="Times New Roman" w:hAnsi="Times New Roman" w:cs="Times New Roman"/>
                <w:sz w:val="24"/>
                <w:szCs w:val="24"/>
                <w:lang w:eastAsia="en-US"/>
              </w:rPr>
            </w:pPr>
            <w:r w:rsidRPr="00565227">
              <w:rPr>
                <w:rStyle w:val="FontStyle224"/>
                <w:rFonts w:ascii="Times New Roman" w:hAnsi="Times New Roman" w:cs="Times New Roman"/>
                <w:i w:val="0"/>
                <w:iCs w:val="0"/>
                <w:sz w:val="24"/>
                <w:szCs w:val="24"/>
              </w:rPr>
              <w:t>мм</w:t>
            </w:r>
          </w:p>
        </w:tc>
      </w:tr>
      <w:tr w:rsidR="00565227" w:rsidRPr="00565227" w:rsidTr="00565227">
        <w:trPr>
          <w:trHeight w:val="263"/>
          <w:jc w:val="center"/>
        </w:trPr>
        <w:tc>
          <w:tcPr>
            <w:tcW w:w="2659" w:type="dxa"/>
            <w:vMerge/>
          </w:tcPr>
          <w:p w:rsidR="00565227" w:rsidRPr="00D702CD" w:rsidRDefault="00565227" w:rsidP="00934B7A">
            <w:pPr>
              <w:pStyle w:val="Style88"/>
              <w:widowControl/>
              <w:jc w:val="center"/>
              <w:rPr>
                <w:rStyle w:val="FontStyle245"/>
                <w:rFonts w:ascii="Times New Roman" w:hAnsi="Times New Roman" w:cs="Times New Roman"/>
                <w:b w:val="0"/>
                <w:sz w:val="24"/>
                <w:szCs w:val="24"/>
                <w:lang w:eastAsia="en-US"/>
              </w:rPr>
            </w:pPr>
          </w:p>
        </w:tc>
        <w:tc>
          <w:tcPr>
            <w:tcW w:w="2977" w:type="dxa"/>
            <w:tcBorders>
              <w:top w:val="nil"/>
            </w:tcBorders>
          </w:tcPr>
          <w:p w:rsidR="00565227" w:rsidRPr="00565227" w:rsidRDefault="00565227" w:rsidP="00565227">
            <w:pPr>
              <w:pStyle w:val="Style34"/>
              <w:jc w:val="center"/>
              <w:rPr>
                <w:rStyle w:val="FontStyle245"/>
                <w:rFonts w:ascii="Times New Roman" w:hAnsi="Times New Roman" w:cs="Times New Roman"/>
                <w:b w:val="0"/>
                <w:sz w:val="24"/>
                <w:szCs w:val="24"/>
                <w:lang w:eastAsia="en-US"/>
              </w:rPr>
            </w:pPr>
            <w:r w:rsidRPr="00565227">
              <w:rPr>
                <w:rStyle w:val="FontStyle244"/>
                <w:rFonts w:ascii="Times New Roman" w:hAnsi="Times New Roman" w:cs="Times New Roman"/>
                <w:sz w:val="24"/>
                <w:szCs w:val="24"/>
                <w:lang w:eastAsia="en-US"/>
              </w:rPr>
              <w:t>50</w:t>
            </w:r>
          </w:p>
        </w:tc>
        <w:tc>
          <w:tcPr>
            <w:tcW w:w="3077" w:type="dxa"/>
            <w:tcBorders>
              <w:top w:val="nil"/>
            </w:tcBorders>
          </w:tcPr>
          <w:p w:rsidR="00565227" w:rsidRPr="00565227" w:rsidRDefault="00565227" w:rsidP="00565227">
            <w:pPr>
              <w:pStyle w:val="Style34"/>
              <w:ind w:left="99"/>
              <w:jc w:val="center"/>
              <w:rPr>
                <w:rStyle w:val="FontStyle245"/>
                <w:rFonts w:ascii="Times New Roman" w:hAnsi="Times New Roman" w:cs="Times New Roman"/>
                <w:b w:val="0"/>
                <w:sz w:val="24"/>
                <w:szCs w:val="24"/>
                <w:lang w:eastAsia="en-US"/>
              </w:rPr>
            </w:pPr>
            <w:r w:rsidRPr="00565227">
              <w:rPr>
                <w:rStyle w:val="FontStyle244"/>
                <w:rFonts w:ascii="Times New Roman" w:hAnsi="Times New Roman" w:cs="Times New Roman"/>
                <w:sz w:val="24"/>
                <w:szCs w:val="24"/>
                <w:lang w:eastAsia="en-US"/>
              </w:rPr>
              <w:t>150</w:t>
            </w:r>
          </w:p>
        </w:tc>
      </w:tr>
      <w:tr w:rsidR="009F7F9F" w:rsidRPr="008C5CDC" w:rsidTr="00565227">
        <w:trPr>
          <w:trHeight w:val="253"/>
          <w:jc w:val="center"/>
        </w:trPr>
        <w:tc>
          <w:tcPr>
            <w:tcW w:w="2659" w:type="dxa"/>
          </w:tcPr>
          <w:p w:rsidR="009F7F9F" w:rsidRPr="008C5CDC" w:rsidRDefault="009F7F9F" w:rsidP="00934B7A">
            <w:pPr>
              <w:pStyle w:val="Style34"/>
              <w:widowControl/>
              <w:jc w:val="center"/>
              <w:rPr>
                <w:rStyle w:val="FontStyle244"/>
                <w:rFonts w:ascii="Times New Roman" w:hAnsi="Times New Roman" w:cs="Times New Roman"/>
                <w:sz w:val="24"/>
                <w:szCs w:val="24"/>
                <w:lang w:val="en-US" w:eastAsia="en-US"/>
              </w:rPr>
            </w:pPr>
            <w:r w:rsidRPr="008C5CDC">
              <w:rPr>
                <w:rStyle w:val="FontStyle244"/>
                <w:rFonts w:ascii="Times New Roman" w:hAnsi="Times New Roman" w:cs="Times New Roman"/>
                <w:sz w:val="24"/>
                <w:szCs w:val="24"/>
                <w:lang w:val="en-US" w:eastAsia="en-US"/>
              </w:rPr>
              <w:t>50</w:t>
            </w:r>
          </w:p>
        </w:tc>
        <w:tc>
          <w:tcPr>
            <w:tcW w:w="2977" w:type="dxa"/>
          </w:tcPr>
          <w:p w:rsidR="009F7F9F" w:rsidRPr="008C5CDC" w:rsidRDefault="009F7F9F" w:rsidP="00565227">
            <w:pPr>
              <w:pStyle w:val="Style34"/>
              <w:widowControl/>
              <w:jc w:val="center"/>
              <w:rPr>
                <w:rStyle w:val="FontStyle244"/>
                <w:rFonts w:ascii="Times New Roman" w:hAnsi="Times New Roman" w:cs="Times New Roman"/>
                <w:sz w:val="24"/>
                <w:szCs w:val="24"/>
                <w:vertAlign w:val="subscript"/>
              </w:rPr>
            </w:pPr>
            <w:r w:rsidRPr="008C5CDC">
              <w:rPr>
                <w:rStyle w:val="FontStyle244"/>
                <w:rFonts w:ascii="Times New Roman" w:hAnsi="Times New Roman" w:cs="Times New Roman"/>
                <w:sz w:val="24"/>
                <w:szCs w:val="24"/>
              </w:rPr>
              <w:t>0,25</w:t>
            </w:r>
            <w:r w:rsidRPr="008C5CDC">
              <w:rPr>
                <w:rStyle w:val="FontStyle244"/>
                <w:rFonts w:ascii="Times New Roman" w:hAnsi="Times New Roman" w:cs="Times New Roman"/>
                <w:sz w:val="24"/>
                <w:szCs w:val="24"/>
                <w:lang w:val="en-US"/>
              </w:rPr>
              <w:t xml:space="preserve"> %</w:t>
            </w:r>
            <w:r w:rsidRPr="008C5CDC">
              <w:rPr>
                <w:rStyle w:val="FontStyle244"/>
                <w:rFonts w:ascii="Times New Roman" w:hAnsi="Times New Roman" w:cs="Times New Roman"/>
                <w:sz w:val="24"/>
                <w:szCs w:val="24"/>
                <w:vertAlign w:val="subscript"/>
                <w:lang w:val="en-US"/>
              </w:rPr>
              <w:t>0</w:t>
            </w:r>
          </w:p>
        </w:tc>
        <w:tc>
          <w:tcPr>
            <w:tcW w:w="3077" w:type="dxa"/>
          </w:tcPr>
          <w:p w:rsidR="009F7F9F" w:rsidRPr="008C5CDC" w:rsidRDefault="009F7F9F" w:rsidP="00934B7A">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0,15 %</w:t>
            </w:r>
          </w:p>
        </w:tc>
      </w:tr>
      <w:tr w:rsidR="009F7F9F" w:rsidRPr="008C5CDC" w:rsidTr="00565227">
        <w:trPr>
          <w:trHeight w:val="115"/>
          <w:jc w:val="center"/>
        </w:trPr>
        <w:tc>
          <w:tcPr>
            <w:tcW w:w="2659" w:type="dxa"/>
          </w:tcPr>
          <w:p w:rsidR="009F7F9F" w:rsidRPr="008C5CDC" w:rsidRDefault="009F7F9F" w:rsidP="00934B7A">
            <w:pPr>
              <w:pStyle w:val="Style34"/>
              <w:widowControl/>
              <w:jc w:val="center"/>
              <w:rPr>
                <w:rStyle w:val="FontStyle244"/>
                <w:rFonts w:ascii="Times New Roman" w:hAnsi="Times New Roman" w:cs="Times New Roman"/>
                <w:sz w:val="24"/>
                <w:szCs w:val="24"/>
                <w:lang w:val="en-US" w:eastAsia="en-US"/>
              </w:rPr>
            </w:pPr>
            <w:r w:rsidRPr="008C5CDC">
              <w:rPr>
                <w:rStyle w:val="FontStyle244"/>
                <w:rFonts w:ascii="Times New Roman" w:hAnsi="Times New Roman" w:cs="Times New Roman"/>
                <w:sz w:val="24"/>
                <w:szCs w:val="24"/>
                <w:lang w:val="en-US" w:eastAsia="en-US"/>
              </w:rPr>
              <w:t>80</w:t>
            </w:r>
          </w:p>
        </w:tc>
        <w:tc>
          <w:tcPr>
            <w:tcW w:w="2977" w:type="dxa"/>
          </w:tcPr>
          <w:p w:rsidR="009F7F9F" w:rsidRPr="008C5CDC" w:rsidRDefault="009F7F9F" w:rsidP="00934B7A">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0,15 %</w:t>
            </w:r>
          </w:p>
        </w:tc>
        <w:tc>
          <w:tcPr>
            <w:tcW w:w="3077" w:type="dxa"/>
          </w:tcPr>
          <w:p w:rsidR="009F7F9F" w:rsidRPr="008C5CDC" w:rsidRDefault="009F7F9F" w:rsidP="00934B7A">
            <w:pPr>
              <w:pStyle w:val="Style3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0,10 %</w:t>
            </w:r>
          </w:p>
        </w:tc>
      </w:tr>
      <w:tr w:rsidR="009F7F9F" w:rsidRPr="008C5CDC" w:rsidTr="00565227">
        <w:trPr>
          <w:trHeight w:val="864"/>
          <w:jc w:val="center"/>
        </w:trPr>
        <w:tc>
          <w:tcPr>
            <w:tcW w:w="8713" w:type="dxa"/>
            <w:gridSpan w:val="3"/>
          </w:tcPr>
          <w:p w:rsidR="009F7F9F" w:rsidRPr="008C5CDC" w:rsidRDefault="009F7F9F" w:rsidP="00934B7A">
            <w:pPr>
              <w:pStyle w:val="Style34"/>
              <w:widowControl/>
              <w:jc w:val="both"/>
              <w:rPr>
                <w:rStyle w:val="FontStyle244"/>
                <w:rFonts w:ascii="Times New Roman" w:hAnsi="Times New Roman" w:cs="Times New Roman"/>
                <w:sz w:val="24"/>
                <w:szCs w:val="24"/>
                <w:lang w:eastAsia="en-US"/>
              </w:rPr>
            </w:pPr>
            <w:r w:rsidRPr="00565227">
              <w:rPr>
                <w:rStyle w:val="FontStyle244"/>
                <w:rFonts w:ascii="Times New Roman" w:hAnsi="Times New Roman" w:cs="Times New Roman"/>
                <w:i/>
                <w:sz w:val="24"/>
                <w:szCs w:val="24"/>
                <w:lang w:eastAsia="en-US"/>
              </w:rPr>
              <w:t>A</w:t>
            </w:r>
            <w:r w:rsidRPr="008C5CDC">
              <w:rPr>
                <w:rStyle w:val="FontStyle244"/>
                <w:rFonts w:ascii="Times New Roman" w:hAnsi="Times New Roman" w:cs="Times New Roman"/>
                <w:sz w:val="24"/>
                <w:szCs w:val="24"/>
                <w:vertAlign w:val="subscript"/>
                <w:lang w:eastAsia="en-US"/>
              </w:rPr>
              <w:t>c</w:t>
            </w:r>
            <w:r w:rsidRPr="008C5CDC">
              <w:rPr>
                <w:rStyle w:val="FontStyle244"/>
                <w:rFonts w:ascii="Times New Roman" w:hAnsi="Times New Roman" w:cs="Times New Roman"/>
                <w:sz w:val="24"/>
                <w:szCs w:val="24"/>
                <w:lang w:eastAsia="en-US"/>
              </w:rPr>
              <w:t xml:space="preserve"> </w:t>
            </w:r>
            <w:r w:rsidR="00565227"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площадь поперечного сечения конструкции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p w:rsidR="009F7F9F" w:rsidRPr="008C5CDC" w:rsidRDefault="009F7F9F" w:rsidP="00934B7A">
            <w:pPr>
              <w:pStyle w:val="Style34"/>
              <w:widowControl/>
              <w:jc w:val="both"/>
              <w:rPr>
                <w:rStyle w:val="FontStyle244"/>
                <w:rFonts w:ascii="Times New Roman" w:hAnsi="Times New Roman" w:cs="Times New Roman"/>
                <w:sz w:val="24"/>
                <w:szCs w:val="24"/>
                <w:lang w:eastAsia="en-US"/>
              </w:rPr>
            </w:pPr>
            <w:r w:rsidRPr="00565227">
              <w:rPr>
                <w:rStyle w:val="FontStyle244"/>
                <w:rFonts w:ascii="Times New Roman" w:hAnsi="Times New Roman" w:cs="Times New Roman"/>
                <w:i/>
                <w:sz w:val="24"/>
                <w:szCs w:val="24"/>
                <w:lang w:eastAsia="en-US"/>
              </w:rPr>
              <w:t>u</w:t>
            </w:r>
            <w:r w:rsidRPr="008C5CDC">
              <w:rPr>
                <w:rStyle w:val="FontStyle244"/>
                <w:rFonts w:ascii="Times New Roman" w:hAnsi="Times New Roman" w:cs="Times New Roman"/>
                <w:sz w:val="24"/>
                <w:szCs w:val="24"/>
                <w:lang w:eastAsia="en-US"/>
              </w:rPr>
              <w:t xml:space="preserve"> </w:t>
            </w:r>
            <w:r w:rsidR="00565227"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периметр поперечного сечения конструкции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p w:rsidR="009F7F9F" w:rsidRPr="008C5CDC" w:rsidRDefault="009F7F9F" w:rsidP="00934B7A">
            <w:pPr>
              <w:pStyle w:val="Style34"/>
              <w:widowControl/>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Допускается линейная интерполяция.</w:t>
            </w:r>
          </w:p>
        </w:tc>
      </w:tr>
    </w:tbl>
    <w:p w:rsidR="009F7F9F" w:rsidRPr="008C5CDC" w:rsidRDefault="009F7F9F" w:rsidP="00565227">
      <w:pPr>
        <w:pStyle w:val="Style18"/>
        <w:widowControl/>
        <w:ind w:firstLine="567"/>
        <w:jc w:val="both"/>
        <w:rPr>
          <w:rStyle w:val="FontStyle245"/>
          <w:rFonts w:ascii="Times New Roman" w:hAnsi="Times New Roman" w:cs="Times New Roman"/>
          <w:sz w:val="24"/>
          <w:szCs w:val="24"/>
        </w:rPr>
      </w:pPr>
      <w:bookmarkStart w:id="40" w:name="bookmark50"/>
    </w:p>
    <w:p w:rsidR="009F7F9F" w:rsidRPr="008C5CDC" w:rsidRDefault="009F7F9F" w:rsidP="00565227">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w:t>
      </w:r>
      <w:bookmarkEnd w:id="40"/>
      <w:r w:rsidRPr="008C5CDC">
        <w:rPr>
          <w:rStyle w:val="FontStyle245"/>
          <w:rFonts w:ascii="Times New Roman" w:hAnsi="Times New Roman" w:cs="Times New Roman"/>
          <w:sz w:val="24"/>
          <w:szCs w:val="24"/>
        </w:rPr>
        <w:t>.2.4 Несущая способность</w:t>
      </w:r>
    </w:p>
    <w:p w:rsidR="009F7F9F" w:rsidRPr="008C5CDC" w:rsidRDefault="009F7F9F" w:rsidP="0056522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5.2.4.1 Общие положения</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Все основные характеристики, касающиеся несущей способности изделия, должны быть рассчитаны как для предельных состояний по несущей способности, так и для предельных состояний по эксплуатационной пригодности.</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Метод проектирования, используемый в соответствии с </w:t>
      </w:r>
      <w:r w:rsidR="00565227">
        <w:rPr>
          <w:rStyle w:val="FontStyle244"/>
          <w:rFonts w:ascii="Times New Roman" w:hAnsi="Times New Roman" w:cs="Times New Roman"/>
          <w:sz w:val="24"/>
          <w:szCs w:val="24"/>
          <w:lang w:eastAsia="en-US"/>
        </w:rPr>
        <w:t>п</w:t>
      </w:r>
      <w:r w:rsidRPr="008C5CDC">
        <w:rPr>
          <w:rStyle w:val="FontStyle244"/>
          <w:rFonts w:ascii="Times New Roman" w:hAnsi="Times New Roman" w:cs="Times New Roman"/>
          <w:sz w:val="24"/>
          <w:szCs w:val="24"/>
          <w:lang w:eastAsia="en-US"/>
        </w:rPr>
        <w:t xml:space="preserve">риложением A или </w:t>
      </w:r>
      <w:r w:rsidR="00565227">
        <w:rPr>
          <w:rStyle w:val="FontStyle244"/>
          <w:rFonts w:ascii="Times New Roman" w:hAnsi="Times New Roman" w:cs="Times New Roman"/>
          <w:sz w:val="24"/>
          <w:szCs w:val="24"/>
          <w:lang w:eastAsia="en-US"/>
        </w:rPr>
        <w:t>п</w:t>
      </w:r>
      <w:r w:rsidRPr="008C5CDC">
        <w:rPr>
          <w:rStyle w:val="FontStyle244"/>
          <w:rFonts w:ascii="Times New Roman" w:hAnsi="Times New Roman" w:cs="Times New Roman"/>
          <w:sz w:val="24"/>
          <w:szCs w:val="24"/>
          <w:lang w:eastAsia="en-US"/>
        </w:rPr>
        <w:t>риложением B, должен быть заявлен производителем.</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Расчетные значения несущей способности следует определять одним из следующих методов:</w:t>
      </w:r>
    </w:p>
    <w:p w:rsidR="009F7F9F" w:rsidRPr="008C5CDC" w:rsidRDefault="009F7F9F" w:rsidP="00565227">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 путем расчетов (см. 5.2.4.2);</w:t>
      </w:r>
    </w:p>
    <w:p w:rsidR="009F7F9F" w:rsidRPr="008C5CDC" w:rsidRDefault="009F7F9F" w:rsidP="00565227">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путем функциональных испытаний компонентов (см. 5.2.4.3);</w:t>
      </w:r>
    </w:p>
    <w:p w:rsidR="009F7F9F" w:rsidRPr="008C5CDC" w:rsidRDefault="009F7F9F" w:rsidP="00565227">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c) путем расчетов и физических испытаний (см. 5.2.4.4)</w:t>
      </w:r>
    </w:p>
    <w:p w:rsidR="009F7F9F" w:rsidRPr="008C5CDC" w:rsidRDefault="009F7F9F" w:rsidP="00565227">
      <w:pPr>
        <w:pStyle w:val="Style45"/>
        <w:widowControl/>
        <w:ind w:firstLine="567"/>
        <w:jc w:val="both"/>
        <w:rPr>
          <w:rStyle w:val="FontStyle243"/>
          <w:rFonts w:ascii="Times New Roman" w:hAnsi="Times New Roman" w:cs="Times New Roman"/>
          <w:sz w:val="24"/>
          <w:szCs w:val="24"/>
          <w:lang w:eastAsia="en-US"/>
        </w:rPr>
      </w:pPr>
    </w:p>
    <w:p w:rsidR="00565227" w:rsidRPr="00565227" w:rsidRDefault="00565227" w:rsidP="00565227">
      <w:pPr>
        <w:pStyle w:val="Style45"/>
        <w:widowControl/>
        <w:ind w:firstLine="567"/>
        <w:jc w:val="both"/>
        <w:rPr>
          <w:rStyle w:val="FontStyle243"/>
          <w:rFonts w:ascii="Times New Roman" w:hAnsi="Times New Roman" w:cs="Times New Roman"/>
          <w:sz w:val="20"/>
          <w:szCs w:val="20"/>
          <w:lang w:eastAsia="en-US"/>
        </w:rPr>
      </w:pPr>
      <w:r w:rsidRPr="00565227">
        <w:rPr>
          <w:rStyle w:val="FontStyle243"/>
          <w:rFonts w:ascii="Times New Roman" w:hAnsi="Times New Roman" w:cs="Times New Roman"/>
          <w:sz w:val="20"/>
          <w:szCs w:val="20"/>
          <w:lang w:eastAsia="en-US"/>
        </w:rPr>
        <w:t>Примечания</w:t>
      </w:r>
    </w:p>
    <w:p w:rsidR="009F7F9F" w:rsidRPr="00565227" w:rsidRDefault="009F7F9F" w:rsidP="00565227">
      <w:pPr>
        <w:pStyle w:val="Style45"/>
        <w:widowControl/>
        <w:ind w:firstLine="567"/>
        <w:jc w:val="both"/>
        <w:rPr>
          <w:rStyle w:val="FontStyle243"/>
          <w:rFonts w:ascii="Times New Roman" w:hAnsi="Times New Roman" w:cs="Times New Roman"/>
          <w:sz w:val="20"/>
          <w:szCs w:val="20"/>
          <w:lang w:eastAsia="en-US"/>
        </w:rPr>
      </w:pPr>
      <w:r w:rsidRPr="00565227">
        <w:rPr>
          <w:rStyle w:val="FontStyle243"/>
          <w:rFonts w:ascii="Times New Roman" w:hAnsi="Times New Roman" w:cs="Times New Roman"/>
          <w:sz w:val="20"/>
          <w:szCs w:val="20"/>
          <w:lang w:eastAsia="en-US"/>
        </w:rPr>
        <w:t>1 Для определенных примеров использования продукции в процессе реализации могут потребоваться испытания согласно Приложению В или метод расчета согласно Приложению А.</w:t>
      </w:r>
    </w:p>
    <w:p w:rsidR="009F7F9F" w:rsidRPr="00565227" w:rsidRDefault="009F7F9F" w:rsidP="00565227">
      <w:pPr>
        <w:pStyle w:val="Style45"/>
        <w:widowControl/>
        <w:ind w:firstLine="567"/>
        <w:jc w:val="both"/>
        <w:rPr>
          <w:rStyle w:val="FontStyle243"/>
          <w:rFonts w:ascii="Times New Roman" w:hAnsi="Times New Roman" w:cs="Times New Roman"/>
          <w:sz w:val="20"/>
          <w:szCs w:val="20"/>
          <w:lang w:eastAsia="en-US"/>
        </w:rPr>
      </w:pPr>
      <w:r w:rsidRPr="00565227">
        <w:rPr>
          <w:rStyle w:val="FontStyle243"/>
          <w:rFonts w:ascii="Times New Roman" w:hAnsi="Times New Roman" w:cs="Times New Roman"/>
          <w:sz w:val="20"/>
          <w:szCs w:val="20"/>
          <w:lang w:eastAsia="en-US"/>
        </w:rPr>
        <w:t xml:space="preserve">2 Действия и факторы безопасности деятельности регулируются национальными нормами или другими правилами, действующими в месте использования продукции. Расчетные нагрузки </w:t>
      </w:r>
      <w:r w:rsidR="00565227" w:rsidRPr="00565227">
        <w:rPr>
          <w:rStyle w:val="FontStyle244"/>
          <w:rFonts w:ascii="Times New Roman" w:hAnsi="Times New Roman" w:cs="Times New Roman"/>
          <w:sz w:val="20"/>
          <w:szCs w:val="20"/>
          <w:lang w:eastAsia="en-US"/>
        </w:rPr>
        <w:t xml:space="preserve">– </w:t>
      </w:r>
      <w:r w:rsidRPr="00565227">
        <w:rPr>
          <w:rStyle w:val="FontStyle243"/>
          <w:rFonts w:ascii="Times New Roman" w:hAnsi="Times New Roman" w:cs="Times New Roman"/>
          <w:sz w:val="20"/>
          <w:szCs w:val="20"/>
          <w:lang w:eastAsia="en-US"/>
        </w:rPr>
        <w:t>это предопределенные значения, зависящие от целевого использования продукции.</w:t>
      </w:r>
    </w:p>
    <w:p w:rsidR="009F7F9F" w:rsidRDefault="009F7F9F" w:rsidP="00565227">
      <w:pPr>
        <w:pStyle w:val="Style20"/>
        <w:widowControl/>
        <w:ind w:firstLine="567"/>
        <w:jc w:val="both"/>
        <w:rPr>
          <w:rStyle w:val="FontStyle245"/>
          <w:rFonts w:ascii="Times New Roman" w:hAnsi="Times New Roman" w:cs="Times New Roman"/>
          <w:sz w:val="24"/>
          <w:szCs w:val="24"/>
          <w:lang w:eastAsia="en-US"/>
        </w:rPr>
      </w:pPr>
    </w:p>
    <w:p w:rsidR="002C4170" w:rsidRDefault="002C4170" w:rsidP="00565227">
      <w:pPr>
        <w:pStyle w:val="Style20"/>
        <w:widowControl/>
        <w:ind w:firstLine="567"/>
        <w:jc w:val="both"/>
        <w:rPr>
          <w:rStyle w:val="FontStyle245"/>
          <w:rFonts w:ascii="Times New Roman" w:hAnsi="Times New Roman" w:cs="Times New Roman"/>
          <w:sz w:val="24"/>
          <w:szCs w:val="24"/>
          <w:lang w:eastAsia="en-US"/>
        </w:rPr>
      </w:pPr>
    </w:p>
    <w:p w:rsidR="002C4170" w:rsidRPr="008C5CDC" w:rsidRDefault="002C4170" w:rsidP="00565227">
      <w:pPr>
        <w:pStyle w:val="Style20"/>
        <w:widowControl/>
        <w:ind w:firstLine="567"/>
        <w:jc w:val="both"/>
        <w:rPr>
          <w:rStyle w:val="FontStyle245"/>
          <w:rFonts w:ascii="Times New Roman" w:hAnsi="Times New Roman" w:cs="Times New Roman"/>
          <w:sz w:val="24"/>
          <w:szCs w:val="24"/>
          <w:lang w:eastAsia="en-US"/>
        </w:rPr>
      </w:pPr>
    </w:p>
    <w:p w:rsidR="009F7F9F" w:rsidRPr="008C5CDC" w:rsidRDefault="009F7F9F" w:rsidP="0056522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lastRenderedPageBreak/>
        <w:t>5.2.4.2 Определение расчетных значений путем расчетов</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Определение расчетных значений несущей способности путем расчетов должно соответствовать приложению А.</w:t>
      </w:r>
    </w:p>
    <w:p w:rsidR="009F7F9F" w:rsidRPr="008C5CDC" w:rsidRDefault="009F7F9F" w:rsidP="0056522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5.2.4.3 Определение расчетных значений путем функциональных испытаний  конструкций</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 случае определения расчетных значений путем испытаний, заявленные значения </w:t>
      </w:r>
      <w:r w:rsidR="008A7D19" w:rsidRPr="008C5CDC">
        <w:rPr>
          <w:rStyle w:val="FontStyle244"/>
          <w:rFonts w:ascii="Times New Roman" w:hAnsi="Times New Roman" w:cs="Times New Roman"/>
          <w:sz w:val="24"/>
          <w:szCs w:val="24"/>
          <w:lang w:eastAsia="en-US"/>
        </w:rPr>
        <w:t xml:space="preserve">несущей способности </w:t>
      </w:r>
      <w:r w:rsidRPr="008C5CDC">
        <w:rPr>
          <w:rStyle w:val="FontStyle244"/>
          <w:rFonts w:ascii="Times New Roman" w:hAnsi="Times New Roman" w:cs="Times New Roman"/>
          <w:sz w:val="24"/>
          <w:szCs w:val="24"/>
          <w:lang w:eastAsia="en-US"/>
        </w:rPr>
        <w:t xml:space="preserve">должны быть основаны на функциональных испытаниях </w:t>
      </w:r>
      <w:r w:rsidR="00C85299">
        <w:rPr>
          <w:rStyle w:val="FontStyle244"/>
          <w:rFonts w:ascii="Times New Roman" w:hAnsi="Times New Roman" w:cs="Times New Roman"/>
          <w:sz w:val="24"/>
          <w:szCs w:val="24"/>
          <w:lang w:eastAsia="en-US"/>
        </w:rPr>
        <w:t>элементов</w:t>
      </w:r>
      <w:r w:rsidRPr="008C5CDC">
        <w:rPr>
          <w:rStyle w:val="FontStyle244"/>
          <w:rFonts w:ascii="Times New Roman" w:hAnsi="Times New Roman" w:cs="Times New Roman"/>
          <w:sz w:val="24"/>
          <w:szCs w:val="24"/>
          <w:lang w:eastAsia="en-US"/>
        </w:rPr>
        <w:t xml:space="preserve"> в соответствии с </w:t>
      </w:r>
      <w:r w:rsidR="00565227">
        <w:rPr>
          <w:rStyle w:val="FontStyle244"/>
          <w:rFonts w:ascii="Times New Roman" w:hAnsi="Times New Roman" w:cs="Times New Roman"/>
          <w:sz w:val="24"/>
          <w:szCs w:val="24"/>
          <w:lang w:eastAsia="en-US"/>
        </w:rPr>
        <w:t>п</w:t>
      </w:r>
      <w:r w:rsidRPr="008C5CDC">
        <w:rPr>
          <w:rStyle w:val="FontStyle244"/>
          <w:rFonts w:ascii="Times New Roman" w:hAnsi="Times New Roman" w:cs="Times New Roman"/>
          <w:sz w:val="24"/>
          <w:szCs w:val="24"/>
          <w:lang w:eastAsia="en-US"/>
        </w:rPr>
        <w:t xml:space="preserve">риложением В. Нормативная </w:t>
      </w:r>
      <w:r w:rsidR="006B5B33" w:rsidRPr="008C5CDC">
        <w:rPr>
          <w:rStyle w:val="FontStyle244"/>
          <w:rFonts w:ascii="Times New Roman" w:hAnsi="Times New Roman" w:cs="Times New Roman"/>
          <w:sz w:val="24"/>
          <w:szCs w:val="24"/>
          <w:lang w:eastAsia="en-US"/>
        </w:rPr>
        <w:t>несущ</w:t>
      </w:r>
      <w:r w:rsidR="006B5B33">
        <w:rPr>
          <w:rStyle w:val="FontStyle244"/>
          <w:rFonts w:ascii="Times New Roman" w:hAnsi="Times New Roman" w:cs="Times New Roman"/>
          <w:sz w:val="24"/>
          <w:szCs w:val="24"/>
          <w:lang w:eastAsia="en-US"/>
        </w:rPr>
        <w:t>ая</w:t>
      </w:r>
      <w:r w:rsidR="006B5B33" w:rsidRPr="008C5CDC">
        <w:rPr>
          <w:rStyle w:val="FontStyle244"/>
          <w:rFonts w:ascii="Times New Roman" w:hAnsi="Times New Roman" w:cs="Times New Roman"/>
          <w:sz w:val="24"/>
          <w:szCs w:val="24"/>
          <w:lang w:eastAsia="en-US"/>
        </w:rPr>
        <w:t xml:space="preserve"> способност</w:t>
      </w:r>
      <w:r w:rsidR="006B5B33">
        <w:rPr>
          <w:rStyle w:val="FontStyle244"/>
          <w:rFonts w:ascii="Times New Roman" w:hAnsi="Times New Roman" w:cs="Times New Roman"/>
          <w:sz w:val="24"/>
          <w:szCs w:val="24"/>
          <w:lang w:eastAsia="en-US"/>
        </w:rPr>
        <w:t>ь</w:t>
      </w:r>
      <w:r w:rsidR="006B5B33"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должна определяться при помощи статистической интерпретации результатов испытаний (</w:t>
      </w:r>
      <w:proofErr w:type="gramStart"/>
      <w:r w:rsidRPr="008C5CDC">
        <w:rPr>
          <w:rStyle w:val="FontStyle244"/>
          <w:rFonts w:ascii="Times New Roman" w:hAnsi="Times New Roman" w:cs="Times New Roman"/>
          <w:sz w:val="24"/>
          <w:szCs w:val="24"/>
          <w:lang w:eastAsia="en-US"/>
        </w:rPr>
        <w:t>см</w:t>
      </w:r>
      <w:proofErr w:type="gramEnd"/>
      <w:r w:rsidRPr="008C5CDC">
        <w:rPr>
          <w:rStyle w:val="FontStyle244"/>
          <w:rFonts w:ascii="Times New Roman" w:hAnsi="Times New Roman" w:cs="Times New Roman"/>
          <w:sz w:val="24"/>
          <w:szCs w:val="24"/>
          <w:lang w:eastAsia="en-US"/>
        </w:rPr>
        <w:t xml:space="preserve"> 4.2.3).</w:t>
      </w:r>
    </w:p>
    <w:p w:rsidR="009F7F9F" w:rsidRPr="008C5CDC" w:rsidRDefault="009F7F9F" w:rsidP="0056522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5.2.4.4 Определение расчетных значений путем расчетов и физических испытаний</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Физические испытания готовых конструкций с целью подтверждения расчетов требуются в следующих случаях:</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при использовании альтернативных методов расчетов;</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при строительстве несущих конструкций с необычными расчетными моделями (необычное моделирование для расчета несущих конструкций).</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этих случаях необходимо провести испытания конструкций на достаточно большом количестве испытуемых образцов в натуральную величину до начала производства, чтобы проверить пригодность расчетной модели, положенной в основу расчетов. Для этого необходимо провести испытания под нагрузкой, охватывающие ультимативные расчетные ситуации.</w:t>
      </w:r>
    </w:p>
    <w:p w:rsidR="00565227" w:rsidRDefault="00565227" w:rsidP="00565227">
      <w:pPr>
        <w:pStyle w:val="Style20"/>
        <w:widowControl/>
        <w:ind w:firstLine="567"/>
        <w:jc w:val="both"/>
        <w:rPr>
          <w:rStyle w:val="FontStyle245"/>
          <w:rFonts w:ascii="Times New Roman" w:hAnsi="Times New Roman" w:cs="Times New Roman"/>
          <w:sz w:val="24"/>
          <w:szCs w:val="24"/>
        </w:rPr>
      </w:pPr>
      <w:bookmarkStart w:id="41" w:name="bookmark51"/>
    </w:p>
    <w:p w:rsidR="009F7F9F" w:rsidRPr="008C5CDC" w:rsidRDefault="009F7F9F" w:rsidP="00565227">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w:t>
      </w:r>
      <w:bookmarkEnd w:id="41"/>
      <w:r w:rsidRPr="008C5CDC">
        <w:rPr>
          <w:rStyle w:val="FontStyle245"/>
          <w:rFonts w:ascii="Times New Roman" w:hAnsi="Times New Roman" w:cs="Times New Roman"/>
          <w:sz w:val="24"/>
          <w:szCs w:val="24"/>
        </w:rPr>
        <w:t>.2.5 Прогиб</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Прогиб конструкций перекрытий или крыш, а также балок при заданном воздействии определяют путем расчетов (см. приложение А). Кратковременный прогиб может быть также определен с помощью функциональных испытаний конструкций (см. приложение В).</w:t>
      </w:r>
    </w:p>
    <w:p w:rsidR="00565227" w:rsidRDefault="00565227" w:rsidP="00565227">
      <w:pPr>
        <w:pStyle w:val="Style20"/>
        <w:widowControl/>
        <w:ind w:firstLine="567"/>
        <w:jc w:val="both"/>
        <w:rPr>
          <w:rStyle w:val="FontStyle245"/>
          <w:rFonts w:ascii="Times New Roman" w:hAnsi="Times New Roman" w:cs="Times New Roman"/>
          <w:sz w:val="24"/>
          <w:szCs w:val="24"/>
        </w:rPr>
      </w:pPr>
      <w:bookmarkStart w:id="42" w:name="bookmark52"/>
    </w:p>
    <w:p w:rsidR="009F7F9F" w:rsidRPr="008C5CDC" w:rsidRDefault="009F7F9F" w:rsidP="00565227">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w:t>
      </w:r>
      <w:bookmarkEnd w:id="42"/>
      <w:r w:rsidRPr="008C5CDC">
        <w:rPr>
          <w:rStyle w:val="FontStyle245"/>
          <w:rFonts w:ascii="Times New Roman" w:hAnsi="Times New Roman" w:cs="Times New Roman"/>
          <w:sz w:val="24"/>
          <w:szCs w:val="24"/>
        </w:rPr>
        <w:t>.2.6 Сопротивление стыков нагрузкам</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расчеты потребуют определения сопротивления стыков между конструкциями, производитель должен указать сопротивление действию поперечной силы в плоскости конструкции на основании результатов испытаний согласно стандарту EN 1739 (стандартный метод) или сопротивление действию поперечной силы поперек плоскости конструкции согласно стандарту EN 1741 (эталонный метод). В качестве альтернативного варианта сопротивление стыков определенных типов может быть определено с помощью расчетов.</w:t>
      </w:r>
    </w:p>
    <w:p w:rsidR="00C83674" w:rsidRDefault="00C83674" w:rsidP="00565227">
      <w:pPr>
        <w:pStyle w:val="Style20"/>
        <w:widowControl/>
        <w:ind w:firstLine="567"/>
        <w:jc w:val="both"/>
        <w:rPr>
          <w:rStyle w:val="FontStyle245"/>
          <w:rFonts w:ascii="Times New Roman" w:hAnsi="Times New Roman" w:cs="Times New Roman"/>
          <w:sz w:val="24"/>
          <w:szCs w:val="24"/>
        </w:rPr>
      </w:pPr>
      <w:bookmarkStart w:id="43" w:name="bookmark53"/>
    </w:p>
    <w:p w:rsidR="009F7F9F" w:rsidRPr="008C5CDC" w:rsidRDefault="009F7F9F" w:rsidP="00565227">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w:t>
      </w:r>
      <w:bookmarkEnd w:id="43"/>
      <w:r w:rsidRPr="008C5CDC">
        <w:rPr>
          <w:rStyle w:val="FontStyle245"/>
          <w:rFonts w:ascii="Times New Roman" w:hAnsi="Times New Roman" w:cs="Times New Roman"/>
          <w:sz w:val="24"/>
          <w:szCs w:val="24"/>
        </w:rPr>
        <w:t>.2.7 Минимальные требования</w:t>
      </w:r>
    </w:p>
    <w:p w:rsidR="009F7F9F" w:rsidRPr="008C5CDC" w:rsidRDefault="009F7F9F" w:rsidP="00565227">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5.2.7.1 Минимальная толщина</w:t>
      </w:r>
    </w:p>
    <w:p w:rsidR="009F7F9F" w:rsidRPr="008C5CDC" w:rsidRDefault="009F7F9F" w:rsidP="0056522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Минимальная номинальная толщина ненесущей конструкции должна составлять 30 мм. Минимальная номинальная толщина несущей конструкции в зависимости от выбранного класса толщины установлена в Таблице 10.</w:t>
      </w:r>
    </w:p>
    <w:p w:rsidR="009F7F9F" w:rsidRPr="008C5CDC" w:rsidRDefault="009F7F9F" w:rsidP="00565227">
      <w:pPr>
        <w:pStyle w:val="Style18"/>
        <w:widowControl/>
        <w:ind w:firstLine="567"/>
        <w:jc w:val="both"/>
        <w:rPr>
          <w:rStyle w:val="FontStyle245"/>
          <w:rFonts w:ascii="Times New Roman" w:hAnsi="Times New Roman" w:cs="Times New Roman"/>
          <w:sz w:val="24"/>
          <w:szCs w:val="24"/>
          <w:lang w:eastAsia="en-US"/>
        </w:rPr>
      </w:pPr>
    </w:p>
    <w:p w:rsidR="009F7F9F" w:rsidRDefault="009F7F9F" w:rsidP="009F7F9F">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Таблица 10 – Классы толщины несущих конструкций</w:t>
      </w:r>
    </w:p>
    <w:p w:rsidR="00565227" w:rsidRPr="008C5CDC" w:rsidRDefault="00565227" w:rsidP="009F7F9F">
      <w:pPr>
        <w:pStyle w:val="Style18"/>
        <w:widowControl/>
        <w:jc w:val="center"/>
        <w:rPr>
          <w:rStyle w:val="FontStyle245"/>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2256"/>
        <w:gridCol w:w="4614"/>
      </w:tblGrid>
      <w:tr w:rsidR="009F7F9F" w:rsidRPr="008C5CDC" w:rsidTr="002C4170">
        <w:trPr>
          <w:trHeight w:val="452"/>
          <w:jc w:val="center"/>
        </w:trPr>
        <w:tc>
          <w:tcPr>
            <w:tcW w:w="2256"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Класс толщины</w:t>
            </w:r>
          </w:p>
        </w:tc>
        <w:tc>
          <w:tcPr>
            <w:tcW w:w="4614"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Минимальная номинальная толщина</w:t>
            </w:r>
          </w:p>
        </w:tc>
      </w:tr>
      <w:tr w:rsidR="009F7F9F" w:rsidRPr="008C5CDC" w:rsidTr="002C4170">
        <w:trPr>
          <w:trHeight w:val="178"/>
          <w:jc w:val="center"/>
        </w:trPr>
        <w:tc>
          <w:tcPr>
            <w:tcW w:w="2256"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Th 1</w:t>
            </w:r>
          </w:p>
        </w:tc>
        <w:tc>
          <w:tcPr>
            <w:tcW w:w="4614"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70</w:t>
            </w:r>
          </w:p>
        </w:tc>
      </w:tr>
      <w:tr w:rsidR="009F7F9F" w:rsidRPr="008C5CDC" w:rsidTr="002C4170">
        <w:trPr>
          <w:trHeight w:val="182"/>
          <w:jc w:val="center"/>
        </w:trPr>
        <w:tc>
          <w:tcPr>
            <w:tcW w:w="2256"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Th 2</w:t>
            </w:r>
          </w:p>
        </w:tc>
        <w:tc>
          <w:tcPr>
            <w:tcW w:w="4614" w:type="dxa"/>
            <w:tcBorders>
              <w:top w:val="single" w:sz="6" w:space="0" w:color="auto"/>
              <w:left w:val="single" w:sz="6" w:space="0" w:color="auto"/>
              <w:bottom w:val="single" w:sz="6" w:space="0" w:color="auto"/>
              <w:right w:val="single" w:sz="6" w:space="0" w:color="auto"/>
            </w:tcBorders>
          </w:tcPr>
          <w:p w:rsidR="009F7F9F" w:rsidRPr="008C5CDC" w:rsidRDefault="009F7F9F" w:rsidP="00934B7A">
            <w:pPr>
              <w:pStyle w:val="Style24"/>
              <w:widowControl/>
              <w:jc w:val="center"/>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100</w:t>
            </w:r>
          </w:p>
        </w:tc>
      </w:tr>
    </w:tbl>
    <w:p w:rsidR="009F7F9F" w:rsidRPr="008C5CDC" w:rsidRDefault="009F7F9F" w:rsidP="00BC2667">
      <w:pPr>
        <w:pStyle w:val="Style18"/>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lastRenderedPageBreak/>
        <w:t>5.2.7.2 Минимальные требования к рабочей арматуре</w:t>
      </w:r>
    </w:p>
    <w:p w:rsidR="009F7F9F" w:rsidRPr="008C5CDC" w:rsidRDefault="009F7F9F" w:rsidP="00BC2667">
      <w:pPr>
        <w:pStyle w:val="Style18"/>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5.2.7.2.1 Общие положения</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Правила, изложенные в настоящем разделе, относятся к рабочей арматуре конструкций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подвергающейся в основном статическим нагрузкам. Конструкции должны иметь требуемую насыщенность арматурой, необходимую:</w:t>
      </w:r>
    </w:p>
    <w:p w:rsidR="009F7F9F" w:rsidRPr="008C5CDC" w:rsidRDefault="009F7F9F" w:rsidP="00BC2667">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для ограничения раскрытия трещин вследствие транспортировки, обращения и эксплуатационного нагружения (см. A.9.3);</w:t>
      </w:r>
    </w:p>
    <w:p w:rsidR="009F7F9F" w:rsidRPr="008C5CDC" w:rsidRDefault="009F7F9F" w:rsidP="00BC2667">
      <w:pPr>
        <w:pStyle w:val="Style31"/>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у конструкций с рабочей арматурой: для предотвращения хрупкого разрушения при изгибе поперечных сечений при образовании первой трещины (см. A.3.4);</w:t>
      </w:r>
    </w:p>
    <w:p w:rsidR="009F7F9F" w:rsidRPr="008C5CDC" w:rsidRDefault="009F7F9F" w:rsidP="00BC2667">
      <w:pPr>
        <w:pStyle w:val="Style33"/>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для распределения нагрузок.</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Номинальный диаметр стержней в плитах должен составлять ≥ 4 мм и ≤ 12 мм и в балках ≥ 4 мм и ≤ 25 мм.</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Анкеровка стержней должна обеспечиваться приварными поперечными стержнями или при необходимости посредством сцепления бетона с арматурой.</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Бетонное покрытие стержней должно составлять не менее 10 мм и не может быть меньше диаметра стержня, за исключением концов конструкций, если поверхность разреза арматуры в этих местах должным образом защищена от коррозии.</w:t>
      </w:r>
    </w:p>
    <w:p w:rsidR="009F7F9F" w:rsidRPr="008C5CDC" w:rsidRDefault="009F7F9F" w:rsidP="00BC2667">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5.2.7.2.2 Расстояние между стержнями</w:t>
      </w:r>
    </w:p>
    <w:p w:rsidR="009F7F9F" w:rsidRPr="008C5CDC" w:rsidRDefault="009F7F9F" w:rsidP="00BC2667">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 Продольные стержни</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Растянутая арматура конструкций перекрытий и крыш должна состоять, по меньшей мере, из трех, а арматура стеновых конструкций – по меньшей мере из двух стержней.</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балках и узких вставных деталях шириной ≤ 375 мм достаточно двух растянутых стержней.</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Расстояние между осями </w:t>
      </w:r>
      <w:r w:rsidRPr="008C5CDC">
        <w:rPr>
          <w:rStyle w:val="FontStyle224"/>
          <w:rFonts w:ascii="Times New Roman" w:hAnsi="Times New Roman" w:cs="Times New Roman"/>
          <w:i w:val="0"/>
          <w:iCs w:val="0"/>
          <w:lang w:eastAsia="en-US"/>
        </w:rPr>
        <w:t>S</w:t>
      </w:r>
      <w:r w:rsidRPr="008C5CDC">
        <w:rPr>
          <w:rStyle w:val="FontStyle225"/>
          <w:rFonts w:ascii="Times New Roman" w:hAnsi="Times New Roman" w:cs="Times New Roman"/>
          <w:i w:val="0"/>
          <w:iCs w:val="0"/>
          <w:vertAlign w:val="subscript"/>
          <w:lang w:val="en-US" w:eastAsia="en-US"/>
        </w:rPr>
        <w:t>I</w:t>
      </w:r>
      <w:r w:rsidRPr="008C5CDC">
        <w:rPr>
          <w:rStyle w:val="FontStyle225"/>
          <w:rFonts w:ascii="Times New Roman" w:hAnsi="Times New Roman" w:cs="Times New Roman"/>
          <w:i w:val="0"/>
          <w:iCs w:val="0"/>
          <w:vertAlign w:val="subscript"/>
          <w:lang w:eastAsia="en-US"/>
        </w:rPr>
        <w:t>1</w:t>
      </w:r>
      <w:r w:rsidRPr="008C5CDC">
        <w:rPr>
          <w:rStyle w:val="FontStyle225"/>
          <w:rFonts w:ascii="Times New Roman" w:hAnsi="Times New Roman" w:cs="Times New Roman"/>
          <w:lang w:eastAsia="en-US"/>
        </w:rPr>
        <w:t xml:space="preserve"> </w:t>
      </w:r>
      <w:r w:rsidRPr="008C5CDC">
        <w:rPr>
          <w:rStyle w:val="FontStyle244"/>
          <w:rFonts w:ascii="Times New Roman" w:hAnsi="Times New Roman" w:cs="Times New Roman"/>
          <w:sz w:val="24"/>
          <w:szCs w:val="24"/>
          <w:lang w:eastAsia="en-US"/>
        </w:rPr>
        <w:t>стержней требуемой растянутой арматуры необходимо выбирать так, чтобы:</w:t>
      </w:r>
    </w:p>
    <w:p w:rsidR="009F7F9F" w:rsidRPr="00565227" w:rsidRDefault="009F7F9F" w:rsidP="00BC2667">
      <w:pPr>
        <w:pStyle w:val="Style33"/>
        <w:widowControl/>
        <w:ind w:firstLine="567"/>
        <w:jc w:val="both"/>
        <w:rPr>
          <w:rStyle w:val="FontStyle244"/>
          <w:rFonts w:ascii="Times New Roman" w:hAnsi="Times New Roman" w:cs="Times New Roman"/>
          <w:sz w:val="24"/>
          <w:szCs w:val="24"/>
        </w:rPr>
      </w:pPr>
      <w:r w:rsidRPr="00565227">
        <w:rPr>
          <w:rStyle w:val="FontStyle244"/>
          <w:rFonts w:ascii="Times New Roman" w:hAnsi="Times New Roman" w:cs="Times New Roman"/>
          <w:sz w:val="24"/>
          <w:szCs w:val="24"/>
        </w:rPr>
        <w:t xml:space="preserve">- 50 мм ≤ </w:t>
      </w:r>
      <w:r w:rsidRPr="00565227">
        <w:rPr>
          <w:rStyle w:val="FontStyle224"/>
          <w:rFonts w:ascii="Times New Roman" w:hAnsi="Times New Roman" w:cs="Times New Roman"/>
          <w:iCs w:val="0"/>
          <w:sz w:val="24"/>
          <w:szCs w:val="24"/>
          <w:lang w:eastAsia="en-US"/>
        </w:rPr>
        <w:t>s</w:t>
      </w:r>
      <w:r w:rsidRPr="00565227">
        <w:rPr>
          <w:rStyle w:val="FontStyle225"/>
          <w:rFonts w:ascii="Times New Roman" w:hAnsi="Times New Roman" w:cs="Times New Roman"/>
          <w:i w:val="0"/>
          <w:iCs w:val="0"/>
          <w:sz w:val="24"/>
          <w:szCs w:val="24"/>
          <w:vertAlign w:val="subscript"/>
          <w:lang w:val="en-US" w:eastAsia="en-US"/>
        </w:rPr>
        <w:t>I</w:t>
      </w:r>
      <w:r w:rsidRPr="00565227">
        <w:rPr>
          <w:rStyle w:val="FontStyle225"/>
          <w:rFonts w:ascii="Times New Roman" w:hAnsi="Times New Roman" w:cs="Times New Roman"/>
          <w:i w:val="0"/>
          <w:iCs w:val="0"/>
          <w:sz w:val="24"/>
          <w:szCs w:val="24"/>
          <w:vertAlign w:val="subscript"/>
          <w:lang w:eastAsia="en-US"/>
        </w:rPr>
        <w:t>1</w:t>
      </w:r>
      <w:r w:rsidRPr="00565227">
        <w:rPr>
          <w:rStyle w:val="FontStyle240"/>
          <w:rFonts w:ascii="Times New Roman" w:hAnsi="Times New Roman" w:cs="Times New Roman"/>
          <w:sz w:val="24"/>
          <w:szCs w:val="24"/>
        </w:rPr>
        <w:t xml:space="preserve"> </w:t>
      </w:r>
      <w:r w:rsidRPr="00565227">
        <w:rPr>
          <w:rStyle w:val="FontStyle244"/>
          <w:rFonts w:ascii="Times New Roman" w:hAnsi="Times New Roman" w:cs="Times New Roman"/>
          <w:sz w:val="24"/>
          <w:szCs w:val="24"/>
        </w:rPr>
        <w:t xml:space="preserve">≤ </w:t>
      </w:r>
      <w:r w:rsidRPr="00565227">
        <w:rPr>
          <w:rStyle w:val="FontStyle224"/>
          <w:rFonts w:ascii="Times New Roman" w:hAnsi="Times New Roman" w:cs="Times New Roman"/>
          <w:sz w:val="24"/>
          <w:szCs w:val="24"/>
        </w:rPr>
        <w:t xml:space="preserve">2d </w:t>
      </w:r>
      <w:r w:rsidRPr="00565227">
        <w:rPr>
          <w:rStyle w:val="FontStyle244"/>
          <w:rFonts w:ascii="Times New Roman" w:hAnsi="Times New Roman" w:cs="Times New Roman"/>
          <w:sz w:val="24"/>
          <w:szCs w:val="24"/>
        </w:rPr>
        <w:t>для конструкций перекрытий и крыш;</w:t>
      </w:r>
    </w:p>
    <w:p w:rsidR="009F7F9F" w:rsidRPr="00565227" w:rsidRDefault="009F7F9F" w:rsidP="00BC2667">
      <w:pPr>
        <w:pStyle w:val="Style33"/>
        <w:widowControl/>
        <w:ind w:firstLine="567"/>
        <w:jc w:val="both"/>
        <w:rPr>
          <w:rStyle w:val="FontStyle244"/>
          <w:rFonts w:ascii="Times New Roman" w:hAnsi="Times New Roman" w:cs="Times New Roman"/>
          <w:sz w:val="24"/>
          <w:szCs w:val="24"/>
        </w:rPr>
      </w:pPr>
      <w:r w:rsidRPr="00565227">
        <w:rPr>
          <w:rStyle w:val="FontStyle244"/>
          <w:rFonts w:ascii="Times New Roman" w:hAnsi="Times New Roman" w:cs="Times New Roman"/>
          <w:sz w:val="24"/>
          <w:szCs w:val="24"/>
        </w:rPr>
        <w:t xml:space="preserve">- 2,5 </w:t>
      </w:r>
      <w:r w:rsidRPr="00565227">
        <w:rPr>
          <w:rStyle w:val="FontStyle224"/>
          <w:rFonts w:ascii="Times New Roman" w:hAnsi="Times New Roman" w:cs="Times New Roman"/>
          <w:sz w:val="24"/>
          <w:szCs w:val="24"/>
        </w:rPr>
        <w:t>φ</w:t>
      </w:r>
      <w:r w:rsidRPr="00565227">
        <w:rPr>
          <w:rStyle w:val="FontStyle224"/>
          <w:rFonts w:ascii="Times New Roman" w:hAnsi="Times New Roman" w:cs="Times New Roman"/>
          <w:i w:val="0"/>
          <w:iCs w:val="0"/>
          <w:sz w:val="24"/>
          <w:szCs w:val="24"/>
          <w:vertAlign w:val="subscript"/>
        </w:rPr>
        <w:t>Sl</w:t>
      </w:r>
      <w:r w:rsidRPr="00565227">
        <w:rPr>
          <w:rStyle w:val="FontStyle224"/>
          <w:rFonts w:ascii="Times New Roman" w:hAnsi="Times New Roman" w:cs="Times New Roman"/>
          <w:sz w:val="24"/>
          <w:szCs w:val="24"/>
        </w:rPr>
        <w:t xml:space="preserve"> </w:t>
      </w:r>
      <w:r w:rsidRPr="00565227">
        <w:rPr>
          <w:rStyle w:val="FontStyle244"/>
          <w:rFonts w:ascii="Times New Roman" w:hAnsi="Times New Roman" w:cs="Times New Roman"/>
          <w:sz w:val="24"/>
          <w:szCs w:val="24"/>
        </w:rPr>
        <w:t>≤</w:t>
      </w:r>
      <w:r w:rsidRPr="00565227">
        <w:rPr>
          <w:rStyle w:val="FontStyle224"/>
          <w:rFonts w:ascii="Times New Roman" w:hAnsi="Times New Roman" w:cs="Times New Roman"/>
          <w:sz w:val="24"/>
          <w:szCs w:val="24"/>
        </w:rPr>
        <w:t xml:space="preserve"> </w:t>
      </w:r>
      <w:r w:rsidRPr="00565227">
        <w:rPr>
          <w:rStyle w:val="FontStyle224"/>
          <w:rFonts w:ascii="Times New Roman" w:hAnsi="Times New Roman" w:cs="Times New Roman"/>
          <w:iCs w:val="0"/>
          <w:sz w:val="24"/>
          <w:szCs w:val="24"/>
          <w:lang w:eastAsia="en-US"/>
        </w:rPr>
        <w:t>s</w:t>
      </w:r>
      <w:r w:rsidRPr="00565227">
        <w:rPr>
          <w:rStyle w:val="FontStyle225"/>
          <w:rFonts w:ascii="Times New Roman" w:hAnsi="Times New Roman" w:cs="Times New Roman"/>
          <w:i w:val="0"/>
          <w:iCs w:val="0"/>
          <w:sz w:val="24"/>
          <w:szCs w:val="24"/>
          <w:vertAlign w:val="subscript"/>
          <w:lang w:val="en-US" w:eastAsia="en-US"/>
        </w:rPr>
        <w:t>I</w:t>
      </w:r>
      <w:r w:rsidRPr="00565227">
        <w:rPr>
          <w:rStyle w:val="FontStyle225"/>
          <w:rFonts w:ascii="Times New Roman" w:hAnsi="Times New Roman" w:cs="Times New Roman"/>
          <w:i w:val="0"/>
          <w:iCs w:val="0"/>
          <w:sz w:val="24"/>
          <w:szCs w:val="24"/>
          <w:vertAlign w:val="subscript"/>
          <w:lang w:eastAsia="en-US"/>
        </w:rPr>
        <w:t>1</w:t>
      </w:r>
      <w:r w:rsidRPr="00565227">
        <w:rPr>
          <w:rStyle w:val="FontStyle225"/>
          <w:rFonts w:ascii="Times New Roman" w:hAnsi="Times New Roman" w:cs="Times New Roman"/>
          <w:sz w:val="24"/>
          <w:szCs w:val="24"/>
        </w:rPr>
        <w:t xml:space="preserve"> </w:t>
      </w:r>
      <w:r w:rsidRPr="00565227">
        <w:rPr>
          <w:rStyle w:val="FontStyle244"/>
          <w:rFonts w:ascii="Times New Roman" w:hAnsi="Times New Roman" w:cs="Times New Roman"/>
          <w:sz w:val="24"/>
          <w:szCs w:val="24"/>
        </w:rPr>
        <w:t>≤</w:t>
      </w:r>
      <w:r w:rsidRPr="00565227">
        <w:rPr>
          <w:rStyle w:val="FontStyle224"/>
          <w:rFonts w:ascii="Times New Roman" w:hAnsi="Times New Roman" w:cs="Times New Roman"/>
          <w:sz w:val="24"/>
          <w:szCs w:val="24"/>
        </w:rPr>
        <w:t xml:space="preserve"> 2d </w:t>
      </w:r>
      <w:r w:rsidRPr="00565227">
        <w:rPr>
          <w:rStyle w:val="FontStyle244"/>
          <w:rFonts w:ascii="Times New Roman" w:hAnsi="Times New Roman" w:cs="Times New Roman"/>
          <w:sz w:val="24"/>
          <w:szCs w:val="24"/>
        </w:rPr>
        <w:t>для балок;</w:t>
      </w:r>
    </w:p>
    <w:p w:rsidR="009F7F9F" w:rsidRPr="00565227" w:rsidRDefault="009F7F9F" w:rsidP="00BC2667">
      <w:pPr>
        <w:pStyle w:val="Style7"/>
        <w:widowControl/>
        <w:ind w:firstLine="567"/>
        <w:jc w:val="both"/>
        <w:rPr>
          <w:rStyle w:val="FontStyle244"/>
          <w:rFonts w:ascii="Times New Roman" w:hAnsi="Times New Roman" w:cs="Times New Roman"/>
          <w:sz w:val="24"/>
          <w:szCs w:val="24"/>
          <w:lang w:eastAsia="en-US"/>
        </w:rPr>
      </w:pPr>
      <w:r w:rsidRPr="00565227">
        <w:rPr>
          <w:rStyle w:val="FontStyle244"/>
          <w:rFonts w:ascii="Times New Roman" w:hAnsi="Times New Roman" w:cs="Times New Roman"/>
          <w:sz w:val="24"/>
          <w:szCs w:val="24"/>
          <w:lang w:eastAsia="en-US"/>
        </w:rPr>
        <w:t xml:space="preserve">- 50 мм </w:t>
      </w:r>
      <w:r w:rsidRPr="00565227">
        <w:rPr>
          <w:rStyle w:val="FontStyle244"/>
          <w:rFonts w:ascii="Times New Roman" w:hAnsi="Times New Roman" w:cs="Times New Roman"/>
          <w:sz w:val="24"/>
          <w:szCs w:val="24"/>
        </w:rPr>
        <w:t>≤</w:t>
      </w:r>
      <w:r w:rsidRPr="00565227">
        <w:rPr>
          <w:rStyle w:val="FontStyle244"/>
          <w:rFonts w:ascii="Times New Roman" w:hAnsi="Times New Roman" w:cs="Times New Roman"/>
          <w:sz w:val="24"/>
          <w:szCs w:val="24"/>
          <w:lang w:eastAsia="en-US"/>
        </w:rPr>
        <w:t xml:space="preserve"> </w:t>
      </w:r>
      <w:r w:rsidRPr="00565227">
        <w:rPr>
          <w:rStyle w:val="FontStyle224"/>
          <w:rFonts w:ascii="Times New Roman" w:hAnsi="Times New Roman" w:cs="Times New Roman"/>
          <w:iCs w:val="0"/>
          <w:sz w:val="24"/>
          <w:szCs w:val="24"/>
          <w:lang w:eastAsia="en-US"/>
        </w:rPr>
        <w:t>s</w:t>
      </w:r>
      <w:r w:rsidRPr="00565227">
        <w:rPr>
          <w:rStyle w:val="FontStyle225"/>
          <w:rFonts w:ascii="Times New Roman" w:hAnsi="Times New Roman" w:cs="Times New Roman"/>
          <w:i w:val="0"/>
          <w:iCs w:val="0"/>
          <w:sz w:val="24"/>
          <w:szCs w:val="24"/>
          <w:vertAlign w:val="subscript"/>
          <w:lang w:val="en-US" w:eastAsia="en-US"/>
        </w:rPr>
        <w:t>I</w:t>
      </w:r>
      <w:r w:rsidRPr="00565227">
        <w:rPr>
          <w:rStyle w:val="FontStyle225"/>
          <w:rFonts w:ascii="Times New Roman" w:hAnsi="Times New Roman" w:cs="Times New Roman"/>
          <w:i w:val="0"/>
          <w:iCs w:val="0"/>
          <w:sz w:val="24"/>
          <w:szCs w:val="24"/>
          <w:vertAlign w:val="subscript"/>
          <w:lang w:eastAsia="en-US"/>
        </w:rPr>
        <w:t>1</w:t>
      </w:r>
      <w:r w:rsidRPr="00565227">
        <w:rPr>
          <w:rStyle w:val="FontStyle224"/>
          <w:rFonts w:ascii="Times New Roman" w:hAnsi="Times New Roman" w:cs="Times New Roman"/>
          <w:sz w:val="24"/>
          <w:szCs w:val="24"/>
          <w:lang w:eastAsia="en-US"/>
        </w:rPr>
        <w:t xml:space="preserve"> </w:t>
      </w:r>
      <w:r w:rsidRPr="00565227">
        <w:rPr>
          <w:rStyle w:val="FontStyle244"/>
          <w:rFonts w:ascii="Times New Roman" w:hAnsi="Times New Roman" w:cs="Times New Roman"/>
          <w:sz w:val="24"/>
          <w:szCs w:val="24"/>
        </w:rPr>
        <w:t>≤</w:t>
      </w:r>
      <w:r w:rsidRPr="00565227">
        <w:rPr>
          <w:rStyle w:val="FontStyle244"/>
          <w:rFonts w:ascii="Times New Roman" w:hAnsi="Times New Roman" w:cs="Times New Roman"/>
          <w:sz w:val="24"/>
          <w:szCs w:val="24"/>
          <w:lang w:eastAsia="en-US"/>
        </w:rPr>
        <w:t xml:space="preserve"> 7</w:t>
      </w:r>
      <w:r w:rsidR="00565227">
        <w:rPr>
          <w:rStyle w:val="FontStyle244"/>
          <w:rFonts w:ascii="Times New Roman" w:hAnsi="Times New Roman" w:cs="Times New Roman"/>
          <w:sz w:val="24"/>
          <w:szCs w:val="24"/>
          <w:lang w:eastAsia="en-US"/>
        </w:rPr>
        <w:t>00 мм для стеновых конструкций.</w:t>
      </w:r>
    </w:p>
    <w:p w:rsidR="009F7F9F" w:rsidRPr="00565227" w:rsidRDefault="009F7F9F" w:rsidP="00BC2667">
      <w:pPr>
        <w:pStyle w:val="Style7"/>
        <w:widowControl/>
        <w:ind w:firstLine="567"/>
        <w:jc w:val="both"/>
        <w:rPr>
          <w:rStyle w:val="FontStyle244"/>
          <w:rFonts w:ascii="Times New Roman" w:hAnsi="Times New Roman" w:cs="Times New Roman"/>
          <w:sz w:val="24"/>
          <w:szCs w:val="24"/>
          <w:lang w:eastAsia="en-US"/>
        </w:rPr>
      </w:pPr>
      <w:r w:rsidRPr="00565227">
        <w:rPr>
          <w:rStyle w:val="FontStyle244"/>
          <w:rFonts w:ascii="Times New Roman" w:hAnsi="Times New Roman" w:cs="Times New Roman"/>
          <w:sz w:val="24"/>
          <w:szCs w:val="24"/>
          <w:lang w:eastAsia="en-US"/>
        </w:rPr>
        <w:t>где</w:t>
      </w:r>
      <w:r w:rsidR="00565227">
        <w:rPr>
          <w:rStyle w:val="FontStyle244"/>
          <w:rFonts w:ascii="Times New Roman" w:hAnsi="Times New Roman" w:cs="Times New Roman"/>
          <w:sz w:val="24"/>
          <w:szCs w:val="24"/>
          <w:lang w:eastAsia="en-US"/>
        </w:rPr>
        <w:t xml:space="preserve"> </w:t>
      </w:r>
      <w:r w:rsidRPr="00565227">
        <w:rPr>
          <w:rStyle w:val="FontStyle224"/>
          <w:rFonts w:ascii="Times New Roman" w:hAnsi="Times New Roman" w:cs="Times New Roman"/>
          <w:sz w:val="24"/>
          <w:szCs w:val="24"/>
        </w:rPr>
        <w:t>φ</w:t>
      </w:r>
      <w:r w:rsidRPr="00565227">
        <w:rPr>
          <w:rStyle w:val="FontStyle224"/>
          <w:rFonts w:ascii="Times New Roman" w:hAnsi="Times New Roman" w:cs="Times New Roman"/>
          <w:i w:val="0"/>
          <w:iCs w:val="0"/>
          <w:sz w:val="24"/>
          <w:szCs w:val="24"/>
          <w:vertAlign w:val="subscript"/>
        </w:rPr>
        <w:t>Sl</w:t>
      </w:r>
      <w:r w:rsidRPr="00565227">
        <w:rPr>
          <w:rStyle w:val="FontStyle244"/>
          <w:rFonts w:ascii="Times New Roman" w:hAnsi="Times New Roman" w:cs="Times New Roman"/>
          <w:sz w:val="24"/>
          <w:szCs w:val="24"/>
          <w:lang w:eastAsia="en-US"/>
        </w:rPr>
        <w:t xml:space="preserve"> </w:t>
      </w:r>
      <w:r w:rsidR="00565227" w:rsidRPr="008C5CDC">
        <w:rPr>
          <w:rStyle w:val="FontStyle244"/>
          <w:rFonts w:ascii="Times New Roman" w:hAnsi="Times New Roman" w:cs="Times New Roman"/>
          <w:sz w:val="24"/>
          <w:szCs w:val="24"/>
          <w:lang w:eastAsia="en-US"/>
        </w:rPr>
        <w:t xml:space="preserve">– </w:t>
      </w:r>
      <w:r w:rsidR="00565227">
        <w:rPr>
          <w:rStyle w:val="FontStyle244"/>
          <w:rFonts w:ascii="Times New Roman" w:hAnsi="Times New Roman" w:cs="Times New Roman"/>
          <w:sz w:val="24"/>
          <w:szCs w:val="24"/>
          <w:lang w:eastAsia="en-US"/>
        </w:rPr>
        <w:t>диаметр продольного стержня;</w:t>
      </w:r>
    </w:p>
    <w:p w:rsidR="009F7F9F" w:rsidRPr="008C5CDC" w:rsidRDefault="009F7F9F" w:rsidP="00BC2667">
      <w:pPr>
        <w:pStyle w:val="Style54"/>
        <w:widowControl/>
        <w:ind w:firstLine="567"/>
        <w:jc w:val="both"/>
        <w:rPr>
          <w:rStyle w:val="FontStyle244"/>
          <w:rFonts w:ascii="Times New Roman" w:hAnsi="Times New Roman" w:cs="Times New Roman"/>
          <w:sz w:val="24"/>
          <w:szCs w:val="24"/>
          <w:lang w:eastAsia="en-US"/>
        </w:rPr>
      </w:pPr>
      <w:r w:rsidRPr="00565227">
        <w:rPr>
          <w:rStyle w:val="FontStyle224"/>
          <w:rFonts w:ascii="Times New Roman" w:hAnsi="Times New Roman" w:cs="Times New Roman"/>
          <w:sz w:val="24"/>
          <w:szCs w:val="24"/>
          <w:lang w:eastAsia="en-US"/>
        </w:rPr>
        <w:t xml:space="preserve">d </w:t>
      </w:r>
      <w:r w:rsidR="00565227" w:rsidRPr="008C5CDC">
        <w:rPr>
          <w:rStyle w:val="FontStyle244"/>
          <w:rFonts w:ascii="Times New Roman" w:hAnsi="Times New Roman" w:cs="Times New Roman"/>
          <w:sz w:val="24"/>
          <w:szCs w:val="24"/>
          <w:lang w:eastAsia="en-US"/>
        </w:rPr>
        <w:t xml:space="preserve">– </w:t>
      </w:r>
      <w:r w:rsidRPr="00565227">
        <w:rPr>
          <w:rStyle w:val="FontStyle244"/>
          <w:rFonts w:ascii="Times New Roman" w:hAnsi="Times New Roman" w:cs="Times New Roman"/>
          <w:sz w:val="24"/>
          <w:szCs w:val="24"/>
          <w:lang w:eastAsia="en-US"/>
        </w:rPr>
        <w:t>эффективная высота поперечного</w:t>
      </w:r>
      <w:r w:rsidRPr="008C5CDC">
        <w:rPr>
          <w:rStyle w:val="FontStyle244"/>
          <w:rFonts w:ascii="Times New Roman" w:hAnsi="Times New Roman" w:cs="Times New Roman"/>
          <w:sz w:val="24"/>
          <w:szCs w:val="24"/>
          <w:lang w:eastAsia="en-US"/>
        </w:rPr>
        <w:t xml:space="preserve"> сечения.</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Арматура несущих выступов (балконов и т.п.) ≥ 4 </w:t>
      </w:r>
      <w:r w:rsidRPr="008C5CDC">
        <w:rPr>
          <w:rStyle w:val="FontStyle244"/>
          <w:rFonts w:ascii="Times New Roman" w:hAnsi="Times New Roman" w:cs="Times New Roman"/>
          <w:i/>
          <w:iCs/>
          <w:sz w:val="24"/>
          <w:szCs w:val="24"/>
          <w:lang w:eastAsia="en-US"/>
        </w:rPr>
        <w:t>h</w:t>
      </w:r>
      <w:r w:rsidRPr="008C5CDC">
        <w:rPr>
          <w:rStyle w:val="FontStyle244"/>
          <w:rFonts w:ascii="Times New Roman" w:hAnsi="Times New Roman" w:cs="Times New Roman"/>
          <w:sz w:val="24"/>
          <w:szCs w:val="24"/>
          <w:lang w:eastAsia="en-US"/>
        </w:rPr>
        <w:t xml:space="preserve"> должна состоять не менее чем из двух стержней. Расстояние между осями продольных стержней должно быть не более </w:t>
      </w:r>
      <w:r w:rsidR="0074420B">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150 мм + </w:t>
      </w:r>
      <w:r w:rsidRPr="008C5CDC">
        <w:rPr>
          <w:rStyle w:val="FontStyle244"/>
          <w:rFonts w:ascii="Times New Roman" w:hAnsi="Times New Roman" w:cs="Times New Roman"/>
          <w:i/>
          <w:iCs/>
          <w:sz w:val="24"/>
          <w:szCs w:val="24"/>
          <w:lang w:eastAsia="en-US"/>
        </w:rPr>
        <w:t>h</w:t>
      </w:r>
      <w:r w:rsidRPr="008C5CDC">
        <w:rPr>
          <w:rStyle w:val="FontStyle244"/>
          <w:rFonts w:ascii="Times New Roman" w:hAnsi="Times New Roman" w:cs="Times New Roman"/>
          <w:sz w:val="24"/>
          <w:szCs w:val="24"/>
          <w:lang w:eastAsia="en-US"/>
        </w:rPr>
        <w:t xml:space="preserve">/10, где </w:t>
      </w:r>
      <w:r w:rsidRPr="008C5CDC">
        <w:rPr>
          <w:rStyle w:val="FontStyle244"/>
          <w:rFonts w:ascii="Times New Roman" w:hAnsi="Times New Roman" w:cs="Times New Roman"/>
          <w:i/>
          <w:iCs/>
          <w:sz w:val="24"/>
          <w:szCs w:val="24"/>
          <w:lang w:eastAsia="en-US"/>
        </w:rPr>
        <w:t>h</w:t>
      </w:r>
      <w:r w:rsidRPr="008C5CDC">
        <w:rPr>
          <w:rStyle w:val="FontStyle244"/>
          <w:rFonts w:ascii="Times New Roman" w:hAnsi="Times New Roman" w:cs="Times New Roman"/>
          <w:sz w:val="24"/>
          <w:szCs w:val="24"/>
          <w:lang w:eastAsia="en-US"/>
        </w:rPr>
        <w:t xml:space="preserve"> – толщина плиты в миллиметрах.</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Расстояние между осями </w:t>
      </w:r>
      <w:r w:rsidR="00565227" w:rsidRPr="00565227">
        <w:rPr>
          <w:rStyle w:val="FontStyle224"/>
          <w:rFonts w:ascii="Times New Roman" w:hAnsi="Times New Roman" w:cs="Times New Roman"/>
          <w:iCs w:val="0"/>
          <w:sz w:val="24"/>
          <w:szCs w:val="24"/>
          <w:lang w:eastAsia="en-US"/>
        </w:rPr>
        <w:t>s</w:t>
      </w:r>
      <w:r w:rsidRPr="00565227">
        <w:rPr>
          <w:rStyle w:val="FontStyle225"/>
          <w:rFonts w:ascii="Times New Roman" w:hAnsi="Times New Roman" w:cs="Times New Roman"/>
          <w:i w:val="0"/>
          <w:iCs w:val="0"/>
          <w:sz w:val="24"/>
          <w:szCs w:val="24"/>
          <w:vertAlign w:val="subscript"/>
          <w:lang w:val="en-US" w:eastAsia="en-US"/>
        </w:rPr>
        <w:t>I</w:t>
      </w:r>
      <w:r w:rsidRPr="00565227">
        <w:rPr>
          <w:rStyle w:val="FontStyle225"/>
          <w:rFonts w:ascii="Times New Roman" w:hAnsi="Times New Roman" w:cs="Times New Roman"/>
          <w:i w:val="0"/>
          <w:iCs w:val="0"/>
          <w:sz w:val="24"/>
          <w:szCs w:val="24"/>
          <w:vertAlign w:val="subscript"/>
          <w:lang w:eastAsia="en-US"/>
        </w:rPr>
        <w:t>2</w:t>
      </w:r>
      <w:r w:rsidRPr="008C5CDC">
        <w:rPr>
          <w:rStyle w:val="FontStyle244"/>
          <w:rFonts w:ascii="Times New Roman" w:hAnsi="Times New Roman" w:cs="Times New Roman"/>
          <w:sz w:val="24"/>
          <w:szCs w:val="24"/>
          <w:lang w:eastAsia="en-US"/>
        </w:rPr>
        <w:t xml:space="preserve"> стержней требуемой сжатой арматуры необходимо выбирать так, чтобы</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- 50 мм ≤ </w:t>
      </w:r>
      <w:r w:rsidRPr="00565227">
        <w:rPr>
          <w:rStyle w:val="FontStyle224"/>
          <w:rFonts w:ascii="Times New Roman" w:hAnsi="Times New Roman" w:cs="Times New Roman"/>
          <w:iCs w:val="0"/>
          <w:sz w:val="24"/>
          <w:szCs w:val="24"/>
          <w:lang w:eastAsia="en-US"/>
        </w:rPr>
        <w:t>s</w:t>
      </w:r>
      <w:r w:rsidRPr="00565227">
        <w:rPr>
          <w:rStyle w:val="FontStyle225"/>
          <w:rFonts w:ascii="Times New Roman" w:hAnsi="Times New Roman" w:cs="Times New Roman"/>
          <w:i w:val="0"/>
          <w:iCs w:val="0"/>
          <w:sz w:val="24"/>
          <w:szCs w:val="24"/>
          <w:vertAlign w:val="subscript"/>
          <w:lang w:val="en-US" w:eastAsia="en-US"/>
        </w:rPr>
        <w:t>I</w:t>
      </w:r>
      <w:r w:rsidRPr="00565227">
        <w:rPr>
          <w:rStyle w:val="FontStyle225"/>
          <w:rFonts w:ascii="Times New Roman" w:hAnsi="Times New Roman" w:cs="Times New Roman"/>
          <w:i w:val="0"/>
          <w:iCs w:val="0"/>
          <w:sz w:val="24"/>
          <w:szCs w:val="24"/>
          <w:vertAlign w:val="subscript"/>
          <w:lang w:eastAsia="en-US"/>
        </w:rPr>
        <w:t>2</w:t>
      </w:r>
      <w:r w:rsidRPr="008C5CDC">
        <w:rPr>
          <w:rStyle w:val="FontStyle224"/>
          <w:rFonts w:ascii="Times New Roman" w:hAnsi="Times New Roman" w:cs="Times New Roman"/>
          <w:lang w:eastAsia="en-US"/>
        </w:rPr>
        <w:t xml:space="preserve"> </w:t>
      </w:r>
      <w:r w:rsidRPr="008C5CDC">
        <w:rPr>
          <w:rStyle w:val="FontStyle244"/>
          <w:rFonts w:ascii="Times New Roman" w:hAnsi="Times New Roman" w:cs="Times New Roman"/>
          <w:sz w:val="24"/>
          <w:szCs w:val="24"/>
          <w:lang w:eastAsia="en-US"/>
        </w:rPr>
        <w:t>≤ 700 мм.</w:t>
      </w:r>
    </w:p>
    <w:p w:rsidR="009F7F9F" w:rsidRPr="008C5CDC" w:rsidRDefault="009F7F9F" w:rsidP="00BC2667">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Поперечные стержни</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Расстояние между осями </w:t>
      </w:r>
      <w:r w:rsidRPr="008C5CDC">
        <w:rPr>
          <w:rStyle w:val="FontStyle244"/>
          <w:rFonts w:ascii="Times New Roman" w:hAnsi="Times New Roman" w:cs="Times New Roman"/>
          <w:i/>
          <w:sz w:val="24"/>
          <w:szCs w:val="24"/>
          <w:lang w:eastAsia="en-US"/>
        </w:rPr>
        <w:t>s</w:t>
      </w:r>
      <w:r w:rsidRPr="008C5CDC">
        <w:rPr>
          <w:rStyle w:val="FontStyle244"/>
          <w:rFonts w:ascii="Times New Roman" w:hAnsi="Times New Roman" w:cs="Times New Roman"/>
          <w:sz w:val="24"/>
          <w:szCs w:val="24"/>
          <w:vertAlign w:val="subscript"/>
          <w:lang w:eastAsia="en-US"/>
        </w:rPr>
        <w:t>t</w:t>
      </w:r>
      <w:r w:rsidRPr="008C5CDC">
        <w:rPr>
          <w:rStyle w:val="FontStyle244"/>
          <w:rFonts w:ascii="Times New Roman" w:hAnsi="Times New Roman" w:cs="Times New Roman"/>
          <w:sz w:val="24"/>
          <w:szCs w:val="24"/>
          <w:lang w:eastAsia="en-US"/>
        </w:rPr>
        <w:t xml:space="preserve"> поперечных стержней, требующихся для анкеровки продольной арматуры, необходимо выбирать так, чтобы:</w:t>
      </w:r>
    </w:p>
    <w:p w:rsidR="009F7F9F" w:rsidRPr="00565227" w:rsidRDefault="009F7F9F" w:rsidP="00BC2667">
      <w:pPr>
        <w:pStyle w:val="Style33"/>
        <w:widowControl/>
        <w:ind w:firstLine="567"/>
        <w:jc w:val="both"/>
        <w:rPr>
          <w:rStyle w:val="FontStyle244"/>
          <w:rFonts w:ascii="Times New Roman" w:hAnsi="Times New Roman" w:cs="Times New Roman"/>
          <w:sz w:val="24"/>
          <w:szCs w:val="24"/>
        </w:rPr>
      </w:pPr>
      <w:r w:rsidRPr="00565227">
        <w:rPr>
          <w:rStyle w:val="FontStyle244"/>
          <w:rFonts w:ascii="Times New Roman" w:hAnsi="Times New Roman" w:cs="Times New Roman"/>
          <w:sz w:val="24"/>
          <w:szCs w:val="24"/>
        </w:rPr>
        <w:t xml:space="preserve">- для </w:t>
      </w:r>
      <w:r w:rsidRPr="00565227">
        <w:rPr>
          <w:rStyle w:val="FontStyle224"/>
          <w:rFonts w:ascii="Times New Roman" w:hAnsi="Times New Roman" w:cs="Times New Roman"/>
          <w:sz w:val="24"/>
          <w:szCs w:val="24"/>
        </w:rPr>
        <w:t>b</w:t>
      </w:r>
      <w:r w:rsidRPr="00565227">
        <w:rPr>
          <w:rStyle w:val="FontStyle224"/>
          <w:rFonts w:ascii="Times New Roman" w:hAnsi="Times New Roman" w:cs="Times New Roman"/>
          <w:i w:val="0"/>
          <w:sz w:val="24"/>
          <w:szCs w:val="24"/>
          <w:vertAlign w:val="subscript"/>
        </w:rPr>
        <w:t>w</w:t>
      </w:r>
      <w:r w:rsidRPr="00565227">
        <w:rPr>
          <w:rStyle w:val="FontStyle224"/>
          <w:rFonts w:ascii="Times New Roman" w:hAnsi="Times New Roman" w:cs="Times New Roman"/>
          <w:sz w:val="24"/>
          <w:szCs w:val="24"/>
        </w:rPr>
        <w:t xml:space="preserve"> ≤ </w:t>
      </w:r>
      <w:r w:rsidRPr="00565227">
        <w:rPr>
          <w:rStyle w:val="FontStyle244"/>
          <w:rFonts w:ascii="Times New Roman" w:hAnsi="Times New Roman" w:cs="Times New Roman"/>
          <w:sz w:val="24"/>
          <w:szCs w:val="24"/>
        </w:rPr>
        <w:t xml:space="preserve">750 мм: 50 мм ≤ </w:t>
      </w:r>
      <w:r w:rsidRPr="00565227">
        <w:rPr>
          <w:rStyle w:val="FontStyle244"/>
          <w:rFonts w:ascii="Times New Roman" w:hAnsi="Times New Roman" w:cs="Times New Roman"/>
          <w:i/>
          <w:sz w:val="24"/>
          <w:szCs w:val="24"/>
        </w:rPr>
        <w:t>s</w:t>
      </w:r>
      <w:r w:rsidRPr="00565227">
        <w:rPr>
          <w:rStyle w:val="FontStyle244"/>
          <w:rFonts w:ascii="Times New Roman" w:hAnsi="Times New Roman" w:cs="Times New Roman"/>
          <w:sz w:val="24"/>
          <w:szCs w:val="24"/>
          <w:vertAlign w:val="subscript"/>
        </w:rPr>
        <w:t>t</w:t>
      </w:r>
      <w:r w:rsidRPr="00565227">
        <w:rPr>
          <w:rStyle w:val="FontStyle244"/>
          <w:rFonts w:ascii="Times New Roman" w:hAnsi="Times New Roman" w:cs="Times New Roman"/>
          <w:sz w:val="24"/>
          <w:szCs w:val="24"/>
        </w:rPr>
        <w:t xml:space="preserve"> ≤ 500 мм;</w:t>
      </w:r>
    </w:p>
    <w:p w:rsidR="009F7F9F" w:rsidRPr="008C5CDC" w:rsidRDefault="009F7F9F" w:rsidP="00BC2667">
      <w:pPr>
        <w:pStyle w:val="Style7"/>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xml:space="preserve">- для </w:t>
      </w:r>
      <w:r w:rsidRPr="008C5CDC">
        <w:rPr>
          <w:rStyle w:val="FontStyle244"/>
          <w:rFonts w:ascii="Times New Roman" w:hAnsi="Times New Roman" w:cs="Times New Roman"/>
          <w:i/>
          <w:sz w:val="24"/>
          <w:szCs w:val="24"/>
        </w:rPr>
        <w:t>b</w:t>
      </w:r>
      <w:r w:rsidRPr="00565227">
        <w:rPr>
          <w:rStyle w:val="FontStyle244"/>
          <w:rFonts w:ascii="Times New Roman" w:hAnsi="Times New Roman" w:cs="Times New Roman"/>
          <w:i/>
          <w:sz w:val="24"/>
          <w:szCs w:val="24"/>
          <w:vertAlign w:val="subscript"/>
        </w:rPr>
        <w:t>w</w:t>
      </w:r>
      <w:r w:rsidRPr="008C5CDC">
        <w:rPr>
          <w:rStyle w:val="FontStyle244"/>
          <w:rFonts w:ascii="Times New Roman" w:hAnsi="Times New Roman" w:cs="Times New Roman"/>
          <w:sz w:val="24"/>
          <w:szCs w:val="24"/>
        </w:rPr>
        <w:t xml:space="preserve"> &gt; 750 мм: 50 мм ≤ </w:t>
      </w:r>
      <w:r w:rsidRPr="008C5CDC">
        <w:rPr>
          <w:rStyle w:val="FontStyle244"/>
          <w:rFonts w:ascii="Times New Roman" w:hAnsi="Times New Roman" w:cs="Times New Roman"/>
          <w:i/>
          <w:sz w:val="24"/>
          <w:szCs w:val="24"/>
        </w:rPr>
        <w:t>s</w:t>
      </w:r>
      <w:r w:rsidRPr="008C5CDC">
        <w:rPr>
          <w:rStyle w:val="FontStyle244"/>
          <w:rFonts w:ascii="Times New Roman" w:hAnsi="Times New Roman" w:cs="Times New Roman"/>
          <w:sz w:val="24"/>
          <w:szCs w:val="24"/>
          <w:vertAlign w:val="subscript"/>
        </w:rPr>
        <w:t>t</w:t>
      </w:r>
      <w:r w:rsidR="001E33EE">
        <w:rPr>
          <w:rStyle w:val="FontStyle244"/>
          <w:rFonts w:ascii="Times New Roman" w:hAnsi="Times New Roman" w:cs="Times New Roman"/>
          <w:sz w:val="24"/>
          <w:szCs w:val="24"/>
        </w:rPr>
        <w:t xml:space="preserve"> ≤ 333 мм.</w:t>
      </w:r>
    </w:p>
    <w:p w:rsidR="009F7F9F" w:rsidRPr="001E33EE" w:rsidRDefault="009F7F9F" w:rsidP="00BC2667">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где</w:t>
      </w:r>
      <w:r w:rsidR="001E33EE">
        <w:rPr>
          <w:rStyle w:val="FontStyle244"/>
          <w:rFonts w:ascii="Times New Roman" w:hAnsi="Times New Roman" w:cs="Times New Roman"/>
          <w:sz w:val="24"/>
          <w:szCs w:val="24"/>
        </w:rPr>
        <w:t xml:space="preserve"> </w:t>
      </w:r>
      <w:r w:rsidRPr="001E33EE">
        <w:rPr>
          <w:rStyle w:val="FontStyle224"/>
          <w:rFonts w:ascii="Times New Roman" w:hAnsi="Times New Roman" w:cs="Times New Roman"/>
          <w:sz w:val="24"/>
          <w:szCs w:val="24"/>
          <w:lang w:eastAsia="en-US"/>
        </w:rPr>
        <w:t>b</w:t>
      </w:r>
      <w:r w:rsidRPr="001E33EE">
        <w:rPr>
          <w:rStyle w:val="FontStyle224"/>
          <w:rFonts w:ascii="Times New Roman" w:hAnsi="Times New Roman" w:cs="Times New Roman"/>
          <w:i w:val="0"/>
          <w:sz w:val="24"/>
          <w:szCs w:val="24"/>
          <w:vertAlign w:val="subscript"/>
          <w:lang w:eastAsia="en-US"/>
        </w:rPr>
        <w:t>w</w:t>
      </w:r>
      <w:r w:rsidRPr="001E33EE">
        <w:rPr>
          <w:rStyle w:val="FontStyle224"/>
          <w:rFonts w:ascii="Times New Roman" w:hAnsi="Times New Roman" w:cs="Times New Roman"/>
          <w:sz w:val="24"/>
          <w:szCs w:val="24"/>
          <w:lang w:eastAsia="en-US"/>
        </w:rPr>
        <w:t xml:space="preserve"> </w:t>
      </w:r>
      <w:r w:rsidR="001E33EE" w:rsidRPr="008C5CDC">
        <w:rPr>
          <w:rStyle w:val="FontStyle244"/>
          <w:rFonts w:ascii="Times New Roman" w:hAnsi="Times New Roman" w:cs="Times New Roman"/>
          <w:sz w:val="24"/>
          <w:szCs w:val="24"/>
          <w:lang w:eastAsia="en-US"/>
        </w:rPr>
        <w:t xml:space="preserve">– </w:t>
      </w:r>
      <w:r w:rsidRPr="001E33EE">
        <w:rPr>
          <w:rStyle w:val="FontStyle244"/>
          <w:rFonts w:ascii="Times New Roman" w:hAnsi="Times New Roman" w:cs="Times New Roman"/>
          <w:sz w:val="24"/>
          <w:szCs w:val="24"/>
          <w:lang w:eastAsia="en-US"/>
        </w:rPr>
        <w:t>ширина конструкции</w:t>
      </w:r>
      <w:r w:rsidR="00DC18A9">
        <w:rPr>
          <w:rStyle w:val="FontStyle244"/>
          <w:rFonts w:ascii="Times New Roman" w:hAnsi="Times New Roman" w:cs="Times New Roman"/>
          <w:sz w:val="24"/>
          <w:szCs w:val="24"/>
          <w:lang w:eastAsia="en-US"/>
        </w:rPr>
        <w:t>.</w:t>
      </w:r>
    </w:p>
    <w:p w:rsidR="009F7F9F" w:rsidRPr="001E33EE" w:rsidRDefault="009F7F9F" w:rsidP="00BC2667">
      <w:pPr>
        <w:pStyle w:val="Style33"/>
        <w:widowControl/>
        <w:ind w:firstLine="567"/>
        <w:jc w:val="both"/>
        <w:rPr>
          <w:rStyle w:val="FontStyle244"/>
          <w:rFonts w:ascii="Times New Roman" w:hAnsi="Times New Roman" w:cs="Times New Roman"/>
          <w:sz w:val="24"/>
          <w:szCs w:val="24"/>
          <w:lang w:eastAsia="en-US"/>
        </w:rPr>
      </w:pPr>
      <w:r w:rsidRPr="001E33EE">
        <w:rPr>
          <w:rStyle w:val="FontStyle244"/>
          <w:rFonts w:ascii="Times New Roman" w:hAnsi="Times New Roman" w:cs="Times New Roman"/>
          <w:sz w:val="24"/>
          <w:szCs w:val="24"/>
          <w:lang w:eastAsia="en-US"/>
        </w:rPr>
        <w:t xml:space="preserve">Расстояние между осями </w:t>
      </w:r>
      <w:r w:rsidRPr="001E33EE">
        <w:rPr>
          <w:rStyle w:val="FontStyle244"/>
          <w:rFonts w:ascii="Times New Roman" w:hAnsi="Times New Roman" w:cs="Times New Roman"/>
          <w:i/>
          <w:sz w:val="24"/>
          <w:szCs w:val="24"/>
          <w:lang w:eastAsia="en-US"/>
        </w:rPr>
        <w:t>s</w:t>
      </w:r>
      <w:r w:rsidRPr="001E33EE">
        <w:rPr>
          <w:rStyle w:val="FontStyle244"/>
          <w:rFonts w:ascii="Times New Roman" w:hAnsi="Times New Roman" w:cs="Times New Roman"/>
          <w:sz w:val="24"/>
          <w:szCs w:val="24"/>
          <w:vertAlign w:val="subscript"/>
          <w:lang w:eastAsia="en-US"/>
        </w:rPr>
        <w:t>t</w:t>
      </w:r>
      <w:r w:rsidRPr="001E33EE">
        <w:rPr>
          <w:rStyle w:val="FontStyle244"/>
          <w:rFonts w:ascii="Times New Roman" w:hAnsi="Times New Roman" w:cs="Times New Roman"/>
          <w:sz w:val="24"/>
          <w:szCs w:val="24"/>
          <w:lang w:eastAsia="en-US"/>
        </w:rPr>
        <w:t xml:space="preserve"> поперечных стержней, требующихся для иных целей (в центральной области конструкции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1E33EE">
        <w:rPr>
          <w:rStyle w:val="FontStyle244"/>
          <w:rFonts w:ascii="Times New Roman" w:hAnsi="Times New Roman" w:cs="Times New Roman"/>
          <w:sz w:val="24"/>
          <w:szCs w:val="24"/>
          <w:lang w:eastAsia="en-US"/>
        </w:rPr>
        <w:t>бетона за пределами зоны анкеровки), необходимо выбирать так, чтобы</w:t>
      </w:r>
    </w:p>
    <w:p w:rsidR="009F7F9F" w:rsidRPr="001E33EE" w:rsidRDefault="009F7F9F" w:rsidP="00BC2667">
      <w:pPr>
        <w:pStyle w:val="Style33"/>
        <w:widowControl/>
        <w:ind w:firstLine="567"/>
        <w:jc w:val="both"/>
        <w:rPr>
          <w:rStyle w:val="FontStyle244"/>
          <w:rFonts w:ascii="Times New Roman" w:hAnsi="Times New Roman" w:cs="Times New Roman"/>
          <w:sz w:val="24"/>
          <w:szCs w:val="24"/>
          <w:lang w:eastAsia="en-US"/>
        </w:rPr>
      </w:pPr>
      <w:r w:rsidRPr="001E33EE">
        <w:rPr>
          <w:rStyle w:val="FontStyle244"/>
          <w:rFonts w:ascii="Times New Roman" w:hAnsi="Times New Roman" w:cs="Times New Roman"/>
          <w:sz w:val="24"/>
          <w:szCs w:val="24"/>
          <w:lang w:eastAsia="en-US"/>
        </w:rPr>
        <w:t xml:space="preserve">- для </w:t>
      </w:r>
      <w:r w:rsidRPr="001E33EE">
        <w:rPr>
          <w:rStyle w:val="FontStyle224"/>
          <w:rFonts w:ascii="Times New Roman" w:hAnsi="Times New Roman" w:cs="Times New Roman"/>
          <w:sz w:val="24"/>
          <w:szCs w:val="24"/>
          <w:lang w:eastAsia="en-US"/>
        </w:rPr>
        <w:t xml:space="preserve">b </w:t>
      </w:r>
      <w:r w:rsidRPr="001E33EE">
        <w:rPr>
          <w:rStyle w:val="FontStyle244"/>
          <w:rFonts w:ascii="Times New Roman" w:hAnsi="Times New Roman" w:cs="Times New Roman"/>
          <w:sz w:val="24"/>
          <w:szCs w:val="24"/>
          <w:lang w:eastAsia="en-US"/>
        </w:rPr>
        <w:t xml:space="preserve">≤ 750 мм: 50 мм ≤ </w:t>
      </w:r>
      <w:r w:rsidRPr="001E33EE">
        <w:rPr>
          <w:rStyle w:val="FontStyle224"/>
          <w:rFonts w:ascii="Times New Roman" w:hAnsi="Times New Roman" w:cs="Times New Roman"/>
          <w:iCs w:val="0"/>
          <w:sz w:val="24"/>
          <w:szCs w:val="24"/>
          <w:lang w:eastAsia="en-US"/>
        </w:rPr>
        <w:t>s</w:t>
      </w:r>
      <w:r w:rsidRPr="001E33EE">
        <w:rPr>
          <w:rStyle w:val="FontStyle224"/>
          <w:rFonts w:ascii="Times New Roman" w:hAnsi="Times New Roman" w:cs="Times New Roman"/>
          <w:i w:val="0"/>
          <w:iCs w:val="0"/>
          <w:sz w:val="24"/>
          <w:szCs w:val="24"/>
          <w:vertAlign w:val="subscript"/>
          <w:lang w:eastAsia="en-US"/>
        </w:rPr>
        <w:t>t</w:t>
      </w:r>
      <w:r w:rsidRPr="001E33EE">
        <w:rPr>
          <w:rStyle w:val="FontStyle224"/>
          <w:rFonts w:ascii="Times New Roman" w:hAnsi="Times New Roman" w:cs="Times New Roman"/>
          <w:sz w:val="24"/>
          <w:szCs w:val="24"/>
          <w:lang w:eastAsia="en-US"/>
        </w:rPr>
        <w:t xml:space="preserve"> </w:t>
      </w:r>
      <w:r w:rsidRPr="001E33EE">
        <w:rPr>
          <w:rStyle w:val="FontStyle244"/>
          <w:rFonts w:ascii="Times New Roman" w:hAnsi="Times New Roman" w:cs="Times New Roman"/>
          <w:sz w:val="24"/>
          <w:szCs w:val="24"/>
          <w:lang w:eastAsia="en-US"/>
        </w:rPr>
        <w:t>≤ 1200 мм;</w:t>
      </w:r>
    </w:p>
    <w:p w:rsidR="009F7F9F" w:rsidRPr="001E33EE" w:rsidRDefault="009F7F9F" w:rsidP="00BC2667">
      <w:pPr>
        <w:pStyle w:val="Style33"/>
        <w:widowControl/>
        <w:ind w:firstLine="567"/>
        <w:jc w:val="both"/>
        <w:rPr>
          <w:rStyle w:val="FontStyle224"/>
          <w:rFonts w:ascii="Times New Roman" w:hAnsi="Times New Roman" w:cs="Times New Roman"/>
          <w:sz w:val="24"/>
          <w:szCs w:val="24"/>
          <w:lang w:eastAsia="en-US"/>
        </w:rPr>
      </w:pPr>
      <w:r w:rsidRPr="001E33EE">
        <w:rPr>
          <w:rStyle w:val="FontStyle244"/>
          <w:rFonts w:ascii="Times New Roman" w:hAnsi="Times New Roman" w:cs="Times New Roman"/>
          <w:sz w:val="24"/>
          <w:szCs w:val="24"/>
          <w:lang w:eastAsia="en-US"/>
        </w:rPr>
        <w:t xml:space="preserve">- для </w:t>
      </w:r>
      <w:r w:rsidRPr="001E33EE">
        <w:rPr>
          <w:rStyle w:val="FontStyle224"/>
          <w:rFonts w:ascii="Times New Roman" w:hAnsi="Times New Roman" w:cs="Times New Roman"/>
          <w:sz w:val="24"/>
          <w:szCs w:val="24"/>
          <w:lang w:eastAsia="en-US"/>
        </w:rPr>
        <w:t xml:space="preserve">b </w:t>
      </w:r>
      <w:r w:rsidRPr="001E33EE">
        <w:rPr>
          <w:rStyle w:val="FontStyle244"/>
          <w:rFonts w:ascii="Times New Roman" w:hAnsi="Times New Roman" w:cs="Times New Roman"/>
          <w:sz w:val="24"/>
          <w:szCs w:val="24"/>
          <w:lang w:eastAsia="en-US"/>
        </w:rPr>
        <w:t xml:space="preserve">&gt; 750 мм: 50 мм ≤ </w:t>
      </w:r>
      <w:r w:rsidRPr="001E33EE">
        <w:rPr>
          <w:rStyle w:val="FontStyle224"/>
          <w:rFonts w:ascii="Times New Roman" w:hAnsi="Times New Roman" w:cs="Times New Roman"/>
          <w:iCs w:val="0"/>
          <w:sz w:val="24"/>
          <w:szCs w:val="24"/>
          <w:lang w:eastAsia="en-US"/>
        </w:rPr>
        <w:t>s</w:t>
      </w:r>
      <w:r w:rsidRPr="001E33EE">
        <w:rPr>
          <w:rStyle w:val="FontStyle224"/>
          <w:rFonts w:ascii="Times New Roman" w:hAnsi="Times New Roman" w:cs="Times New Roman"/>
          <w:i w:val="0"/>
          <w:iCs w:val="0"/>
          <w:sz w:val="24"/>
          <w:szCs w:val="24"/>
          <w:vertAlign w:val="subscript"/>
          <w:lang w:eastAsia="en-US"/>
        </w:rPr>
        <w:t>t</w:t>
      </w:r>
      <w:r w:rsidRPr="001E33EE">
        <w:rPr>
          <w:rStyle w:val="FontStyle224"/>
          <w:rFonts w:ascii="Times New Roman" w:hAnsi="Times New Roman" w:cs="Times New Roman"/>
          <w:sz w:val="24"/>
          <w:szCs w:val="24"/>
          <w:lang w:eastAsia="en-US"/>
        </w:rPr>
        <w:t xml:space="preserve"> </w:t>
      </w:r>
      <w:r w:rsidRPr="001E33EE">
        <w:rPr>
          <w:rStyle w:val="FontStyle244"/>
          <w:rFonts w:ascii="Times New Roman" w:hAnsi="Times New Roman" w:cs="Times New Roman"/>
          <w:sz w:val="24"/>
          <w:szCs w:val="24"/>
          <w:lang w:eastAsia="en-US"/>
        </w:rPr>
        <w:t>≤ 3</w:t>
      </w:r>
      <w:r w:rsidRPr="001E33EE">
        <w:rPr>
          <w:rStyle w:val="FontStyle224"/>
          <w:rFonts w:ascii="Times New Roman" w:hAnsi="Times New Roman" w:cs="Times New Roman"/>
          <w:i w:val="0"/>
          <w:iCs w:val="0"/>
          <w:sz w:val="24"/>
          <w:szCs w:val="24"/>
          <w:lang w:eastAsia="en-US"/>
        </w:rPr>
        <w:t>d</w:t>
      </w:r>
    </w:p>
    <w:p w:rsidR="009F7F9F" w:rsidRPr="001E33EE" w:rsidRDefault="009F7F9F" w:rsidP="00BC2667">
      <w:pPr>
        <w:pStyle w:val="Style40"/>
        <w:widowControl/>
        <w:ind w:firstLine="567"/>
        <w:jc w:val="both"/>
        <w:rPr>
          <w:rStyle w:val="FontStyle244"/>
          <w:rFonts w:ascii="Times New Roman" w:hAnsi="Times New Roman" w:cs="Times New Roman"/>
          <w:sz w:val="24"/>
          <w:szCs w:val="24"/>
          <w:lang w:eastAsia="en-US"/>
        </w:rPr>
      </w:pPr>
      <w:r w:rsidRPr="001E33EE">
        <w:rPr>
          <w:rStyle w:val="FontStyle244"/>
          <w:rFonts w:ascii="Times New Roman" w:hAnsi="Times New Roman" w:cs="Times New Roman"/>
          <w:sz w:val="24"/>
          <w:szCs w:val="24"/>
          <w:lang w:eastAsia="en-US"/>
        </w:rPr>
        <w:t>c) Поперечная арматура</w:t>
      </w:r>
    </w:p>
    <w:p w:rsidR="009F7F9F" w:rsidRPr="001E33EE" w:rsidRDefault="009F7F9F" w:rsidP="00BC2667">
      <w:pPr>
        <w:pStyle w:val="Style54"/>
        <w:widowControl/>
        <w:ind w:firstLine="567"/>
        <w:jc w:val="both"/>
        <w:rPr>
          <w:rStyle w:val="FontStyle224"/>
          <w:rFonts w:ascii="Times New Roman" w:hAnsi="Times New Roman" w:cs="Times New Roman"/>
          <w:sz w:val="24"/>
          <w:szCs w:val="24"/>
          <w:lang w:eastAsia="en-US"/>
        </w:rPr>
      </w:pPr>
      <w:r w:rsidRPr="001E33EE">
        <w:rPr>
          <w:rStyle w:val="FontStyle244"/>
          <w:rFonts w:ascii="Times New Roman" w:hAnsi="Times New Roman" w:cs="Times New Roman"/>
          <w:sz w:val="24"/>
          <w:szCs w:val="24"/>
          <w:lang w:eastAsia="en-US"/>
        </w:rPr>
        <w:lastRenderedPageBreak/>
        <w:t>Расстояние между осями S</w:t>
      </w:r>
      <w:r w:rsidRPr="001E33EE">
        <w:rPr>
          <w:rStyle w:val="FontStyle244"/>
          <w:rFonts w:ascii="Times New Roman" w:hAnsi="Times New Roman" w:cs="Times New Roman"/>
          <w:sz w:val="24"/>
          <w:szCs w:val="24"/>
          <w:vertAlign w:val="subscript"/>
          <w:lang w:eastAsia="en-US"/>
        </w:rPr>
        <w:t>s</w:t>
      </w:r>
      <w:r w:rsidRPr="001E33EE">
        <w:rPr>
          <w:rStyle w:val="FontStyle244"/>
          <w:rFonts w:ascii="Times New Roman" w:hAnsi="Times New Roman" w:cs="Times New Roman"/>
          <w:sz w:val="24"/>
          <w:szCs w:val="24"/>
          <w:lang w:eastAsia="en-US"/>
        </w:rPr>
        <w:t xml:space="preserve"> стержней, требующихся вдоль продольной оси конструкции, должно быть не более 0,9 </w:t>
      </w:r>
      <w:r w:rsidRPr="001E33EE">
        <w:rPr>
          <w:rStyle w:val="FontStyle224"/>
          <w:rFonts w:ascii="Times New Roman" w:hAnsi="Times New Roman" w:cs="Times New Roman"/>
          <w:sz w:val="24"/>
          <w:szCs w:val="24"/>
          <w:lang w:eastAsia="en-US"/>
        </w:rPr>
        <w:t>d/</w:t>
      </w:r>
      <w:r w:rsidRPr="001E33EE">
        <w:rPr>
          <w:rStyle w:val="FontStyle224"/>
          <w:rFonts w:ascii="Times New Roman" w:hAnsi="Times New Roman" w:cs="Times New Roman"/>
          <w:i w:val="0"/>
          <w:sz w:val="24"/>
          <w:szCs w:val="24"/>
          <w:lang w:eastAsia="en-US"/>
        </w:rPr>
        <w:t>sin</w:t>
      </w:r>
      <w:r w:rsidR="00DC18A9">
        <w:rPr>
          <w:rStyle w:val="FontStyle224"/>
          <w:rFonts w:ascii="Times New Roman" w:hAnsi="Times New Roman" w:cs="Times New Roman"/>
          <w:sz w:val="24"/>
          <w:szCs w:val="24"/>
          <w:lang w:eastAsia="en-US"/>
        </w:rPr>
        <w:t xml:space="preserve"> α,</w:t>
      </w:r>
    </w:p>
    <w:p w:rsidR="009F7F9F" w:rsidRPr="001E33EE" w:rsidRDefault="009F7F9F" w:rsidP="00BC2667">
      <w:pPr>
        <w:pStyle w:val="Style54"/>
        <w:widowControl/>
        <w:ind w:firstLine="567"/>
        <w:jc w:val="both"/>
        <w:rPr>
          <w:rStyle w:val="FontStyle244"/>
          <w:rFonts w:ascii="Times New Roman" w:hAnsi="Times New Roman" w:cs="Times New Roman"/>
          <w:sz w:val="24"/>
          <w:szCs w:val="24"/>
          <w:lang w:eastAsia="en-US"/>
        </w:rPr>
      </w:pPr>
      <w:r w:rsidRPr="001E33EE">
        <w:rPr>
          <w:rStyle w:val="FontStyle244"/>
          <w:rFonts w:ascii="Times New Roman" w:hAnsi="Times New Roman" w:cs="Times New Roman"/>
          <w:sz w:val="24"/>
          <w:szCs w:val="24"/>
          <w:lang w:eastAsia="en-US"/>
        </w:rPr>
        <w:t>где</w:t>
      </w:r>
      <w:r w:rsidR="001E33EE">
        <w:rPr>
          <w:rStyle w:val="FontStyle244"/>
          <w:rFonts w:ascii="Times New Roman" w:hAnsi="Times New Roman" w:cs="Times New Roman"/>
          <w:sz w:val="24"/>
          <w:szCs w:val="24"/>
          <w:lang w:eastAsia="en-US"/>
        </w:rPr>
        <w:t xml:space="preserve"> </w:t>
      </w:r>
      <w:r w:rsidRPr="001E33EE">
        <w:rPr>
          <w:rStyle w:val="FontStyle224"/>
          <w:rFonts w:ascii="Times New Roman" w:hAnsi="Times New Roman" w:cs="Times New Roman"/>
          <w:sz w:val="24"/>
          <w:szCs w:val="24"/>
          <w:lang w:eastAsia="en-US"/>
        </w:rPr>
        <w:t xml:space="preserve">d </w:t>
      </w:r>
      <w:r w:rsidR="001E33EE" w:rsidRPr="008C5CDC">
        <w:rPr>
          <w:rStyle w:val="FontStyle244"/>
          <w:rFonts w:ascii="Times New Roman" w:hAnsi="Times New Roman" w:cs="Times New Roman"/>
          <w:sz w:val="24"/>
          <w:szCs w:val="24"/>
          <w:lang w:eastAsia="en-US"/>
        </w:rPr>
        <w:t xml:space="preserve">– </w:t>
      </w:r>
      <w:r w:rsidRPr="001E33EE">
        <w:rPr>
          <w:rStyle w:val="FontStyle244"/>
          <w:rFonts w:ascii="Times New Roman" w:hAnsi="Times New Roman" w:cs="Times New Roman"/>
          <w:sz w:val="24"/>
          <w:szCs w:val="24"/>
          <w:lang w:eastAsia="en-US"/>
        </w:rPr>
        <w:t>эффективная высота поперечного сечения;</w:t>
      </w:r>
    </w:p>
    <w:p w:rsidR="009F7F9F" w:rsidRPr="001E33EE" w:rsidRDefault="009F7F9F" w:rsidP="00BC2667">
      <w:pPr>
        <w:pStyle w:val="Style33"/>
        <w:widowControl/>
        <w:ind w:firstLine="567"/>
        <w:jc w:val="both"/>
        <w:rPr>
          <w:rStyle w:val="FontStyle244"/>
          <w:rFonts w:ascii="Times New Roman" w:hAnsi="Times New Roman" w:cs="Times New Roman"/>
          <w:sz w:val="24"/>
          <w:szCs w:val="24"/>
          <w:lang w:eastAsia="en-US"/>
        </w:rPr>
      </w:pPr>
      <w:r w:rsidRPr="001E33EE">
        <w:rPr>
          <w:rStyle w:val="FontStyle224"/>
          <w:rFonts w:ascii="Times New Roman" w:hAnsi="Times New Roman" w:cs="Times New Roman"/>
          <w:sz w:val="24"/>
          <w:szCs w:val="24"/>
          <w:lang w:eastAsia="en-US"/>
        </w:rPr>
        <w:t xml:space="preserve">α </w:t>
      </w:r>
      <w:r w:rsidR="001E33EE" w:rsidRPr="008C5CDC">
        <w:rPr>
          <w:rStyle w:val="FontStyle244"/>
          <w:rFonts w:ascii="Times New Roman" w:hAnsi="Times New Roman" w:cs="Times New Roman"/>
          <w:sz w:val="24"/>
          <w:szCs w:val="24"/>
          <w:lang w:eastAsia="en-US"/>
        </w:rPr>
        <w:t xml:space="preserve">– </w:t>
      </w:r>
      <w:r w:rsidRPr="001E33EE">
        <w:rPr>
          <w:rStyle w:val="FontStyle244"/>
          <w:rFonts w:ascii="Times New Roman" w:hAnsi="Times New Roman" w:cs="Times New Roman"/>
          <w:sz w:val="24"/>
          <w:szCs w:val="24"/>
          <w:lang w:eastAsia="en-US"/>
        </w:rPr>
        <w:t>угол между поперечной арматурой и продольной осью.</w:t>
      </w:r>
    </w:p>
    <w:p w:rsidR="009F7F9F" w:rsidRPr="008C5CDC" w:rsidRDefault="009F7F9F" w:rsidP="00BC2667">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5.2.7.2.3 Допустимые искривления</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Наименьший диаметр, до которого допускается изгиб стержня, должен обеспечивать предотвращение раздавливания или раскалывания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на внутренней стороне изгиба стержня и разрыва стержня при изгибе.</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Наименьший диаметр, до которого может быть изогнут стержень рабочей арматуры (соответствует диаметру гибочного ролика), должен быть не менее 4φ</w:t>
      </w:r>
      <w:r w:rsidRPr="008C5CDC">
        <w:rPr>
          <w:rStyle w:val="FontStyle244"/>
          <w:rFonts w:ascii="Times New Roman" w:hAnsi="Times New Roman" w:cs="Times New Roman"/>
          <w:sz w:val="24"/>
          <w:szCs w:val="24"/>
          <w:vertAlign w:val="subscript"/>
          <w:lang w:eastAsia="en-US"/>
        </w:rPr>
        <w:t>S</w:t>
      </w:r>
      <w:r w:rsidRPr="008C5CDC">
        <w:rPr>
          <w:rStyle w:val="FontStyle244"/>
          <w:rFonts w:ascii="Times New Roman" w:hAnsi="Times New Roman" w:cs="Times New Roman"/>
          <w:sz w:val="24"/>
          <w:szCs w:val="24"/>
          <w:lang w:eastAsia="en-US"/>
        </w:rPr>
        <w:t xml:space="preserve"> для стержней с </w:t>
      </w:r>
      <w:r w:rsidRPr="008C5CDC">
        <w:rPr>
          <w:rStyle w:val="FontStyle244"/>
          <w:rFonts w:ascii="Times New Roman" w:hAnsi="Times New Roman" w:cs="Times New Roman"/>
          <w:i/>
          <w:sz w:val="24"/>
          <w:szCs w:val="24"/>
          <w:lang w:eastAsia="en-US"/>
        </w:rPr>
        <w:t>φ</w:t>
      </w:r>
      <w:r w:rsidRPr="008C5CDC">
        <w:rPr>
          <w:rStyle w:val="FontStyle244"/>
          <w:rFonts w:ascii="Times New Roman" w:hAnsi="Times New Roman" w:cs="Times New Roman"/>
          <w:sz w:val="24"/>
          <w:szCs w:val="24"/>
          <w:vertAlign w:val="subscript"/>
          <w:lang w:eastAsia="en-US"/>
        </w:rPr>
        <w:t>S</w:t>
      </w:r>
      <w:r w:rsidRPr="008C5CDC">
        <w:rPr>
          <w:rStyle w:val="FontStyle244"/>
          <w:rFonts w:ascii="Times New Roman" w:hAnsi="Times New Roman" w:cs="Times New Roman"/>
          <w:sz w:val="24"/>
          <w:szCs w:val="24"/>
          <w:lang w:eastAsia="en-US"/>
        </w:rPr>
        <w:t xml:space="preserve"> ≤ 12 мм и 7φ</w:t>
      </w:r>
      <w:r w:rsidRPr="008C5CDC">
        <w:rPr>
          <w:rStyle w:val="FontStyle244"/>
          <w:rFonts w:ascii="Times New Roman" w:hAnsi="Times New Roman" w:cs="Times New Roman"/>
          <w:sz w:val="24"/>
          <w:szCs w:val="24"/>
          <w:vertAlign w:val="subscript"/>
          <w:lang w:eastAsia="en-US"/>
        </w:rPr>
        <w:t>S</w:t>
      </w:r>
      <w:r w:rsidRPr="008C5CDC">
        <w:rPr>
          <w:rStyle w:val="FontStyle244"/>
          <w:rFonts w:ascii="Times New Roman" w:hAnsi="Times New Roman" w:cs="Times New Roman"/>
          <w:sz w:val="24"/>
          <w:szCs w:val="24"/>
          <w:lang w:eastAsia="en-US"/>
        </w:rPr>
        <w:t xml:space="preserve"> для стержней с </w:t>
      </w:r>
      <w:r w:rsidRPr="008C5CDC">
        <w:rPr>
          <w:rStyle w:val="FontStyle244"/>
          <w:rFonts w:ascii="Times New Roman" w:hAnsi="Times New Roman" w:cs="Times New Roman"/>
          <w:i/>
          <w:sz w:val="24"/>
          <w:szCs w:val="24"/>
          <w:lang w:eastAsia="en-US"/>
        </w:rPr>
        <w:t>φ</w:t>
      </w:r>
      <w:r w:rsidRPr="008C5CDC">
        <w:rPr>
          <w:rStyle w:val="FontStyle244"/>
          <w:rFonts w:ascii="Times New Roman" w:hAnsi="Times New Roman" w:cs="Times New Roman"/>
          <w:sz w:val="24"/>
          <w:szCs w:val="24"/>
          <w:vertAlign w:val="subscript"/>
          <w:lang w:eastAsia="en-US"/>
        </w:rPr>
        <w:t>S</w:t>
      </w:r>
      <w:r w:rsidRPr="008C5CDC">
        <w:rPr>
          <w:rStyle w:val="FontStyle244"/>
          <w:rFonts w:ascii="Times New Roman" w:hAnsi="Times New Roman" w:cs="Times New Roman"/>
          <w:sz w:val="24"/>
          <w:szCs w:val="24"/>
          <w:lang w:eastAsia="en-US"/>
        </w:rPr>
        <w:t xml:space="preserve"> &gt; 12 мм.</w:t>
      </w:r>
    </w:p>
    <w:p w:rsidR="009F7F9F" w:rsidRPr="008C5CDC" w:rsidRDefault="009F7F9F" w:rsidP="00BC2667">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5.2.7.3 Борозды и выемки</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расчетах конструкций необходимо учитывать все уменьшения площади поперечного сечения. Исключением являются следующие случаи:</w:t>
      </w:r>
    </w:p>
    <w:p w:rsidR="009F7F9F" w:rsidRPr="008C5CDC" w:rsidRDefault="009F7F9F" w:rsidP="00BC2667">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борозды (штроба), параллельные продольной арматуре, которые не наносят вреда арматуре, со следующими наибольшими размерами:</w:t>
      </w:r>
    </w:p>
    <w:p w:rsidR="009F7F9F" w:rsidRPr="008C5CDC" w:rsidRDefault="009F7F9F" w:rsidP="00BC2667">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глубина: ≤ 30 мм или четверть толщины конструкции (решающим является наименьшее значение); </w:t>
      </w:r>
    </w:p>
    <w:p w:rsidR="009F7F9F" w:rsidRPr="008C5CDC" w:rsidRDefault="009F7F9F" w:rsidP="00BC2667">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ширина: ≤ 40 мм</w:t>
      </w:r>
    </w:p>
    <w:p w:rsidR="009F7F9F" w:rsidRPr="008C5CDC" w:rsidRDefault="009F7F9F" w:rsidP="00BC2667">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расстояние между ними: ≥ 500 мм.</w:t>
      </w:r>
    </w:p>
    <w:p w:rsidR="009F7F9F" w:rsidRPr="008C5CDC" w:rsidRDefault="009F7F9F" w:rsidP="00BC2667">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небольшие отдельные выемки и надрезы, которые не ухудшают свойств арматуры в конструкциях крыш и перекрытий, а также в зоне анкеровки, если ширина выемки или надреза составляет не более 15 % от ширины конструкции.</w:t>
      </w:r>
    </w:p>
    <w:p w:rsidR="009F7F9F" w:rsidRPr="008C5CDC" w:rsidRDefault="009F7F9F" w:rsidP="00BC2667">
      <w:pPr>
        <w:pStyle w:val="Style53"/>
        <w:widowControl/>
        <w:ind w:firstLine="567"/>
        <w:jc w:val="both"/>
        <w:rPr>
          <w:rStyle w:val="FontStyle240"/>
          <w:rFonts w:ascii="Times New Roman" w:hAnsi="Times New Roman" w:cs="Times New Roman"/>
        </w:rPr>
      </w:pPr>
      <w:bookmarkStart w:id="44" w:name="bookmark54"/>
    </w:p>
    <w:p w:rsidR="009F7F9F" w:rsidRPr="00BC2667" w:rsidRDefault="009F7F9F" w:rsidP="00BC2667">
      <w:pPr>
        <w:pStyle w:val="Style20"/>
        <w:widowControl/>
        <w:ind w:firstLine="567"/>
        <w:jc w:val="both"/>
        <w:rPr>
          <w:rStyle w:val="FontStyle245"/>
          <w:rFonts w:ascii="Times New Roman" w:hAnsi="Times New Roman" w:cs="Times New Roman"/>
          <w:sz w:val="24"/>
          <w:szCs w:val="24"/>
          <w:lang w:eastAsia="en-US"/>
        </w:rPr>
      </w:pPr>
      <w:r w:rsidRPr="00BC2667">
        <w:rPr>
          <w:rStyle w:val="FontStyle245"/>
          <w:rFonts w:ascii="Times New Roman" w:hAnsi="Times New Roman" w:cs="Times New Roman"/>
          <w:sz w:val="24"/>
          <w:szCs w:val="24"/>
          <w:lang w:eastAsia="en-US"/>
        </w:rPr>
        <w:t>5</w:t>
      </w:r>
      <w:bookmarkEnd w:id="44"/>
      <w:r w:rsidRPr="00BC2667">
        <w:rPr>
          <w:rStyle w:val="FontStyle245"/>
          <w:rFonts w:ascii="Times New Roman" w:hAnsi="Times New Roman" w:cs="Times New Roman"/>
          <w:sz w:val="24"/>
          <w:szCs w:val="24"/>
          <w:lang w:eastAsia="en-US"/>
        </w:rPr>
        <w:t>.3 Долговечность</w:t>
      </w:r>
    </w:p>
    <w:p w:rsidR="00E140D9" w:rsidRDefault="00E140D9" w:rsidP="00BC2667">
      <w:pPr>
        <w:pStyle w:val="Style20"/>
        <w:widowControl/>
        <w:ind w:firstLine="567"/>
        <w:jc w:val="both"/>
        <w:rPr>
          <w:rStyle w:val="FontStyle245"/>
          <w:rFonts w:ascii="Times New Roman" w:hAnsi="Times New Roman" w:cs="Times New Roman"/>
          <w:sz w:val="24"/>
          <w:szCs w:val="24"/>
          <w:lang w:eastAsia="en-US"/>
        </w:rPr>
      </w:pPr>
      <w:bookmarkStart w:id="45" w:name="bookmark55"/>
    </w:p>
    <w:p w:rsidR="009F7F9F" w:rsidRPr="008C5CDC" w:rsidRDefault="009F7F9F" w:rsidP="00BC266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w:t>
      </w:r>
      <w:bookmarkEnd w:id="45"/>
      <w:r w:rsidRPr="008C5CDC">
        <w:rPr>
          <w:rStyle w:val="FontStyle245"/>
          <w:rFonts w:ascii="Times New Roman" w:hAnsi="Times New Roman" w:cs="Times New Roman"/>
          <w:sz w:val="24"/>
          <w:szCs w:val="24"/>
          <w:lang w:eastAsia="en-US"/>
        </w:rPr>
        <w:t>.3.1 Общие положения</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данном контексте долговечность означает, что в течение всего срока пользования конструкция в состоянии выполнять свою функцию в отношении эксплуатационной пригодности, несущей способности и стабильности без существенного снижения ее практической ценности или без проведения дополнительных непредусмотренных мер поддержания в исправном состоянии.</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Для обеспечения требуемой долговечности необходима надежная защита арматуры против коррозии. Кроме этого, конструкции не должны подвергаться действию факторов окружающей среды, которым они не могут противостоять в течение длительного времени. При определенных условиях может потребоваться защита поверхности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w:t>
      </w:r>
    </w:p>
    <w:p w:rsidR="00BC2667" w:rsidRDefault="00BC2667" w:rsidP="00BC2667">
      <w:pPr>
        <w:pStyle w:val="Style20"/>
        <w:widowControl/>
        <w:ind w:firstLine="567"/>
        <w:jc w:val="both"/>
        <w:rPr>
          <w:rStyle w:val="FontStyle245"/>
          <w:rFonts w:ascii="Times New Roman" w:hAnsi="Times New Roman" w:cs="Times New Roman"/>
          <w:sz w:val="24"/>
          <w:szCs w:val="24"/>
          <w:lang w:eastAsia="en-US"/>
        </w:rPr>
      </w:pPr>
      <w:bookmarkStart w:id="46" w:name="bookmark56"/>
    </w:p>
    <w:p w:rsidR="009F7F9F" w:rsidRPr="008C5CDC" w:rsidRDefault="009F7F9F" w:rsidP="00BC266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w:t>
      </w:r>
      <w:bookmarkEnd w:id="46"/>
      <w:r w:rsidRPr="008C5CDC">
        <w:rPr>
          <w:rStyle w:val="FontStyle245"/>
          <w:rFonts w:ascii="Times New Roman" w:hAnsi="Times New Roman" w:cs="Times New Roman"/>
          <w:sz w:val="24"/>
          <w:szCs w:val="24"/>
          <w:lang w:eastAsia="en-US"/>
        </w:rPr>
        <w:t>.3.2 Условия окружающей среды</w:t>
      </w:r>
    </w:p>
    <w:p w:rsidR="009F7F9F" w:rsidRPr="008C5CDC" w:rsidRDefault="009F7F9F" w:rsidP="00BC266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5.3.2.1 Общие положения</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В данном контексте окружающая среда означает воздействие на конструкцию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 xml:space="preserve">бетона химических и механических факторов, следствием которого является воздействие на </w:t>
      </w:r>
      <w:r w:rsidR="0095205B">
        <w:rPr>
          <w:rStyle w:val="FontStyle244"/>
          <w:rFonts w:ascii="Times New Roman" w:hAnsi="Times New Roman" w:cs="Times New Roman"/>
          <w:sz w:val="24"/>
          <w:szCs w:val="24"/>
          <w:lang w:eastAsia="en-US"/>
        </w:rPr>
        <w:t>ячеистый</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 и арматуру, которое не учитывается в виде нагрузок при расчете несущей конструкции. В таблице 11 эти виды воздействия отнесены к классам экспозиции.</w:t>
      </w:r>
    </w:p>
    <w:p w:rsidR="009F7F9F"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Необходимо уделить особое внимание учету условий окружающей среды и продолжительности воздействия внешних факторов в процессе строительства. Производитель должен указывать необходимые в отношении экспозиции ограничения и меры защиты, обеспечивающие нормальную эксплуатацию конструкций.</w:t>
      </w:r>
    </w:p>
    <w:p w:rsidR="00E140D9" w:rsidRDefault="00E140D9" w:rsidP="00BC2667">
      <w:pPr>
        <w:pStyle w:val="Style33"/>
        <w:widowControl/>
        <w:ind w:firstLine="567"/>
        <w:jc w:val="both"/>
        <w:rPr>
          <w:rStyle w:val="FontStyle244"/>
          <w:rFonts w:ascii="Times New Roman" w:hAnsi="Times New Roman" w:cs="Times New Roman"/>
          <w:sz w:val="24"/>
          <w:szCs w:val="24"/>
          <w:lang w:eastAsia="en-US"/>
        </w:rPr>
      </w:pPr>
    </w:p>
    <w:p w:rsidR="00E140D9" w:rsidRPr="008C5CDC" w:rsidRDefault="00E140D9" w:rsidP="00BC2667">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BC2667">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lastRenderedPageBreak/>
        <w:t>5.3.2.2 Классификация условий окружающей среды</w:t>
      </w:r>
    </w:p>
    <w:p w:rsidR="009F7F9F" w:rsidRPr="008C5CDC" w:rsidRDefault="009F7F9F" w:rsidP="00BC2667">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должен указывать классы экспозиции для предусмотренных вариантов применения изделия согласно Таблице11.</w:t>
      </w:r>
    </w:p>
    <w:p w:rsidR="009F7F9F" w:rsidRPr="008C5CDC" w:rsidRDefault="009F7F9F" w:rsidP="00BC2667">
      <w:pPr>
        <w:pStyle w:val="Style18"/>
        <w:widowControl/>
        <w:ind w:firstLine="567"/>
        <w:jc w:val="both"/>
        <w:rPr>
          <w:rStyle w:val="FontStyle245"/>
          <w:rFonts w:ascii="Times New Roman" w:hAnsi="Times New Roman" w:cs="Times New Roman"/>
          <w:sz w:val="24"/>
          <w:szCs w:val="24"/>
          <w:lang w:eastAsia="en-US"/>
        </w:rPr>
      </w:pPr>
    </w:p>
    <w:p w:rsidR="009F7F9F" w:rsidRPr="008C5CDC" w:rsidRDefault="009F7F9F" w:rsidP="009F7F9F">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Таблица 11 – Классы экспозиции и меры защиты в зависимости от</w:t>
      </w:r>
    </w:p>
    <w:p w:rsidR="009F7F9F" w:rsidRDefault="009F7F9F" w:rsidP="009F7F9F">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условий окружающей среды</w:t>
      </w:r>
    </w:p>
    <w:p w:rsidR="00113A65" w:rsidRPr="008C5CDC" w:rsidRDefault="00113A65" w:rsidP="009F7F9F">
      <w:pPr>
        <w:pStyle w:val="Style18"/>
        <w:widowControl/>
        <w:jc w:val="center"/>
        <w:rPr>
          <w:rStyle w:val="FontStyle245"/>
          <w:rFonts w:ascii="Times New Roman" w:hAnsi="Times New Roman" w:cs="Times New Roman"/>
          <w:sz w:val="24"/>
          <w:szCs w:val="24"/>
          <w:lang w:eastAsia="en-US"/>
        </w:rPr>
      </w:pPr>
    </w:p>
    <w:tbl>
      <w:tblPr>
        <w:tblW w:w="9578" w:type="dxa"/>
        <w:jc w:val="center"/>
        <w:tblLayout w:type="fixed"/>
        <w:tblCellMar>
          <w:left w:w="40" w:type="dxa"/>
          <w:right w:w="40" w:type="dxa"/>
        </w:tblCellMar>
        <w:tblLook w:val="0000"/>
      </w:tblPr>
      <w:tblGrid>
        <w:gridCol w:w="1824"/>
        <w:gridCol w:w="4808"/>
        <w:gridCol w:w="755"/>
        <w:gridCol w:w="2191"/>
      </w:tblGrid>
      <w:tr w:rsidR="009F7F9F" w:rsidRPr="00113A65" w:rsidTr="00113A65">
        <w:trPr>
          <w:trHeight w:val="246"/>
          <w:jc w:val="center"/>
        </w:trPr>
        <w:tc>
          <w:tcPr>
            <w:tcW w:w="7387" w:type="dxa"/>
            <w:gridSpan w:val="3"/>
            <w:tcBorders>
              <w:top w:val="single" w:sz="6" w:space="0" w:color="auto"/>
              <w:left w:val="single" w:sz="6" w:space="0" w:color="auto"/>
              <w:bottom w:val="single" w:sz="6" w:space="0" w:color="auto"/>
              <w:right w:val="single" w:sz="6" w:space="0" w:color="auto"/>
            </w:tcBorders>
          </w:tcPr>
          <w:p w:rsidR="009F7F9F" w:rsidRPr="00113A65" w:rsidRDefault="009F7F9F" w:rsidP="00934B7A">
            <w:pPr>
              <w:pStyle w:val="Style66"/>
              <w:widowControl/>
              <w:jc w:val="center"/>
              <w:rPr>
                <w:rStyle w:val="FontStyle245"/>
                <w:rFonts w:ascii="Times New Roman" w:hAnsi="Times New Roman" w:cs="Times New Roman"/>
                <w:b w:val="0"/>
                <w:sz w:val="24"/>
                <w:szCs w:val="24"/>
                <w:vertAlign w:val="superscript"/>
                <w:lang w:eastAsia="en-US"/>
              </w:rPr>
            </w:pPr>
            <w:r w:rsidRPr="00113A65">
              <w:rPr>
                <w:rStyle w:val="FontStyle245"/>
                <w:rFonts w:ascii="Times New Roman" w:hAnsi="Times New Roman" w:cs="Times New Roman"/>
                <w:b w:val="0"/>
                <w:sz w:val="24"/>
                <w:szCs w:val="24"/>
                <w:lang w:eastAsia="en-US"/>
              </w:rPr>
              <w:t>Классы экспозиции</w:t>
            </w:r>
            <w:r w:rsidRPr="00113A65">
              <w:rPr>
                <w:rStyle w:val="FontStyle245"/>
                <w:rFonts w:ascii="Times New Roman" w:hAnsi="Times New Roman" w:cs="Times New Roman"/>
                <w:b w:val="0"/>
                <w:sz w:val="24"/>
                <w:szCs w:val="24"/>
                <w:vertAlign w:val="superscript"/>
                <w:lang w:eastAsia="en-US"/>
              </w:rPr>
              <w:t>a</w:t>
            </w:r>
          </w:p>
        </w:tc>
        <w:tc>
          <w:tcPr>
            <w:tcW w:w="2191" w:type="dxa"/>
            <w:tcBorders>
              <w:top w:val="single" w:sz="6" w:space="0" w:color="auto"/>
              <w:left w:val="single" w:sz="6" w:space="0" w:color="auto"/>
              <w:bottom w:val="single" w:sz="6" w:space="0" w:color="auto"/>
              <w:right w:val="single" w:sz="6" w:space="0" w:color="auto"/>
            </w:tcBorders>
          </w:tcPr>
          <w:p w:rsidR="009F7F9F" w:rsidRPr="00113A65" w:rsidRDefault="009F7F9F" w:rsidP="00934B7A">
            <w:pPr>
              <w:pStyle w:val="Style66"/>
              <w:widowControl/>
              <w:jc w:val="center"/>
              <w:rPr>
                <w:rStyle w:val="FontStyle245"/>
                <w:rFonts w:ascii="Times New Roman" w:hAnsi="Times New Roman" w:cs="Times New Roman"/>
                <w:b w:val="0"/>
                <w:sz w:val="24"/>
                <w:szCs w:val="24"/>
                <w:lang w:eastAsia="en-US"/>
              </w:rPr>
            </w:pPr>
            <w:r w:rsidRPr="00113A65">
              <w:rPr>
                <w:rStyle w:val="FontStyle245"/>
                <w:rFonts w:ascii="Times New Roman" w:hAnsi="Times New Roman" w:cs="Times New Roman"/>
                <w:b w:val="0"/>
                <w:sz w:val="24"/>
                <w:szCs w:val="24"/>
                <w:lang w:eastAsia="en-US"/>
              </w:rPr>
              <w:t>Меры защиты</w:t>
            </w:r>
          </w:p>
        </w:tc>
      </w:tr>
      <w:tr w:rsidR="009F7F9F" w:rsidRPr="008C5CDC" w:rsidTr="000E5CB1">
        <w:trPr>
          <w:trHeight w:val="378"/>
          <w:jc w:val="center"/>
        </w:trPr>
        <w:tc>
          <w:tcPr>
            <w:tcW w:w="1824"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Пассивное</w:t>
            </w:r>
          </w:p>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окружение</w:t>
            </w:r>
          </w:p>
        </w:tc>
        <w:tc>
          <w:tcPr>
            <w:tcW w:w="4808" w:type="dxa"/>
            <w:tcBorders>
              <w:top w:val="single" w:sz="6" w:space="0" w:color="auto"/>
              <w:left w:val="single" w:sz="6" w:space="0" w:color="auto"/>
              <w:bottom w:val="single" w:sz="6" w:space="0" w:color="auto"/>
              <w:right w:val="single" w:sz="6" w:space="0" w:color="auto"/>
            </w:tcBorders>
            <w:vAlign w:val="center"/>
          </w:tcPr>
          <w:p w:rsidR="009F7F9F" w:rsidRPr="008C5CDC" w:rsidRDefault="000E5CB1" w:rsidP="000E5CB1">
            <w:pPr>
              <w:pStyle w:val="Style27"/>
              <w:widowControl/>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Элементы ААС</w:t>
            </w:r>
            <w:r w:rsidR="009F7F9F" w:rsidRPr="008C5CDC">
              <w:rPr>
                <w:rStyle w:val="FontStyle244"/>
                <w:rFonts w:ascii="Times New Roman" w:hAnsi="Times New Roman" w:cs="Times New Roman"/>
                <w:sz w:val="24"/>
                <w:szCs w:val="24"/>
                <w:lang w:eastAsia="en-US"/>
              </w:rPr>
              <w:t xml:space="preserve"> внутри</w:t>
            </w:r>
            <w:r>
              <w:rPr>
                <w:rStyle w:val="FontStyle244"/>
                <w:rFonts w:ascii="Times New Roman" w:hAnsi="Times New Roman" w:cs="Times New Roman"/>
                <w:sz w:val="24"/>
                <w:szCs w:val="24"/>
                <w:lang w:eastAsia="en-US"/>
              </w:rPr>
              <w:t xml:space="preserve"> </w:t>
            </w:r>
            <w:r w:rsidR="009F7F9F" w:rsidRPr="008C5CDC">
              <w:rPr>
                <w:rStyle w:val="FontStyle244"/>
                <w:rFonts w:ascii="Times New Roman" w:hAnsi="Times New Roman" w:cs="Times New Roman"/>
                <w:sz w:val="24"/>
                <w:szCs w:val="24"/>
                <w:lang w:eastAsia="en-US"/>
              </w:rPr>
              <w:t>зданий с низкой влажностью и</w:t>
            </w:r>
            <w:r>
              <w:rPr>
                <w:rStyle w:val="FontStyle244"/>
                <w:rFonts w:ascii="Times New Roman" w:hAnsi="Times New Roman" w:cs="Times New Roman"/>
                <w:sz w:val="24"/>
                <w:szCs w:val="24"/>
                <w:lang w:eastAsia="en-US"/>
              </w:rPr>
              <w:t xml:space="preserve"> </w:t>
            </w:r>
            <w:r w:rsidR="00113A65">
              <w:rPr>
                <w:rStyle w:val="FontStyle244"/>
                <w:rFonts w:ascii="Times New Roman" w:hAnsi="Times New Roman" w:cs="Times New Roman"/>
                <w:sz w:val="24"/>
                <w:szCs w:val="24"/>
                <w:lang w:eastAsia="en-US"/>
              </w:rPr>
              <w:t>без химического воздействия</w:t>
            </w:r>
          </w:p>
        </w:tc>
        <w:tc>
          <w:tcPr>
            <w:tcW w:w="755"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113A65">
            <w:pPr>
              <w:pStyle w:val="Style59"/>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X0</w:t>
            </w:r>
          </w:p>
          <w:p w:rsidR="009F7F9F" w:rsidRPr="008C5CDC" w:rsidRDefault="009F7F9F" w:rsidP="00113A65">
            <w:pPr>
              <w:pStyle w:val="Style59"/>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XD1</w:t>
            </w:r>
          </w:p>
        </w:tc>
        <w:tc>
          <w:tcPr>
            <w:tcW w:w="2191"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Защита не нужна</w:t>
            </w:r>
          </w:p>
        </w:tc>
      </w:tr>
      <w:tr w:rsidR="009F7F9F" w:rsidRPr="008C5CDC" w:rsidTr="000E5CB1">
        <w:trPr>
          <w:trHeight w:val="1724"/>
          <w:jc w:val="center"/>
        </w:trPr>
        <w:tc>
          <w:tcPr>
            <w:tcW w:w="1824"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Умеренное</w:t>
            </w:r>
          </w:p>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окружение</w:t>
            </w:r>
          </w:p>
        </w:tc>
        <w:tc>
          <w:tcPr>
            <w:tcW w:w="4808" w:type="dxa"/>
            <w:tcBorders>
              <w:top w:val="single" w:sz="6" w:space="0" w:color="auto"/>
              <w:left w:val="single" w:sz="6" w:space="0" w:color="auto"/>
              <w:bottom w:val="single" w:sz="6" w:space="0" w:color="auto"/>
              <w:right w:val="single" w:sz="6" w:space="0" w:color="auto"/>
            </w:tcBorders>
            <w:vAlign w:val="center"/>
          </w:tcPr>
          <w:p w:rsidR="009F7F9F" w:rsidRPr="008C5CDC" w:rsidRDefault="000E5CB1" w:rsidP="00113A65">
            <w:pPr>
              <w:pStyle w:val="Style27"/>
              <w:widowControl/>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Элементы ААС</w:t>
            </w:r>
            <w:r w:rsidR="009F7F9F" w:rsidRPr="008C5CDC">
              <w:rPr>
                <w:rStyle w:val="FontStyle244"/>
                <w:rFonts w:ascii="Times New Roman" w:hAnsi="Times New Roman" w:cs="Times New Roman"/>
                <w:sz w:val="24"/>
                <w:szCs w:val="24"/>
                <w:lang w:eastAsia="en-US"/>
              </w:rPr>
              <w:t xml:space="preserve"> внутри</w:t>
            </w:r>
            <w:r>
              <w:rPr>
                <w:rStyle w:val="FontStyle244"/>
                <w:rFonts w:ascii="Times New Roman" w:hAnsi="Times New Roman" w:cs="Times New Roman"/>
                <w:sz w:val="24"/>
                <w:szCs w:val="24"/>
                <w:lang w:eastAsia="en-US"/>
              </w:rPr>
              <w:t xml:space="preserve"> </w:t>
            </w:r>
            <w:r w:rsidR="009F7F9F" w:rsidRPr="008C5CDC">
              <w:rPr>
                <w:rStyle w:val="FontStyle244"/>
                <w:rFonts w:ascii="Times New Roman" w:hAnsi="Times New Roman" w:cs="Times New Roman"/>
                <w:sz w:val="24"/>
                <w:szCs w:val="24"/>
                <w:lang w:eastAsia="en-US"/>
              </w:rPr>
              <w:t>зданий с высокой влажностью в</w:t>
            </w:r>
            <w:r w:rsidR="00113A65">
              <w:rPr>
                <w:rStyle w:val="FontStyle244"/>
                <w:rFonts w:ascii="Times New Roman" w:hAnsi="Times New Roman" w:cs="Times New Roman"/>
                <w:sz w:val="24"/>
                <w:szCs w:val="24"/>
                <w:lang w:eastAsia="en-US"/>
              </w:rPr>
              <w:t>оздуха;</w:t>
            </w:r>
          </w:p>
          <w:p w:rsidR="009F7F9F" w:rsidRPr="008C5CDC" w:rsidRDefault="000E5CB1" w:rsidP="00113A65">
            <w:pPr>
              <w:pStyle w:val="Style27"/>
              <w:widowControl/>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Элементы ААС</w:t>
            </w:r>
            <w:r w:rsidR="009F7F9F" w:rsidRPr="008C5CDC">
              <w:rPr>
                <w:rStyle w:val="FontStyle244"/>
                <w:rFonts w:ascii="Times New Roman" w:hAnsi="Times New Roman" w:cs="Times New Roman"/>
                <w:sz w:val="24"/>
                <w:szCs w:val="24"/>
                <w:lang w:eastAsia="en-US"/>
              </w:rPr>
              <w:t>, подвергающиеся воздействию дождя, мороза или умеренному</w:t>
            </w:r>
            <w:r w:rsidR="00113A65">
              <w:rPr>
                <w:rStyle w:val="FontStyle244"/>
                <w:rFonts w:ascii="Times New Roman" w:hAnsi="Times New Roman" w:cs="Times New Roman"/>
                <w:sz w:val="24"/>
                <w:szCs w:val="24"/>
                <w:lang w:eastAsia="en-US"/>
              </w:rPr>
              <w:t xml:space="preserve"> воздействию химических веществ</w:t>
            </w:r>
          </w:p>
        </w:tc>
        <w:tc>
          <w:tcPr>
            <w:tcW w:w="755"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113A65">
            <w:pPr>
              <w:pStyle w:val="Style59"/>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XD2 XD3 XS1</w:t>
            </w:r>
          </w:p>
          <w:p w:rsidR="009F7F9F" w:rsidRPr="008C5CDC" w:rsidRDefault="009F7F9F" w:rsidP="00113A65">
            <w:pPr>
              <w:pStyle w:val="Style59"/>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XF1 XA1</w:t>
            </w:r>
          </w:p>
          <w:p w:rsidR="009F7F9F" w:rsidRPr="008C5CDC" w:rsidRDefault="009F7F9F" w:rsidP="00113A65">
            <w:pPr>
              <w:pStyle w:val="Style27"/>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XA2</w:t>
            </w:r>
          </w:p>
        </w:tc>
        <w:tc>
          <w:tcPr>
            <w:tcW w:w="2191"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Рекомендуются</w:t>
            </w:r>
          </w:p>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подходящие меры</w:t>
            </w:r>
          </w:p>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защиты</w:t>
            </w:r>
          </w:p>
        </w:tc>
      </w:tr>
      <w:tr w:rsidR="009F7F9F" w:rsidRPr="008C5CDC" w:rsidTr="000E5CB1">
        <w:trPr>
          <w:trHeight w:val="1395"/>
          <w:jc w:val="center"/>
        </w:trPr>
        <w:tc>
          <w:tcPr>
            <w:tcW w:w="1824"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Агрессивное</w:t>
            </w:r>
          </w:p>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окружение</w:t>
            </w:r>
          </w:p>
        </w:tc>
        <w:tc>
          <w:tcPr>
            <w:tcW w:w="4808" w:type="dxa"/>
            <w:tcBorders>
              <w:top w:val="single" w:sz="6" w:space="0" w:color="auto"/>
              <w:left w:val="single" w:sz="6" w:space="0" w:color="auto"/>
              <w:bottom w:val="single" w:sz="6" w:space="0" w:color="auto"/>
              <w:right w:val="single" w:sz="6" w:space="0" w:color="auto"/>
            </w:tcBorders>
            <w:vAlign w:val="center"/>
          </w:tcPr>
          <w:p w:rsidR="009F7F9F" w:rsidRPr="008C5CDC" w:rsidRDefault="000E5CB1" w:rsidP="00113A65">
            <w:pPr>
              <w:pStyle w:val="Style27"/>
              <w:widowControl/>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Элементы ААС</w:t>
            </w:r>
            <w:r w:rsidR="009F7F9F" w:rsidRPr="008C5CDC">
              <w:rPr>
                <w:rStyle w:val="FontStyle244"/>
                <w:rFonts w:ascii="Times New Roman" w:hAnsi="Times New Roman" w:cs="Times New Roman"/>
                <w:sz w:val="24"/>
                <w:szCs w:val="24"/>
                <w:lang w:eastAsia="en-US"/>
              </w:rPr>
              <w:t>, непосредственно погруженные в морскую</w:t>
            </w:r>
          </w:p>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воду или подвергающиеся сильному</w:t>
            </w:r>
          </w:p>
          <w:p w:rsidR="009F7F9F" w:rsidRPr="008C5CDC" w:rsidRDefault="00113A65" w:rsidP="00113A65">
            <w:pPr>
              <w:pStyle w:val="Style27"/>
              <w:widowControl/>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воздействию химических веществ</w:t>
            </w:r>
          </w:p>
        </w:tc>
        <w:tc>
          <w:tcPr>
            <w:tcW w:w="755"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113A65">
            <w:pPr>
              <w:pStyle w:val="Style59"/>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XS2</w:t>
            </w:r>
          </w:p>
          <w:p w:rsidR="009F7F9F" w:rsidRPr="008C5CDC" w:rsidRDefault="009F7F9F" w:rsidP="00113A65">
            <w:pPr>
              <w:pStyle w:val="Style59"/>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XS3</w:t>
            </w:r>
          </w:p>
          <w:p w:rsidR="009F7F9F" w:rsidRPr="008C5CDC" w:rsidRDefault="009F7F9F" w:rsidP="00113A65">
            <w:pPr>
              <w:pStyle w:val="Style59"/>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XF2</w:t>
            </w:r>
          </w:p>
          <w:p w:rsidR="009F7F9F" w:rsidRPr="008C5CDC" w:rsidRDefault="009F7F9F" w:rsidP="00113A65">
            <w:pPr>
              <w:pStyle w:val="Style59"/>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XF3</w:t>
            </w:r>
          </w:p>
          <w:p w:rsidR="009F7F9F" w:rsidRPr="008C5CDC" w:rsidRDefault="009F7F9F" w:rsidP="00113A65">
            <w:pPr>
              <w:pStyle w:val="Style59"/>
              <w:widowControl/>
              <w:jc w:val="center"/>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XF4 XA3</w:t>
            </w:r>
          </w:p>
        </w:tc>
        <w:tc>
          <w:tcPr>
            <w:tcW w:w="2191" w:type="dxa"/>
            <w:tcBorders>
              <w:top w:val="single" w:sz="6" w:space="0" w:color="auto"/>
              <w:left w:val="single" w:sz="6" w:space="0" w:color="auto"/>
              <w:bottom w:val="single" w:sz="6" w:space="0" w:color="auto"/>
              <w:right w:val="single" w:sz="6" w:space="0" w:color="auto"/>
            </w:tcBorders>
            <w:vAlign w:val="center"/>
          </w:tcPr>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Требуются особые</w:t>
            </w:r>
          </w:p>
          <w:p w:rsidR="009F7F9F" w:rsidRPr="008C5CDC" w:rsidRDefault="009F7F9F" w:rsidP="00113A65">
            <w:pPr>
              <w:pStyle w:val="Style27"/>
              <w:widowControl/>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меры защиты</w:t>
            </w:r>
            <w:r w:rsidRPr="008C5CDC">
              <w:rPr>
                <w:rStyle w:val="FontStyle244"/>
                <w:rFonts w:ascii="Times New Roman" w:hAnsi="Times New Roman" w:cs="Times New Roman"/>
                <w:sz w:val="24"/>
                <w:szCs w:val="24"/>
                <w:vertAlign w:val="superscript"/>
                <w:lang w:eastAsia="en-US"/>
              </w:rPr>
              <w:t>b</w:t>
            </w:r>
          </w:p>
        </w:tc>
      </w:tr>
      <w:tr w:rsidR="009F7F9F" w:rsidRPr="008C5CDC" w:rsidTr="00113A65">
        <w:trPr>
          <w:trHeight w:val="793"/>
          <w:jc w:val="center"/>
        </w:trPr>
        <w:tc>
          <w:tcPr>
            <w:tcW w:w="9578" w:type="dxa"/>
            <w:gridSpan w:val="4"/>
            <w:tcBorders>
              <w:top w:val="single" w:sz="6" w:space="0" w:color="auto"/>
              <w:left w:val="single" w:sz="6" w:space="0" w:color="auto"/>
              <w:bottom w:val="single" w:sz="6" w:space="0" w:color="auto"/>
              <w:right w:val="single" w:sz="6" w:space="0" w:color="auto"/>
            </w:tcBorders>
          </w:tcPr>
          <w:p w:rsidR="009F7F9F" w:rsidRPr="00113A65" w:rsidRDefault="009F7F9F" w:rsidP="00934B7A">
            <w:pPr>
              <w:pStyle w:val="Style27"/>
              <w:widowControl/>
              <w:jc w:val="both"/>
              <w:rPr>
                <w:rStyle w:val="FontStyle244"/>
                <w:rFonts w:ascii="Times New Roman" w:hAnsi="Times New Roman" w:cs="Times New Roman"/>
                <w:sz w:val="20"/>
                <w:szCs w:val="20"/>
                <w:lang w:eastAsia="en-US"/>
              </w:rPr>
            </w:pPr>
            <w:r w:rsidRPr="00113A65">
              <w:rPr>
                <w:rStyle w:val="FontStyle244"/>
                <w:rFonts w:ascii="Times New Roman" w:hAnsi="Times New Roman" w:cs="Times New Roman"/>
                <w:sz w:val="20"/>
                <w:szCs w:val="20"/>
                <w:vertAlign w:val="superscript"/>
                <w:lang w:eastAsia="en-US"/>
              </w:rPr>
              <w:t>a</w:t>
            </w:r>
            <w:r w:rsidRPr="00113A65">
              <w:rPr>
                <w:rStyle w:val="FontStyle244"/>
                <w:rFonts w:ascii="Times New Roman" w:hAnsi="Times New Roman" w:cs="Times New Roman"/>
                <w:sz w:val="20"/>
                <w:szCs w:val="20"/>
                <w:lang w:eastAsia="en-US"/>
              </w:rPr>
              <w:t xml:space="preserve"> См. определение классов экспозиции в стандарте EN 206.</w:t>
            </w:r>
          </w:p>
          <w:p w:rsidR="009F7F9F" w:rsidRPr="00113A65" w:rsidRDefault="009F7F9F" w:rsidP="00934B7A">
            <w:pPr>
              <w:pStyle w:val="Style92"/>
              <w:widowControl/>
              <w:jc w:val="both"/>
              <w:rPr>
                <w:rStyle w:val="FontStyle226"/>
                <w:rFonts w:ascii="Times New Roman" w:hAnsi="Times New Roman" w:cs="Times New Roman"/>
                <w:sz w:val="20"/>
                <w:szCs w:val="20"/>
                <w:lang w:eastAsia="en-US"/>
              </w:rPr>
            </w:pPr>
            <w:r w:rsidRPr="00113A65">
              <w:rPr>
                <w:rStyle w:val="FontStyle244"/>
                <w:rFonts w:ascii="Times New Roman" w:hAnsi="Times New Roman" w:cs="Times New Roman"/>
                <w:sz w:val="20"/>
                <w:szCs w:val="20"/>
                <w:vertAlign w:val="superscript"/>
                <w:lang w:eastAsia="en-US"/>
              </w:rPr>
              <w:t>b</w:t>
            </w:r>
            <w:r w:rsidRPr="00113A65">
              <w:rPr>
                <w:rStyle w:val="FontStyle244"/>
                <w:rFonts w:ascii="Times New Roman" w:hAnsi="Times New Roman" w:cs="Times New Roman"/>
                <w:sz w:val="20"/>
                <w:szCs w:val="20"/>
                <w:lang w:eastAsia="en-US"/>
              </w:rPr>
              <w:t xml:space="preserve"> </w:t>
            </w:r>
            <w:r w:rsidRPr="00113A65">
              <w:rPr>
                <w:rStyle w:val="FontStyle226"/>
                <w:rFonts w:ascii="Times New Roman" w:hAnsi="Times New Roman" w:cs="Times New Roman"/>
                <w:sz w:val="20"/>
                <w:szCs w:val="20"/>
                <w:lang w:eastAsia="en-US"/>
              </w:rPr>
              <w:t>В агрессивной окружающей среде, например, с высоким содержанием СО</w:t>
            </w:r>
            <w:r w:rsidRPr="00113A65">
              <w:rPr>
                <w:rStyle w:val="FontStyle226"/>
                <w:rFonts w:ascii="Times New Roman" w:hAnsi="Times New Roman" w:cs="Times New Roman"/>
                <w:sz w:val="20"/>
                <w:szCs w:val="20"/>
                <w:vertAlign w:val="subscript"/>
                <w:lang w:eastAsia="en-US"/>
              </w:rPr>
              <w:t>2</w:t>
            </w:r>
            <w:r w:rsidRPr="00113A65">
              <w:rPr>
                <w:rStyle w:val="FontStyle226"/>
                <w:rFonts w:ascii="Times New Roman" w:hAnsi="Times New Roman" w:cs="Times New Roman"/>
                <w:sz w:val="20"/>
                <w:szCs w:val="20"/>
                <w:lang w:eastAsia="en-US"/>
              </w:rPr>
              <w:t>, SO</w:t>
            </w:r>
            <w:r w:rsidRPr="00113A65">
              <w:rPr>
                <w:rStyle w:val="FontStyle226"/>
                <w:rFonts w:ascii="Times New Roman" w:hAnsi="Times New Roman" w:cs="Times New Roman"/>
                <w:sz w:val="20"/>
                <w:szCs w:val="20"/>
                <w:vertAlign w:val="subscript"/>
                <w:lang w:eastAsia="en-US"/>
              </w:rPr>
              <w:t>2</w:t>
            </w:r>
            <w:r w:rsidRPr="00113A65">
              <w:rPr>
                <w:rStyle w:val="FontStyle226"/>
                <w:rFonts w:ascii="Times New Roman" w:hAnsi="Times New Roman" w:cs="Times New Roman"/>
                <w:sz w:val="20"/>
                <w:szCs w:val="20"/>
                <w:lang w:eastAsia="en-US"/>
              </w:rPr>
              <w:t xml:space="preserve"> или антиобледенительной соли, необходимы особые меры защиты, например, нанесение на поверхность конструкций особого защитного покрытия.</w:t>
            </w:r>
          </w:p>
        </w:tc>
      </w:tr>
      <w:tr w:rsidR="009F7F9F" w:rsidRPr="008C5CDC" w:rsidTr="00113A65">
        <w:trPr>
          <w:trHeight w:val="569"/>
          <w:jc w:val="center"/>
        </w:trPr>
        <w:tc>
          <w:tcPr>
            <w:tcW w:w="9578" w:type="dxa"/>
            <w:gridSpan w:val="4"/>
            <w:tcBorders>
              <w:top w:val="single" w:sz="6" w:space="0" w:color="auto"/>
              <w:left w:val="single" w:sz="6" w:space="0" w:color="auto"/>
              <w:bottom w:val="single" w:sz="6" w:space="0" w:color="auto"/>
              <w:right w:val="single" w:sz="6" w:space="0" w:color="auto"/>
            </w:tcBorders>
          </w:tcPr>
          <w:p w:rsidR="00113A65" w:rsidRPr="00113A65" w:rsidRDefault="00113A65" w:rsidP="00934B7A">
            <w:pPr>
              <w:pStyle w:val="Style92"/>
              <w:widowControl/>
              <w:jc w:val="both"/>
              <w:rPr>
                <w:rStyle w:val="FontStyle226"/>
                <w:rFonts w:ascii="Times New Roman" w:hAnsi="Times New Roman" w:cs="Times New Roman"/>
                <w:sz w:val="20"/>
                <w:szCs w:val="20"/>
                <w:lang w:eastAsia="en-US"/>
              </w:rPr>
            </w:pPr>
          </w:p>
          <w:p w:rsidR="009F7F9F" w:rsidRPr="00113A65" w:rsidRDefault="00113A65" w:rsidP="00113A65">
            <w:pPr>
              <w:pStyle w:val="Style92"/>
              <w:widowControl/>
              <w:jc w:val="both"/>
              <w:rPr>
                <w:rStyle w:val="FontStyle226"/>
                <w:rFonts w:ascii="Times New Roman" w:hAnsi="Times New Roman" w:cs="Times New Roman"/>
                <w:sz w:val="20"/>
                <w:szCs w:val="20"/>
                <w:lang w:eastAsia="en-US"/>
              </w:rPr>
            </w:pPr>
            <w:r w:rsidRPr="00113A65">
              <w:rPr>
                <w:rStyle w:val="FontStyle226"/>
                <w:rFonts w:ascii="Times New Roman" w:hAnsi="Times New Roman" w:cs="Times New Roman"/>
                <w:sz w:val="20"/>
                <w:szCs w:val="20"/>
                <w:lang w:eastAsia="en-US"/>
              </w:rPr>
              <w:t>Примечание</w:t>
            </w:r>
            <w:r>
              <w:rPr>
                <w:rStyle w:val="FontStyle226"/>
                <w:rFonts w:ascii="Times New Roman" w:hAnsi="Times New Roman" w:cs="Times New Roman"/>
                <w:sz w:val="20"/>
                <w:szCs w:val="20"/>
                <w:lang w:eastAsia="en-US"/>
              </w:rPr>
              <w:t xml:space="preserve"> – </w:t>
            </w:r>
            <w:r w:rsidR="009F7F9F" w:rsidRPr="00113A65">
              <w:rPr>
                <w:rStyle w:val="FontStyle226"/>
                <w:rFonts w:ascii="Times New Roman" w:hAnsi="Times New Roman" w:cs="Times New Roman"/>
                <w:sz w:val="20"/>
                <w:szCs w:val="20"/>
                <w:lang w:eastAsia="en-US"/>
              </w:rPr>
              <w:t>Классы экспозиции ХС не имеют значения, т.к. карбонатизация не влияет на долговечность благодаря антикоррозионному покрытию на поверхности стали.</w:t>
            </w:r>
          </w:p>
        </w:tc>
      </w:tr>
    </w:tbl>
    <w:p w:rsidR="009F7F9F" w:rsidRPr="008C5CDC" w:rsidRDefault="009F7F9F" w:rsidP="007F5AF1">
      <w:pPr>
        <w:pStyle w:val="Style33"/>
        <w:widowControl/>
        <w:tabs>
          <w:tab w:val="left" w:pos="567"/>
        </w:tabs>
        <w:ind w:firstLine="567"/>
        <w:jc w:val="both"/>
        <w:rPr>
          <w:rStyle w:val="FontStyle244"/>
          <w:rFonts w:ascii="Times New Roman" w:hAnsi="Times New Roman" w:cs="Times New Roman"/>
          <w:sz w:val="24"/>
          <w:szCs w:val="24"/>
          <w:lang w:eastAsia="en-US"/>
        </w:rPr>
      </w:pP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При умеренном или агрессивном окружении меры защиты должны быть  проведены в соответствии с видом  агрессивного воздействия. Они должны быть в состоянии предотвратить ухудшение характеристик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лежащих в основе расчета несущей способности и методов расчета их строительно-физических свойств, а также повреждение арматуры.</w:t>
      </w:r>
    </w:p>
    <w:p w:rsidR="00113A65" w:rsidRDefault="00113A65" w:rsidP="00E33E79">
      <w:pPr>
        <w:pStyle w:val="Style18"/>
        <w:widowControl/>
        <w:ind w:firstLine="567"/>
        <w:jc w:val="both"/>
        <w:rPr>
          <w:rStyle w:val="FontStyle245"/>
          <w:rFonts w:ascii="Times New Roman" w:hAnsi="Times New Roman" w:cs="Times New Roman"/>
          <w:sz w:val="24"/>
          <w:szCs w:val="24"/>
          <w:lang w:eastAsia="en-US"/>
        </w:rPr>
      </w:pPr>
      <w:bookmarkStart w:id="47" w:name="bookmark57"/>
    </w:p>
    <w:p w:rsidR="009F7F9F" w:rsidRPr="008C5CDC" w:rsidRDefault="009F7F9F" w:rsidP="00E33E79">
      <w:pPr>
        <w:pStyle w:val="Style18"/>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5</w:t>
      </w:r>
      <w:bookmarkEnd w:id="47"/>
      <w:r w:rsidRPr="008C5CDC">
        <w:rPr>
          <w:rStyle w:val="FontStyle245"/>
          <w:rFonts w:ascii="Times New Roman" w:hAnsi="Times New Roman" w:cs="Times New Roman"/>
          <w:sz w:val="24"/>
          <w:szCs w:val="24"/>
          <w:lang w:eastAsia="en-US"/>
        </w:rPr>
        <w:t>.3.3 Защита арматуры от коррозии</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Рабочую арматуру всегда необходимо защищать с помощью покрытия, наносимого на ее поверхность, если она не состоит из коррозионностойкого материала (например, из нержавеющей стали).</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Эффективность защиты от коррозии рассчитывают согласно стандарту EN 990.</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Система защиты от коррозии считается пригодной для армированных конструкций, если она выдерживает ускоренное испытание по методу 2 (попеременное высушивание и увлажнение), установленному в стандарте EN 990, или ускоренное испытание по методу 3 (смена температур), установленному в стандарте EN 990. В случае разногласий стандартным методом является метод M2.</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Испытание считается пройденным:</w:t>
      </w:r>
    </w:p>
    <w:p w:rsidR="009F7F9F" w:rsidRPr="008C5CDC" w:rsidRDefault="009F7F9F" w:rsidP="00E33E79">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если на поверхности стали нет коррозии или имеются лишь ее первые заметные признаки (к ним не относятся отслоение ржавчины или рубцевание) в некоторых местах, </w:t>
      </w:r>
      <w:r w:rsidRPr="008C5CDC">
        <w:rPr>
          <w:rStyle w:val="FontStyle244"/>
          <w:rFonts w:ascii="Times New Roman" w:hAnsi="Times New Roman" w:cs="Times New Roman"/>
          <w:sz w:val="24"/>
          <w:szCs w:val="24"/>
          <w:lang w:eastAsia="en-US"/>
        </w:rPr>
        <w:lastRenderedPageBreak/>
        <w:t>которые равномерно распределены по поверхности стержней и покрывают не более 5% площади его поверхности,</w:t>
      </w:r>
    </w:p>
    <w:p w:rsidR="009F7F9F" w:rsidRPr="008C5CDC" w:rsidRDefault="009F7F9F" w:rsidP="00E33E79">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или</w:t>
      </w:r>
    </w:p>
    <w:p w:rsidR="009F7F9F" w:rsidRPr="008C5CDC" w:rsidRDefault="009F7F9F" w:rsidP="00E33E79">
      <w:pPr>
        <w:pStyle w:val="Style31"/>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если площадь коррозии не более чем на 5 % превышает площадь коррозии на стержнях контрольных испытательных образцов, не подвергшимся нагрузкам и хранившимся до конца испытания системы защиты от коррозии в некоррозийной атмосфере при относительной влажности воздуха ≤ 70 %.</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Антикоррозионное покрытие монтажной арматуры не требуется, если бетонное покрытие конструкций с нормативной прочностью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на сжатие, равной ƒ</w:t>
      </w:r>
      <w:r w:rsidRPr="008C5CDC">
        <w:rPr>
          <w:rStyle w:val="FontStyle244"/>
          <w:rFonts w:ascii="Times New Roman" w:hAnsi="Times New Roman" w:cs="Times New Roman"/>
          <w:sz w:val="24"/>
          <w:szCs w:val="24"/>
          <w:vertAlign w:val="subscript"/>
          <w:lang w:eastAsia="en-US"/>
        </w:rPr>
        <w:t>с</w:t>
      </w:r>
      <w:proofErr w:type="gramStart"/>
      <w:r w:rsidRPr="008C5CDC">
        <w:rPr>
          <w:rStyle w:val="FontStyle244"/>
          <w:rFonts w:ascii="Times New Roman" w:hAnsi="Times New Roman" w:cs="Times New Roman"/>
          <w:sz w:val="24"/>
          <w:szCs w:val="24"/>
          <w:vertAlign w:val="subscript"/>
          <w:lang w:eastAsia="en-US"/>
        </w:rPr>
        <w:t>k</w:t>
      </w:r>
      <w:proofErr w:type="gramEnd"/>
      <w:r w:rsidRPr="008C5CDC">
        <w:rPr>
          <w:rStyle w:val="FontStyle244"/>
          <w:rFonts w:ascii="Times New Roman" w:hAnsi="Times New Roman" w:cs="Times New Roman"/>
          <w:sz w:val="24"/>
          <w:szCs w:val="24"/>
          <w:vertAlign w:val="subscript"/>
          <w:lang w:eastAsia="en-US"/>
        </w:rPr>
        <w:t xml:space="preserve"> </w:t>
      </w:r>
      <w:r w:rsidRPr="008C5CDC">
        <w:rPr>
          <w:rStyle w:val="FontStyle244"/>
          <w:rFonts w:ascii="Times New Roman" w:hAnsi="Times New Roman" w:cs="Times New Roman"/>
          <w:sz w:val="24"/>
          <w:szCs w:val="24"/>
          <w:lang w:eastAsia="en-US"/>
        </w:rPr>
        <w:t>≤ 4,0 МПа, составляет не менее 45 мм или не менее 70 мм при ƒ</w:t>
      </w:r>
      <w:r w:rsidRPr="008C5CDC">
        <w:rPr>
          <w:rStyle w:val="FontStyle244"/>
          <w:rFonts w:ascii="Times New Roman" w:hAnsi="Times New Roman" w:cs="Times New Roman"/>
          <w:sz w:val="24"/>
          <w:szCs w:val="24"/>
          <w:vertAlign w:val="subscript"/>
          <w:lang w:eastAsia="en-US"/>
        </w:rPr>
        <w:t xml:space="preserve">сk </w:t>
      </w:r>
      <w:r w:rsidRPr="008C5CDC">
        <w:rPr>
          <w:rStyle w:val="FontStyle244"/>
          <w:rFonts w:ascii="Times New Roman" w:hAnsi="Times New Roman" w:cs="Times New Roman"/>
          <w:sz w:val="24"/>
          <w:szCs w:val="24"/>
          <w:lang w:eastAsia="en-US"/>
        </w:rPr>
        <w:t xml:space="preserve">&gt; 4,0 МПа. Меры защиты от коррозии могут потребоваться для конструкций при условиях окружающей среды в соответствие с </w:t>
      </w:r>
      <w:r w:rsidR="001F1890">
        <w:rPr>
          <w:rStyle w:val="FontStyle244"/>
          <w:rFonts w:ascii="Times New Roman" w:hAnsi="Times New Roman" w:cs="Times New Roman"/>
          <w:sz w:val="24"/>
          <w:szCs w:val="24"/>
          <w:lang w:eastAsia="en-US"/>
        </w:rPr>
        <w:t>т</w:t>
      </w:r>
      <w:r w:rsidRPr="008C5CDC">
        <w:rPr>
          <w:rStyle w:val="FontStyle244"/>
          <w:rFonts w:ascii="Times New Roman" w:hAnsi="Times New Roman" w:cs="Times New Roman"/>
          <w:sz w:val="24"/>
          <w:szCs w:val="24"/>
          <w:lang w:eastAsia="en-US"/>
        </w:rPr>
        <w:t>аблицей 11, класс экспозиции X0, с толщиной не менее 70 мм и центральным расположением арматуры.</w:t>
      </w:r>
    </w:p>
    <w:p w:rsidR="001F1890" w:rsidRDefault="001F1890" w:rsidP="00E33E79">
      <w:pPr>
        <w:pStyle w:val="Style18"/>
        <w:widowControl/>
        <w:ind w:firstLine="567"/>
        <w:jc w:val="both"/>
        <w:rPr>
          <w:rStyle w:val="FontStyle245"/>
          <w:rFonts w:ascii="Times New Roman" w:hAnsi="Times New Roman" w:cs="Times New Roman"/>
          <w:sz w:val="24"/>
          <w:szCs w:val="24"/>
        </w:rPr>
      </w:pPr>
      <w:bookmarkStart w:id="48" w:name="bookmark58"/>
    </w:p>
    <w:p w:rsidR="009F7F9F" w:rsidRPr="008C5CDC" w:rsidRDefault="009F7F9F" w:rsidP="00E33E79">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5</w:t>
      </w:r>
      <w:bookmarkEnd w:id="48"/>
      <w:r w:rsidRPr="008C5CDC">
        <w:rPr>
          <w:rStyle w:val="FontStyle245"/>
          <w:rFonts w:ascii="Times New Roman" w:hAnsi="Times New Roman" w:cs="Times New Roman"/>
          <w:sz w:val="24"/>
          <w:szCs w:val="24"/>
        </w:rPr>
        <w:t>.3.4 Устойчивость к замерзанию и оттаиванию</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конструкции подвергаются замерзанию и оттаиванию, производитель должен указывать устойчивость к замерзанию/оттаиванию согласно стандарту EN 15304.</w:t>
      </w:r>
    </w:p>
    <w:p w:rsidR="001F42B1" w:rsidRPr="00BA4094" w:rsidRDefault="009F7F9F" w:rsidP="00E33E79">
      <w:pPr>
        <w:ind w:firstLine="567"/>
        <w:jc w:val="both"/>
        <w:rPr>
          <w:sz w:val="24"/>
          <w:szCs w:val="24"/>
        </w:rPr>
      </w:pPr>
      <w:r w:rsidRPr="008C5CDC">
        <w:rPr>
          <w:rStyle w:val="FontStyle244"/>
          <w:rFonts w:ascii="Times New Roman" w:hAnsi="Times New Roman" w:cs="Times New Roman"/>
          <w:sz w:val="24"/>
          <w:szCs w:val="24"/>
          <w:lang w:eastAsia="en-US"/>
        </w:rPr>
        <w:t>Необходимое число циклов замерзаний и оттаиваний и предельные значения потери массы и/или снижения прочности должны устанавливаться национальными прикладными документами.</w:t>
      </w:r>
    </w:p>
    <w:p w:rsidR="006D65B8" w:rsidRPr="00BA4094" w:rsidRDefault="006D65B8" w:rsidP="00E33E79">
      <w:pPr>
        <w:ind w:firstLine="567"/>
        <w:jc w:val="both"/>
        <w:rPr>
          <w:sz w:val="24"/>
          <w:szCs w:val="24"/>
        </w:rPr>
      </w:pPr>
    </w:p>
    <w:p w:rsidR="009F7F9F" w:rsidRPr="001F1890" w:rsidRDefault="009F7F9F" w:rsidP="00E33E79">
      <w:pPr>
        <w:pStyle w:val="Style44"/>
        <w:widowControl/>
        <w:ind w:firstLine="567"/>
        <w:jc w:val="both"/>
        <w:rPr>
          <w:rStyle w:val="FontStyle245"/>
          <w:rFonts w:ascii="Times New Roman" w:hAnsi="Times New Roman" w:cs="Times New Roman"/>
          <w:sz w:val="24"/>
          <w:szCs w:val="24"/>
        </w:rPr>
      </w:pPr>
      <w:r w:rsidRPr="001F1890">
        <w:rPr>
          <w:rStyle w:val="FontStyle245"/>
          <w:rFonts w:ascii="Times New Roman" w:hAnsi="Times New Roman" w:cs="Times New Roman"/>
          <w:sz w:val="24"/>
          <w:szCs w:val="24"/>
        </w:rPr>
        <w:t xml:space="preserve">6 Оценка и проверка соответствия требованиям </w:t>
      </w:r>
      <w:r w:rsidR="00050CB2">
        <w:rPr>
          <w:rStyle w:val="FontStyle245"/>
          <w:rFonts w:ascii="Times New Roman" w:hAnsi="Times New Roman" w:cs="Times New Roman"/>
          <w:sz w:val="24"/>
          <w:szCs w:val="24"/>
        </w:rPr>
        <w:t>–</w:t>
      </w:r>
      <w:r w:rsidRPr="001F1890">
        <w:rPr>
          <w:rStyle w:val="FontStyle245"/>
          <w:rFonts w:ascii="Times New Roman" w:hAnsi="Times New Roman" w:cs="Times New Roman"/>
          <w:sz w:val="24"/>
          <w:szCs w:val="24"/>
        </w:rPr>
        <w:t xml:space="preserve"> AVCP</w:t>
      </w:r>
    </w:p>
    <w:p w:rsidR="001F1890" w:rsidRDefault="001F1890" w:rsidP="00E33E79">
      <w:pPr>
        <w:pStyle w:val="Style44"/>
        <w:widowControl/>
        <w:ind w:firstLine="567"/>
        <w:jc w:val="both"/>
        <w:rPr>
          <w:rStyle w:val="FontStyle245"/>
          <w:rFonts w:ascii="Times New Roman" w:hAnsi="Times New Roman" w:cs="Times New Roman"/>
          <w:sz w:val="24"/>
          <w:szCs w:val="24"/>
        </w:rPr>
      </w:pPr>
      <w:bookmarkStart w:id="49" w:name="bookmark60"/>
    </w:p>
    <w:p w:rsidR="009F7F9F" w:rsidRPr="001F1890" w:rsidRDefault="009F7F9F" w:rsidP="00E33E79">
      <w:pPr>
        <w:pStyle w:val="Style44"/>
        <w:widowControl/>
        <w:ind w:firstLine="567"/>
        <w:jc w:val="both"/>
        <w:rPr>
          <w:rStyle w:val="FontStyle245"/>
          <w:rFonts w:ascii="Times New Roman" w:hAnsi="Times New Roman" w:cs="Times New Roman"/>
          <w:sz w:val="24"/>
          <w:szCs w:val="24"/>
        </w:rPr>
      </w:pPr>
      <w:r w:rsidRPr="001F1890">
        <w:rPr>
          <w:rStyle w:val="FontStyle245"/>
          <w:rFonts w:ascii="Times New Roman" w:hAnsi="Times New Roman" w:cs="Times New Roman"/>
          <w:sz w:val="24"/>
          <w:szCs w:val="24"/>
        </w:rPr>
        <w:t>6</w:t>
      </w:r>
      <w:bookmarkEnd w:id="49"/>
      <w:r w:rsidRPr="001F1890">
        <w:rPr>
          <w:rStyle w:val="FontStyle245"/>
          <w:rFonts w:ascii="Times New Roman" w:hAnsi="Times New Roman" w:cs="Times New Roman"/>
          <w:sz w:val="24"/>
          <w:szCs w:val="24"/>
        </w:rPr>
        <w:t>.1 Введение</w:t>
      </w:r>
    </w:p>
    <w:p w:rsidR="00E140D9" w:rsidRDefault="00E140D9" w:rsidP="00E33E79">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Соответствие сборных армированных элементов из автоклавного ячеистого бетона требованиям настоящего стандарта и характеристикам, заявленным производителем в DoP, должно быть продемонстрировано при помощи:</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определения типа продукта</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заводского производственного контроля со стороны производителя, включая оценку продукции</w:t>
      </w:r>
      <w:r w:rsidRPr="008C5CDC">
        <w:rPr>
          <w:rStyle w:val="FontStyle244"/>
          <w:rFonts w:ascii="Times New Roman" w:hAnsi="Times New Roman" w:cs="Times New Roman"/>
          <w:sz w:val="24"/>
          <w:szCs w:val="24"/>
        </w:rPr>
        <w:t>.</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всегда должен поддерживать общий контроль и должен иметь необходимые средства, чтобы нести ответственность за соответствие продукта заявленным характеристикам.</w:t>
      </w:r>
      <w:bookmarkStart w:id="50" w:name="bookmark61"/>
    </w:p>
    <w:p w:rsidR="009F7F9F" w:rsidRPr="00773316" w:rsidRDefault="009F7F9F" w:rsidP="00E33E79">
      <w:pPr>
        <w:pStyle w:val="Style33"/>
        <w:widowControl/>
        <w:ind w:firstLine="567"/>
        <w:jc w:val="both"/>
        <w:rPr>
          <w:rStyle w:val="FontStyle240"/>
          <w:rFonts w:ascii="Times New Roman" w:hAnsi="Times New Roman" w:cs="Times New Roman"/>
          <w:b w:val="0"/>
          <w:bCs w:val="0"/>
          <w:sz w:val="24"/>
          <w:szCs w:val="24"/>
          <w:lang w:eastAsia="en-US"/>
        </w:rPr>
      </w:pPr>
    </w:p>
    <w:p w:rsidR="009F7F9F" w:rsidRPr="001F1890" w:rsidRDefault="009F7F9F" w:rsidP="00E33E79">
      <w:pPr>
        <w:pStyle w:val="Style44"/>
        <w:widowControl/>
        <w:ind w:firstLine="567"/>
        <w:jc w:val="both"/>
        <w:rPr>
          <w:rStyle w:val="FontStyle245"/>
          <w:rFonts w:ascii="Times New Roman" w:hAnsi="Times New Roman" w:cs="Times New Roman"/>
          <w:sz w:val="24"/>
          <w:szCs w:val="24"/>
        </w:rPr>
      </w:pPr>
      <w:r w:rsidRPr="001F1890">
        <w:rPr>
          <w:rStyle w:val="FontStyle245"/>
          <w:rFonts w:ascii="Times New Roman" w:hAnsi="Times New Roman" w:cs="Times New Roman"/>
          <w:sz w:val="24"/>
          <w:szCs w:val="24"/>
        </w:rPr>
        <w:t>6</w:t>
      </w:r>
      <w:bookmarkStart w:id="51" w:name="bookmark62"/>
      <w:bookmarkEnd w:id="50"/>
      <w:r w:rsidRPr="001F1890">
        <w:rPr>
          <w:rStyle w:val="FontStyle245"/>
          <w:rFonts w:ascii="Times New Roman" w:hAnsi="Times New Roman" w:cs="Times New Roman"/>
          <w:sz w:val="24"/>
          <w:szCs w:val="24"/>
        </w:rPr>
        <w:t>.</w:t>
      </w:r>
      <w:bookmarkEnd w:id="51"/>
      <w:r w:rsidR="00E140D9">
        <w:rPr>
          <w:rStyle w:val="FontStyle245"/>
          <w:rFonts w:ascii="Times New Roman" w:hAnsi="Times New Roman" w:cs="Times New Roman"/>
          <w:sz w:val="24"/>
          <w:szCs w:val="24"/>
        </w:rPr>
        <w:t>2 Тип испытания</w:t>
      </w:r>
    </w:p>
    <w:p w:rsidR="00E140D9" w:rsidRDefault="00E140D9" w:rsidP="00E33E79">
      <w:pPr>
        <w:pStyle w:val="Style44"/>
        <w:widowControl/>
        <w:ind w:firstLine="567"/>
        <w:jc w:val="both"/>
        <w:rPr>
          <w:rStyle w:val="FontStyle245"/>
          <w:rFonts w:ascii="Times New Roman" w:hAnsi="Times New Roman" w:cs="Times New Roman"/>
          <w:sz w:val="24"/>
          <w:szCs w:val="24"/>
        </w:rPr>
      </w:pPr>
    </w:p>
    <w:p w:rsidR="009F7F9F" w:rsidRPr="008C5CDC" w:rsidRDefault="009F7F9F" w:rsidP="00E33E79">
      <w:pPr>
        <w:pStyle w:val="Style44"/>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6.2.1 Общие положения</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Все характеристики, связанные с характеристиками, указанными в настоящем стандарте, должны определяться, если производитель намерен заявить соответствующие характеристики, если в стандарте не предусмотрены положения для их декларирования без проведения испытаний (например, использование ранее существовавших данных, CWFT и общепринятых характеристик).</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Оценка, ранее проведенная в соответствии с положениями настоящего стандарта, может быть принята во внимание при условии, что они были выполнены с использованием того же или более строгого метода испытаний в рамках одной и той же системы AVCP на том же продукте или продуктах аналогичной конструкции и функциональности, чтобы результаты можно было применять к рассматриваемому продукту.</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С целью проведения оценки продукты производителя можно сгруппировать в семейства, при этом результаты для одной или нескольких характеристик одного продукта в семействе являются репрезентативными для тех же характеристик всех продуктов в этом же семействе.</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p>
    <w:p w:rsidR="009F7F9F" w:rsidRPr="001F1890" w:rsidRDefault="001F1890" w:rsidP="00E33E79">
      <w:pPr>
        <w:pStyle w:val="Style33"/>
        <w:widowControl/>
        <w:ind w:firstLine="567"/>
        <w:jc w:val="both"/>
        <w:rPr>
          <w:rStyle w:val="FontStyle244"/>
          <w:rFonts w:ascii="Times New Roman" w:hAnsi="Times New Roman" w:cs="Times New Roman"/>
          <w:sz w:val="20"/>
          <w:szCs w:val="20"/>
          <w:lang w:eastAsia="en-US"/>
        </w:rPr>
      </w:pPr>
      <w:r w:rsidRPr="001F1890">
        <w:rPr>
          <w:rStyle w:val="FontStyle244"/>
          <w:rFonts w:ascii="Times New Roman" w:hAnsi="Times New Roman" w:cs="Times New Roman"/>
          <w:sz w:val="20"/>
          <w:szCs w:val="20"/>
          <w:lang w:eastAsia="en-US"/>
        </w:rPr>
        <w:t>Примечание</w:t>
      </w:r>
      <w:r>
        <w:rPr>
          <w:rStyle w:val="FontStyle244"/>
          <w:rFonts w:ascii="Times New Roman" w:hAnsi="Times New Roman" w:cs="Times New Roman"/>
          <w:sz w:val="20"/>
          <w:szCs w:val="20"/>
          <w:lang w:eastAsia="en-US"/>
        </w:rPr>
        <w:t xml:space="preserve"> –</w:t>
      </w:r>
      <w:r w:rsidR="009F7F9F" w:rsidRPr="001F1890">
        <w:rPr>
          <w:rStyle w:val="FontStyle244"/>
          <w:rFonts w:ascii="Times New Roman" w:hAnsi="Times New Roman" w:cs="Times New Roman"/>
          <w:sz w:val="20"/>
          <w:szCs w:val="20"/>
          <w:lang w:eastAsia="en-US"/>
        </w:rPr>
        <w:t xml:space="preserve"> Продукты могут быть сгруппированы в разные системы  по разным характеристикам.</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Должна быть предоставлена ссылка на стандарты метода оценки, чтобы можно было выбрать подходящую репрезентативную выборку.</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Кроме того, тип продукта должен определяться для всех характеристик, указанных в стандарте, для которых производитель заявляет рабочие характеристики:</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в начале производства новых или модифицированных сборных железобетонных элементов из автоклавного ячеистого бетона (если не входит в тот же ассортимент продукции), или</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в начале нового или модифицированного метода производства (если это может повлиять на заявленные свойства); или </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они должны повторяться для соответствующих характеристик, каждый раз, когда происходят изменения в сборных армированных конструкциях из автоклавного ячеистого бетона, в сырье или в поставщике конструкций, или в методе производства (в соответствии с определением семьи), что может существенно повлиять на одну или несколько характеристик.</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используются конструкции, характеристики которых уже определены производителем на основании методов оценки других стандартов на продукцию, повторная оценка этих характеристик не требуется. Технические характеристики этих конструкций должны быть задокументированы.</w:t>
      </w:r>
    </w:p>
    <w:p w:rsidR="009F7F9F" w:rsidRPr="008C5CDC" w:rsidRDefault="009F7F9F" w:rsidP="00E33E79">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Продукция, имеющая нормативную маркировку в соответствии с гармонизированными Европейскими спецификациями, может рассматриваться как имеющая характеристики, заявленные в DoP, хотя это не заменяет обязанности производителя по сборным армированным компонентам автоклавного ячеистого бетона по обеспечению того, чтобы сборные армированные компоненты из автоклавного ячеистого бетона были изготовлены правильно, а его компоненты имели заявленные характеристики.</w:t>
      </w:r>
    </w:p>
    <w:p w:rsidR="001F1890" w:rsidRDefault="001F1890" w:rsidP="00E33E79">
      <w:pPr>
        <w:pStyle w:val="Style18"/>
        <w:widowControl/>
        <w:ind w:firstLine="567"/>
        <w:jc w:val="both"/>
        <w:rPr>
          <w:rStyle w:val="FontStyle245"/>
          <w:rFonts w:ascii="Times New Roman" w:hAnsi="Times New Roman" w:cs="Times New Roman"/>
          <w:sz w:val="24"/>
          <w:szCs w:val="24"/>
        </w:rPr>
      </w:pPr>
      <w:bookmarkStart w:id="52" w:name="bookmark63"/>
    </w:p>
    <w:p w:rsidR="009F7F9F" w:rsidRPr="008C5CDC" w:rsidRDefault="009F7F9F" w:rsidP="00E33E79">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6</w:t>
      </w:r>
      <w:bookmarkEnd w:id="52"/>
      <w:r w:rsidRPr="008C5CDC">
        <w:rPr>
          <w:rStyle w:val="FontStyle245"/>
          <w:rFonts w:ascii="Times New Roman" w:hAnsi="Times New Roman" w:cs="Times New Roman"/>
          <w:sz w:val="24"/>
          <w:szCs w:val="24"/>
        </w:rPr>
        <w:t>.2.2 Испытываемые образцы, испытания и критерии соответствия</w:t>
      </w:r>
    </w:p>
    <w:p w:rsidR="001F42B1" w:rsidRDefault="009F7F9F" w:rsidP="00E33E79">
      <w:pPr>
        <w:ind w:firstLine="567"/>
        <w:jc w:val="both"/>
        <w:rPr>
          <w:sz w:val="24"/>
          <w:szCs w:val="24"/>
        </w:rPr>
      </w:pPr>
      <w:r w:rsidRPr="008C5CDC">
        <w:rPr>
          <w:rStyle w:val="FontStyle244"/>
          <w:rFonts w:ascii="Times New Roman" w:hAnsi="Times New Roman" w:cs="Times New Roman"/>
          <w:sz w:val="24"/>
          <w:szCs w:val="24"/>
          <w:lang w:eastAsia="en-US"/>
        </w:rPr>
        <w:t>Количество образцов сборных железобетонных конструкций из автоклавного ячеистого бетона, подлежащих испытанию/оценке, должно соответствовать Таблице 12.</w:t>
      </w:r>
      <w:r w:rsidRPr="009F7F9F">
        <w:rPr>
          <w:rStyle w:val="FontStyle208"/>
          <w:rFonts w:ascii="Times New Roman" w:hAnsi="Times New Roman" w:cs="Times New Roman"/>
          <w:sz w:val="24"/>
          <w:szCs w:val="24"/>
          <w:lang w:eastAsia="en-US"/>
        </w:rPr>
        <w:t xml:space="preserve"> </w:t>
      </w:r>
      <w:r w:rsidRPr="008C5CDC">
        <w:rPr>
          <w:rStyle w:val="FontStyle245"/>
          <w:rFonts w:ascii="Times New Roman" w:hAnsi="Times New Roman" w:cs="Times New Roman"/>
          <w:sz w:val="24"/>
          <w:szCs w:val="24"/>
          <w:lang w:eastAsia="en-US"/>
        </w:rPr>
        <w:br w:type="page"/>
      </w:r>
    </w:p>
    <w:p w:rsidR="009F7F9F" w:rsidRDefault="009F7F9F" w:rsidP="009F7F9F">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lastRenderedPageBreak/>
        <w:t>Таблица 12 – Количество испытываемых образцов и критерии соответствия</w:t>
      </w:r>
    </w:p>
    <w:p w:rsidR="007A21D9" w:rsidRPr="008C5CDC" w:rsidRDefault="007A21D9" w:rsidP="009F7F9F">
      <w:pPr>
        <w:pStyle w:val="Style18"/>
        <w:widowControl/>
        <w:jc w:val="center"/>
        <w:rPr>
          <w:rStyle w:val="FontStyle245"/>
          <w:rFonts w:ascii="Times New Roman" w:hAnsi="Times New Roman" w:cs="Times New Roman"/>
          <w:sz w:val="24"/>
          <w:szCs w:val="24"/>
          <w:lang w:eastAsia="en-US"/>
        </w:rPr>
      </w:pPr>
    </w:p>
    <w:tbl>
      <w:tblPr>
        <w:tblW w:w="10567" w:type="dxa"/>
        <w:jc w:val="center"/>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308"/>
        <w:gridCol w:w="811"/>
        <w:gridCol w:w="425"/>
        <w:gridCol w:w="425"/>
        <w:gridCol w:w="426"/>
        <w:gridCol w:w="425"/>
        <w:gridCol w:w="425"/>
        <w:gridCol w:w="425"/>
        <w:gridCol w:w="426"/>
        <w:gridCol w:w="425"/>
        <w:gridCol w:w="425"/>
        <w:gridCol w:w="425"/>
        <w:gridCol w:w="567"/>
        <w:gridCol w:w="426"/>
        <w:gridCol w:w="1275"/>
        <w:gridCol w:w="928"/>
      </w:tblGrid>
      <w:tr w:rsidR="00A41695" w:rsidRPr="00A41695" w:rsidTr="0042184E">
        <w:trPr>
          <w:trHeight w:val="278"/>
          <w:jc w:val="center"/>
        </w:trPr>
        <w:tc>
          <w:tcPr>
            <w:tcW w:w="2308" w:type="dxa"/>
            <w:vMerge w:val="restart"/>
            <w:vAlign w:val="center"/>
          </w:tcPr>
          <w:p w:rsidR="00A41695" w:rsidRPr="00A41695" w:rsidRDefault="00A41695" w:rsidP="00981EB9">
            <w:pPr>
              <w:pStyle w:val="Style86"/>
              <w:widowControl/>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Свойство</w:t>
            </w:r>
          </w:p>
        </w:tc>
        <w:tc>
          <w:tcPr>
            <w:tcW w:w="811" w:type="dxa"/>
            <w:vMerge w:val="restart"/>
            <w:vAlign w:val="center"/>
          </w:tcPr>
          <w:p w:rsidR="00A41695" w:rsidRPr="00A41695" w:rsidRDefault="00A41695" w:rsidP="000B60A0">
            <w:pPr>
              <w:pStyle w:val="Style86"/>
              <w:widowControl/>
              <w:ind w:left="-40" w:right="-40"/>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Требо</w:t>
            </w:r>
            <w:r w:rsidR="000B60A0">
              <w:rPr>
                <w:rStyle w:val="FontStyle245"/>
                <w:rFonts w:ascii="Times New Roman" w:hAnsi="Times New Roman" w:cs="Times New Roman"/>
                <w:b w:val="0"/>
                <w:sz w:val="22"/>
                <w:szCs w:val="22"/>
                <w:lang w:eastAsia="en-US"/>
              </w:rPr>
              <w:t>-</w:t>
            </w:r>
            <w:r w:rsidRPr="00A41695">
              <w:rPr>
                <w:rStyle w:val="FontStyle245"/>
                <w:rFonts w:ascii="Times New Roman" w:hAnsi="Times New Roman" w:cs="Times New Roman"/>
                <w:b w:val="0"/>
                <w:sz w:val="22"/>
                <w:szCs w:val="22"/>
                <w:lang w:eastAsia="en-US"/>
              </w:rPr>
              <w:t>ва</w:t>
            </w:r>
            <w:r w:rsidR="000B60A0">
              <w:rPr>
                <w:rStyle w:val="FontStyle245"/>
                <w:rFonts w:ascii="Times New Roman" w:hAnsi="Times New Roman" w:cs="Times New Roman"/>
                <w:b w:val="0"/>
                <w:sz w:val="22"/>
                <w:szCs w:val="22"/>
                <w:lang w:eastAsia="en-US"/>
              </w:rPr>
              <w:t>ние</w:t>
            </w:r>
          </w:p>
        </w:tc>
        <w:tc>
          <w:tcPr>
            <w:tcW w:w="5245" w:type="dxa"/>
            <w:gridSpan w:val="12"/>
            <w:vAlign w:val="center"/>
          </w:tcPr>
          <w:p w:rsidR="00A41695" w:rsidRPr="00A41695" w:rsidRDefault="00A41695" w:rsidP="002B7832">
            <w:pPr>
              <w:pStyle w:val="Style86"/>
              <w:widowControl/>
              <w:ind w:right="-57"/>
              <w:jc w:val="center"/>
              <w:rPr>
                <w:rStyle w:val="FontStyle245"/>
                <w:rFonts w:ascii="Times New Roman" w:hAnsi="Times New Roman" w:cs="Times New Roman"/>
                <w:b w:val="0"/>
                <w:sz w:val="22"/>
                <w:szCs w:val="22"/>
                <w:vertAlign w:val="superscript"/>
                <w:lang w:eastAsia="en-US"/>
              </w:rPr>
            </w:pPr>
            <w:r w:rsidRPr="00A41695">
              <w:rPr>
                <w:rStyle w:val="FontStyle245"/>
                <w:rFonts w:ascii="Times New Roman" w:hAnsi="Times New Roman" w:cs="Times New Roman"/>
                <w:b w:val="0"/>
                <w:sz w:val="22"/>
                <w:szCs w:val="22"/>
                <w:lang w:eastAsia="en-US"/>
              </w:rPr>
              <w:t>Тип элемента</w:t>
            </w:r>
            <w:r w:rsidRPr="00A41695">
              <w:rPr>
                <w:rStyle w:val="FontStyle245"/>
                <w:rFonts w:ascii="Times New Roman" w:hAnsi="Times New Roman" w:cs="Times New Roman"/>
                <w:b w:val="0"/>
                <w:sz w:val="22"/>
                <w:szCs w:val="22"/>
                <w:vertAlign w:val="superscript"/>
                <w:lang w:eastAsia="en-US"/>
              </w:rPr>
              <w:t>a</w:t>
            </w:r>
          </w:p>
        </w:tc>
        <w:tc>
          <w:tcPr>
            <w:tcW w:w="1275" w:type="dxa"/>
            <w:vMerge w:val="restart"/>
            <w:vAlign w:val="center"/>
          </w:tcPr>
          <w:p w:rsidR="00A41695" w:rsidRPr="00A41695" w:rsidRDefault="00A41695" w:rsidP="00934B7A">
            <w:pPr>
              <w:pStyle w:val="Style86"/>
              <w:widowControl/>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Метод оценки</w:t>
            </w:r>
          </w:p>
        </w:tc>
        <w:tc>
          <w:tcPr>
            <w:tcW w:w="928" w:type="dxa"/>
            <w:vMerge w:val="restart"/>
            <w:vAlign w:val="center"/>
          </w:tcPr>
          <w:p w:rsidR="00A41695" w:rsidRPr="00A41695" w:rsidRDefault="00A41695" w:rsidP="00A41695">
            <w:pPr>
              <w:pStyle w:val="Style86"/>
              <w:widowControl/>
              <w:ind w:left="-40"/>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Кол-во образцов</w:t>
            </w:r>
          </w:p>
        </w:tc>
      </w:tr>
      <w:tr w:rsidR="00A41695" w:rsidRPr="00A41695" w:rsidTr="0042184E">
        <w:trPr>
          <w:trHeight w:val="156"/>
          <w:jc w:val="center"/>
        </w:trPr>
        <w:tc>
          <w:tcPr>
            <w:tcW w:w="2308" w:type="dxa"/>
            <w:vMerge/>
          </w:tcPr>
          <w:p w:rsidR="00A41695" w:rsidRPr="00A41695" w:rsidRDefault="00A41695" w:rsidP="00981EB9">
            <w:pPr>
              <w:pStyle w:val="Style35"/>
              <w:widowControl/>
              <w:rPr>
                <w:rFonts w:ascii="Times New Roman" w:hAnsi="Times New Roman" w:cs="Times New Roman"/>
                <w:sz w:val="22"/>
                <w:szCs w:val="22"/>
              </w:rPr>
            </w:pPr>
          </w:p>
        </w:tc>
        <w:tc>
          <w:tcPr>
            <w:tcW w:w="811" w:type="dxa"/>
            <w:vMerge/>
          </w:tcPr>
          <w:p w:rsidR="00A41695" w:rsidRPr="00A41695" w:rsidRDefault="00A41695" w:rsidP="00934B7A">
            <w:pPr>
              <w:pStyle w:val="Style35"/>
              <w:widowControl/>
              <w:jc w:val="center"/>
              <w:rPr>
                <w:rFonts w:ascii="Times New Roman" w:hAnsi="Times New Roman" w:cs="Times New Roman"/>
                <w:sz w:val="22"/>
                <w:szCs w:val="22"/>
              </w:rPr>
            </w:pPr>
          </w:p>
        </w:tc>
        <w:tc>
          <w:tcPr>
            <w:tcW w:w="2977" w:type="dxa"/>
            <w:gridSpan w:val="7"/>
          </w:tcPr>
          <w:p w:rsidR="00A41695" w:rsidRPr="00A41695" w:rsidRDefault="00A41695"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Конструктивный</w:t>
            </w:r>
          </w:p>
        </w:tc>
        <w:tc>
          <w:tcPr>
            <w:tcW w:w="2268" w:type="dxa"/>
            <w:gridSpan w:val="5"/>
          </w:tcPr>
          <w:p w:rsidR="00A41695" w:rsidRPr="00A41695" w:rsidRDefault="00A41695"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Неконструктивный</w:t>
            </w:r>
          </w:p>
        </w:tc>
        <w:tc>
          <w:tcPr>
            <w:tcW w:w="1275" w:type="dxa"/>
            <w:vMerge/>
          </w:tcPr>
          <w:p w:rsidR="00A41695" w:rsidRPr="00A41695" w:rsidRDefault="00A41695" w:rsidP="00934B7A">
            <w:pPr>
              <w:pStyle w:val="Style35"/>
              <w:widowControl/>
              <w:jc w:val="center"/>
              <w:rPr>
                <w:rFonts w:ascii="Times New Roman" w:hAnsi="Times New Roman" w:cs="Times New Roman"/>
                <w:sz w:val="22"/>
                <w:szCs w:val="22"/>
              </w:rPr>
            </w:pPr>
          </w:p>
        </w:tc>
        <w:tc>
          <w:tcPr>
            <w:tcW w:w="928" w:type="dxa"/>
            <w:vMerge/>
          </w:tcPr>
          <w:p w:rsidR="00A41695" w:rsidRPr="00A41695" w:rsidRDefault="00A41695" w:rsidP="00934B7A">
            <w:pPr>
              <w:pStyle w:val="Style35"/>
              <w:widowControl/>
              <w:jc w:val="center"/>
              <w:rPr>
                <w:rFonts w:ascii="Times New Roman" w:hAnsi="Times New Roman" w:cs="Times New Roman"/>
                <w:sz w:val="22"/>
                <w:szCs w:val="22"/>
              </w:rPr>
            </w:pPr>
          </w:p>
        </w:tc>
      </w:tr>
      <w:tr w:rsidR="000B60A0" w:rsidRPr="00A41695" w:rsidTr="0042184E">
        <w:trPr>
          <w:cantSplit/>
          <w:trHeight w:val="1848"/>
          <w:jc w:val="center"/>
        </w:trPr>
        <w:tc>
          <w:tcPr>
            <w:tcW w:w="2308" w:type="dxa"/>
            <w:vMerge/>
          </w:tcPr>
          <w:p w:rsidR="00A41695" w:rsidRPr="00A41695" w:rsidRDefault="00A41695" w:rsidP="00981EB9">
            <w:pPr>
              <w:pStyle w:val="Style35"/>
              <w:widowControl/>
              <w:rPr>
                <w:rFonts w:ascii="Times New Roman" w:hAnsi="Times New Roman" w:cs="Times New Roman"/>
                <w:sz w:val="22"/>
                <w:szCs w:val="22"/>
              </w:rPr>
            </w:pPr>
          </w:p>
        </w:tc>
        <w:tc>
          <w:tcPr>
            <w:tcW w:w="811" w:type="dxa"/>
            <w:vMerge/>
          </w:tcPr>
          <w:p w:rsidR="00A41695" w:rsidRPr="00A41695" w:rsidRDefault="00A41695" w:rsidP="00934B7A">
            <w:pPr>
              <w:pStyle w:val="Style35"/>
              <w:widowControl/>
              <w:jc w:val="center"/>
              <w:rPr>
                <w:rFonts w:ascii="Times New Roman" w:hAnsi="Times New Roman" w:cs="Times New Roman"/>
                <w:sz w:val="22"/>
                <w:szCs w:val="22"/>
              </w:rPr>
            </w:pPr>
          </w:p>
        </w:tc>
        <w:tc>
          <w:tcPr>
            <w:tcW w:w="1276" w:type="dxa"/>
            <w:gridSpan w:val="3"/>
            <w:textDirection w:val="btLr"/>
            <w:vAlign w:val="center"/>
          </w:tcPr>
          <w:p w:rsidR="00A41695" w:rsidRPr="00A41695" w:rsidRDefault="00A41695"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Стены (W)</w:t>
            </w:r>
          </w:p>
        </w:tc>
        <w:tc>
          <w:tcPr>
            <w:tcW w:w="425" w:type="dxa"/>
            <w:textDirection w:val="btLr"/>
            <w:vAlign w:val="center"/>
          </w:tcPr>
          <w:p w:rsidR="00A41695" w:rsidRPr="00A41695" w:rsidRDefault="00A41695"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Крыша (1)</w:t>
            </w:r>
          </w:p>
        </w:tc>
        <w:tc>
          <w:tcPr>
            <w:tcW w:w="425" w:type="dxa"/>
            <w:textDirection w:val="btLr"/>
            <w:vAlign w:val="center"/>
          </w:tcPr>
          <w:p w:rsidR="00A41695" w:rsidRPr="00A41695" w:rsidRDefault="00A41695"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Перекрытие (2)</w:t>
            </w:r>
          </w:p>
        </w:tc>
        <w:tc>
          <w:tcPr>
            <w:tcW w:w="425" w:type="dxa"/>
            <w:textDirection w:val="btLr"/>
            <w:vAlign w:val="center"/>
          </w:tcPr>
          <w:p w:rsidR="00A41695" w:rsidRPr="00A41695" w:rsidRDefault="00A41695"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Балка (B)</w:t>
            </w:r>
          </w:p>
        </w:tc>
        <w:tc>
          <w:tcPr>
            <w:tcW w:w="426" w:type="dxa"/>
            <w:textDirection w:val="btLr"/>
            <w:vAlign w:val="center"/>
          </w:tcPr>
          <w:p w:rsidR="00A41695" w:rsidRPr="00A41695" w:rsidRDefault="00A41695"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Опора (O)</w:t>
            </w:r>
          </w:p>
        </w:tc>
        <w:tc>
          <w:tcPr>
            <w:tcW w:w="850" w:type="dxa"/>
            <w:gridSpan w:val="2"/>
            <w:textDirection w:val="btLr"/>
            <w:vAlign w:val="center"/>
          </w:tcPr>
          <w:p w:rsidR="00A41695" w:rsidRPr="00A41695" w:rsidRDefault="00A41695"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Стены (W)</w:t>
            </w:r>
            <w:r w:rsidRPr="00A41695">
              <w:rPr>
                <w:rStyle w:val="FontStyle244"/>
                <w:rFonts w:ascii="Times New Roman" w:hAnsi="Times New Roman" w:cs="Times New Roman"/>
                <w:sz w:val="22"/>
                <w:szCs w:val="22"/>
                <w:vertAlign w:val="superscript"/>
                <w:lang w:eastAsia="en-US"/>
              </w:rPr>
              <w:t>a</w:t>
            </w:r>
          </w:p>
        </w:tc>
        <w:tc>
          <w:tcPr>
            <w:tcW w:w="425" w:type="dxa"/>
            <w:textDirection w:val="btLr"/>
            <w:vAlign w:val="center"/>
          </w:tcPr>
          <w:p w:rsidR="00A41695" w:rsidRPr="00A41695" w:rsidRDefault="00A41695"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Обшивка (C)</w:t>
            </w:r>
          </w:p>
        </w:tc>
        <w:tc>
          <w:tcPr>
            <w:tcW w:w="567" w:type="dxa"/>
            <w:textDirection w:val="btLr"/>
            <w:vAlign w:val="center"/>
          </w:tcPr>
          <w:p w:rsidR="00A41695" w:rsidRPr="00A41695" w:rsidRDefault="00A41695" w:rsidP="000B60A0">
            <w:pPr>
              <w:pStyle w:val="Style60"/>
              <w:widowControl/>
              <w:spacing w:line="200" w:lineRule="exact"/>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Прямоугольная водопропускная труба (B)</w:t>
            </w:r>
          </w:p>
        </w:tc>
        <w:tc>
          <w:tcPr>
            <w:tcW w:w="426" w:type="dxa"/>
            <w:textDirection w:val="btLr"/>
            <w:vAlign w:val="center"/>
          </w:tcPr>
          <w:p w:rsidR="00A41695" w:rsidRPr="00A41695" w:rsidRDefault="00A41695"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Звукоизоляция (S)</w:t>
            </w:r>
          </w:p>
        </w:tc>
        <w:tc>
          <w:tcPr>
            <w:tcW w:w="1275" w:type="dxa"/>
            <w:vMerge/>
          </w:tcPr>
          <w:p w:rsidR="00A41695" w:rsidRPr="00A41695" w:rsidRDefault="00A41695" w:rsidP="00934B7A">
            <w:pPr>
              <w:pStyle w:val="Style35"/>
              <w:widowControl/>
              <w:jc w:val="center"/>
              <w:rPr>
                <w:rFonts w:ascii="Times New Roman" w:hAnsi="Times New Roman" w:cs="Times New Roman"/>
                <w:sz w:val="22"/>
                <w:szCs w:val="22"/>
              </w:rPr>
            </w:pPr>
          </w:p>
        </w:tc>
        <w:tc>
          <w:tcPr>
            <w:tcW w:w="928" w:type="dxa"/>
            <w:vMerge/>
          </w:tcPr>
          <w:p w:rsidR="00A41695" w:rsidRPr="00A41695" w:rsidRDefault="00A41695" w:rsidP="00934B7A">
            <w:pPr>
              <w:pStyle w:val="Style35"/>
              <w:widowControl/>
              <w:jc w:val="center"/>
              <w:rPr>
                <w:rFonts w:ascii="Times New Roman" w:hAnsi="Times New Roman" w:cs="Times New Roman"/>
                <w:sz w:val="22"/>
                <w:szCs w:val="22"/>
              </w:rPr>
            </w:pPr>
          </w:p>
        </w:tc>
      </w:tr>
      <w:tr w:rsidR="000B60A0" w:rsidRPr="00A41695" w:rsidTr="002B126C">
        <w:trPr>
          <w:cantSplit/>
          <w:trHeight w:val="1544"/>
          <w:jc w:val="center"/>
        </w:trPr>
        <w:tc>
          <w:tcPr>
            <w:tcW w:w="2308" w:type="dxa"/>
            <w:vMerge/>
          </w:tcPr>
          <w:p w:rsidR="00A41695" w:rsidRPr="00A41695" w:rsidRDefault="00A41695" w:rsidP="00981EB9">
            <w:pPr>
              <w:pStyle w:val="Style35"/>
              <w:widowControl/>
              <w:rPr>
                <w:rFonts w:ascii="Times New Roman" w:hAnsi="Times New Roman" w:cs="Times New Roman"/>
                <w:sz w:val="22"/>
                <w:szCs w:val="22"/>
              </w:rPr>
            </w:pPr>
          </w:p>
        </w:tc>
        <w:tc>
          <w:tcPr>
            <w:tcW w:w="811" w:type="dxa"/>
            <w:vMerge/>
          </w:tcPr>
          <w:p w:rsidR="00A41695" w:rsidRPr="00A41695" w:rsidRDefault="00A41695" w:rsidP="00934B7A">
            <w:pPr>
              <w:pStyle w:val="Style35"/>
              <w:widowControl/>
              <w:jc w:val="center"/>
              <w:rPr>
                <w:rFonts w:ascii="Times New Roman" w:hAnsi="Times New Roman" w:cs="Times New Roman"/>
                <w:sz w:val="22"/>
                <w:szCs w:val="22"/>
              </w:rPr>
            </w:pPr>
          </w:p>
        </w:tc>
        <w:tc>
          <w:tcPr>
            <w:tcW w:w="425" w:type="dxa"/>
            <w:textDirection w:val="btLr"/>
            <w:vAlign w:val="center"/>
          </w:tcPr>
          <w:p w:rsidR="00A41695" w:rsidRPr="002B126C" w:rsidRDefault="00A41695" w:rsidP="00981EB9">
            <w:pPr>
              <w:pStyle w:val="Style86"/>
              <w:widowControl/>
              <w:ind w:left="-38" w:right="-57" w:hanging="57"/>
              <w:jc w:val="center"/>
              <w:rPr>
                <w:rStyle w:val="FontStyle245"/>
                <w:rFonts w:ascii="Times New Roman" w:hAnsi="Times New Roman" w:cs="Times New Roman"/>
                <w:b w:val="0"/>
                <w:sz w:val="22"/>
                <w:szCs w:val="22"/>
                <w:lang w:eastAsia="en-US"/>
              </w:rPr>
            </w:pPr>
            <w:r w:rsidRPr="002B126C">
              <w:rPr>
                <w:rStyle w:val="FontStyle245"/>
                <w:rFonts w:ascii="Times New Roman" w:hAnsi="Times New Roman" w:cs="Times New Roman"/>
                <w:b w:val="0"/>
                <w:sz w:val="22"/>
                <w:szCs w:val="22"/>
                <w:lang w:eastAsia="en-US"/>
              </w:rPr>
              <w:t>W1 W2 W3 W4</w:t>
            </w:r>
          </w:p>
        </w:tc>
        <w:tc>
          <w:tcPr>
            <w:tcW w:w="425" w:type="dxa"/>
            <w:textDirection w:val="btLr"/>
            <w:vAlign w:val="center"/>
          </w:tcPr>
          <w:p w:rsidR="00A41695" w:rsidRPr="00A41695" w:rsidRDefault="00A41695" w:rsidP="002B7832">
            <w:pPr>
              <w:pStyle w:val="Style35"/>
              <w:widowControl/>
              <w:ind w:right="-57"/>
              <w:jc w:val="center"/>
              <w:rPr>
                <w:rFonts w:ascii="Times New Roman" w:hAnsi="Times New Roman" w:cs="Times New Roman"/>
                <w:sz w:val="22"/>
                <w:szCs w:val="22"/>
              </w:rPr>
            </w:pPr>
            <w:r w:rsidRPr="00A41695">
              <w:rPr>
                <w:rFonts w:ascii="Times New Roman" w:hAnsi="Times New Roman" w:cs="Times New Roman"/>
                <w:sz w:val="22"/>
                <w:szCs w:val="22"/>
              </w:rPr>
              <w:t>W5</w:t>
            </w:r>
          </w:p>
        </w:tc>
        <w:tc>
          <w:tcPr>
            <w:tcW w:w="426" w:type="dxa"/>
            <w:textDirection w:val="btLr"/>
            <w:vAlign w:val="center"/>
          </w:tcPr>
          <w:p w:rsidR="00A41695" w:rsidRPr="00A41695" w:rsidRDefault="00A41695" w:rsidP="002B7832">
            <w:pPr>
              <w:pStyle w:val="Style86"/>
              <w:widowControl/>
              <w:ind w:right="-57"/>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W6</w:t>
            </w:r>
          </w:p>
        </w:tc>
        <w:tc>
          <w:tcPr>
            <w:tcW w:w="425" w:type="dxa"/>
            <w:textDirection w:val="btLr"/>
            <w:vAlign w:val="center"/>
          </w:tcPr>
          <w:p w:rsidR="00A41695" w:rsidRPr="00A41695" w:rsidRDefault="00A41695" w:rsidP="002B7832">
            <w:pPr>
              <w:pStyle w:val="Style67"/>
              <w:widowControl/>
              <w:ind w:right="-57"/>
              <w:jc w:val="center"/>
              <w:rPr>
                <w:rStyle w:val="FontStyle227"/>
                <w:rFonts w:ascii="Times New Roman" w:hAnsi="Times New Roman" w:cs="Times New Roman"/>
                <w:b w:val="0"/>
                <w:i w:val="0"/>
                <w:sz w:val="22"/>
                <w:szCs w:val="22"/>
              </w:rPr>
            </w:pPr>
            <w:r w:rsidRPr="00A41695">
              <w:rPr>
                <w:rStyle w:val="FontStyle227"/>
                <w:rFonts w:ascii="Times New Roman" w:hAnsi="Times New Roman" w:cs="Times New Roman"/>
                <w:b w:val="0"/>
                <w:i w:val="0"/>
                <w:sz w:val="22"/>
                <w:szCs w:val="22"/>
              </w:rPr>
              <w:t>RF-1</w:t>
            </w:r>
          </w:p>
        </w:tc>
        <w:tc>
          <w:tcPr>
            <w:tcW w:w="425" w:type="dxa"/>
            <w:textDirection w:val="btLr"/>
            <w:vAlign w:val="center"/>
          </w:tcPr>
          <w:p w:rsidR="00A41695" w:rsidRPr="00A41695" w:rsidRDefault="00A41695" w:rsidP="002B7832">
            <w:pPr>
              <w:pStyle w:val="Style86"/>
              <w:widowControl/>
              <w:ind w:right="-57"/>
              <w:jc w:val="center"/>
              <w:rPr>
                <w:rStyle w:val="FontStyle227"/>
                <w:rFonts w:ascii="Times New Roman" w:hAnsi="Times New Roman" w:cs="Times New Roman"/>
                <w:b w:val="0"/>
                <w:i w:val="0"/>
                <w:sz w:val="22"/>
                <w:szCs w:val="22"/>
              </w:rPr>
            </w:pPr>
            <w:r w:rsidRPr="00A41695">
              <w:rPr>
                <w:rStyle w:val="FontStyle227"/>
                <w:rFonts w:ascii="Times New Roman" w:hAnsi="Times New Roman" w:cs="Times New Roman"/>
                <w:b w:val="0"/>
                <w:i w:val="0"/>
                <w:sz w:val="22"/>
                <w:szCs w:val="22"/>
              </w:rPr>
              <w:t>RF</w:t>
            </w:r>
            <w:r w:rsidRPr="00A41695">
              <w:rPr>
                <w:rStyle w:val="FontStyle245"/>
                <w:rFonts w:ascii="Times New Roman" w:hAnsi="Times New Roman" w:cs="Times New Roman"/>
                <w:b w:val="0"/>
                <w:spacing w:val="-20"/>
                <w:sz w:val="22"/>
                <w:szCs w:val="22"/>
                <w:lang w:eastAsia="en-US"/>
              </w:rPr>
              <w:t xml:space="preserve"> -2</w:t>
            </w:r>
          </w:p>
        </w:tc>
        <w:tc>
          <w:tcPr>
            <w:tcW w:w="425" w:type="dxa"/>
            <w:textDirection w:val="btLr"/>
            <w:vAlign w:val="center"/>
          </w:tcPr>
          <w:p w:rsidR="00A41695" w:rsidRPr="00A41695" w:rsidRDefault="00A41695" w:rsidP="002B7832">
            <w:pPr>
              <w:pStyle w:val="Style46"/>
              <w:widowControl/>
              <w:ind w:right="-57"/>
              <w:jc w:val="center"/>
              <w:rPr>
                <w:rStyle w:val="FontStyle228"/>
                <w:rFonts w:ascii="Times New Roman" w:hAnsi="Times New Roman" w:cs="Times New Roman"/>
                <w:b w:val="0"/>
                <w:smallCaps/>
                <w:sz w:val="22"/>
                <w:szCs w:val="22"/>
                <w:lang w:eastAsia="en-US"/>
              </w:rPr>
            </w:pPr>
            <w:r w:rsidRPr="00A41695">
              <w:rPr>
                <w:rStyle w:val="FontStyle234"/>
                <w:rFonts w:ascii="Times New Roman" w:hAnsi="Times New Roman" w:cs="Times New Roman"/>
                <w:b w:val="0"/>
                <w:sz w:val="22"/>
                <w:szCs w:val="22"/>
              </w:rPr>
              <w:t>BL</w:t>
            </w:r>
          </w:p>
        </w:tc>
        <w:tc>
          <w:tcPr>
            <w:tcW w:w="426" w:type="dxa"/>
            <w:textDirection w:val="btLr"/>
            <w:vAlign w:val="center"/>
          </w:tcPr>
          <w:p w:rsidR="00A41695" w:rsidRPr="00A41695" w:rsidRDefault="00A41695" w:rsidP="002B7832">
            <w:pPr>
              <w:pStyle w:val="Style46"/>
              <w:widowControl/>
              <w:ind w:right="-57"/>
              <w:jc w:val="center"/>
              <w:rPr>
                <w:rStyle w:val="FontStyle228"/>
                <w:rFonts w:ascii="Times New Roman" w:hAnsi="Times New Roman" w:cs="Times New Roman"/>
                <w:b w:val="0"/>
                <w:sz w:val="22"/>
                <w:szCs w:val="22"/>
                <w:lang w:eastAsia="en-US"/>
              </w:rPr>
            </w:pPr>
            <w:r w:rsidRPr="00A41695">
              <w:rPr>
                <w:rStyle w:val="FontStyle234"/>
                <w:rFonts w:ascii="Times New Roman" w:hAnsi="Times New Roman" w:cs="Times New Roman"/>
                <w:b w:val="0"/>
                <w:sz w:val="22"/>
                <w:szCs w:val="22"/>
                <w:lang w:eastAsia="en-US"/>
              </w:rPr>
              <w:t>PL</w:t>
            </w:r>
          </w:p>
        </w:tc>
        <w:tc>
          <w:tcPr>
            <w:tcW w:w="425" w:type="dxa"/>
            <w:textDirection w:val="btLr"/>
            <w:vAlign w:val="center"/>
          </w:tcPr>
          <w:p w:rsidR="00A41695" w:rsidRPr="00A41695" w:rsidRDefault="00A41695" w:rsidP="002B7832">
            <w:pPr>
              <w:pStyle w:val="Style35"/>
              <w:widowControl/>
              <w:ind w:right="-57"/>
              <w:jc w:val="center"/>
              <w:rPr>
                <w:rFonts w:ascii="Times New Roman" w:hAnsi="Times New Roman" w:cs="Times New Roman"/>
                <w:sz w:val="22"/>
                <w:szCs w:val="22"/>
              </w:rPr>
            </w:pPr>
            <w:r w:rsidRPr="00A41695">
              <w:rPr>
                <w:rFonts w:ascii="Times New Roman" w:hAnsi="Times New Roman" w:cs="Times New Roman"/>
                <w:sz w:val="22"/>
                <w:szCs w:val="22"/>
              </w:rPr>
              <w:t>W7</w:t>
            </w:r>
          </w:p>
        </w:tc>
        <w:tc>
          <w:tcPr>
            <w:tcW w:w="425" w:type="dxa"/>
            <w:textDirection w:val="btLr"/>
            <w:vAlign w:val="center"/>
          </w:tcPr>
          <w:p w:rsidR="00A41695" w:rsidRPr="00A41695" w:rsidRDefault="00A41695" w:rsidP="002B7832">
            <w:pPr>
              <w:pStyle w:val="Style43"/>
              <w:widowControl/>
              <w:ind w:right="-57"/>
              <w:jc w:val="center"/>
              <w:rPr>
                <w:rStyle w:val="FontStyle212"/>
                <w:rFonts w:ascii="Times New Roman" w:hAnsi="Times New Roman" w:cs="Times New Roman"/>
                <w:sz w:val="22"/>
                <w:szCs w:val="22"/>
                <w:lang w:eastAsia="en-US"/>
              </w:rPr>
            </w:pPr>
            <w:r w:rsidRPr="00A41695">
              <w:rPr>
                <w:rStyle w:val="FontStyle212"/>
                <w:rFonts w:ascii="Times New Roman" w:hAnsi="Times New Roman" w:cs="Times New Roman"/>
                <w:sz w:val="22"/>
                <w:szCs w:val="22"/>
                <w:lang w:eastAsia="en-US"/>
              </w:rPr>
              <w:t>W8</w:t>
            </w:r>
          </w:p>
        </w:tc>
        <w:tc>
          <w:tcPr>
            <w:tcW w:w="425" w:type="dxa"/>
            <w:textDirection w:val="btLr"/>
            <w:vAlign w:val="center"/>
          </w:tcPr>
          <w:p w:rsidR="00A41695" w:rsidRPr="00A41695" w:rsidRDefault="00A41695" w:rsidP="002B7832">
            <w:pPr>
              <w:pStyle w:val="Style86"/>
              <w:widowControl/>
              <w:ind w:right="-57"/>
              <w:jc w:val="center"/>
              <w:rPr>
                <w:rStyle w:val="FontStyle228"/>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CN</w:t>
            </w:r>
          </w:p>
        </w:tc>
        <w:tc>
          <w:tcPr>
            <w:tcW w:w="567" w:type="dxa"/>
            <w:textDirection w:val="btLr"/>
            <w:vAlign w:val="center"/>
          </w:tcPr>
          <w:p w:rsidR="00A41695" w:rsidRPr="00A41695" w:rsidRDefault="00A41695" w:rsidP="002B7832">
            <w:pPr>
              <w:pStyle w:val="Style86"/>
              <w:widowControl/>
              <w:ind w:right="-57"/>
              <w:jc w:val="center"/>
              <w:rPr>
                <w:rStyle w:val="FontStyle228"/>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BN</w:t>
            </w:r>
          </w:p>
        </w:tc>
        <w:tc>
          <w:tcPr>
            <w:tcW w:w="426" w:type="dxa"/>
            <w:textDirection w:val="btLr"/>
            <w:vAlign w:val="center"/>
          </w:tcPr>
          <w:p w:rsidR="00A41695" w:rsidRPr="00A41695" w:rsidRDefault="00A41695" w:rsidP="002B7832">
            <w:pPr>
              <w:pStyle w:val="Style46"/>
              <w:widowControl/>
              <w:ind w:right="-57"/>
              <w:jc w:val="center"/>
              <w:rPr>
                <w:rStyle w:val="FontStyle234"/>
                <w:rFonts w:ascii="Times New Roman" w:hAnsi="Times New Roman" w:cs="Times New Roman"/>
                <w:b w:val="0"/>
                <w:sz w:val="22"/>
                <w:szCs w:val="22"/>
                <w:lang w:eastAsia="en-US"/>
              </w:rPr>
            </w:pPr>
            <w:r w:rsidRPr="00A41695">
              <w:rPr>
                <w:rStyle w:val="FontStyle234"/>
                <w:rFonts w:ascii="Times New Roman" w:hAnsi="Times New Roman" w:cs="Times New Roman"/>
                <w:b w:val="0"/>
                <w:sz w:val="22"/>
                <w:szCs w:val="22"/>
                <w:lang w:eastAsia="en-US"/>
              </w:rPr>
              <w:t>SB</w:t>
            </w:r>
          </w:p>
        </w:tc>
        <w:tc>
          <w:tcPr>
            <w:tcW w:w="1275" w:type="dxa"/>
            <w:vMerge/>
          </w:tcPr>
          <w:p w:rsidR="00A41695" w:rsidRPr="00A41695" w:rsidRDefault="00A41695" w:rsidP="00934B7A">
            <w:pPr>
              <w:pStyle w:val="Style35"/>
              <w:widowControl/>
              <w:jc w:val="center"/>
              <w:rPr>
                <w:rFonts w:ascii="Times New Roman" w:hAnsi="Times New Roman" w:cs="Times New Roman"/>
                <w:sz w:val="22"/>
                <w:szCs w:val="22"/>
              </w:rPr>
            </w:pPr>
          </w:p>
        </w:tc>
        <w:tc>
          <w:tcPr>
            <w:tcW w:w="928" w:type="dxa"/>
            <w:vMerge/>
          </w:tcPr>
          <w:p w:rsidR="00A41695" w:rsidRPr="00A41695" w:rsidRDefault="00A41695" w:rsidP="00934B7A">
            <w:pPr>
              <w:pStyle w:val="Style35"/>
              <w:widowControl/>
              <w:jc w:val="center"/>
              <w:rPr>
                <w:rFonts w:ascii="Times New Roman" w:hAnsi="Times New Roman" w:cs="Times New Roman"/>
                <w:sz w:val="22"/>
                <w:szCs w:val="22"/>
              </w:rPr>
            </w:pPr>
          </w:p>
        </w:tc>
      </w:tr>
      <w:tr w:rsidR="000B60A0" w:rsidRPr="00A41695" w:rsidTr="0042184E">
        <w:trPr>
          <w:trHeight w:val="147"/>
          <w:jc w:val="center"/>
        </w:trPr>
        <w:tc>
          <w:tcPr>
            <w:tcW w:w="2308" w:type="dxa"/>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Плотность</w:t>
            </w:r>
          </w:p>
        </w:tc>
        <w:tc>
          <w:tcPr>
            <w:tcW w:w="811" w:type="dxa"/>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4.2.2</w:t>
            </w:r>
          </w:p>
        </w:tc>
        <w:tc>
          <w:tcPr>
            <w:tcW w:w="425" w:type="dxa"/>
          </w:tcPr>
          <w:p w:rsidR="009F7F9F" w:rsidRPr="00A41695" w:rsidRDefault="009F7F9F" w:rsidP="00B12710">
            <w:pPr>
              <w:pStyle w:val="Style38"/>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84"/>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567"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1275" w:type="dxa"/>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678</w:t>
            </w:r>
          </w:p>
        </w:tc>
        <w:tc>
          <w:tcPr>
            <w:tcW w:w="928" w:type="dxa"/>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3x3</w:t>
            </w:r>
          </w:p>
        </w:tc>
      </w:tr>
      <w:tr w:rsidR="000B60A0" w:rsidRPr="00A41695" w:rsidTr="0042184E">
        <w:trPr>
          <w:trHeight w:val="266"/>
          <w:jc w:val="center"/>
        </w:trPr>
        <w:tc>
          <w:tcPr>
            <w:tcW w:w="2308" w:type="dxa"/>
            <w:vAlign w:val="center"/>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Прочность на сжатие</w:t>
            </w:r>
          </w:p>
        </w:tc>
        <w:tc>
          <w:tcPr>
            <w:tcW w:w="811" w:type="dxa"/>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4.2.4</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567"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1275" w:type="dxa"/>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679</w:t>
            </w:r>
          </w:p>
        </w:tc>
        <w:tc>
          <w:tcPr>
            <w:tcW w:w="928" w:type="dxa"/>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3x3</w:t>
            </w:r>
          </w:p>
        </w:tc>
      </w:tr>
      <w:tr w:rsidR="000B60A0" w:rsidRPr="00A41695" w:rsidTr="0042184E">
        <w:trPr>
          <w:trHeight w:val="53"/>
          <w:jc w:val="center"/>
        </w:trPr>
        <w:tc>
          <w:tcPr>
            <w:tcW w:w="2308" w:type="dxa"/>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Прочность на изгиб</w:t>
            </w:r>
          </w:p>
        </w:tc>
        <w:tc>
          <w:tcPr>
            <w:tcW w:w="811" w:type="dxa"/>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4.2.5</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567"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1275" w:type="dxa"/>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1351</w:t>
            </w:r>
          </w:p>
        </w:tc>
        <w:tc>
          <w:tcPr>
            <w:tcW w:w="928" w:type="dxa"/>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3x3</w:t>
            </w:r>
          </w:p>
        </w:tc>
      </w:tr>
      <w:tr w:rsidR="000B60A0" w:rsidRPr="00A41695" w:rsidTr="0042184E">
        <w:trPr>
          <w:trHeight w:val="328"/>
          <w:jc w:val="center"/>
        </w:trPr>
        <w:tc>
          <w:tcPr>
            <w:tcW w:w="2308" w:type="dxa"/>
            <w:vAlign w:val="center"/>
          </w:tcPr>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Толщина покрытия на арматуре</w:t>
            </w:r>
          </w:p>
        </w:tc>
        <w:tc>
          <w:tcPr>
            <w:tcW w:w="811" w:type="dxa"/>
            <w:vAlign w:val="center"/>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4.3.3</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567"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1275" w:type="dxa"/>
          </w:tcPr>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xml:space="preserve">Физические измерения </w:t>
            </w:r>
          </w:p>
        </w:tc>
        <w:tc>
          <w:tcPr>
            <w:tcW w:w="928" w:type="dxa"/>
            <w:vAlign w:val="center"/>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6</w:t>
            </w:r>
          </w:p>
        </w:tc>
      </w:tr>
      <w:tr w:rsidR="000B60A0" w:rsidRPr="00A41695" w:rsidTr="0042184E">
        <w:trPr>
          <w:trHeight w:val="95"/>
          <w:jc w:val="center"/>
        </w:trPr>
        <w:tc>
          <w:tcPr>
            <w:tcW w:w="2308" w:type="dxa"/>
          </w:tcPr>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xml:space="preserve">Защита от коррозии </w:t>
            </w:r>
          </w:p>
        </w:tc>
        <w:tc>
          <w:tcPr>
            <w:tcW w:w="811" w:type="dxa"/>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5.3.3</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567"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c</w:t>
            </w:r>
          </w:p>
        </w:tc>
        <w:tc>
          <w:tcPr>
            <w:tcW w:w="1275" w:type="dxa"/>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990</w:t>
            </w:r>
          </w:p>
        </w:tc>
        <w:tc>
          <w:tcPr>
            <w:tcW w:w="928" w:type="dxa"/>
          </w:tcPr>
          <w:p w:rsidR="009F7F9F" w:rsidRPr="00A41695" w:rsidRDefault="009F7F9F" w:rsidP="00934B7A">
            <w:pPr>
              <w:pStyle w:val="Style60"/>
              <w:widowControl/>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3</w:t>
            </w:r>
            <w:r w:rsidRPr="00A41695">
              <w:rPr>
                <w:rStyle w:val="FontStyle244"/>
                <w:rFonts w:ascii="Times New Roman" w:hAnsi="Times New Roman" w:cs="Times New Roman"/>
                <w:sz w:val="22"/>
                <w:szCs w:val="22"/>
                <w:vertAlign w:val="superscript"/>
                <w:lang w:eastAsia="en-US"/>
              </w:rPr>
              <w:t>1</w:t>
            </w:r>
            <w:r w:rsidRPr="00A41695">
              <w:rPr>
                <w:rStyle w:val="FontStyle244"/>
                <w:rFonts w:ascii="Times New Roman" w:hAnsi="Times New Roman" w:cs="Times New Roman"/>
                <w:sz w:val="22"/>
                <w:szCs w:val="22"/>
                <w:lang w:eastAsia="en-US"/>
              </w:rPr>
              <w:t>+3</w:t>
            </w:r>
          </w:p>
        </w:tc>
      </w:tr>
      <w:tr w:rsidR="000B60A0" w:rsidRPr="00A41695" w:rsidTr="0042184E">
        <w:trPr>
          <w:trHeight w:val="269"/>
          <w:jc w:val="center"/>
        </w:trPr>
        <w:tc>
          <w:tcPr>
            <w:tcW w:w="2308" w:type="dxa"/>
          </w:tcPr>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Диаметр (стержень + покрытие)</w:t>
            </w:r>
          </w:p>
        </w:tc>
        <w:tc>
          <w:tcPr>
            <w:tcW w:w="811" w:type="dxa"/>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4.3.3</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567"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6"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1275" w:type="dxa"/>
          </w:tcPr>
          <w:p w:rsidR="009F7F9F" w:rsidRPr="00A41695" w:rsidRDefault="009F7F9F" w:rsidP="00934B7A">
            <w:pPr>
              <w:pStyle w:val="Style96"/>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Физические измерения</w:t>
            </w:r>
          </w:p>
        </w:tc>
        <w:tc>
          <w:tcPr>
            <w:tcW w:w="928" w:type="dxa"/>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6</w:t>
            </w:r>
          </w:p>
        </w:tc>
      </w:tr>
      <w:tr w:rsidR="000B60A0" w:rsidRPr="00A41695" w:rsidTr="0042184E">
        <w:trPr>
          <w:trHeight w:val="177"/>
          <w:jc w:val="center"/>
        </w:trPr>
        <w:tc>
          <w:tcPr>
            <w:tcW w:w="2308" w:type="dxa"/>
          </w:tcPr>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Покрытие арматуры</w:t>
            </w:r>
          </w:p>
        </w:tc>
        <w:tc>
          <w:tcPr>
            <w:tcW w:w="811" w:type="dxa"/>
          </w:tcPr>
          <w:p w:rsidR="009F7F9F" w:rsidRPr="00A41695" w:rsidRDefault="009F7F9F" w:rsidP="0042184E">
            <w:pPr>
              <w:pStyle w:val="Style60"/>
              <w:widowControl/>
              <w:ind w:right="-80"/>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5.2.7.2.1</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567"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6"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1275" w:type="dxa"/>
          </w:tcPr>
          <w:p w:rsidR="009F7F9F" w:rsidRPr="00A41695" w:rsidRDefault="009F7F9F" w:rsidP="00934B7A">
            <w:pPr>
              <w:pStyle w:val="Style96"/>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Физические измерения</w:t>
            </w:r>
          </w:p>
        </w:tc>
        <w:tc>
          <w:tcPr>
            <w:tcW w:w="928" w:type="dxa"/>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6</w:t>
            </w:r>
          </w:p>
        </w:tc>
      </w:tr>
      <w:tr w:rsidR="000B60A0" w:rsidRPr="00A41695" w:rsidTr="0042184E">
        <w:trPr>
          <w:trHeight w:val="369"/>
          <w:jc w:val="center"/>
        </w:trPr>
        <w:tc>
          <w:tcPr>
            <w:tcW w:w="2308" w:type="dxa"/>
          </w:tcPr>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Устойчивость к</w:t>
            </w:r>
          </w:p>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замерзанию/</w:t>
            </w:r>
            <w:r w:rsidR="0042184E">
              <w:rPr>
                <w:rStyle w:val="FontStyle244"/>
                <w:rFonts w:ascii="Times New Roman" w:hAnsi="Times New Roman" w:cs="Times New Roman"/>
                <w:sz w:val="22"/>
                <w:szCs w:val="22"/>
                <w:lang w:eastAsia="en-US"/>
              </w:rPr>
              <w:t xml:space="preserve"> </w:t>
            </w:r>
            <w:r w:rsidRPr="00A41695">
              <w:rPr>
                <w:rStyle w:val="FontStyle244"/>
                <w:rFonts w:ascii="Times New Roman" w:hAnsi="Times New Roman" w:cs="Times New Roman"/>
                <w:sz w:val="22"/>
                <w:szCs w:val="22"/>
                <w:lang w:eastAsia="en-US"/>
              </w:rPr>
              <w:t>оттаиванию</w:t>
            </w:r>
          </w:p>
        </w:tc>
        <w:tc>
          <w:tcPr>
            <w:tcW w:w="811" w:type="dxa"/>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5.3.4</w:t>
            </w:r>
          </w:p>
        </w:tc>
        <w:tc>
          <w:tcPr>
            <w:tcW w:w="425" w:type="dxa"/>
          </w:tcPr>
          <w:p w:rsidR="009F7F9F" w:rsidRPr="00A41695" w:rsidRDefault="009F7F9F" w:rsidP="00B12710">
            <w:pPr>
              <w:pStyle w:val="Style13"/>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p>
        </w:tc>
        <w:tc>
          <w:tcPr>
            <w:tcW w:w="425" w:type="dxa"/>
          </w:tcPr>
          <w:p w:rsidR="009F7F9F" w:rsidRPr="00A41695" w:rsidRDefault="009F7F9F" w:rsidP="00B12710">
            <w:pPr>
              <w:pStyle w:val="Style7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p>
        </w:tc>
        <w:tc>
          <w:tcPr>
            <w:tcW w:w="426" w:type="dxa"/>
          </w:tcPr>
          <w:p w:rsidR="009F7F9F" w:rsidRPr="00A41695" w:rsidRDefault="009F7F9F" w:rsidP="00B12710">
            <w:pPr>
              <w:pStyle w:val="Style13"/>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p>
        </w:tc>
        <w:tc>
          <w:tcPr>
            <w:tcW w:w="425" w:type="dxa"/>
          </w:tcPr>
          <w:p w:rsidR="009F7F9F" w:rsidRPr="00A41695" w:rsidRDefault="009F7F9F" w:rsidP="00B12710">
            <w:pPr>
              <w:pStyle w:val="Style7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p>
        </w:tc>
        <w:tc>
          <w:tcPr>
            <w:tcW w:w="425" w:type="dxa"/>
          </w:tcPr>
          <w:p w:rsidR="009F7F9F" w:rsidRPr="00A41695" w:rsidRDefault="009F7F9F" w:rsidP="00B12710">
            <w:pPr>
              <w:pStyle w:val="Style7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7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13"/>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1"/>
              <w:widowControl/>
              <w:ind w:right="-57"/>
              <w:jc w:val="center"/>
              <w:rPr>
                <w:rStyle w:val="FontStyle244"/>
                <w:rFonts w:ascii="Times New Roman" w:hAnsi="Times New Roman" w:cs="Times New Roman"/>
                <w:sz w:val="22"/>
                <w:szCs w:val="22"/>
                <w:vertAlign w:val="superscript"/>
                <w:lang w:eastAsia="en-US"/>
              </w:rPr>
            </w:pP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567"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1275" w:type="dxa"/>
          </w:tcPr>
          <w:p w:rsidR="009F7F9F" w:rsidRPr="00A41695" w:rsidRDefault="009F7F9F" w:rsidP="00934B7A">
            <w:pPr>
              <w:pStyle w:val="Style60"/>
              <w:widowControl/>
              <w:jc w:val="both"/>
              <w:rPr>
                <w:rStyle w:val="FontStyle244"/>
                <w:rFonts w:ascii="Times New Roman" w:hAnsi="Times New Roman" w:cs="Times New Roman"/>
                <w:sz w:val="22"/>
                <w:szCs w:val="22"/>
                <w:lang w:val="en-US" w:eastAsia="en-US"/>
              </w:rPr>
            </w:pPr>
            <w:r w:rsidRPr="00A41695">
              <w:rPr>
                <w:rStyle w:val="FontStyle244"/>
                <w:rFonts w:ascii="Times New Roman" w:hAnsi="Times New Roman" w:cs="Times New Roman"/>
                <w:sz w:val="22"/>
                <w:szCs w:val="22"/>
                <w:lang w:eastAsia="en-US"/>
              </w:rPr>
              <w:t>EN 15304</w:t>
            </w:r>
            <w:r w:rsidRPr="00A41695">
              <w:rPr>
                <w:rStyle w:val="FontStyle244"/>
                <w:rFonts w:ascii="Times New Roman" w:hAnsi="Times New Roman" w:cs="Times New Roman"/>
                <w:sz w:val="22"/>
                <w:szCs w:val="22"/>
                <w:vertAlign w:val="superscript"/>
                <w:lang w:val="en-US" w:eastAsia="en-US"/>
              </w:rPr>
              <w:t>j</w:t>
            </w:r>
          </w:p>
        </w:tc>
        <w:tc>
          <w:tcPr>
            <w:tcW w:w="928" w:type="dxa"/>
          </w:tcPr>
          <w:p w:rsidR="009F7F9F" w:rsidRPr="00A41695" w:rsidRDefault="009F7F9F" w:rsidP="00934B7A">
            <w:pPr>
              <w:pStyle w:val="Style60"/>
              <w:widowControl/>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6</w:t>
            </w:r>
            <w:r w:rsidRPr="00A41695">
              <w:rPr>
                <w:rStyle w:val="FontStyle244"/>
                <w:rFonts w:ascii="Times New Roman" w:hAnsi="Times New Roman" w:cs="Times New Roman"/>
                <w:sz w:val="22"/>
                <w:szCs w:val="22"/>
                <w:vertAlign w:val="superscript"/>
                <w:lang w:eastAsia="en-US"/>
              </w:rPr>
              <w:t>1</w:t>
            </w:r>
            <w:r w:rsidRPr="00A41695">
              <w:rPr>
                <w:rStyle w:val="FontStyle244"/>
                <w:rFonts w:ascii="Times New Roman" w:hAnsi="Times New Roman" w:cs="Times New Roman"/>
                <w:sz w:val="22"/>
                <w:szCs w:val="22"/>
                <w:lang w:eastAsia="en-US"/>
              </w:rPr>
              <w:t>+6</w:t>
            </w:r>
          </w:p>
        </w:tc>
      </w:tr>
      <w:tr w:rsidR="000B60A0" w:rsidRPr="00A41695" w:rsidTr="0042184E">
        <w:trPr>
          <w:trHeight w:val="1836"/>
          <w:jc w:val="center"/>
        </w:trPr>
        <w:tc>
          <w:tcPr>
            <w:tcW w:w="2308" w:type="dxa"/>
          </w:tcPr>
          <w:p w:rsidR="009F7F9F" w:rsidRPr="00A41695" w:rsidRDefault="007B1082" w:rsidP="00981EB9">
            <w:pPr>
              <w:pStyle w:val="Style60"/>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Размеры</w:t>
            </w:r>
          </w:p>
          <w:p w:rsidR="009F7F9F" w:rsidRPr="00A41695" w:rsidRDefault="009F7F9F" w:rsidP="00981EB9">
            <w:pPr>
              <w:pStyle w:val="Style96"/>
              <w:widowControl/>
              <w:rPr>
                <w:rStyle w:val="FontStyle244"/>
                <w:rFonts w:ascii="Times New Roman" w:hAnsi="Times New Roman" w:cs="Times New Roman"/>
                <w:sz w:val="22"/>
                <w:szCs w:val="22"/>
                <w:lang w:eastAsia="en-US"/>
              </w:rPr>
            </w:pPr>
          </w:p>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Параллельность</w:t>
            </w:r>
          </w:p>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контактных поверхностей стыков</w:t>
            </w:r>
          </w:p>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Плоскостность</w:t>
            </w:r>
          </w:p>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контактных поверхностей стыков</w:t>
            </w:r>
          </w:p>
        </w:tc>
        <w:tc>
          <w:tcPr>
            <w:tcW w:w="811" w:type="dxa"/>
          </w:tcPr>
          <w:p w:rsidR="009F7F9F" w:rsidRPr="00A41695" w:rsidRDefault="009F7F9F" w:rsidP="007B1082">
            <w:pPr>
              <w:pStyle w:val="Style60"/>
              <w:widowControl/>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5.2.1</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val="en-US"/>
              </w:rPr>
            </w:pPr>
            <w:r w:rsidRPr="00A41695">
              <w:rPr>
                <w:rStyle w:val="FontStyle244"/>
                <w:rFonts w:ascii="Times New Roman" w:hAnsi="Times New Roman" w:cs="Times New Roman"/>
                <w:sz w:val="22"/>
                <w:szCs w:val="22"/>
                <w:lang w:val="en-US"/>
              </w:rPr>
              <w:t>x</w:t>
            </w:r>
          </w:p>
          <w:p w:rsidR="009F7F9F" w:rsidRPr="00A41695"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lang w:val="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val="en-US"/>
              </w:rPr>
            </w:pPr>
            <w:r w:rsidRPr="00A41695">
              <w:rPr>
                <w:rStyle w:val="FontStyle244"/>
                <w:rFonts w:ascii="Times New Roman" w:hAnsi="Times New Roman" w:cs="Times New Roman"/>
                <w:sz w:val="22"/>
                <w:szCs w:val="22"/>
                <w:lang w:val="en-US"/>
              </w:rPr>
              <w:t>x</w:t>
            </w: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val="en-US"/>
              </w:rPr>
            </w:pPr>
            <w:r w:rsidRPr="00A41695">
              <w:rPr>
                <w:rStyle w:val="FontStyle244"/>
                <w:rFonts w:ascii="Times New Roman" w:hAnsi="Times New Roman" w:cs="Times New Roman"/>
                <w:sz w:val="22"/>
                <w:szCs w:val="22"/>
                <w:lang w:val="en-US"/>
              </w:rPr>
              <w:t>x</w:t>
            </w: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6E7994"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val="en-US"/>
              </w:rPr>
            </w:pPr>
            <w:r w:rsidRPr="00A41695">
              <w:rPr>
                <w:rStyle w:val="FontStyle244"/>
                <w:rFonts w:ascii="Times New Roman" w:hAnsi="Times New Roman" w:cs="Times New Roman"/>
                <w:sz w:val="22"/>
                <w:szCs w:val="22"/>
                <w:lang w:val="en-US"/>
              </w:rPr>
              <w:t>x</w:t>
            </w: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val="en-US"/>
              </w:rPr>
            </w:pPr>
            <w:r w:rsidRPr="00A41695">
              <w:rPr>
                <w:rStyle w:val="FontStyle244"/>
                <w:rFonts w:ascii="Times New Roman" w:hAnsi="Times New Roman" w:cs="Times New Roman"/>
                <w:sz w:val="22"/>
                <w:szCs w:val="22"/>
                <w:lang w:val="en-US"/>
              </w:rPr>
              <w:t>x</w:t>
            </w: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val="en-US"/>
              </w:rPr>
            </w:pPr>
            <w:r w:rsidRPr="00A41695">
              <w:rPr>
                <w:rStyle w:val="FontStyle244"/>
                <w:rFonts w:ascii="Times New Roman" w:hAnsi="Times New Roman" w:cs="Times New Roman"/>
                <w:sz w:val="22"/>
                <w:szCs w:val="22"/>
                <w:lang w:val="en-US"/>
              </w:rPr>
              <w:t>x</w:t>
            </w:r>
          </w:p>
        </w:tc>
        <w:tc>
          <w:tcPr>
            <w:tcW w:w="426" w:type="dxa"/>
          </w:tcPr>
          <w:p w:rsidR="009F7F9F" w:rsidRPr="0042184E" w:rsidRDefault="009F7F9F" w:rsidP="00B12710">
            <w:pPr>
              <w:pStyle w:val="Style60"/>
              <w:widowControl/>
              <w:ind w:right="-57"/>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lang w:val="en-US"/>
              </w:rPr>
              <w:t>x</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val="en-US"/>
              </w:rPr>
            </w:pPr>
            <w:r w:rsidRPr="00A41695">
              <w:rPr>
                <w:rStyle w:val="FontStyle244"/>
                <w:rFonts w:ascii="Times New Roman" w:hAnsi="Times New Roman" w:cs="Times New Roman"/>
                <w:sz w:val="22"/>
                <w:szCs w:val="22"/>
                <w:lang w:val="en-US"/>
              </w:rPr>
              <w:t>x</w:t>
            </w:r>
          </w:p>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A41695" w:rsidRDefault="009F7F9F" w:rsidP="00B12710">
            <w:pPr>
              <w:pStyle w:val="Style60"/>
              <w:widowControl/>
              <w:ind w:right="-57"/>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tc>
        <w:tc>
          <w:tcPr>
            <w:tcW w:w="425" w:type="dxa"/>
          </w:tcPr>
          <w:p w:rsidR="009F7F9F" w:rsidRPr="00A41695" w:rsidRDefault="009F7F9F" w:rsidP="00B12710">
            <w:pPr>
              <w:pStyle w:val="Style61"/>
              <w:widowControl/>
              <w:ind w:right="-57"/>
              <w:jc w:val="center"/>
              <w:rPr>
                <w:rStyle w:val="FontStyle244"/>
                <w:rFonts w:ascii="Times New Roman" w:hAnsi="Times New Roman" w:cs="Times New Roman"/>
                <w:sz w:val="22"/>
                <w:szCs w:val="22"/>
                <w:lang w:val="en-US" w:eastAsia="en-US"/>
              </w:rPr>
            </w:pPr>
            <w:r w:rsidRPr="00A41695">
              <w:rPr>
                <w:rStyle w:val="FontStyle244"/>
                <w:rFonts w:ascii="Times New Roman" w:hAnsi="Times New Roman" w:cs="Times New Roman"/>
                <w:sz w:val="22"/>
                <w:szCs w:val="22"/>
                <w:lang w:val="en-US" w:eastAsia="en-US"/>
              </w:rPr>
              <w:t>x</w:t>
            </w:r>
          </w:p>
          <w:p w:rsidR="009F7F9F" w:rsidRPr="00A41695" w:rsidRDefault="009F7F9F" w:rsidP="00B12710">
            <w:pPr>
              <w:pStyle w:val="Style61"/>
              <w:widowControl/>
              <w:ind w:right="-57"/>
              <w:jc w:val="center"/>
              <w:rPr>
                <w:rStyle w:val="FontStyle244"/>
                <w:rFonts w:ascii="Times New Roman" w:hAnsi="Times New Roman" w:cs="Times New Roman"/>
                <w:sz w:val="22"/>
                <w:szCs w:val="22"/>
                <w:lang w:eastAsia="en-US"/>
              </w:rPr>
            </w:pPr>
          </w:p>
          <w:p w:rsidR="009F7F9F" w:rsidRPr="00A41695" w:rsidRDefault="009F7F9F" w:rsidP="00B12710">
            <w:pPr>
              <w:pStyle w:val="Style61"/>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42184E" w:rsidRDefault="009F7F9F" w:rsidP="00B12710">
            <w:pPr>
              <w:pStyle w:val="Style60"/>
              <w:widowControl/>
              <w:ind w:right="-57"/>
              <w:jc w:val="center"/>
              <w:rPr>
                <w:rStyle w:val="FontStyle244"/>
                <w:rFonts w:ascii="Times New Roman" w:hAnsi="Times New Roman" w:cs="Times New Roman"/>
                <w:sz w:val="22"/>
                <w:szCs w:val="22"/>
                <w:lang w:val="en-US"/>
              </w:rPr>
            </w:pPr>
          </w:p>
          <w:p w:rsidR="009F7F9F" w:rsidRPr="00A41695" w:rsidRDefault="009F7F9F" w:rsidP="00B12710">
            <w:pPr>
              <w:pStyle w:val="Style61"/>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j</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567"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1275" w:type="dxa"/>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991</w:t>
            </w:r>
          </w:p>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p>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772-16</w:t>
            </w:r>
          </w:p>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p>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p>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772-20</w:t>
            </w:r>
          </w:p>
        </w:tc>
        <w:tc>
          <w:tcPr>
            <w:tcW w:w="928" w:type="dxa"/>
          </w:tcPr>
          <w:p w:rsidR="009F7F9F" w:rsidRPr="00A41695" w:rsidRDefault="009F7F9F" w:rsidP="0042184E">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p w:rsidR="009F7F9F" w:rsidRPr="00A41695" w:rsidRDefault="009F7F9F" w:rsidP="0042184E">
            <w:pPr>
              <w:pStyle w:val="Style60"/>
              <w:widowControl/>
              <w:jc w:val="center"/>
              <w:rPr>
                <w:rStyle w:val="FontStyle244"/>
                <w:rFonts w:ascii="Times New Roman" w:hAnsi="Times New Roman" w:cs="Times New Roman"/>
                <w:sz w:val="22"/>
                <w:szCs w:val="22"/>
                <w:lang w:eastAsia="en-US"/>
              </w:rPr>
            </w:pPr>
          </w:p>
          <w:p w:rsidR="009F7F9F" w:rsidRPr="00A41695" w:rsidRDefault="009F7F9F" w:rsidP="0042184E">
            <w:pPr>
              <w:pStyle w:val="Style60"/>
              <w:widowControl/>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3</w:t>
            </w:r>
          </w:p>
          <w:p w:rsidR="009F7F9F" w:rsidRPr="00A41695" w:rsidRDefault="009F7F9F" w:rsidP="0042184E">
            <w:pPr>
              <w:pStyle w:val="Style60"/>
              <w:widowControl/>
              <w:jc w:val="center"/>
              <w:rPr>
                <w:rStyle w:val="FontStyle244"/>
                <w:rFonts w:ascii="Times New Roman" w:hAnsi="Times New Roman" w:cs="Times New Roman"/>
                <w:sz w:val="22"/>
                <w:szCs w:val="22"/>
              </w:rPr>
            </w:pPr>
          </w:p>
          <w:p w:rsidR="009F7F9F" w:rsidRPr="00A41695" w:rsidRDefault="009F7F9F" w:rsidP="0042184E">
            <w:pPr>
              <w:pStyle w:val="Style60"/>
              <w:widowControl/>
              <w:jc w:val="center"/>
              <w:rPr>
                <w:rStyle w:val="FontStyle244"/>
                <w:rFonts w:ascii="Times New Roman" w:hAnsi="Times New Roman" w:cs="Times New Roman"/>
                <w:sz w:val="22"/>
                <w:szCs w:val="22"/>
              </w:rPr>
            </w:pPr>
          </w:p>
          <w:p w:rsidR="009F7F9F" w:rsidRPr="00A41695" w:rsidRDefault="009F7F9F" w:rsidP="0042184E">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tc>
      </w:tr>
      <w:tr w:rsidR="000B60A0" w:rsidRPr="00A41695" w:rsidTr="0042184E">
        <w:trPr>
          <w:trHeight w:val="363"/>
          <w:jc w:val="center"/>
        </w:trPr>
        <w:tc>
          <w:tcPr>
            <w:tcW w:w="2308" w:type="dxa"/>
          </w:tcPr>
          <w:p w:rsidR="009F7F9F" w:rsidRPr="00A41695" w:rsidRDefault="006B6341" w:rsidP="006B6341">
            <w:pPr>
              <w:pStyle w:val="Style96"/>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Н</w:t>
            </w:r>
            <w:r w:rsidRPr="006B6341">
              <w:rPr>
                <w:rStyle w:val="FontStyle244"/>
                <w:rFonts w:ascii="Times New Roman" w:hAnsi="Times New Roman" w:cs="Times New Roman"/>
                <w:sz w:val="22"/>
                <w:szCs w:val="22"/>
                <w:lang w:eastAsia="en-US"/>
              </w:rPr>
              <w:t>есущ</w:t>
            </w:r>
            <w:r>
              <w:rPr>
                <w:rStyle w:val="FontStyle244"/>
                <w:rFonts w:ascii="Times New Roman" w:hAnsi="Times New Roman" w:cs="Times New Roman"/>
                <w:sz w:val="22"/>
                <w:szCs w:val="22"/>
                <w:lang w:eastAsia="en-US"/>
              </w:rPr>
              <w:t>ая</w:t>
            </w:r>
            <w:r w:rsidRPr="006B6341">
              <w:rPr>
                <w:rStyle w:val="FontStyle244"/>
                <w:rFonts w:ascii="Times New Roman" w:hAnsi="Times New Roman" w:cs="Times New Roman"/>
                <w:sz w:val="22"/>
                <w:szCs w:val="22"/>
                <w:lang w:eastAsia="en-US"/>
              </w:rPr>
              <w:t xml:space="preserve"> способност</w:t>
            </w:r>
            <w:r>
              <w:rPr>
                <w:rStyle w:val="FontStyle244"/>
                <w:rFonts w:ascii="Times New Roman" w:hAnsi="Times New Roman" w:cs="Times New Roman"/>
                <w:sz w:val="22"/>
                <w:szCs w:val="22"/>
                <w:lang w:eastAsia="en-US"/>
              </w:rPr>
              <w:t>ь при действии поперечных сил</w:t>
            </w:r>
          </w:p>
        </w:tc>
        <w:tc>
          <w:tcPr>
            <w:tcW w:w="811" w:type="dxa"/>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5.2.4</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35"/>
              <w:widowControl/>
              <w:ind w:right="-57"/>
              <w:jc w:val="center"/>
              <w:rPr>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35"/>
              <w:widowControl/>
              <w:ind w:right="-57"/>
              <w:jc w:val="center"/>
              <w:rPr>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567"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1275" w:type="dxa"/>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1356</w:t>
            </w:r>
          </w:p>
        </w:tc>
        <w:tc>
          <w:tcPr>
            <w:tcW w:w="928" w:type="dxa"/>
          </w:tcPr>
          <w:p w:rsidR="009F7F9F" w:rsidRPr="00A41695" w:rsidRDefault="009F7F9F" w:rsidP="0042184E">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7"/>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CA2A60" w:rsidP="00CA2A60">
            <w:pPr>
              <w:pStyle w:val="Style96"/>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Н</w:t>
            </w:r>
            <w:r w:rsidRPr="006B6341">
              <w:rPr>
                <w:rStyle w:val="FontStyle244"/>
                <w:rFonts w:ascii="Times New Roman" w:hAnsi="Times New Roman" w:cs="Times New Roman"/>
                <w:sz w:val="22"/>
                <w:szCs w:val="22"/>
                <w:lang w:eastAsia="en-US"/>
              </w:rPr>
              <w:t>есущ</w:t>
            </w:r>
            <w:r>
              <w:rPr>
                <w:rStyle w:val="FontStyle244"/>
                <w:rFonts w:ascii="Times New Roman" w:hAnsi="Times New Roman" w:cs="Times New Roman"/>
                <w:sz w:val="22"/>
                <w:szCs w:val="22"/>
                <w:lang w:eastAsia="en-US"/>
              </w:rPr>
              <w:t>ая</w:t>
            </w:r>
            <w:r w:rsidRPr="006B6341">
              <w:rPr>
                <w:rStyle w:val="FontStyle244"/>
                <w:rFonts w:ascii="Times New Roman" w:hAnsi="Times New Roman" w:cs="Times New Roman"/>
                <w:sz w:val="22"/>
                <w:szCs w:val="22"/>
                <w:lang w:eastAsia="en-US"/>
              </w:rPr>
              <w:t xml:space="preserve"> способност</w:t>
            </w:r>
            <w:r>
              <w:rPr>
                <w:rStyle w:val="FontStyle244"/>
                <w:rFonts w:ascii="Times New Roman" w:hAnsi="Times New Roman" w:cs="Times New Roman"/>
                <w:sz w:val="22"/>
                <w:szCs w:val="22"/>
                <w:lang w:eastAsia="en-US"/>
              </w:rPr>
              <w:t>ь при действии продольных сил</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5.2.4</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1740</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2"/>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Теплопроводность</w:t>
            </w:r>
          </w:p>
        </w:tc>
        <w:tc>
          <w:tcPr>
            <w:tcW w:w="811" w:type="dxa"/>
            <w:tcBorders>
              <w:top w:val="single" w:sz="6" w:space="0" w:color="auto"/>
              <w:left w:val="single" w:sz="6" w:space="0" w:color="auto"/>
              <w:bottom w:val="single" w:sz="6" w:space="0" w:color="auto"/>
              <w:right w:val="single" w:sz="6" w:space="0" w:color="auto"/>
            </w:tcBorders>
          </w:tcPr>
          <w:p w:rsidR="009F7F9F" w:rsidRPr="003B35BD" w:rsidRDefault="009F7F9F" w:rsidP="003B35BD">
            <w:pPr>
              <w:pStyle w:val="Style60"/>
              <w:widowControl/>
              <w:jc w:val="both"/>
              <w:rPr>
                <w:rStyle w:val="FontStyle244"/>
                <w:rFonts w:ascii="Times New Roman" w:hAnsi="Times New Roman" w:cs="Times New Roman"/>
                <w:iCs/>
                <w:sz w:val="22"/>
                <w:szCs w:val="22"/>
              </w:rPr>
            </w:pPr>
            <w:r w:rsidRPr="003B35BD">
              <w:rPr>
                <w:rStyle w:val="FontStyle244"/>
                <w:rFonts w:ascii="Times New Roman" w:hAnsi="Times New Roman" w:cs="Times New Roman"/>
                <w:iCs/>
                <w:sz w:val="22"/>
                <w:szCs w:val="22"/>
              </w:rPr>
              <w:t>4</w:t>
            </w:r>
            <w:r w:rsidR="003B35BD" w:rsidRPr="003B35BD">
              <w:rPr>
                <w:rStyle w:val="FontStyle244"/>
                <w:rFonts w:ascii="Times New Roman" w:hAnsi="Times New Roman" w:cs="Times New Roman"/>
                <w:iCs/>
                <w:sz w:val="22"/>
                <w:szCs w:val="22"/>
              </w:rPr>
              <w:t>.</w:t>
            </w:r>
            <w:r w:rsidRPr="003B35BD">
              <w:rPr>
                <w:rStyle w:val="FontStyle244"/>
                <w:rFonts w:ascii="Times New Roman" w:hAnsi="Times New Roman" w:cs="Times New Roman"/>
                <w:iCs/>
                <w:sz w:val="22"/>
                <w:szCs w:val="22"/>
              </w:rPr>
              <w:t>2.13</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4"/>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4"/>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e</w:t>
            </w:r>
          </w:p>
        </w:tc>
        <w:tc>
          <w:tcPr>
            <w:tcW w:w="1275" w:type="dxa"/>
            <w:tcBorders>
              <w:top w:val="single" w:sz="6" w:space="0" w:color="auto"/>
              <w:left w:val="single" w:sz="6" w:space="0" w:color="auto"/>
              <w:bottom w:val="single" w:sz="6" w:space="0" w:color="auto"/>
              <w:right w:val="single" w:sz="6" w:space="0" w:color="auto"/>
            </w:tcBorders>
          </w:tcPr>
          <w:p w:rsidR="009F7F9F" w:rsidRPr="007B1082" w:rsidRDefault="009F7F9F" w:rsidP="007B1082">
            <w:pPr>
              <w:pStyle w:val="Style60"/>
              <w:widowControl/>
              <w:jc w:val="both"/>
              <w:rPr>
                <w:rStyle w:val="FontStyle229"/>
                <w:rFonts w:ascii="Times New Roman" w:hAnsi="Times New Roman" w:cs="Times New Roman"/>
                <w:b w:val="0"/>
                <w:bCs w:val="0"/>
                <w:sz w:val="22"/>
                <w:szCs w:val="22"/>
                <w:lang w:eastAsia="en-US"/>
              </w:rPr>
            </w:pPr>
            <w:r w:rsidRPr="00A41695">
              <w:rPr>
                <w:rStyle w:val="FontStyle244"/>
                <w:rFonts w:ascii="Times New Roman" w:hAnsi="Times New Roman" w:cs="Times New Roman"/>
                <w:sz w:val="22"/>
                <w:szCs w:val="22"/>
                <w:lang w:eastAsia="en-US"/>
              </w:rPr>
              <w:t>EN 12664</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3x3</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Огнестойкость</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5.1.3.2</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4"/>
              <w:widowControl/>
              <w:ind w:right="-57"/>
              <w:jc w:val="center"/>
              <w:rPr>
                <w:rStyle w:val="FontStyle238"/>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d</w:t>
            </w: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13501-2</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1</w:t>
            </w:r>
          </w:p>
        </w:tc>
      </w:tr>
      <w:tr w:rsidR="000B60A0" w:rsidRPr="00A41695" w:rsidTr="002B1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14"/>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Пожаробезопасность</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5.1.3.1</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h</w:t>
            </w: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13501-1</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1</w:t>
            </w:r>
          </w:p>
        </w:tc>
      </w:tr>
      <w:tr w:rsidR="000B60A0" w:rsidRPr="00A41695" w:rsidTr="002B1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62"/>
          <w:jc w:val="center"/>
        </w:trPr>
        <w:tc>
          <w:tcPr>
            <w:tcW w:w="2308" w:type="dxa"/>
            <w:tcBorders>
              <w:top w:val="single" w:sz="6" w:space="0" w:color="auto"/>
              <w:left w:val="single" w:sz="6" w:space="0" w:color="auto"/>
              <w:right w:val="single" w:sz="6" w:space="0" w:color="auto"/>
            </w:tcBorders>
          </w:tcPr>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Воздушная звукоизоляция</w:t>
            </w:r>
          </w:p>
        </w:tc>
        <w:tc>
          <w:tcPr>
            <w:tcW w:w="811" w:type="dxa"/>
            <w:tcBorders>
              <w:top w:val="single" w:sz="6" w:space="0" w:color="auto"/>
              <w:left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5.1.2.1</w:t>
            </w:r>
          </w:p>
        </w:tc>
        <w:tc>
          <w:tcPr>
            <w:tcW w:w="425" w:type="dxa"/>
            <w:tcBorders>
              <w:top w:val="single" w:sz="6" w:space="0" w:color="auto"/>
              <w:left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right w:val="single" w:sz="6" w:space="0" w:color="auto"/>
            </w:tcBorders>
          </w:tcPr>
          <w:p w:rsidR="009F7F9F" w:rsidRPr="00A41695" w:rsidRDefault="009F7F9F" w:rsidP="00B12710">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right w:val="single" w:sz="6" w:space="0" w:color="auto"/>
            </w:tcBorders>
          </w:tcPr>
          <w:p w:rsidR="009F7F9F" w:rsidRPr="00A41695" w:rsidRDefault="009F7F9F" w:rsidP="00B12710">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1275" w:type="dxa"/>
            <w:tcBorders>
              <w:top w:val="single" w:sz="6" w:space="0" w:color="auto"/>
              <w:left w:val="single" w:sz="6" w:space="0" w:color="auto"/>
              <w:right w:val="single" w:sz="6" w:space="0" w:color="auto"/>
            </w:tcBorders>
          </w:tcPr>
          <w:p w:rsidR="009F7F9F" w:rsidRPr="00A41695" w:rsidRDefault="009F7F9F" w:rsidP="00934B7A">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ISO</w:t>
            </w:r>
          </w:p>
          <w:p w:rsidR="009F7F9F" w:rsidRPr="00A41695" w:rsidRDefault="009F7F9F" w:rsidP="00934B7A">
            <w:pPr>
              <w:pStyle w:val="Style96"/>
              <w:widowControl/>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10140-1, -2, -4, -5</w:t>
            </w:r>
          </w:p>
          <w:p w:rsidR="009F7F9F" w:rsidRPr="00A41695" w:rsidRDefault="009F7F9F" w:rsidP="00934B7A">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ISO 717-1</w:t>
            </w:r>
          </w:p>
        </w:tc>
        <w:tc>
          <w:tcPr>
            <w:tcW w:w="928" w:type="dxa"/>
            <w:tcBorders>
              <w:top w:val="single" w:sz="6" w:space="0" w:color="auto"/>
              <w:left w:val="single" w:sz="6" w:space="0" w:color="auto"/>
              <w:right w:val="single" w:sz="6" w:space="0" w:color="auto"/>
            </w:tcBorders>
          </w:tcPr>
          <w:p w:rsidR="009F7F9F" w:rsidRPr="00A41695" w:rsidRDefault="009F7F9F" w:rsidP="00934B7A">
            <w:pPr>
              <w:pStyle w:val="Style64"/>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1</w:t>
            </w:r>
          </w:p>
          <w:p w:rsidR="009F7F9F" w:rsidRPr="00A41695" w:rsidRDefault="009F7F9F" w:rsidP="00934B7A">
            <w:pPr>
              <w:pStyle w:val="Style64"/>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1</w:t>
            </w:r>
          </w:p>
        </w:tc>
      </w:tr>
    </w:tbl>
    <w:p w:rsidR="002B126C" w:rsidRDefault="002B126C"/>
    <w:p w:rsidR="002B126C" w:rsidRDefault="002B126C"/>
    <w:p w:rsidR="002B126C" w:rsidRPr="007C6487" w:rsidRDefault="002B126C" w:rsidP="002B126C">
      <w:pPr>
        <w:jc w:val="center"/>
        <w:rPr>
          <w:i/>
          <w:sz w:val="24"/>
          <w:szCs w:val="24"/>
        </w:rPr>
      </w:pPr>
      <w:r w:rsidRPr="007C6487">
        <w:rPr>
          <w:i/>
          <w:sz w:val="24"/>
          <w:szCs w:val="24"/>
        </w:rPr>
        <w:t>продолжение таблицы 12</w:t>
      </w:r>
    </w:p>
    <w:tbl>
      <w:tblPr>
        <w:tblW w:w="10567" w:type="dxa"/>
        <w:jc w:val="center"/>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308"/>
        <w:gridCol w:w="811"/>
        <w:gridCol w:w="425"/>
        <w:gridCol w:w="425"/>
        <w:gridCol w:w="426"/>
        <w:gridCol w:w="425"/>
        <w:gridCol w:w="425"/>
        <w:gridCol w:w="425"/>
        <w:gridCol w:w="426"/>
        <w:gridCol w:w="425"/>
        <w:gridCol w:w="425"/>
        <w:gridCol w:w="425"/>
        <w:gridCol w:w="567"/>
        <w:gridCol w:w="426"/>
        <w:gridCol w:w="1275"/>
        <w:gridCol w:w="928"/>
      </w:tblGrid>
      <w:tr w:rsidR="002B126C" w:rsidRPr="00A41695" w:rsidTr="00EE34ED">
        <w:trPr>
          <w:trHeight w:val="278"/>
          <w:jc w:val="center"/>
        </w:trPr>
        <w:tc>
          <w:tcPr>
            <w:tcW w:w="2308" w:type="dxa"/>
            <w:vMerge w:val="restart"/>
            <w:vAlign w:val="center"/>
          </w:tcPr>
          <w:p w:rsidR="002B126C" w:rsidRPr="00A41695" w:rsidRDefault="002B126C" w:rsidP="00EE34ED">
            <w:pPr>
              <w:pStyle w:val="Style86"/>
              <w:widowControl/>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Свойство</w:t>
            </w:r>
          </w:p>
        </w:tc>
        <w:tc>
          <w:tcPr>
            <w:tcW w:w="811" w:type="dxa"/>
            <w:vMerge w:val="restart"/>
            <w:vAlign w:val="center"/>
          </w:tcPr>
          <w:p w:rsidR="002B126C" w:rsidRPr="00A41695" w:rsidRDefault="002B126C" w:rsidP="00EE34ED">
            <w:pPr>
              <w:pStyle w:val="Style86"/>
              <w:widowControl/>
              <w:ind w:left="-40" w:right="-40"/>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Требо</w:t>
            </w:r>
            <w:r>
              <w:rPr>
                <w:rStyle w:val="FontStyle245"/>
                <w:rFonts w:ascii="Times New Roman" w:hAnsi="Times New Roman" w:cs="Times New Roman"/>
                <w:b w:val="0"/>
                <w:sz w:val="22"/>
                <w:szCs w:val="22"/>
                <w:lang w:eastAsia="en-US"/>
              </w:rPr>
              <w:t>-</w:t>
            </w:r>
            <w:r w:rsidRPr="00A41695">
              <w:rPr>
                <w:rStyle w:val="FontStyle245"/>
                <w:rFonts w:ascii="Times New Roman" w:hAnsi="Times New Roman" w:cs="Times New Roman"/>
                <w:b w:val="0"/>
                <w:sz w:val="22"/>
                <w:szCs w:val="22"/>
                <w:lang w:eastAsia="en-US"/>
              </w:rPr>
              <w:t>ва</w:t>
            </w:r>
            <w:r>
              <w:rPr>
                <w:rStyle w:val="FontStyle245"/>
                <w:rFonts w:ascii="Times New Roman" w:hAnsi="Times New Roman" w:cs="Times New Roman"/>
                <w:b w:val="0"/>
                <w:sz w:val="22"/>
                <w:szCs w:val="22"/>
                <w:lang w:eastAsia="en-US"/>
              </w:rPr>
              <w:t>ние</w:t>
            </w:r>
          </w:p>
        </w:tc>
        <w:tc>
          <w:tcPr>
            <w:tcW w:w="5245" w:type="dxa"/>
            <w:gridSpan w:val="12"/>
            <w:vAlign w:val="center"/>
          </w:tcPr>
          <w:p w:rsidR="002B126C" w:rsidRPr="00A41695" w:rsidRDefault="002B126C" w:rsidP="00EE34ED">
            <w:pPr>
              <w:pStyle w:val="Style86"/>
              <w:widowControl/>
              <w:ind w:right="-57"/>
              <w:jc w:val="center"/>
              <w:rPr>
                <w:rStyle w:val="FontStyle245"/>
                <w:rFonts w:ascii="Times New Roman" w:hAnsi="Times New Roman" w:cs="Times New Roman"/>
                <w:b w:val="0"/>
                <w:sz w:val="22"/>
                <w:szCs w:val="22"/>
                <w:vertAlign w:val="superscript"/>
                <w:lang w:eastAsia="en-US"/>
              </w:rPr>
            </w:pPr>
            <w:r w:rsidRPr="00A41695">
              <w:rPr>
                <w:rStyle w:val="FontStyle245"/>
                <w:rFonts w:ascii="Times New Roman" w:hAnsi="Times New Roman" w:cs="Times New Roman"/>
                <w:b w:val="0"/>
                <w:sz w:val="22"/>
                <w:szCs w:val="22"/>
                <w:lang w:eastAsia="en-US"/>
              </w:rPr>
              <w:t>Тип элемента</w:t>
            </w:r>
            <w:r w:rsidRPr="00A41695">
              <w:rPr>
                <w:rStyle w:val="FontStyle245"/>
                <w:rFonts w:ascii="Times New Roman" w:hAnsi="Times New Roman" w:cs="Times New Roman"/>
                <w:b w:val="0"/>
                <w:sz w:val="22"/>
                <w:szCs w:val="22"/>
                <w:vertAlign w:val="superscript"/>
                <w:lang w:eastAsia="en-US"/>
              </w:rPr>
              <w:t>a</w:t>
            </w:r>
          </w:p>
        </w:tc>
        <w:tc>
          <w:tcPr>
            <w:tcW w:w="1275" w:type="dxa"/>
            <w:vMerge w:val="restart"/>
            <w:vAlign w:val="center"/>
          </w:tcPr>
          <w:p w:rsidR="002B126C" w:rsidRPr="00A41695" w:rsidRDefault="002B126C" w:rsidP="00EE34ED">
            <w:pPr>
              <w:pStyle w:val="Style86"/>
              <w:widowControl/>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Метод оценки</w:t>
            </w:r>
          </w:p>
        </w:tc>
        <w:tc>
          <w:tcPr>
            <w:tcW w:w="928" w:type="dxa"/>
            <w:vMerge w:val="restart"/>
            <w:vAlign w:val="center"/>
          </w:tcPr>
          <w:p w:rsidR="002B126C" w:rsidRPr="00A41695" w:rsidRDefault="002B126C" w:rsidP="00EE34ED">
            <w:pPr>
              <w:pStyle w:val="Style86"/>
              <w:widowControl/>
              <w:ind w:left="-40"/>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Кол-во образцов</w:t>
            </w:r>
          </w:p>
        </w:tc>
      </w:tr>
      <w:tr w:rsidR="002B126C" w:rsidRPr="00A41695" w:rsidTr="00EE34ED">
        <w:trPr>
          <w:trHeight w:val="156"/>
          <w:jc w:val="center"/>
        </w:trPr>
        <w:tc>
          <w:tcPr>
            <w:tcW w:w="2308" w:type="dxa"/>
            <w:vMerge/>
          </w:tcPr>
          <w:p w:rsidR="002B126C" w:rsidRPr="00A41695" w:rsidRDefault="002B126C" w:rsidP="00EE34ED">
            <w:pPr>
              <w:pStyle w:val="Style35"/>
              <w:widowControl/>
              <w:rPr>
                <w:rFonts w:ascii="Times New Roman" w:hAnsi="Times New Roman" w:cs="Times New Roman"/>
                <w:sz w:val="22"/>
                <w:szCs w:val="22"/>
              </w:rPr>
            </w:pPr>
          </w:p>
        </w:tc>
        <w:tc>
          <w:tcPr>
            <w:tcW w:w="811" w:type="dxa"/>
            <w:vMerge/>
          </w:tcPr>
          <w:p w:rsidR="002B126C" w:rsidRPr="00A41695" w:rsidRDefault="002B126C" w:rsidP="00EE34ED">
            <w:pPr>
              <w:pStyle w:val="Style35"/>
              <w:widowControl/>
              <w:jc w:val="center"/>
              <w:rPr>
                <w:rFonts w:ascii="Times New Roman" w:hAnsi="Times New Roman" w:cs="Times New Roman"/>
                <w:sz w:val="22"/>
                <w:szCs w:val="22"/>
              </w:rPr>
            </w:pPr>
          </w:p>
        </w:tc>
        <w:tc>
          <w:tcPr>
            <w:tcW w:w="2977" w:type="dxa"/>
            <w:gridSpan w:val="7"/>
          </w:tcPr>
          <w:p w:rsidR="002B126C" w:rsidRPr="00A41695" w:rsidRDefault="002B126C" w:rsidP="00EE34ED">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Конструктивный</w:t>
            </w:r>
          </w:p>
        </w:tc>
        <w:tc>
          <w:tcPr>
            <w:tcW w:w="2268" w:type="dxa"/>
            <w:gridSpan w:val="5"/>
          </w:tcPr>
          <w:p w:rsidR="002B126C" w:rsidRPr="00A41695" w:rsidRDefault="002B126C" w:rsidP="00EE34ED">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Неконструктивный</w:t>
            </w:r>
          </w:p>
        </w:tc>
        <w:tc>
          <w:tcPr>
            <w:tcW w:w="1275" w:type="dxa"/>
            <w:vMerge/>
          </w:tcPr>
          <w:p w:rsidR="002B126C" w:rsidRPr="00A41695" w:rsidRDefault="002B126C" w:rsidP="00EE34ED">
            <w:pPr>
              <w:pStyle w:val="Style35"/>
              <w:widowControl/>
              <w:jc w:val="center"/>
              <w:rPr>
                <w:rFonts w:ascii="Times New Roman" w:hAnsi="Times New Roman" w:cs="Times New Roman"/>
                <w:sz w:val="22"/>
                <w:szCs w:val="22"/>
              </w:rPr>
            </w:pPr>
          </w:p>
        </w:tc>
        <w:tc>
          <w:tcPr>
            <w:tcW w:w="928" w:type="dxa"/>
            <w:vMerge/>
          </w:tcPr>
          <w:p w:rsidR="002B126C" w:rsidRPr="00A41695" w:rsidRDefault="002B126C" w:rsidP="00EE34ED">
            <w:pPr>
              <w:pStyle w:val="Style35"/>
              <w:widowControl/>
              <w:jc w:val="center"/>
              <w:rPr>
                <w:rFonts w:ascii="Times New Roman" w:hAnsi="Times New Roman" w:cs="Times New Roman"/>
                <w:sz w:val="22"/>
                <w:szCs w:val="22"/>
              </w:rPr>
            </w:pPr>
          </w:p>
        </w:tc>
      </w:tr>
      <w:tr w:rsidR="002B126C" w:rsidRPr="00A41695" w:rsidTr="00EE34ED">
        <w:trPr>
          <w:cantSplit/>
          <w:trHeight w:val="1848"/>
          <w:jc w:val="center"/>
        </w:trPr>
        <w:tc>
          <w:tcPr>
            <w:tcW w:w="2308" w:type="dxa"/>
            <w:vMerge/>
          </w:tcPr>
          <w:p w:rsidR="002B126C" w:rsidRPr="00A41695" w:rsidRDefault="002B126C" w:rsidP="00EE34ED">
            <w:pPr>
              <w:pStyle w:val="Style35"/>
              <w:widowControl/>
              <w:rPr>
                <w:rFonts w:ascii="Times New Roman" w:hAnsi="Times New Roman" w:cs="Times New Roman"/>
                <w:sz w:val="22"/>
                <w:szCs w:val="22"/>
              </w:rPr>
            </w:pPr>
          </w:p>
        </w:tc>
        <w:tc>
          <w:tcPr>
            <w:tcW w:w="811" w:type="dxa"/>
            <w:vMerge/>
          </w:tcPr>
          <w:p w:rsidR="002B126C" w:rsidRPr="00A41695" w:rsidRDefault="002B126C" w:rsidP="00EE34ED">
            <w:pPr>
              <w:pStyle w:val="Style35"/>
              <w:widowControl/>
              <w:jc w:val="center"/>
              <w:rPr>
                <w:rFonts w:ascii="Times New Roman" w:hAnsi="Times New Roman" w:cs="Times New Roman"/>
                <w:sz w:val="22"/>
                <w:szCs w:val="22"/>
              </w:rPr>
            </w:pPr>
          </w:p>
        </w:tc>
        <w:tc>
          <w:tcPr>
            <w:tcW w:w="1276" w:type="dxa"/>
            <w:gridSpan w:val="3"/>
            <w:textDirection w:val="btLr"/>
            <w:vAlign w:val="center"/>
          </w:tcPr>
          <w:p w:rsidR="002B126C" w:rsidRPr="00A41695" w:rsidRDefault="002B126C" w:rsidP="00EE34ED">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Стены (W)</w:t>
            </w:r>
          </w:p>
        </w:tc>
        <w:tc>
          <w:tcPr>
            <w:tcW w:w="425" w:type="dxa"/>
            <w:textDirection w:val="btLr"/>
            <w:vAlign w:val="center"/>
          </w:tcPr>
          <w:p w:rsidR="002B126C" w:rsidRPr="00A41695" w:rsidRDefault="002B126C" w:rsidP="00EE34ED">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Крыша (1)</w:t>
            </w:r>
          </w:p>
        </w:tc>
        <w:tc>
          <w:tcPr>
            <w:tcW w:w="425" w:type="dxa"/>
            <w:textDirection w:val="btLr"/>
            <w:vAlign w:val="center"/>
          </w:tcPr>
          <w:p w:rsidR="002B126C" w:rsidRPr="00A41695" w:rsidRDefault="002B126C" w:rsidP="00EE34ED">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Перекрытие (2)</w:t>
            </w:r>
          </w:p>
        </w:tc>
        <w:tc>
          <w:tcPr>
            <w:tcW w:w="425" w:type="dxa"/>
            <w:textDirection w:val="btLr"/>
            <w:vAlign w:val="center"/>
          </w:tcPr>
          <w:p w:rsidR="002B126C" w:rsidRPr="00A41695" w:rsidRDefault="002B126C" w:rsidP="00EE34ED">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Балка (B)</w:t>
            </w:r>
          </w:p>
        </w:tc>
        <w:tc>
          <w:tcPr>
            <w:tcW w:w="426" w:type="dxa"/>
            <w:textDirection w:val="btLr"/>
            <w:vAlign w:val="center"/>
          </w:tcPr>
          <w:p w:rsidR="002B126C" w:rsidRPr="00A41695" w:rsidRDefault="002B126C" w:rsidP="00EE34ED">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Опора (O)</w:t>
            </w:r>
          </w:p>
        </w:tc>
        <w:tc>
          <w:tcPr>
            <w:tcW w:w="850" w:type="dxa"/>
            <w:gridSpan w:val="2"/>
            <w:textDirection w:val="btLr"/>
            <w:vAlign w:val="center"/>
          </w:tcPr>
          <w:p w:rsidR="002B126C" w:rsidRPr="00A41695" w:rsidRDefault="002B126C" w:rsidP="00EE34ED">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Стены (W)</w:t>
            </w:r>
            <w:r w:rsidRPr="00A41695">
              <w:rPr>
                <w:rStyle w:val="FontStyle244"/>
                <w:rFonts w:ascii="Times New Roman" w:hAnsi="Times New Roman" w:cs="Times New Roman"/>
                <w:sz w:val="22"/>
                <w:szCs w:val="22"/>
                <w:vertAlign w:val="superscript"/>
                <w:lang w:eastAsia="en-US"/>
              </w:rPr>
              <w:t>a</w:t>
            </w:r>
          </w:p>
        </w:tc>
        <w:tc>
          <w:tcPr>
            <w:tcW w:w="425" w:type="dxa"/>
            <w:textDirection w:val="btLr"/>
            <w:vAlign w:val="center"/>
          </w:tcPr>
          <w:p w:rsidR="002B126C" w:rsidRPr="00A41695" w:rsidRDefault="002B126C" w:rsidP="00EE34ED">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Обшивка (C)</w:t>
            </w:r>
          </w:p>
        </w:tc>
        <w:tc>
          <w:tcPr>
            <w:tcW w:w="567" w:type="dxa"/>
            <w:textDirection w:val="btLr"/>
            <w:vAlign w:val="center"/>
          </w:tcPr>
          <w:p w:rsidR="002B126C" w:rsidRPr="00A41695" w:rsidRDefault="002B126C" w:rsidP="00EE34ED">
            <w:pPr>
              <w:pStyle w:val="Style60"/>
              <w:widowControl/>
              <w:spacing w:line="200" w:lineRule="exact"/>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Прямоугольная водопропускная труба (B)</w:t>
            </w:r>
          </w:p>
        </w:tc>
        <w:tc>
          <w:tcPr>
            <w:tcW w:w="426" w:type="dxa"/>
            <w:textDirection w:val="btLr"/>
            <w:vAlign w:val="center"/>
          </w:tcPr>
          <w:p w:rsidR="002B126C" w:rsidRPr="00A41695" w:rsidRDefault="002B126C" w:rsidP="00EE34ED">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Звукоизоляция (S)</w:t>
            </w:r>
          </w:p>
        </w:tc>
        <w:tc>
          <w:tcPr>
            <w:tcW w:w="1275" w:type="dxa"/>
            <w:vMerge/>
          </w:tcPr>
          <w:p w:rsidR="002B126C" w:rsidRPr="00A41695" w:rsidRDefault="002B126C" w:rsidP="00EE34ED">
            <w:pPr>
              <w:pStyle w:val="Style35"/>
              <w:widowControl/>
              <w:jc w:val="center"/>
              <w:rPr>
                <w:rFonts w:ascii="Times New Roman" w:hAnsi="Times New Roman" w:cs="Times New Roman"/>
                <w:sz w:val="22"/>
                <w:szCs w:val="22"/>
              </w:rPr>
            </w:pPr>
          </w:p>
        </w:tc>
        <w:tc>
          <w:tcPr>
            <w:tcW w:w="928" w:type="dxa"/>
            <w:vMerge/>
          </w:tcPr>
          <w:p w:rsidR="002B126C" w:rsidRPr="00A41695" w:rsidRDefault="002B126C" w:rsidP="00EE34ED">
            <w:pPr>
              <w:pStyle w:val="Style35"/>
              <w:widowControl/>
              <w:jc w:val="center"/>
              <w:rPr>
                <w:rFonts w:ascii="Times New Roman" w:hAnsi="Times New Roman" w:cs="Times New Roman"/>
                <w:sz w:val="22"/>
                <w:szCs w:val="22"/>
              </w:rPr>
            </w:pPr>
          </w:p>
        </w:tc>
      </w:tr>
      <w:tr w:rsidR="002B126C" w:rsidRPr="00A41695" w:rsidTr="00EE34ED">
        <w:trPr>
          <w:cantSplit/>
          <w:trHeight w:val="1544"/>
          <w:jc w:val="center"/>
        </w:trPr>
        <w:tc>
          <w:tcPr>
            <w:tcW w:w="2308" w:type="dxa"/>
            <w:vMerge/>
          </w:tcPr>
          <w:p w:rsidR="002B126C" w:rsidRPr="00A41695" w:rsidRDefault="002B126C" w:rsidP="00EE34ED">
            <w:pPr>
              <w:pStyle w:val="Style35"/>
              <w:widowControl/>
              <w:rPr>
                <w:rFonts w:ascii="Times New Roman" w:hAnsi="Times New Roman" w:cs="Times New Roman"/>
                <w:sz w:val="22"/>
                <w:szCs w:val="22"/>
              </w:rPr>
            </w:pPr>
          </w:p>
        </w:tc>
        <w:tc>
          <w:tcPr>
            <w:tcW w:w="811" w:type="dxa"/>
            <w:vMerge/>
          </w:tcPr>
          <w:p w:rsidR="002B126C" w:rsidRPr="00A41695" w:rsidRDefault="002B126C" w:rsidP="00EE34ED">
            <w:pPr>
              <w:pStyle w:val="Style35"/>
              <w:widowControl/>
              <w:jc w:val="center"/>
              <w:rPr>
                <w:rFonts w:ascii="Times New Roman" w:hAnsi="Times New Roman" w:cs="Times New Roman"/>
                <w:sz w:val="22"/>
                <w:szCs w:val="22"/>
              </w:rPr>
            </w:pPr>
          </w:p>
        </w:tc>
        <w:tc>
          <w:tcPr>
            <w:tcW w:w="425" w:type="dxa"/>
            <w:textDirection w:val="btLr"/>
            <w:vAlign w:val="center"/>
          </w:tcPr>
          <w:p w:rsidR="002B126C" w:rsidRPr="002B126C" w:rsidRDefault="002B126C" w:rsidP="00EE34ED">
            <w:pPr>
              <w:pStyle w:val="Style86"/>
              <w:widowControl/>
              <w:ind w:left="-38" w:right="-57" w:hanging="57"/>
              <w:jc w:val="center"/>
              <w:rPr>
                <w:rStyle w:val="FontStyle245"/>
                <w:rFonts w:ascii="Times New Roman" w:hAnsi="Times New Roman" w:cs="Times New Roman"/>
                <w:b w:val="0"/>
                <w:sz w:val="22"/>
                <w:szCs w:val="22"/>
                <w:lang w:eastAsia="en-US"/>
              </w:rPr>
            </w:pPr>
            <w:r w:rsidRPr="002B126C">
              <w:rPr>
                <w:rStyle w:val="FontStyle245"/>
                <w:rFonts w:ascii="Times New Roman" w:hAnsi="Times New Roman" w:cs="Times New Roman"/>
                <w:b w:val="0"/>
                <w:sz w:val="22"/>
                <w:szCs w:val="22"/>
                <w:lang w:eastAsia="en-US"/>
              </w:rPr>
              <w:t>W1 W2 W3 W4</w:t>
            </w:r>
          </w:p>
        </w:tc>
        <w:tc>
          <w:tcPr>
            <w:tcW w:w="425" w:type="dxa"/>
            <w:textDirection w:val="btLr"/>
            <w:vAlign w:val="center"/>
          </w:tcPr>
          <w:p w:rsidR="002B126C" w:rsidRPr="00A41695" w:rsidRDefault="002B126C" w:rsidP="00EE34ED">
            <w:pPr>
              <w:pStyle w:val="Style35"/>
              <w:widowControl/>
              <w:ind w:right="-57"/>
              <w:jc w:val="center"/>
              <w:rPr>
                <w:rFonts w:ascii="Times New Roman" w:hAnsi="Times New Roman" w:cs="Times New Roman"/>
                <w:sz w:val="22"/>
                <w:szCs w:val="22"/>
              </w:rPr>
            </w:pPr>
            <w:r w:rsidRPr="00A41695">
              <w:rPr>
                <w:rFonts w:ascii="Times New Roman" w:hAnsi="Times New Roman" w:cs="Times New Roman"/>
                <w:sz w:val="22"/>
                <w:szCs w:val="22"/>
              </w:rPr>
              <w:t>W5</w:t>
            </w:r>
          </w:p>
        </w:tc>
        <w:tc>
          <w:tcPr>
            <w:tcW w:w="426" w:type="dxa"/>
            <w:textDirection w:val="btLr"/>
            <w:vAlign w:val="center"/>
          </w:tcPr>
          <w:p w:rsidR="002B126C" w:rsidRPr="00A41695" w:rsidRDefault="002B126C" w:rsidP="00EE34ED">
            <w:pPr>
              <w:pStyle w:val="Style86"/>
              <w:widowControl/>
              <w:ind w:right="-57"/>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W6</w:t>
            </w:r>
          </w:p>
        </w:tc>
        <w:tc>
          <w:tcPr>
            <w:tcW w:w="425" w:type="dxa"/>
            <w:textDirection w:val="btLr"/>
            <w:vAlign w:val="center"/>
          </w:tcPr>
          <w:p w:rsidR="002B126C" w:rsidRPr="00A41695" w:rsidRDefault="002B126C" w:rsidP="00EE34ED">
            <w:pPr>
              <w:pStyle w:val="Style67"/>
              <w:widowControl/>
              <w:ind w:right="-57"/>
              <w:jc w:val="center"/>
              <w:rPr>
                <w:rStyle w:val="FontStyle227"/>
                <w:rFonts w:ascii="Times New Roman" w:hAnsi="Times New Roman" w:cs="Times New Roman"/>
                <w:b w:val="0"/>
                <w:i w:val="0"/>
                <w:sz w:val="22"/>
                <w:szCs w:val="22"/>
              </w:rPr>
            </w:pPr>
            <w:r w:rsidRPr="00A41695">
              <w:rPr>
                <w:rStyle w:val="FontStyle227"/>
                <w:rFonts w:ascii="Times New Roman" w:hAnsi="Times New Roman" w:cs="Times New Roman"/>
                <w:b w:val="0"/>
                <w:i w:val="0"/>
                <w:sz w:val="22"/>
                <w:szCs w:val="22"/>
              </w:rPr>
              <w:t>RF-1</w:t>
            </w:r>
          </w:p>
        </w:tc>
        <w:tc>
          <w:tcPr>
            <w:tcW w:w="425" w:type="dxa"/>
            <w:textDirection w:val="btLr"/>
            <w:vAlign w:val="center"/>
          </w:tcPr>
          <w:p w:rsidR="002B126C" w:rsidRPr="00A41695" w:rsidRDefault="002B126C" w:rsidP="00EE34ED">
            <w:pPr>
              <w:pStyle w:val="Style86"/>
              <w:widowControl/>
              <w:ind w:right="-57"/>
              <w:jc w:val="center"/>
              <w:rPr>
                <w:rStyle w:val="FontStyle227"/>
                <w:rFonts w:ascii="Times New Roman" w:hAnsi="Times New Roman" w:cs="Times New Roman"/>
                <w:b w:val="0"/>
                <w:i w:val="0"/>
                <w:sz w:val="22"/>
                <w:szCs w:val="22"/>
              </w:rPr>
            </w:pPr>
            <w:r w:rsidRPr="00A41695">
              <w:rPr>
                <w:rStyle w:val="FontStyle227"/>
                <w:rFonts w:ascii="Times New Roman" w:hAnsi="Times New Roman" w:cs="Times New Roman"/>
                <w:b w:val="0"/>
                <w:i w:val="0"/>
                <w:sz w:val="22"/>
                <w:szCs w:val="22"/>
              </w:rPr>
              <w:t>RF</w:t>
            </w:r>
            <w:r w:rsidRPr="00A41695">
              <w:rPr>
                <w:rStyle w:val="FontStyle245"/>
                <w:rFonts w:ascii="Times New Roman" w:hAnsi="Times New Roman" w:cs="Times New Roman"/>
                <w:b w:val="0"/>
                <w:spacing w:val="-20"/>
                <w:sz w:val="22"/>
                <w:szCs w:val="22"/>
                <w:lang w:eastAsia="en-US"/>
              </w:rPr>
              <w:t xml:space="preserve"> -2</w:t>
            </w:r>
          </w:p>
        </w:tc>
        <w:tc>
          <w:tcPr>
            <w:tcW w:w="425" w:type="dxa"/>
            <w:textDirection w:val="btLr"/>
            <w:vAlign w:val="center"/>
          </w:tcPr>
          <w:p w:rsidR="002B126C" w:rsidRPr="00A41695" w:rsidRDefault="002B126C" w:rsidP="00EE34ED">
            <w:pPr>
              <w:pStyle w:val="Style46"/>
              <w:widowControl/>
              <w:ind w:right="-57"/>
              <w:jc w:val="center"/>
              <w:rPr>
                <w:rStyle w:val="FontStyle228"/>
                <w:rFonts w:ascii="Times New Roman" w:hAnsi="Times New Roman" w:cs="Times New Roman"/>
                <w:b w:val="0"/>
                <w:smallCaps/>
                <w:sz w:val="22"/>
                <w:szCs w:val="22"/>
                <w:lang w:eastAsia="en-US"/>
              </w:rPr>
            </w:pPr>
            <w:r w:rsidRPr="00A41695">
              <w:rPr>
                <w:rStyle w:val="FontStyle234"/>
                <w:rFonts w:ascii="Times New Roman" w:hAnsi="Times New Roman" w:cs="Times New Roman"/>
                <w:b w:val="0"/>
                <w:sz w:val="22"/>
                <w:szCs w:val="22"/>
              </w:rPr>
              <w:t>BL</w:t>
            </w:r>
          </w:p>
        </w:tc>
        <w:tc>
          <w:tcPr>
            <w:tcW w:w="426" w:type="dxa"/>
            <w:textDirection w:val="btLr"/>
            <w:vAlign w:val="center"/>
          </w:tcPr>
          <w:p w:rsidR="002B126C" w:rsidRPr="00A41695" w:rsidRDefault="002B126C" w:rsidP="00EE34ED">
            <w:pPr>
              <w:pStyle w:val="Style46"/>
              <w:widowControl/>
              <w:ind w:right="-57"/>
              <w:jc w:val="center"/>
              <w:rPr>
                <w:rStyle w:val="FontStyle228"/>
                <w:rFonts w:ascii="Times New Roman" w:hAnsi="Times New Roman" w:cs="Times New Roman"/>
                <w:b w:val="0"/>
                <w:sz w:val="22"/>
                <w:szCs w:val="22"/>
                <w:lang w:eastAsia="en-US"/>
              </w:rPr>
            </w:pPr>
            <w:r w:rsidRPr="00A41695">
              <w:rPr>
                <w:rStyle w:val="FontStyle234"/>
                <w:rFonts w:ascii="Times New Roman" w:hAnsi="Times New Roman" w:cs="Times New Roman"/>
                <w:b w:val="0"/>
                <w:sz w:val="22"/>
                <w:szCs w:val="22"/>
                <w:lang w:eastAsia="en-US"/>
              </w:rPr>
              <w:t>PL</w:t>
            </w:r>
          </w:p>
        </w:tc>
        <w:tc>
          <w:tcPr>
            <w:tcW w:w="425" w:type="dxa"/>
            <w:textDirection w:val="btLr"/>
            <w:vAlign w:val="center"/>
          </w:tcPr>
          <w:p w:rsidR="002B126C" w:rsidRPr="00A41695" w:rsidRDefault="002B126C" w:rsidP="00EE34ED">
            <w:pPr>
              <w:pStyle w:val="Style35"/>
              <w:widowControl/>
              <w:ind w:right="-57"/>
              <w:jc w:val="center"/>
              <w:rPr>
                <w:rFonts w:ascii="Times New Roman" w:hAnsi="Times New Roman" w:cs="Times New Roman"/>
                <w:sz w:val="22"/>
                <w:szCs w:val="22"/>
              </w:rPr>
            </w:pPr>
            <w:r w:rsidRPr="00A41695">
              <w:rPr>
                <w:rFonts w:ascii="Times New Roman" w:hAnsi="Times New Roman" w:cs="Times New Roman"/>
                <w:sz w:val="22"/>
                <w:szCs w:val="22"/>
              </w:rPr>
              <w:t>W7</w:t>
            </w:r>
          </w:p>
        </w:tc>
        <w:tc>
          <w:tcPr>
            <w:tcW w:w="425" w:type="dxa"/>
            <w:textDirection w:val="btLr"/>
            <w:vAlign w:val="center"/>
          </w:tcPr>
          <w:p w:rsidR="002B126C" w:rsidRPr="00A41695" w:rsidRDefault="002B126C" w:rsidP="00EE34ED">
            <w:pPr>
              <w:pStyle w:val="Style43"/>
              <w:widowControl/>
              <w:ind w:right="-57"/>
              <w:jc w:val="center"/>
              <w:rPr>
                <w:rStyle w:val="FontStyle212"/>
                <w:rFonts w:ascii="Times New Roman" w:hAnsi="Times New Roman" w:cs="Times New Roman"/>
                <w:sz w:val="22"/>
                <w:szCs w:val="22"/>
                <w:lang w:eastAsia="en-US"/>
              </w:rPr>
            </w:pPr>
            <w:r w:rsidRPr="00A41695">
              <w:rPr>
                <w:rStyle w:val="FontStyle212"/>
                <w:rFonts w:ascii="Times New Roman" w:hAnsi="Times New Roman" w:cs="Times New Roman"/>
                <w:sz w:val="22"/>
                <w:szCs w:val="22"/>
                <w:lang w:eastAsia="en-US"/>
              </w:rPr>
              <w:t>W8</w:t>
            </w:r>
          </w:p>
        </w:tc>
        <w:tc>
          <w:tcPr>
            <w:tcW w:w="425" w:type="dxa"/>
            <w:textDirection w:val="btLr"/>
            <w:vAlign w:val="center"/>
          </w:tcPr>
          <w:p w:rsidR="002B126C" w:rsidRPr="00A41695" w:rsidRDefault="002B126C" w:rsidP="00EE34ED">
            <w:pPr>
              <w:pStyle w:val="Style86"/>
              <w:widowControl/>
              <w:ind w:right="-57"/>
              <w:jc w:val="center"/>
              <w:rPr>
                <w:rStyle w:val="FontStyle228"/>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CN</w:t>
            </w:r>
          </w:p>
        </w:tc>
        <w:tc>
          <w:tcPr>
            <w:tcW w:w="567" w:type="dxa"/>
            <w:textDirection w:val="btLr"/>
            <w:vAlign w:val="center"/>
          </w:tcPr>
          <w:p w:rsidR="002B126C" w:rsidRPr="00A41695" w:rsidRDefault="002B126C" w:rsidP="00EE34ED">
            <w:pPr>
              <w:pStyle w:val="Style86"/>
              <w:widowControl/>
              <w:ind w:right="-57"/>
              <w:jc w:val="center"/>
              <w:rPr>
                <w:rStyle w:val="FontStyle228"/>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BN</w:t>
            </w:r>
          </w:p>
        </w:tc>
        <w:tc>
          <w:tcPr>
            <w:tcW w:w="426" w:type="dxa"/>
            <w:textDirection w:val="btLr"/>
            <w:vAlign w:val="center"/>
          </w:tcPr>
          <w:p w:rsidR="002B126C" w:rsidRPr="00A41695" w:rsidRDefault="002B126C" w:rsidP="00EE34ED">
            <w:pPr>
              <w:pStyle w:val="Style46"/>
              <w:widowControl/>
              <w:ind w:right="-57"/>
              <w:jc w:val="center"/>
              <w:rPr>
                <w:rStyle w:val="FontStyle234"/>
                <w:rFonts w:ascii="Times New Roman" w:hAnsi="Times New Roman" w:cs="Times New Roman"/>
                <w:b w:val="0"/>
                <w:sz w:val="22"/>
                <w:szCs w:val="22"/>
                <w:lang w:eastAsia="en-US"/>
              </w:rPr>
            </w:pPr>
            <w:r w:rsidRPr="00A41695">
              <w:rPr>
                <w:rStyle w:val="FontStyle234"/>
                <w:rFonts w:ascii="Times New Roman" w:hAnsi="Times New Roman" w:cs="Times New Roman"/>
                <w:b w:val="0"/>
                <w:sz w:val="22"/>
                <w:szCs w:val="22"/>
                <w:lang w:eastAsia="en-US"/>
              </w:rPr>
              <w:t>SB</w:t>
            </w:r>
          </w:p>
        </w:tc>
        <w:tc>
          <w:tcPr>
            <w:tcW w:w="1275" w:type="dxa"/>
            <w:vMerge/>
          </w:tcPr>
          <w:p w:rsidR="002B126C" w:rsidRPr="00A41695" w:rsidRDefault="002B126C" w:rsidP="00EE34ED">
            <w:pPr>
              <w:pStyle w:val="Style35"/>
              <w:widowControl/>
              <w:jc w:val="center"/>
              <w:rPr>
                <w:rFonts w:ascii="Times New Roman" w:hAnsi="Times New Roman" w:cs="Times New Roman"/>
                <w:sz w:val="22"/>
                <w:szCs w:val="22"/>
              </w:rPr>
            </w:pPr>
          </w:p>
        </w:tc>
        <w:tc>
          <w:tcPr>
            <w:tcW w:w="928" w:type="dxa"/>
            <w:vMerge/>
          </w:tcPr>
          <w:p w:rsidR="002B126C" w:rsidRPr="00A41695" w:rsidRDefault="002B126C" w:rsidP="00EE34ED">
            <w:pPr>
              <w:pStyle w:val="Style35"/>
              <w:widowControl/>
              <w:jc w:val="center"/>
              <w:rPr>
                <w:rFonts w:ascii="Times New Roman" w:hAnsi="Times New Roman" w:cs="Times New Roman"/>
                <w:sz w:val="22"/>
                <w:szCs w:val="22"/>
              </w:rPr>
            </w:pP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78"/>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Изоляция от ударного шума</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5.1.2.2</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ISO</w:t>
            </w:r>
          </w:p>
          <w:p w:rsidR="009F7F9F" w:rsidRPr="00A41695" w:rsidRDefault="009F7F9F" w:rsidP="00934B7A">
            <w:pPr>
              <w:pStyle w:val="Style60"/>
              <w:widowControl/>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lang w:eastAsia="en-US"/>
              </w:rPr>
              <w:t>10140-1, -3, -</w:t>
            </w:r>
            <w:r w:rsidRPr="00A41695">
              <w:rPr>
                <w:rStyle w:val="FontStyle244"/>
                <w:rFonts w:ascii="Times New Roman" w:hAnsi="Times New Roman" w:cs="Times New Roman"/>
                <w:sz w:val="22"/>
                <w:szCs w:val="22"/>
              </w:rPr>
              <w:t>5</w:t>
            </w:r>
          </w:p>
          <w:p w:rsidR="009F7F9F" w:rsidRPr="00A41695" w:rsidRDefault="009F7F9F" w:rsidP="00934B7A">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ISO 717-2</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4"/>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1</w:t>
            </w:r>
          </w:p>
          <w:p w:rsidR="009F7F9F" w:rsidRPr="00A41695" w:rsidRDefault="009F7F9F" w:rsidP="00934B7A">
            <w:pPr>
              <w:pStyle w:val="Style64"/>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1</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08"/>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Коэффициент звукопоглощения</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ae"/>
              <w:rPr>
                <w:rStyle w:val="FontStyle244"/>
                <w:rFonts w:ascii="Times New Roman" w:hAnsi="Times New Roman" w:cs="Times New Roman"/>
                <w:spacing w:val="120"/>
                <w:sz w:val="22"/>
                <w:szCs w:val="22"/>
              </w:rPr>
            </w:pPr>
            <w:r w:rsidRPr="00A41695">
              <w:rPr>
                <w:rStyle w:val="FontStyle244"/>
                <w:rFonts w:ascii="Times New Roman" w:hAnsi="Times New Roman" w:cs="Times New Roman"/>
                <w:sz w:val="22"/>
                <w:szCs w:val="22"/>
              </w:rPr>
              <w:t>5.1.2.3</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f</w:t>
            </w: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ISO 354</w:t>
            </w:r>
          </w:p>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1</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6"/>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Кратковременное</w:t>
            </w:r>
            <w:r w:rsidRPr="00A41695">
              <w:rPr>
                <w:rStyle w:val="FontStyle244"/>
                <w:rFonts w:ascii="Times New Roman" w:hAnsi="Times New Roman" w:cs="Times New Roman"/>
                <w:sz w:val="22"/>
                <w:szCs w:val="22"/>
                <w:lang w:val="en-US" w:eastAsia="en-US"/>
              </w:rPr>
              <w:t xml:space="preserve"> </w:t>
            </w:r>
            <w:r w:rsidRPr="00A41695">
              <w:rPr>
                <w:rStyle w:val="FontStyle244"/>
                <w:rFonts w:ascii="Times New Roman" w:hAnsi="Times New Roman" w:cs="Times New Roman"/>
                <w:sz w:val="22"/>
                <w:szCs w:val="22"/>
                <w:lang w:eastAsia="en-US"/>
              </w:rPr>
              <w:t>сцепление</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4.4</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989</w:t>
            </w:r>
          </w:p>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12269-1</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4"/>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p w:rsidR="009F7F9F" w:rsidRPr="00A41695" w:rsidRDefault="009F7F9F" w:rsidP="00934B7A">
            <w:pPr>
              <w:pStyle w:val="Style64"/>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2"/>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Длительное сцепление</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4.5</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32"/>
                <w:rFonts w:ascii="Times New Roman" w:hAnsi="Times New Roman" w:cs="Times New Roman"/>
                <w:b w:val="0"/>
                <w:bCs w:val="0"/>
                <w:i w:val="0"/>
                <w:iCs w:val="0"/>
                <w:sz w:val="22"/>
                <w:szCs w:val="22"/>
                <w:lang w:eastAsia="en-US"/>
              </w:rPr>
            </w:pPr>
            <w:r w:rsidRPr="00A41695">
              <w:rPr>
                <w:rStyle w:val="FontStyle244"/>
                <w:rFonts w:ascii="Times New Roman" w:hAnsi="Times New Roman" w:cs="Times New Roman"/>
                <w:sz w:val="22"/>
                <w:szCs w:val="22"/>
                <w:lang w:eastAsia="en-US"/>
              </w:rPr>
              <w:t>EN 12269</w:t>
            </w:r>
            <w:r w:rsidRPr="00A41695">
              <w:rPr>
                <w:rStyle w:val="FontStyle244"/>
                <w:rFonts w:ascii="Times New Roman" w:hAnsi="Times New Roman" w:cs="Times New Roman"/>
                <w:sz w:val="22"/>
                <w:szCs w:val="22"/>
                <w:vertAlign w:val="subscript"/>
                <w:lang w:eastAsia="en-US"/>
              </w:rPr>
              <w:t>-</w:t>
            </w:r>
            <w:r w:rsidRPr="00A41695">
              <w:rPr>
                <w:rStyle w:val="FontStyle244"/>
                <w:rFonts w:ascii="Times New Roman" w:hAnsi="Times New Roman" w:cs="Times New Roman"/>
                <w:sz w:val="22"/>
                <w:szCs w:val="22"/>
                <w:lang w:eastAsia="en-US"/>
              </w:rPr>
              <w:t>2</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89"/>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Предварительное</w:t>
            </w:r>
            <w:r w:rsidRPr="00A41695">
              <w:rPr>
                <w:rStyle w:val="FontStyle244"/>
                <w:rFonts w:ascii="Times New Roman" w:hAnsi="Times New Roman" w:cs="Times New Roman"/>
                <w:sz w:val="22"/>
                <w:szCs w:val="22"/>
                <w:lang w:val="en-US" w:eastAsia="en-US"/>
              </w:rPr>
              <w:t xml:space="preserve"> </w:t>
            </w:r>
            <w:r w:rsidRPr="00A41695">
              <w:rPr>
                <w:rStyle w:val="FontStyle244"/>
                <w:rFonts w:ascii="Times New Roman" w:hAnsi="Times New Roman" w:cs="Times New Roman"/>
                <w:sz w:val="22"/>
                <w:szCs w:val="22"/>
                <w:lang w:eastAsia="en-US"/>
              </w:rPr>
              <w:t>напряжение</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4.3</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32"/>
                <w:rFonts w:ascii="Times New Roman" w:hAnsi="Times New Roman" w:cs="Times New Roman"/>
                <w:b w:val="0"/>
                <w:bCs w:val="0"/>
                <w:i w:val="0"/>
                <w:iCs w:val="0"/>
                <w:sz w:val="22"/>
                <w:szCs w:val="22"/>
                <w:lang w:eastAsia="en-US"/>
              </w:rPr>
            </w:pPr>
            <w:r w:rsidRPr="00A41695">
              <w:rPr>
                <w:rStyle w:val="FontStyle244"/>
                <w:rFonts w:ascii="Times New Roman" w:hAnsi="Times New Roman" w:cs="Times New Roman"/>
                <w:sz w:val="22"/>
                <w:szCs w:val="22"/>
                <w:lang w:eastAsia="en-US"/>
              </w:rPr>
              <w:t>EN 1738</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8"/>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96"/>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Модуль упругости</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4.2.7</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1352</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3x3</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5"/>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Усадка при высыхании</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4.2.10</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680</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3x3</w:t>
            </w:r>
          </w:p>
        </w:tc>
      </w:tr>
      <w:tr w:rsidR="000B60A0" w:rsidRPr="00A41695" w:rsidTr="004218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8"/>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Ползучесть</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4.2.11</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1355</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3x3</w:t>
            </w:r>
          </w:p>
        </w:tc>
      </w:tr>
      <w:tr w:rsidR="000B60A0" w:rsidRPr="00A41695" w:rsidTr="00B127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8"/>
          <w:jc w:val="center"/>
        </w:trPr>
        <w:tc>
          <w:tcPr>
            <w:tcW w:w="2308" w:type="dxa"/>
            <w:tcBorders>
              <w:top w:val="single" w:sz="6" w:space="0" w:color="auto"/>
              <w:left w:val="single" w:sz="6" w:space="0" w:color="auto"/>
              <w:bottom w:val="single" w:sz="6" w:space="0" w:color="auto"/>
              <w:right w:val="single" w:sz="6" w:space="0" w:color="auto"/>
            </w:tcBorders>
          </w:tcPr>
          <w:p w:rsidR="009F7F9F" w:rsidRPr="00A41695" w:rsidRDefault="009F7F9F"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Сталь/</w:t>
            </w:r>
            <w:r w:rsidR="002B126C">
              <w:rPr>
                <w:rStyle w:val="FontStyle244"/>
                <w:rFonts w:ascii="Times New Roman" w:hAnsi="Times New Roman" w:cs="Times New Roman"/>
                <w:sz w:val="22"/>
                <w:szCs w:val="22"/>
                <w:lang w:eastAsia="en-US"/>
              </w:rPr>
              <w:t xml:space="preserve"> </w:t>
            </w:r>
            <w:r w:rsidRPr="00A41695">
              <w:rPr>
                <w:rStyle w:val="FontStyle244"/>
                <w:rFonts w:ascii="Times New Roman" w:hAnsi="Times New Roman" w:cs="Times New Roman"/>
                <w:sz w:val="22"/>
                <w:szCs w:val="22"/>
                <w:lang w:eastAsia="en-US"/>
              </w:rPr>
              <w:t>нержавеющая сталь:</w:t>
            </w:r>
          </w:p>
          <w:p w:rsidR="009F7F9F" w:rsidRPr="00A41695" w:rsidRDefault="009F7F9F"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предел текучести</w:t>
            </w:r>
          </w:p>
          <w:p w:rsidR="009F7F9F" w:rsidRPr="00A41695" w:rsidRDefault="009F7F9F"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прочность на</w:t>
            </w:r>
          </w:p>
          <w:p w:rsidR="009F7F9F" w:rsidRPr="00A41695" w:rsidRDefault="009F7F9F"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растяжение</w:t>
            </w:r>
          </w:p>
          <w:p w:rsidR="009F7F9F" w:rsidRPr="00A41695" w:rsidRDefault="009F7F9F"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удлинение при разрыве</w:t>
            </w:r>
          </w:p>
          <w:p w:rsidR="009F7F9F" w:rsidRPr="00A41695" w:rsidRDefault="009F7F9F"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модуль упругости (только для нержавеющей стали)</w:t>
            </w:r>
          </w:p>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диаметр стержня</w:t>
            </w:r>
          </w:p>
          <w:p w:rsidR="009F7F9F" w:rsidRPr="00A41695" w:rsidRDefault="009F7F9F"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прочность сварных соединений</w:t>
            </w:r>
          </w:p>
          <w:p w:rsidR="009F7F9F" w:rsidRPr="00A41695" w:rsidRDefault="009F7F9F"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пригодность на сгибание</w:t>
            </w:r>
          </w:p>
          <w:p w:rsidR="009F7F9F" w:rsidRPr="00A41695" w:rsidRDefault="009F7F9F"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размеры, масса и допуски</w:t>
            </w:r>
          </w:p>
        </w:tc>
        <w:tc>
          <w:tcPr>
            <w:tcW w:w="811" w:type="dxa"/>
            <w:tcBorders>
              <w:top w:val="single" w:sz="6" w:space="0" w:color="auto"/>
              <w:left w:val="single" w:sz="6" w:space="0" w:color="auto"/>
              <w:bottom w:val="single" w:sz="6" w:space="0" w:color="auto"/>
              <w:right w:val="single" w:sz="6" w:space="0" w:color="auto"/>
            </w:tcBorders>
          </w:tcPr>
          <w:p w:rsidR="009F7F9F" w:rsidRPr="00A41695" w:rsidRDefault="009F7F9F" w:rsidP="009F7F9F">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4.3</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EE34ED"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EE34ED"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EE34ED" w:rsidP="00EE34ED">
            <w:pPr>
              <w:pStyle w:val="Style60"/>
              <w:ind w:right="-57"/>
              <w:jc w:val="center"/>
              <w:rPr>
                <w:rFonts w:ascii="Times New Roman" w:hAnsi="Times New Roman" w:cs="Times New Roman"/>
                <w:color w:val="000000"/>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EE34ED"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EE34ED"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EE34ED"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EE34ED"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A41695">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5"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426" w:type="dxa"/>
            <w:tcBorders>
              <w:top w:val="single" w:sz="6" w:space="0" w:color="auto"/>
              <w:left w:val="single" w:sz="6" w:space="0" w:color="auto"/>
              <w:bottom w:val="single" w:sz="6" w:space="0" w:color="auto"/>
              <w:right w:val="single" w:sz="6" w:space="0" w:color="auto"/>
            </w:tcBorders>
          </w:tcPr>
          <w:p w:rsidR="009F7F9F" w:rsidRPr="00A41695" w:rsidRDefault="009F7F9F" w:rsidP="002B7832">
            <w:pPr>
              <w:pStyle w:val="Style35"/>
              <w:widowControl/>
              <w:ind w:right="-57"/>
              <w:jc w:val="center"/>
              <w:rPr>
                <w:rFonts w:ascii="Times New Roman" w:hAnsi="Times New Roman" w:cs="Times New Roman"/>
                <w:sz w:val="22"/>
                <w:szCs w:val="22"/>
              </w:rPr>
            </w:pPr>
          </w:p>
        </w:tc>
        <w:tc>
          <w:tcPr>
            <w:tcW w:w="1275" w:type="dxa"/>
            <w:tcBorders>
              <w:top w:val="single" w:sz="6" w:space="0" w:color="auto"/>
              <w:left w:val="single" w:sz="6" w:space="0" w:color="auto"/>
              <w:bottom w:val="single" w:sz="6" w:space="0" w:color="auto"/>
              <w:right w:val="single" w:sz="6" w:space="0" w:color="auto"/>
            </w:tcBorders>
          </w:tcPr>
          <w:p w:rsidR="009F7F9F" w:rsidRPr="00A41695" w:rsidRDefault="009F7F9F" w:rsidP="007C6487">
            <w:pPr>
              <w:pStyle w:val="Style60"/>
              <w:rPr>
                <w:rStyle w:val="FontStyle244"/>
                <w:rFonts w:ascii="Times New Roman" w:hAnsi="Times New Roman" w:cs="Times New Roman"/>
                <w:sz w:val="22"/>
                <w:szCs w:val="22"/>
                <w:lang w:val="en-US" w:eastAsia="en-US"/>
              </w:rPr>
            </w:pPr>
            <w:r w:rsidRPr="00A41695">
              <w:rPr>
                <w:rStyle w:val="FontStyle244"/>
                <w:rFonts w:ascii="Times New Roman" w:hAnsi="Times New Roman" w:cs="Times New Roman"/>
                <w:sz w:val="22"/>
                <w:szCs w:val="22"/>
                <w:lang w:val="en-US" w:eastAsia="en-US"/>
              </w:rPr>
              <w:t>EN 10080/ EN 10088-5</w:t>
            </w:r>
          </w:p>
          <w:p w:rsidR="009F7F9F" w:rsidRPr="00A41695" w:rsidRDefault="009F7F9F" w:rsidP="007C6487">
            <w:pPr>
              <w:pStyle w:val="Style60"/>
              <w:widowControl/>
              <w:rPr>
                <w:rStyle w:val="FontStyle244"/>
                <w:rFonts w:ascii="Times New Roman" w:hAnsi="Times New Roman" w:cs="Times New Roman"/>
                <w:sz w:val="22"/>
                <w:szCs w:val="22"/>
                <w:lang w:val="en-US" w:eastAsia="en-US"/>
              </w:rPr>
            </w:pPr>
          </w:p>
          <w:p w:rsidR="009F7F9F" w:rsidRPr="00A41695" w:rsidRDefault="009F7F9F" w:rsidP="007C6487">
            <w:pPr>
              <w:pStyle w:val="Style60"/>
              <w:widowControl/>
              <w:rPr>
                <w:rStyle w:val="FontStyle244"/>
                <w:rFonts w:ascii="Times New Roman" w:hAnsi="Times New Roman" w:cs="Times New Roman"/>
                <w:sz w:val="22"/>
                <w:szCs w:val="22"/>
                <w:lang w:val="en-US" w:eastAsia="en-US"/>
              </w:rPr>
            </w:pPr>
          </w:p>
          <w:p w:rsidR="009F7F9F" w:rsidRPr="00A41695" w:rsidRDefault="009F7F9F" w:rsidP="007C6487">
            <w:pPr>
              <w:pStyle w:val="Style60"/>
              <w:widowControl/>
              <w:rPr>
                <w:rStyle w:val="FontStyle244"/>
                <w:rFonts w:ascii="Times New Roman" w:hAnsi="Times New Roman" w:cs="Times New Roman"/>
                <w:sz w:val="22"/>
                <w:szCs w:val="22"/>
                <w:lang w:val="en-US" w:eastAsia="en-US"/>
              </w:rPr>
            </w:pPr>
          </w:p>
          <w:p w:rsidR="009F7F9F" w:rsidRPr="00A41695" w:rsidRDefault="009F7F9F" w:rsidP="007C6487">
            <w:pPr>
              <w:pStyle w:val="Style60"/>
              <w:widowControl/>
              <w:rPr>
                <w:rStyle w:val="FontStyle244"/>
                <w:rFonts w:ascii="Times New Roman" w:hAnsi="Times New Roman" w:cs="Times New Roman"/>
                <w:sz w:val="22"/>
                <w:szCs w:val="22"/>
                <w:lang w:val="en-US" w:eastAsia="en-US"/>
              </w:rPr>
            </w:pPr>
          </w:p>
          <w:p w:rsidR="007C6487" w:rsidRPr="00D702CD" w:rsidRDefault="007C6487" w:rsidP="007C6487">
            <w:pPr>
              <w:pStyle w:val="Style60"/>
              <w:widowControl/>
              <w:rPr>
                <w:rStyle w:val="FontStyle244"/>
                <w:rFonts w:ascii="Times New Roman" w:hAnsi="Times New Roman" w:cs="Times New Roman"/>
                <w:sz w:val="22"/>
                <w:szCs w:val="22"/>
                <w:lang w:val="en-US" w:eastAsia="en-US"/>
              </w:rPr>
            </w:pPr>
          </w:p>
          <w:p w:rsidR="009F7F9F" w:rsidRPr="00A41695" w:rsidRDefault="009F7F9F" w:rsidP="007C6487">
            <w:pPr>
              <w:pStyle w:val="Style60"/>
              <w:widowControl/>
              <w:rPr>
                <w:rStyle w:val="FontStyle244"/>
                <w:rFonts w:ascii="Times New Roman" w:hAnsi="Times New Roman" w:cs="Times New Roman"/>
                <w:sz w:val="22"/>
                <w:szCs w:val="22"/>
                <w:lang w:val="en-US" w:eastAsia="en-US"/>
              </w:rPr>
            </w:pPr>
            <w:r w:rsidRPr="00A41695">
              <w:rPr>
                <w:rStyle w:val="FontStyle244"/>
                <w:rFonts w:ascii="Times New Roman" w:hAnsi="Times New Roman" w:cs="Times New Roman"/>
                <w:sz w:val="22"/>
                <w:szCs w:val="22"/>
                <w:lang w:val="en-US" w:eastAsia="en-US"/>
              </w:rPr>
              <w:t>EN 1737</w:t>
            </w:r>
          </w:p>
          <w:p w:rsidR="009F7F9F" w:rsidRPr="00A41695" w:rsidRDefault="009F7F9F" w:rsidP="007C6487">
            <w:pPr>
              <w:pStyle w:val="Style60"/>
              <w:widowControl/>
              <w:rPr>
                <w:rStyle w:val="FontStyle244"/>
                <w:rFonts w:ascii="Times New Roman" w:hAnsi="Times New Roman" w:cs="Times New Roman"/>
                <w:sz w:val="22"/>
                <w:szCs w:val="22"/>
                <w:lang w:val="en-US" w:eastAsia="en-US"/>
              </w:rPr>
            </w:pPr>
          </w:p>
          <w:p w:rsidR="009F7F9F" w:rsidRPr="00A41695" w:rsidRDefault="009F7F9F" w:rsidP="007C6487">
            <w:pPr>
              <w:pStyle w:val="Style60"/>
              <w:widowControl/>
              <w:rPr>
                <w:rStyle w:val="FontStyle244"/>
                <w:rFonts w:ascii="Times New Roman" w:hAnsi="Times New Roman" w:cs="Times New Roman"/>
                <w:sz w:val="22"/>
                <w:szCs w:val="22"/>
                <w:lang w:val="en-US" w:eastAsia="en-US"/>
              </w:rPr>
            </w:pPr>
          </w:p>
          <w:p w:rsidR="009F7F9F" w:rsidRPr="00A41695" w:rsidRDefault="009F7F9F" w:rsidP="007C6487">
            <w:pPr>
              <w:pStyle w:val="Style60"/>
              <w:widowControl/>
              <w:rPr>
                <w:rStyle w:val="FontStyle244"/>
                <w:rFonts w:ascii="Times New Roman" w:hAnsi="Times New Roman" w:cs="Times New Roman"/>
                <w:sz w:val="22"/>
                <w:szCs w:val="22"/>
                <w:lang w:val="en-US" w:eastAsia="en-US"/>
              </w:rPr>
            </w:pPr>
          </w:p>
          <w:p w:rsidR="009F7F9F" w:rsidRPr="00D702CD" w:rsidRDefault="009F7F9F" w:rsidP="007C6487">
            <w:pPr>
              <w:pStyle w:val="Style60"/>
              <w:widowControl/>
              <w:rPr>
                <w:rStyle w:val="FontStyle244"/>
                <w:rFonts w:ascii="Times New Roman" w:hAnsi="Times New Roman" w:cs="Times New Roman"/>
                <w:sz w:val="22"/>
                <w:szCs w:val="22"/>
                <w:lang w:val="en-US" w:eastAsia="en-US"/>
              </w:rPr>
            </w:pPr>
          </w:p>
          <w:p w:rsidR="007C6487" w:rsidRPr="00D702CD" w:rsidRDefault="007C6487" w:rsidP="007C6487">
            <w:pPr>
              <w:pStyle w:val="Style60"/>
              <w:widowControl/>
              <w:rPr>
                <w:rStyle w:val="FontStyle244"/>
                <w:rFonts w:ascii="Times New Roman" w:hAnsi="Times New Roman" w:cs="Times New Roman"/>
                <w:sz w:val="22"/>
                <w:szCs w:val="22"/>
                <w:lang w:val="en-US" w:eastAsia="en-US"/>
              </w:rPr>
            </w:pPr>
          </w:p>
          <w:p w:rsidR="007C6487" w:rsidRPr="00D702CD" w:rsidRDefault="009F7F9F" w:rsidP="007C6487">
            <w:pPr>
              <w:pStyle w:val="Style60"/>
              <w:widowControl/>
              <w:rPr>
                <w:rStyle w:val="FontStyle244"/>
                <w:rFonts w:ascii="Times New Roman" w:hAnsi="Times New Roman" w:cs="Times New Roman"/>
                <w:sz w:val="22"/>
                <w:szCs w:val="22"/>
                <w:lang w:val="en-US" w:eastAsia="en-US"/>
              </w:rPr>
            </w:pPr>
            <w:r w:rsidRPr="00A41695">
              <w:rPr>
                <w:rStyle w:val="FontStyle244"/>
                <w:rFonts w:ascii="Times New Roman" w:hAnsi="Times New Roman" w:cs="Times New Roman"/>
                <w:sz w:val="22"/>
                <w:szCs w:val="22"/>
                <w:lang w:val="en-US" w:eastAsia="en-US"/>
              </w:rPr>
              <w:t>EN ISO 15630-1</w:t>
            </w:r>
          </w:p>
        </w:tc>
        <w:tc>
          <w:tcPr>
            <w:tcW w:w="928" w:type="dxa"/>
            <w:tcBorders>
              <w:top w:val="single" w:sz="6" w:space="0" w:color="auto"/>
              <w:left w:val="single" w:sz="6" w:space="0" w:color="auto"/>
              <w:bottom w:val="single" w:sz="6" w:space="0" w:color="auto"/>
              <w:right w:val="single" w:sz="6" w:space="0" w:color="auto"/>
            </w:tcBorders>
          </w:tcPr>
          <w:p w:rsidR="009F7F9F" w:rsidRPr="00A41695" w:rsidRDefault="009F7F9F" w:rsidP="002B126C">
            <w:pPr>
              <w:pStyle w:val="Style60"/>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В соот</w:t>
            </w:r>
            <w:r w:rsidR="005A42CC">
              <w:rPr>
                <w:rStyle w:val="FontStyle244"/>
                <w:rFonts w:ascii="Times New Roman" w:hAnsi="Times New Roman" w:cs="Times New Roman"/>
                <w:sz w:val="22"/>
                <w:szCs w:val="22"/>
              </w:rPr>
              <w:t>-</w:t>
            </w:r>
            <w:r w:rsidRPr="00A41695">
              <w:rPr>
                <w:rStyle w:val="FontStyle244"/>
                <w:rFonts w:ascii="Times New Roman" w:hAnsi="Times New Roman" w:cs="Times New Roman"/>
                <w:sz w:val="22"/>
                <w:szCs w:val="22"/>
              </w:rPr>
              <w:t>ветстви</w:t>
            </w:r>
            <w:r w:rsidR="007C6487">
              <w:rPr>
                <w:rStyle w:val="FontStyle244"/>
                <w:rFonts w:ascii="Times New Roman" w:hAnsi="Times New Roman" w:cs="Times New Roman"/>
                <w:sz w:val="22"/>
                <w:szCs w:val="22"/>
              </w:rPr>
              <w:t>и</w:t>
            </w:r>
            <w:r w:rsidRPr="00A41695">
              <w:rPr>
                <w:rStyle w:val="FontStyle244"/>
                <w:rFonts w:ascii="Times New Roman" w:hAnsi="Times New Roman" w:cs="Times New Roman"/>
                <w:sz w:val="22"/>
                <w:szCs w:val="22"/>
              </w:rPr>
              <w:t xml:space="preserve"> с</w:t>
            </w:r>
            <w:r w:rsidR="006E7994">
              <w:rPr>
                <w:rStyle w:val="FontStyle244"/>
                <w:rFonts w:ascii="Times New Roman" w:hAnsi="Times New Roman" w:cs="Times New Roman"/>
                <w:sz w:val="22"/>
                <w:szCs w:val="22"/>
              </w:rPr>
              <w:t xml:space="preserve">о </w:t>
            </w:r>
            <w:r w:rsidR="006E7994" w:rsidRPr="00A41695">
              <w:rPr>
                <w:rStyle w:val="FontStyle244"/>
                <w:rFonts w:ascii="Times New Roman" w:hAnsi="Times New Roman" w:cs="Times New Roman"/>
                <w:sz w:val="22"/>
                <w:szCs w:val="22"/>
              </w:rPr>
              <w:t>стан</w:t>
            </w:r>
            <w:r w:rsidR="005A42CC">
              <w:rPr>
                <w:rStyle w:val="FontStyle244"/>
                <w:rFonts w:ascii="Times New Roman" w:hAnsi="Times New Roman" w:cs="Times New Roman"/>
                <w:sz w:val="22"/>
                <w:szCs w:val="22"/>
              </w:rPr>
              <w:t>-</w:t>
            </w:r>
            <w:r w:rsidR="006E7994" w:rsidRPr="00A41695">
              <w:rPr>
                <w:rStyle w:val="FontStyle244"/>
                <w:rFonts w:ascii="Times New Roman" w:hAnsi="Times New Roman" w:cs="Times New Roman"/>
                <w:sz w:val="22"/>
                <w:szCs w:val="22"/>
              </w:rPr>
              <w:t>дарт</w:t>
            </w:r>
            <w:r w:rsidR="006E7994">
              <w:rPr>
                <w:rStyle w:val="FontStyle244"/>
                <w:rFonts w:ascii="Times New Roman" w:hAnsi="Times New Roman" w:cs="Times New Roman"/>
                <w:sz w:val="22"/>
                <w:szCs w:val="22"/>
              </w:rPr>
              <w:t>ом на</w:t>
            </w:r>
            <w:r w:rsidRPr="00A41695">
              <w:rPr>
                <w:rStyle w:val="FontStyle244"/>
                <w:rFonts w:ascii="Times New Roman" w:hAnsi="Times New Roman" w:cs="Times New Roman"/>
                <w:sz w:val="22"/>
                <w:szCs w:val="22"/>
              </w:rPr>
              <w:t xml:space="preserve"> продукт</w:t>
            </w:r>
          </w:p>
          <w:p w:rsidR="009F7F9F" w:rsidRPr="00A41695" w:rsidRDefault="009F7F9F" w:rsidP="002B126C">
            <w:pPr>
              <w:pStyle w:val="Style60"/>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p w:rsidR="009F7F9F" w:rsidRPr="00A41695" w:rsidRDefault="009F7F9F" w:rsidP="002B126C">
            <w:pPr>
              <w:pStyle w:val="Style60"/>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p w:rsidR="009F7F9F" w:rsidRPr="00A41695" w:rsidRDefault="009F7F9F" w:rsidP="002B126C">
            <w:pPr>
              <w:pStyle w:val="Style60"/>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tc>
      </w:tr>
      <w:tr w:rsidR="00EE34ED" w:rsidRPr="00A41695" w:rsidTr="00B127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90"/>
          <w:jc w:val="center"/>
        </w:trPr>
        <w:tc>
          <w:tcPr>
            <w:tcW w:w="2308" w:type="dxa"/>
            <w:tcBorders>
              <w:top w:val="single" w:sz="6" w:space="0" w:color="auto"/>
              <w:left w:val="single" w:sz="6" w:space="0" w:color="auto"/>
              <w:right w:val="single" w:sz="6" w:space="0" w:color="auto"/>
            </w:tcBorders>
          </w:tcPr>
          <w:p w:rsidR="00EE34ED" w:rsidRPr="00A41695" w:rsidRDefault="00EE34ED" w:rsidP="00981EB9">
            <w:pPr>
              <w:pStyle w:val="Style60"/>
              <w:widowControl/>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xml:space="preserve">Прочность стыков </w:t>
            </w:r>
          </w:p>
        </w:tc>
        <w:tc>
          <w:tcPr>
            <w:tcW w:w="811" w:type="dxa"/>
            <w:tcBorders>
              <w:top w:val="single" w:sz="6" w:space="0" w:color="auto"/>
              <w:left w:val="single" w:sz="6" w:space="0" w:color="auto"/>
              <w:right w:val="single" w:sz="6" w:space="0" w:color="auto"/>
            </w:tcBorders>
          </w:tcPr>
          <w:p w:rsidR="00EE34ED" w:rsidRPr="00A41695" w:rsidRDefault="00EE34ED"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5.2.6</w:t>
            </w:r>
          </w:p>
        </w:tc>
        <w:tc>
          <w:tcPr>
            <w:tcW w:w="425"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right w:val="single" w:sz="6" w:space="0" w:color="auto"/>
            </w:tcBorders>
          </w:tcPr>
          <w:p w:rsidR="00EE34ED" w:rsidRDefault="00EE34ED" w:rsidP="00EE34ED">
            <w:pPr>
              <w:jc w:val="center"/>
            </w:pPr>
            <w:r w:rsidRPr="00B85B39">
              <w:rPr>
                <w:rStyle w:val="FontStyle244"/>
                <w:rFonts w:ascii="Times New Roman" w:hAnsi="Times New Roman" w:cs="Times New Roman"/>
                <w:sz w:val="22"/>
                <w:szCs w:val="22"/>
                <w:lang w:eastAsia="en-US"/>
              </w:rPr>
              <w:t>x</w:t>
            </w:r>
            <w:r w:rsidRPr="00B85B39">
              <w:rPr>
                <w:rStyle w:val="FontStyle244"/>
                <w:rFonts w:ascii="Times New Roman" w:hAnsi="Times New Roman" w:cs="Times New Roman"/>
                <w:sz w:val="22"/>
                <w:szCs w:val="22"/>
                <w:vertAlign w:val="superscript"/>
                <w:lang w:eastAsia="en-US"/>
              </w:rPr>
              <w:t>b</w:t>
            </w:r>
          </w:p>
        </w:tc>
        <w:tc>
          <w:tcPr>
            <w:tcW w:w="1275" w:type="dxa"/>
            <w:tcBorders>
              <w:top w:val="single" w:sz="6" w:space="0" w:color="auto"/>
              <w:left w:val="single" w:sz="6" w:space="0" w:color="auto"/>
              <w:right w:val="single" w:sz="6" w:space="0" w:color="auto"/>
            </w:tcBorders>
          </w:tcPr>
          <w:p w:rsidR="00EE34ED" w:rsidRPr="00A41695" w:rsidRDefault="00EE34ED" w:rsidP="009F7F9F">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 xml:space="preserve">EN 1739 </w:t>
            </w:r>
          </w:p>
          <w:p w:rsidR="00EE34ED" w:rsidRPr="00A41695" w:rsidRDefault="00EE34ED" w:rsidP="009F7F9F">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1741</w:t>
            </w:r>
          </w:p>
        </w:tc>
        <w:tc>
          <w:tcPr>
            <w:tcW w:w="928" w:type="dxa"/>
            <w:tcBorders>
              <w:top w:val="single" w:sz="6" w:space="0" w:color="auto"/>
              <w:left w:val="single" w:sz="6" w:space="0" w:color="auto"/>
              <w:right w:val="single" w:sz="6" w:space="0" w:color="auto"/>
            </w:tcBorders>
          </w:tcPr>
          <w:p w:rsidR="00EE34ED" w:rsidRPr="00A41695" w:rsidRDefault="00EE34ED" w:rsidP="002B126C">
            <w:pPr>
              <w:pStyle w:val="Style60"/>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p w:rsidR="00EE34ED" w:rsidRPr="00A41695" w:rsidRDefault="00EE34ED" w:rsidP="002B126C">
            <w:pPr>
              <w:pStyle w:val="Style60"/>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tc>
      </w:tr>
    </w:tbl>
    <w:p w:rsidR="00B12710" w:rsidRPr="00D2615D" w:rsidRDefault="00B12710">
      <w:pPr>
        <w:rPr>
          <w:sz w:val="24"/>
          <w:szCs w:val="24"/>
        </w:rPr>
      </w:pPr>
    </w:p>
    <w:p w:rsidR="00B12710" w:rsidRPr="00D2615D" w:rsidRDefault="00B12710">
      <w:pPr>
        <w:rPr>
          <w:sz w:val="24"/>
          <w:szCs w:val="24"/>
        </w:rPr>
      </w:pPr>
    </w:p>
    <w:p w:rsidR="00B12710" w:rsidRPr="00D2615D" w:rsidRDefault="00B12710">
      <w:pPr>
        <w:rPr>
          <w:sz w:val="24"/>
          <w:szCs w:val="24"/>
        </w:rPr>
      </w:pPr>
    </w:p>
    <w:p w:rsidR="00B12710" w:rsidRPr="007C6487" w:rsidRDefault="00B12710" w:rsidP="00B12710">
      <w:pPr>
        <w:jc w:val="center"/>
        <w:rPr>
          <w:i/>
          <w:sz w:val="24"/>
          <w:szCs w:val="24"/>
        </w:rPr>
      </w:pPr>
      <w:r w:rsidRPr="007C6487">
        <w:rPr>
          <w:i/>
          <w:sz w:val="24"/>
          <w:szCs w:val="24"/>
        </w:rPr>
        <w:t>продолжение таблицы 12</w:t>
      </w:r>
    </w:p>
    <w:tbl>
      <w:tblPr>
        <w:tblW w:w="10567" w:type="dxa"/>
        <w:jc w:val="center"/>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308"/>
        <w:gridCol w:w="811"/>
        <w:gridCol w:w="425"/>
        <w:gridCol w:w="425"/>
        <w:gridCol w:w="426"/>
        <w:gridCol w:w="425"/>
        <w:gridCol w:w="425"/>
        <w:gridCol w:w="425"/>
        <w:gridCol w:w="426"/>
        <w:gridCol w:w="425"/>
        <w:gridCol w:w="425"/>
        <w:gridCol w:w="425"/>
        <w:gridCol w:w="567"/>
        <w:gridCol w:w="426"/>
        <w:gridCol w:w="1275"/>
        <w:gridCol w:w="928"/>
      </w:tblGrid>
      <w:tr w:rsidR="00B12710" w:rsidRPr="00A41695" w:rsidTr="00583E66">
        <w:trPr>
          <w:trHeight w:val="278"/>
          <w:jc w:val="center"/>
        </w:trPr>
        <w:tc>
          <w:tcPr>
            <w:tcW w:w="2308" w:type="dxa"/>
            <w:vMerge w:val="restart"/>
            <w:vAlign w:val="center"/>
          </w:tcPr>
          <w:p w:rsidR="00B12710" w:rsidRPr="00A41695" w:rsidRDefault="00B12710" w:rsidP="00583E66">
            <w:pPr>
              <w:pStyle w:val="Style86"/>
              <w:widowControl/>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Свойство</w:t>
            </w:r>
          </w:p>
        </w:tc>
        <w:tc>
          <w:tcPr>
            <w:tcW w:w="811" w:type="dxa"/>
            <w:vMerge w:val="restart"/>
            <w:vAlign w:val="center"/>
          </w:tcPr>
          <w:p w:rsidR="00B12710" w:rsidRPr="00A41695" w:rsidRDefault="00B12710" w:rsidP="00583E66">
            <w:pPr>
              <w:pStyle w:val="Style86"/>
              <w:widowControl/>
              <w:ind w:left="-40" w:right="-40"/>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Требо</w:t>
            </w:r>
            <w:r>
              <w:rPr>
                <w:rStyle w:val="FontStyle245"/>
                <w:rFonts w:ascii="Times New Roman" w:hAnsi="Times New Roman" w:cs="Times New Roman"/>
                <w:b w:val="0"/>
                <w:sz w:val="22"/>
                <w:szCs w:val="22"/>
                <w:lang w:eastAsia="en-US"/>
              </w:rPr>
              <w:t>-</w:t>
            </w:r>
            <w:r w:rsidRPr="00A41695">
              <w:rPr>
                <w:rStyle w:val="FontStyle245"/>
                <w:rFonts w:ascii="Times New Roman" w:hAnsi="Times New Roman" w:cs="Times New Roman"/>
                <w:b w:val="0"/>
                <w:sz w:val="22"/>
                <w:szCs w:val="22"/>
                <w:lang w:eastAsia="en-US"/>
              </w:rPr>
              <w:t>ва</w:t>
            </w:r>
            <w:r>
              <w:rPr>
                <w:rStyle w:val="FontStyle245"/>
                <w:rFonts w:ascii="Times New Roman" w:hAnsi="Times New Roman" w:cs="Times New Roman"/>
                <w:b w:val="0"/>
                <w:sz w:val="22"/>
                <w:szCs w:val="22"/>
                <w:lang w:eastAsia="en-US"/>
              </w:rPr>
              <w:t>ние</w:t>
            </w:r>
          </w:p>
        </w:tc>
        <w:tc>
          <w:tcPr>
            <w:tcW w:w="5245" w:type="dxa"/>
            <w:gridSpan w:val="12"/>
            <w:vAlign w:val="center"/>
          </w:tcPr>
          <w:p w:rsidR="00B12710" w:rsidRPr="00A41695" w:rsidRDefault="00B12710" w:rsidP="00583E66">
            <w:pPr>
              <w:pStyle w:val="Style86"/>
              <w:widowControl/>
              <w:ind w:right="-57"/>
              <w:jc w:val="center"/>
              <w:rPr>
                <w:rStyle w:val="FontStyle245"/>
                <w:rFonts w:ascii="Times New Roman" w:hAnsi="Times New Roman" w:cs="Times New Roman"/>
                <w:b w:val="0"/>
                <w:sz w:val="22"/>
                <w:szCs w:val="22"/>
                <w:vertAlign w:val="superscript"/>
                <w:lang w:eastAsia="en-US"/>
              </w:rPr>
            </w:pPr>
            <w:r w:rsidRPr="00A41695">
              <w:rPr>
                <w:rStyle w:val="FontStyle245"/>
                <w:rFonts w:ascii="Times New Roman" w:hAnsi="Times New Roman" w:cs="Times New Roman"/>
                <w:b w:val="0"/>
                <w:sz w:val="22"/>
                <w:szCs w:val="22"/>
                <w:lang w:eastAsia="en-US"/>
              </w:rPr>
              <w:t>Тип элемента</w:t>
            </w:r>
            <w:r w:rsidRPr="00A41695">
              <w:rPr>
                <w:rStyle w:val="FontStyle245"/>
                <w:rFonts w:ascii="Times New Roman" w:hAnsi="Times New Roman" w:cs="Times New Roman"/>
                <w:b w:val="0"/>
                <w:sz w:val="22"/>
                <w:szCs w:val="22"/>
                <w:vertAlign w:val="superscript"/>
                <w:lang w:eastAsia="en-US"/>
              </w:rPr>
              <w:t>a</w:t>
            </w:r>
          </w:p>
        </w:tc>
        <w:tc>
          <w:tcPr>
            <w:tcW w:w="1275" w:type="dxa"/>
            <w:vMerge w:val="restart"/>
            <w:vAlign w:val="center"/>
          </w:tcPr>
          <w:p w:rsidR="00B12710" w:rsidRPr="00A41695" w:rsidRDefault="00B12710" w:rsidP="00583E66">
            <w:pPr>
              <w:pStyle w:val="Style86"/>
              <w:widowControl/>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Метод оценки</w:t>
            </w:r>
          </w:p>
        </w:tc>
        <w:tc>
          <w:tcPr>
            <w:tcW w:w="928" w:type="dxa"/>
            <w:vMerge w:val="restart"/>
            <w:vAlign w:val="center"/>
          </w:tcPr>
          <w:p w:rsidR="00B12710" w:rsidRPr="00A41695" w:rsidRDefault="00B12710" w:rsidP="00583E66">
            <w:pPr>
              <w:pStyle w:val="Style86"/>
              <w:widowControl/>
              <w:ind w:left="-40"/>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Кол-во образцов</w:t>
            </w:r>
          </w:p>
        </w:tc>
      </w:tr>
      <w:tr w:rsidR="00B12710" w:rsidRPr="00A41695" w:rsidTr="00583E66">
        <w:trPr>
          <w:trHeight w:val="156"/>
          <w:jc w:val="center"/>
        </w:trPr>
        <w:tc>
          <w:tcPr>
            <w:tcW w:w="2308" w:type="dxa"/>
            <w:vMerge/>
          </w:tcPr>
          <w:p w:rsidR="00B12710" w:rsidRPr="00A41695" w:rsidRDefault="00B12710" w:rsidP="00583E66">
            <w:pPr>
              <w:pStyle w:val="Style35"/>
              <w:widowControl/>
              <w:rPr>
                <w:rFonts w:ascii="Times New Roman" w:hAnsi="Times New Roman" w:cs="Times New Roman"/>
                <w:sz w:val="22"/>
                <w:szCs w:val="22"/>
              </w:rPr>
            </w:pPr>
          </w:p>
        </w:tc>
        <w:tc>
          <w:tcPr>
            <w:tcW w:w="811" w:type="dxa"/>
            <w:vMerge/>
          </w:tcPr>
          <w:p w:rsidR="00B12710" w:rsidRPr="00A41695" w:rsidRDefault="00B12710" w:rsidP="00583E66">
            <w:pPr>
              <w:pStyle w:val="Style35"/>
              <w:widowControl/>
              <w:jc w:val="center"/>
              <w:rPr>
                <w:rFonts w:ascii="Times New Roman" w:hAnsi="Times New Roman" w:cs="Times New Roman"/>
                <w:sz w:val="22"/>
                <w:szCs w:val="22"/>
              </w:rPr>
            </w:pPr>
          </w:p>
        </w:tc>
        <w:tc>
          <w:tcPr>
            <w:tcW w:w="2977" w:type="dxa"/>
            <w:gridSpan w:val="7"/>
          </w:tcPr>
          <w:p w:rsidR="00B12710" w:rsidRPr="00A41695" w:rsidRDefault="00B12710" w:rsidP="00583E66">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Конструктивный</w:t>
            </w:r>
          </w:p>
        </w:tc>
        <w:tc>
          <w:tcPr>
            <w:tcW w:w="2268" w:type="dxa"/>
            <w:gridSpan w:val="5"/>
          </w:tcPr>
          <w:p w:rsidR="00B12710" w:rsidRPr="00A41695" w:rsidRDefault="00B12710" w:rsidP="00583E66">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Неконструктивный</w:t>
            </w:r>
          </w:p>
        </w:tc>
        <w:tc>
          <w:tcPr>
            <w:tcW w:w="1275" w:type="dxa"/>
            <w:vMerge/>
          </w:tcPr>
          <w:p w:rsidR="00B12710" w:rsidRPr="00A41695" w:rsidRDefault="00B12710" w:rsidP="00583E66">
            <w:pPr>
              <w:pStyle w:val="Style35"/>
              <w:widowControl/>
              <w:jc w:val="center"/>
              <w:rPr>
                <w:rFonts w:ascii="Times New Roman" w:hAnsi="Times New Roman" w:cs="Times New Roman"/>
                <w:sz w:val="22"/>
                <w:szCs w:val="22"/>
              </w:rPr>
            </w:pPr>
          </w:p>
        </w:tc>
        <w:tc>
          <w:tcPr>
            <w:tcW w:w="928" w:type="dxa"/>
            <w:vMerge/>
          </w:tcPr>
          <w:p w:rsidR="00B12710" w:rsidRPr="00A41695" w:rsidRDefault="00B12710" w:rsidP="00583E66">
            <w:pPr>
              <w:pStyle w:val="Style35"/>
              <w:widowControl/>
              <w:jc w:val="center"/>
              <w:rPr>
                <w:rFonts w:ascii="Times New Roman" w:hAnsi="Times New Roman" w:cs="Times New Roman"/>
                <w:sz w:val="22"/>
                <w:szCs w:val="22"/>
              </w:rPr>
            </w:pPr>
          </w:p>
        </w:tc>
      </w:tr>
      <w:tr w:rsidR="00B12710" w:rsidRPr="00A41695" w:rsidTr="00583E66">
        <w:trPr>
          <w:cantSplit/>
          <w:trHeight w:val="1848"/>
          <w:jc w:val="center"/>
        </w:trPr>
        <w:tc>
          <w:tcPr>
            <w:tcW w:w="2308" w:type="dxa"/>
            <w:vMerge/>
          </w:tcPr>
          <w:p w:rsidR="00B12710" w:rsidRPr="00A41695" w:rsidRDefault="00B12710" w:rsidP="00583E66">
            <w:pPr>
              <w:pStyle w:val="Style35"/>
              <w:widowControl/>
              <w:rPr>
                <w:rFonts w:ascii="Times New Roman" w:hAnsi="Times New Roman" w:cs="Times New Roman"/>
                <w:sz w:val="22"/>
                <w:szCs w:val="22"/>
              </w:rPr>
            </w:pPr>
          </w:p>
        </w:tc>
        <w:tc>
          <w:tcPr>
            <w:tcW w:w="811" w:type="dxa"/>
            <w:vMerge/>
          </w:tcPr>
          <w:p w:rsidR="00B12710" w:rsidRPr="00A41695" w:rsidRDefault="00B12710" w:rsidP="00583E66">
            <w:pPr>
              <w:pStyle w:val="Style35"/>
              <w:widowControl/>
              <w:jc w:val="center"/>
              <w:rPr>
                <w:rFonts w:ascii="Times New Roman" w:hAnsi="Times New Roman" w:cs="Times New Roman"/>
                <w:sz w:val="22"/>
                <w:szCs w:val="22"/>
              </w:rPr>
            </w:pPr>
          </w:p>
        </w:tc>
        <w:tc>
          <w:tcPr>
            <w:tcW w:w="1276" w:type="dxa"/>
            <w:gridSpan w:val="3"/>
            <w:textDirection w:val="btLr"/>
            <w:vAlign w:val="center"/>
          </w:tcPr>
          <w:p w:rsidR="00B12710" w:rsidRPr="00A41695" w:rsidRDefault="00B12710" w:rsidP="00583E66">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Стены (W)</w:t>
            </w:r>
          </w:p>
        </w:tc>
        <w:tc>
          <w:tcPr>
            <w:tcW w:w="425" w:type="dxa"/>
            <w:textDirection w:val="btLr"/>
            <w:vAlign w:val="center"/>
          </w:tcPr>
          <w:p w:rsidR="00B12710" w:rsidRPr="00A41695" w:rsidRDefault="00B12710" w:rsidP="00583E66">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Крыша (1)</w:t>
            </w:r>
          </w:p>
        </w:tc>
        <w:tc>
          <w:tcPr>
            <w:tcW w:w="425" w:type="dxa"/>
            <w:textDirection w:val="btLr"/>
            <w:vAlign w:val="center"/>
          </w:tcPr>
          <w:p w:rsidR="00B12710" w:rsidRPr="00A41695" w:rsidRDefault="00B12710" w:rsidP="00583E66">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Перекрытие (2)</w:t>
            </w:r>
          </w:p>
        </w:tc>
        <w:tc>
          <w:tcPr>
            <w:tcW w:w="425" w:type="dxa"/>
            <w:textDirection w:val="btLr"/>
            <w:vAlign w:val="center"/>
          </w:tcPr>
          <w:p w:rsidR="00B12710" w:rsidRPr="00A41695" w:rsidRDefault="00B12710" w:rsidP="00583E66">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Балка (B)</w:t>
            </w:r>
          </w:p>
        </w:tc>
        <w:tc>
          <w:tcPr>
            <w:tcW w:w="426" w:type="dxa"/>
            <w:textDirection w:val="btLr"/>
            <w:vAlign w:val="center"/>
          </w:tcPr>
          <w:p w:rsidR="00B12710" w:rsidRPr="00A41695" w:rsidRDefault="00B12710" w:rsidP="00583E66">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Опора (O)</w:t>
            </w:r>
          </w:p>
        </w:tc>
        <w:tc>
          <w:tcPr>
            <w:tcW w:w="850" w:type="dxa"/>
            <w:gridSpan w:val="2"/>
            <w:textDirection w:val="btLr"/>
            <w:vAlign w:val="center"/>
          </w:tcPr>
          <w:p w:rsidR="00B12710" w:rsidRPr="00A41695" w:rsidRDefault="00B12710" w:rsidP="00583E66">
            <w:pPr>
              <w:pStyle w:val="Style60"/>
              <w:widowControl/>
              <w:ind w:right="-57"/>
              <w:jc w:val="center"/>
              <w:rPr>
                <w:rStyle w:val="FontStyle244"/>
                <w:rFonts w:ascii="Times New Roman" w:hAnsi="Times New Roman" w:cs="Times New Roman"/>
                <w:sz w:val="22"/>
                <w:szCs w:val="22"/>
                <w:vertAlign w:val="superscript"/>
                <w:lang w:eastAsia="en-US"/>
              </w:rPr>
            </w:pPr>
            <w:r w:rsidRPr="00A41695">
              <w:rPr>
                <w:rStyle w:val="FontStyle244"/>
                <w:rFonts w:ascii="Times New Roman" w:hAnsi="Times New Roman" w:cs="Times New Roman"/>
                <w:sz w:val="22"/>
                <w:szCs w:val="22"/>
                <w:lang w:eastAsia="en-US"/>
              </w:rPr>
              <w:t>Стены (W)</w:t>
            </w:r>
            <w:r w:rsidRPr="00A41695">
              <w:rPr>
                <w:rStyle w:val="FontStyle244"/>
                <w:rFonts w:ascii="Times New Roman" w:hAnsi="Times New Roman" w:cs="Times New Roman"/>
                <w:sz w:val="22"/>
                <w:szCs w:val="22"/>
                <w:vertAlign w:val="superscript"/>
                <w:lang w:eastAsia="en-US"/>
              </w:rPr>
              <w:t>a</w:t>
            </w:r>
          </w:p>
        </w:tc>
        <w:tc>
          <w:tcPr>
            <w:tcW w:w="425" w:type="dxa"/>
            <w:textDirection w:val="btLr"/>
            <w:vAlign w:val="center"/>
          </w:tcPr>
          <w:p w:rsidR="00B12710" w:rsidRPr="00A41695" w:rsidRDefault="00B12710" w:rsidP="00583E66">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Обшивка (C)</w:t>
            </w:r>
          </w:p>
        </w:tc>
        <w:tc>
          <w:tcPr>
            <w:tcW w:w="567" w:type="dxa"/>
            <w:textDirection w:val="btLr"/>
            <w:vAlign w:val="center"/>
          </w:tcPr>
          <w:p w:rsidR="00B12710" w:rsidRPr="00A41695" w:rsidRDefault="00B12710" w:rsidP="00583E66">
            <w:pPr>
              <w:pStyle w:val="Style60"/>
              <w:widowControl/>
              <w:spacing w:line="200" w:lineRule="exact"/>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Прямоугольная водопропускная труба (B)</w:t>
            </w:r>
          </w:p>
        </w:tc>
        <w:tc>
          <w:tcPr>
            <w:tcW w:w="426" w:type="dxa"/>
            <w:textDirection w:val="btLr"/>
            <w:vAlign w:val="center"/>
          </w:tcPr>
          <w:p w:rsidR="00B12710" w:rsidRPr="00A41695" w:rsidRDefault="00B12710" w:rsidP="00583E66">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Звукоизоляция (S)</w:t>
            </w:r>
          </w:p>
        </w:tc>
        <w:tc>
          <w:tcPr>
            <w:tcW w:w="1275" w:type="dxa"/>
            <w:vMerge/>
          </w:tcPr>
          <w:p w:rsidR="00B12710" w:rsidRPr="00A41695" w:rsidRDefault="00B12710" w:rsidP="00583E66">
            <w:pPr>
              <w:pStyle w:val="Style35"/>
              <w:widowControl/>
              <w:jc w:val="center"/>
              <w:rPr>
                <w:rFonts w:ascii="Times New Roman" w:hAnsi="Times New Roman" w:cs="Times New Roman"/>
                <w:sz w:val="22"/>
                <w:szCs w:val="22"/>
              </w:rPr>
            </w:pPr>
          </w:p>
        </w:tc>
        <w:tc>
          <w:tcPr>
            <w:tcW w:w="928" w:type="dxa"/>
            <w:vMerge/>
          </w:tcPr>
          <w:p w:rsidR="00B12710" w:rsidRPr="00A41695" w:rsidRDefault="00B12710" w:rsidP="00583E66">
            <w:pPr>
              <w:pStyle w:val="Style35"/>
              <w:widowControl/>
              <w:jc w:val="center"/>
              <w:rPr>
                <w:rFonts w:ascii="Times New Roman" w:hAnsi="Times New Roman" w:cs="Times New Roman"/>
                <w:sz w:val="22"/>
                <w:szCs w:val="22"/>
              </w:rPr>
            </w:pPr>
          </w:p>
        </w:tc>
      </w:tr>
      <w:tr w:rsidR="00B12710" w:rsidRPr="00A41695" w:rsidTr="00583E66">
        <w:trPr>
          <w:cantSplit/>
          <w:trHeight w:val="1544"/>
          <w:jc w:val="center"/>
        </w:trPr>
        <w:tc>
          <w:tcPr>
            <w:tcW w:w="2308" w:type="dxa"/>
            <w:vMerge/>
          </w:tcPr>
          <w:p w:rsidR="00B12710" w:rsidRPr="00A41695" w:rsidRDefault="00B12710" w:rsidP="00583E66">
            <w:pPr>
              <w:pStyle w:val="Style35"/>
              <w:widowControl/>
              <w:rPr>
                <w:rFonts w:ascii="Times New Roman" w:hAnsi="Times New Roman" w:cs="Times New Roman"/>
                <w:sz w:val="22"/>
                <w:szCs w:val="22"/>
              </w:rPr>
            </w:pPr>
          </w:p>
        </w:tc>
        <w:tc>
          <w:tcPr>
            <w:tcW w:w="811" w:type="dxa"/>
            <w:vMerge/>
          </w:tcPr>
          <w:p w:rsidR="00B12710" w:rsidRPr="00A41695" w:rsidRDefault="00B12710" w:rsidP="00583E66">
            <w:pPr>
              <w:pStyle w:val="Style35"/>
              <w:widowControl/>
              <w:jc w:val="center"/>
              <w:rPr>
                <w:rFonts w:ascii="Times New Roman" w:hAnsi="Times New Roman" w:cs="Times New Roman"/>
                <w:sz w:val="22"/>
                <w:szCs w:val="22"/>
              </w:rPr>
            </w:pPr>
          </w:p>
        </w:tc>
        <w:tc>
          <w:tcPr>
            <w:tcW w:w="425" w:type="dxa"/>
            <w:textDirection w:val="btLr"/>
            <w:vAlign w:val="center"/>
          </w:tcPr>
          <w:p w:rsidR="00B12710" w:rsidRPr="002B126C" w:rsidRDefault="00B12710" w:rsidP="00583E66">
            <w:pPr>
              <w:pStyle w:val="Style86"/>
              <w:widowControl/>
              <w:ind w:left="-38" w:right="-57" w:hanging="57"/>
              <w:jc w:val="center"/>
              <w:rPr>
                <w:rStyle w:val="FontStyle245"/>
                <w:rFonts w:ascii="Times New Roman" w:hAnsi="Times New Roman" w:cs="Times New Roman"/>
                <w:b w:val="0"/>
                <w:sz w:val="22"/>
                <w:szCs w:val="22"/>
                <w:lang w:eastAsia="en-US"/>
              </w:rPr>
            </w:pPr>
            <w:r w:rsidRPr="002B126C">
              <w:rPr>
                <w:rStyle w:val="FontStyle245"/>
                <w:rFonts w:ascii="Times New Roman" w:hAnsi="Times New Roman" w:cs="Times New Roman"/>
                <w:b w:val="0"/>
                <w:sz w:val="22"/>
                <w:szCs w:val="22"/>
                <w:lang w:eastAsia="en-US"/>
              </w:rPr>
              <w:t>W1 W2 W3 W4</w:t>
            </w:r>
          </w:p>
        </w:tc>
        <w:tc>
          <w:tcPr>
            <w:tcW w:w="425" w:type="dxa"/>
            <w:textDirection w:val="btLr"/>
            <w:vAlign w:val="center"/>
          </w:tcPr>
          <w:p w:rsidR="00B12710" w:rsidRPr="00A41695" w:rsidRDefault="00B12710" w:rsidP="00583E66">
            <w:pPr>
              <w:pStyle w:val="Style35"/>
              <w:widowControl/>
              <w:ind w:right="-57"/>
              <w:jc w:val="center"/>
              <w:rPr>
                <w:rFonts w:ascii="Times New Roman" w:hAnsi="Times New Roman" w:cs="Times New Roman"/>
                <w:sz w:val="22"/>
                <w:szCs w:val="22"/>
              </w:rPr>
            </w:pPr>
            <w:r w:rsidRPr="00A41695">
              <w:rPr>
                <w:rFonts w:ascii="Times New Roman" w:hAnsi="Times New Roman" w:cs="Times New Roman"/>
                <w:sz w:val="22"/>
                <w:szCs w:val="22"/>
              </w:rPr>
              <w:t>W5</w:t>
            </w:r>
          </w:p>
        </w:tc>
        <w:tc>
          <w:tcPr>
            <w:tcW w:w="426" w:type="dxa"/>
            <w:textDirection w:val="btLr"/>
            <w:vAlign w:val="center"/>
          </w:tcPr>
          <w:p w:rsidR="00B12710" w:rsidRPr="00A41695" w:rsidRDefault="00B12710" w:rsidP="00583E66">
            <w:pPr>
              <w:pStyle w:val="Style86"/>
              <w:widowControl/>
              <w:ind w:right="-57"/>
              <w:jc w:val="center"/>
              <w:rPr>
                <w:rStyle w:val="FontStyle245"/>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W6</w:t>
            </w:r>
          </w:p>
        </w:tc>
        <w:tc>
          <w:tcPr>
            <w:tcW w:w="425" w:type="dxa"/>
            <w:textDirection w:val="btLr"/>
            <w:vAlign w:val="center"/>
          </w:tcPr>
          <w:p w:rsidR="00B12710" w:rsidRPr="00A41695" w:rsidRDefault="00B12710" w:rsidP="00583E66">
            <w:pPr>
              <w:pStyle w:val="Style67"/>
              <w:widowControl/>
              <w:ind w:right="-57"/>
              <w:jc w:val="center"/>
              <w:rPr>
                <w:rStyle w:val="FontStyle227"/>
                <w:rFonts w:ascii="Times New Roman" w:hAnsi="Times New Roman" w:cs="Times New Roman"/>
                <w:b w:val="0"/>
                <w:i w:val="0"/>
                <w:sz w:val="22"/>
                <w:szCs w:val="22"/>
              </w:rPr>
            </w:pPr>
            <w:r w:rsidRPr="00A41695">
              <w:rPr>
                <w:rStyle w:val="FontStyle227"/>
                <w:rFonts w:ascii="Times New Roman" w:hAnsi="Times New Roman" w:cs="Times New Roman"/>
                <w:b w:val="0"/>
                <w:i w:val="0"/>
                <w:sz w:val="22"/>
                <w:szCs w:val="22"/>
              </w:rPr>
              <w:t>RF-1</w:t>
            </w:r>
          </w:p>
        </w:tc>
        <w:tc>
          <w:tcPr>
            <w:tcW w:w="425" w:type="dxa"/>
            <w:textDirection w:val="btLr"/>
            <w:vAlign w:val="center"/>
          </w:tcPr>
          <w:p w:rsidR="00B12710" w:rsidRPr="00A41695" w:rsidRDefault="00B12710" w:rsidP="00583E66">
            <w:pPr>
              <w:pStyle w:val="Style86"/>
              <w:widowControl/>
              <w:ind w:right="-57"/>
              <w:jc w:val="center"/>
              <w:rPr>
                <w:rStyle w:val="FontStyle227"/>
                <w:rFonts w:ascii="Times New Roman" w:hAnsi="Times New Roman" w:cs="Times New Roman"/>
                <w:b w:val="0"/>
                <w:i w:val="0"/>
                <w:sz w:val="22"/>
                <w:szCs w:val="22"/>
              </w:rPr>
            </w:pPr>
            <w:r w:rsidRPr="00A41695">
              <w:rPr>
                <w:rStyle w:val="FontStyle227"/>
                <w:rFonts w:ascii="Times New Roman" w:hAnsi="Times New Roman" w:cs="Times New Roman"/>
                <w:b w:val="0"/>
                <w:i w:val="0"/>
                <w:sz w:val="22"/>
                <w:szCs w:val="22"/>
              </w:rPr>
              <w:t>RF</w:t>
            </w:r>
            <w:r w:rsidRPr="00A41695">
              <w:rPr>
                <w:rStyle w:val="FontStyle245"/>
                <w:rFonts w:ascii="Times New Roman" w:hAnsi="Times New Roman" w:cs="Times New Roman"/>
                <w:b w:val="0"/>
                <w:spacing w:val="-20"/>
                <w:sz w:val="22"/>
                <w:szCs w:val="22"/>
                <w:lang w:eastAsia="en-US"/>
              </w:rPr>
              <w:t xml:space="preserve"> -2</w:t>
            </w:r>
          </w:p>
        </w:tc>
        <w:tc>
          <w:tcPr>
            <w:tcW w:w="425" w:type="dxa"/>
            <w:textDirection w:val="btLr"/>
            <w:vAlign w:val="center"/>
          </w:tcPr>
          <w:p w:rsidR="00B12710" w:rsidRPr="00A41695" w:rsidRDefault="00B12710" w:rsidP="00583E66">
            <w:pPr>
              <w:pStyle w:val="Style46"/>
              <w:widowControl/>
              <w:ind w:right="-57"/>
              <w:jc w:val="center"/>
              <w:rPr>
                <w:rStyle w:val="FontStyle228"/>
                <w:rFonts w:ascii="Times New Roman" w:hAnsi="Times New Roman" w:cs="Times New Roman"/>
                <w:b w:val="0"/>
                <w:smallCaps/>
                <w:sz w:val="22"/>
                <w:szCs w:val="22"/>
                <w:lang w:eastAsia="en-US"/>
              </w:rPr>
            </w:pPr>
            <w:r w:rsidRPr="00A41695">
              <w:rPr>
                <w:rStyle w:val="FontStyle234"/>
                <w:rFonts w:ascii="Times New Roman" w:hAnsi="Times New Roman" w:cs="Times New Roman"/>
                <w:b w:val="0"/>
                <w:sz w:val="22"/>
                <w:szCs w:val="22"/>
              </w:rPr>
              <w:t>BL</w:t>
            </w:r>
          </w:p>
        </w:tc>
        <w:tc>
          <w:tcPr>
            <w:tcW w:w="426" w:type="dxa"/>
            <w:textDirection w:val="btLr"/>
            <w:vAlign w:val="center"/>
          </w:tcPr>
          <w:p w:rsidR="00B12710" w:rsidRPr="00A41695" w:rsidRDefault="00B12710" w:rsidP="00583E66">
            <w:pPr>
              <w:pStyle w:val="Style46"/>
              <w:widowControl/>
              <w:ind w:right="-57"/>
              <w:jc w:val="center"/>
              <w:rPr>
                <w:rStyle w:val="FontStyle228"/>
                <w:rFonts w:ascii="Times New Roman" w:hAnsi="Times New Roman" w:cs="Times New Roman"/>
                <w:b w:val="0"/>
                <w:sz w:val="22"/>
                <w:szCs w:val="22"/>
                <w:lang w:eastAsia="en-US"/>
              </w:rPr>
            </w:pPr>
            <w:r w:rsidRPr="00A41695">
              <w:rPr>
                <w:rStyle w:val="FontStyle234"/>
                <w:rFonts w:ascii="Times New Roman" w:hAnsi="Times New Roman" w:cs="Times New Roman"/>
                <w:b w:val="0"/>
                <w:sz w:val="22"/>
                <w:szCs w:val="22"/>
                <w:lang w:eastAsia="en-US"/>
              </w:rPr>
              <w:t>PL</w:t>
            </w:r>
          </w:p>
        </w:tc>
        <w:tc>
          <w:tcPr>
            <w:tcW w:w="425" w:type="dxa"/>
            <w:textDirection w:val="btLr"/>
            <w:vAlign w:val="center"/>
          </w:tcPr>
          <w:p w:rsidR="00B12710" w:rsidRPr="00A41695" w:rsidRDefault="00B12710" w:rsidP="00583E66">
            <w:pPr>
              <w:pStyle w:val="Style35"/>
              <w:widowControl/>
              <w:ind w:right="-57"/>
              <w:jc w:val="center"/>
              <w:rPr>
                <w:rFonts w:ascii="Times New Roman" w:hAnsi="Times New Roman" w:cs="Times New Roman"/>
                <w:sz w:val="22"/>
                <w:szCs w:val="22"/>
              </w:rPr>
            </w:pPr>
            <w:r w:rsidRPr="00A41695">
              <w:rPr>
                <w:rFonts w:ascii="Times New Roman" w:hAnsi="Times New Roman" w:cs="Times New Roman"/>
                <w:sz w:val="22"/>
                <w:szCs w:val="22"/>
              </w:rPr>
              <w:t>W7</w:t>
            </w:r>
          </w:p>
        </w:tc>
        <w:tc>
          <w:tcPr>
            <w:tcW w:w="425" w:type="dxa"/>
            <w:textDirection w:val="btLr"/>
            <w:vAlign w:val="center"/>
          </w:tcPr>
          <w:p w:rsidR="00B12710" w:rsidRPr="00A41695" w:rsidRDefault="00B12710" w:rsidP="00583E66">
            <w:pPr>
              <w:pStyle w:val="Style43"/>
              <w:widowControl/>
              <w:ind w:right="-57"/>
              <w:jc w:val="center"/>
              <w:rPr>
                <w:rStyle w:val="FontStyle212"/>
                <w:rFonts w:ascii="Times New Roman" w:hAnsi="Times New Roman" w:cs="Times New Roman"/>
                <w:sz w:val="22"/>
                <w:szCs w:val="22"/>
                <w:lang w:eastAsia="en-US"/>
              </w:rPr>
            </w:pPr>
            <w:r w:rsidRPr="00A41695">
              <w:rPr>
                <w:rStyle w:val="FontStyle212"/>
                <w:rFonts w:ascii="Times New Roman" w:hAnsi="Times New Roman" w:cs="Times New Roman"/>
                <w:sz w:val="22"/>
                <w:szCs w:val="22"/>
                <w:lang w:eastAsia="en-US"/>
              </w:rPr>
              <w:t>W8</w:t>
            </w:r>
          </w:p>
        </w:tc>
        <w:tc>
          <w:tcPr>
            <w:tcW w:w="425" w:type="dxa"/>
            <w:textDirection w:val="btLr"/>
            <w:vAlign w:val="center"/>
          </w:tcPr>
          <w:p w:rsidR="00B12710" w:rsidRPr="00A41695" w:rsidRDefault="00B12710" w:rsidP="00583E66">
            <w:pPr>
              <w:pStyle w:val="Style86"/>
              <w:widowControl/>
              <w:ind w:right="-57"/>
              <w:jc w:val="center"/>
              <w:rPr>
                <w:rStyle w:val="FontStyle228"/>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CN</w:t>
            </w:r>
          </w:p>
        </w:tc>
        <w:tc>
          <w:tcPr>
            <w:tcW w:w="567" w:type="dxa"/>
            <w:textDirection w:val="btLr"/>
            <w:vAlign w:val="center"/>
          </w:tcPr>
          <w:p w:rsidR="00B12710" w:rsidRPr="00A41695" w:rsidRDefault="00B12710" w:rsidP="00583E66">
            <w:pPr>
              <w:pStyle w:val="Style86"/>
              <w:widowControl/>
              <w:ind w:right="-57"/>
              <w:jc w:val="center"/>
              <w:rPr>
                <w:rStyle w:val="FontStyle228"/>
                <w:rFonts w:ascii="Times New Roman" w:hAnsi="Times New Roman" w:cs="Times New Roman"/>
                <w:b w:val="0"/>
                <w:sz w:val="22"/>
                <w:szCs w:val="22"/>
                <w:lang w:eastAsia="en-US"/>
              </w:rPr>
            </w:pPr>
            <w:r w:rsidRPr="00A41695">
              <w:rPr>
                <w:rStyle w:val="FontStyle245"/>
                <w:rFonts w:ascii="Times New Roman" w:hAnsi="Times New Roman" w:cs="Times New Roman"/>
                <w:b w:val="0"/>
                <w:sz w:val="22"/>
                <w:szCs w:val="22"/>
                <w:lang w:eastAsia="en-US"/>
              </w:rPr>
              <w:t>BN</w:t>
            </w:r>
          </w:p>
        </w:tc>
        <w:tc>
          <w:tcPr>
            <w:tcW w:w="426" w:type="dxa"/>
            <w:textDirection w:val="btLr"/>
            <w:vAlign w:val="center"/>
          </w:tcPr>
          <w:p w:rsidR="00B12710" w:rsidRPr="00A41695" w:rsidRDefault="00B12710" w:rsidP="00583E66">
            <w:pPr>
              <w:pStyle w:val="Style46"/>
              <w:widowControl/>
              <w:ind w:right="-57"/>
              <w:jc w:val="center"/>
              <w:rPr>
                <w:rStyle w:val="FontStyle234"/>
                <w:rFonts w:ascii="Times New Roman" w:hAnsi="Times New Roman" w:cs="Times New Roman"/>
                <w:b w:val="0"/>
                <w:sz w:val="22"/>
                <w:szCs w:val="22"/>
                <w:lang w:eastAsia="en-US"/>
              </w:rPr>
            </w:pPr>
            <w:r w:rsidRPr="00A41695">
              <w:rPr>
                <w:rStyle w:val="FontStyle234"/>
                <w:rFonts w:ascii="Times New Roman" w:hAnsi="Times New Roman" w:cs="Times New Roman"/>
                <w:b w:val="0"/>
                <w:sz w:val="22"/>
                <w:szCs w:val="22"/>
                <w:lang w:eastAsia="en-US"/>
              </w:rPr>
              <w:t>SB</w:t>
            </w:r>
          </w:p>
        </w:tc>
        <w:tc>
          <w:tcPr>
            <w:tcW w:w="1275" w:type="dxa"/>
            <w:vMerge/>
          </w:tcPr>
          <w:p w:rsidR="00B12710" w:rsidRPr="00A41695" w:rsidRDefault="00B12710" w:rsidP="00583E66">
            <w:pPr>
              <w:pStyle w:val="Style35"/>
              <w:widowControl/>
              <w:jc w:val="center"/>
              <w:rPr>
                <w:rFonts w:ascii="Times New Roman" w:hAnsi="Times New Roman" w:cs="Times New Roman"/>
                <w:sz w:val="22"/>
                <w:szCs w:val="22"/>
              </w:rPr>
            </w:pPr>
          </w:p>
        </w:tc>
        <w:tc>
          <w:tcPr>
            <w:tcW w:w="928" w:type="dxa"/>
            <w:vMerge/>
          </w:tcPr>
          <w:p w:rsidR="00B12710" w:rsidRPr="00A41695" w:rsidRDefault="00B12710" w:rsidP="00583E66">
            <w:pPr>
              <w:pStyle w:val="Style35"/>
              <w:widowControl/>
              <w:jc w:val="center"/>
              <w:rPr>
                <w:rFonts w:ascii="Times New Roman" w:hAnsi="Times New Roman" w:cs="Times New Roman"/>
                <w:sz w:val="22"/>
                <w:szCs w:val="22"/>
              </w:rPr>
            </w:pPr>
          </w:p>
        </w:tc>
      </w:tr>
      <w:tr w:rsidR="00B12710"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72"/>
          <w:jc w:val="center"/>
        </w:trPr>
        <w:tc>
          <w:tcPr>
            <w:tcW w:w="2308" w:type="dxa"/>
            <w:tcBorders>
              <w:top w:val="single" w:sz="6" w:space="0" w:color="auto"/>
              <w:left w:val="single" w:sz="6" w:space="0" w:color="auto"/>
              <w:bottom w:val="single" w:sz="4" w:space="0" w:color="auto"/>
              <w:right w:val="single" w:sz="6" w:space="0" w:color="auto"/>
            </w:tcBorders>
          </w:tcPr>
          <w:p w:rsidR="00B12710" w:rsidRPr="00A41695" w:rsidRDefault="00B12710"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Сопротивление</w:t>
            </w:r>
          </w:p>
          <w:p w:rsidR="00B12710" w:rsidRPr="00A41695" w:rsidRDefault="00B12710"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действию поперечной силы между</w:t>
            </w:r>
          </w:p>
          <w:p w:rsidR="00B12710" w:rsidRPr="00A41695" w:rsidRDefault="00B12710" w:rsidP="00981EB9">
            <w:pPr>
              <w:pStyle w:val="Style60"/>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слоями многослойных конструкций</w:t>
            </w:r>
          </w:p>
        </w:tc>
        <w:tc>
          <w:tcPr>
            <w:tcW w:w="811" w:type="dxa"/>
            <w:tcBorders>
              <w:top w:val="single" w:sz="6" w:space="0" w:color="auto"/>
              <w:left w:val="single" w:sz="6" w:space="0" w:color="auto"/>
              <w:bottom w:val="single" w:sz="4" w:space="0" w:color="auto"/>
              <w:right w:val="single" w:sz="6" w:space="0" w:color="auto"/>
            </w:tcBorders>
          </w:tcPr>
          <w:p w:rsidR="00B12710" w:rsidRPr="00A41695" w:rsidRDefault="00B12710" w:rsidP="00934B7A">
            <w:pPr>
              <w:pStyle w:val="Style60"/>
              <w:widowControl/>
              <w:jc w:val="both"/>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4.2.3</w:t>
            </w:r>
          </w:p>
          <w:p w:rsidR="00B12710" w:rsidRPr="00A41695" w:rsidRDefault="00B12710" w:rsidP="009F7F9F">
            <w:pPr>
              <w:pStyle w:val="Style60"/>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или B.3.3.3.1</w:t>
            </w:r>
          </w:p>
        </w:tc>
        <w:tc>
          <w:tcPr>
            <w:tcW w:w="425" w:type="dxa"/>
            <w:tcBorders>
              <w:top w:val="single" w:sz="6" w:space="0" w:color="auto"/>
              <w:left w:val="single" w:sz="6" w:space="0" w:color="auto"/>
              <w:bottom w:val="single" w:sz="4" w:space="0" w:color="auto"/>
              <w:right w:val="single" w:sz="6" w:space="0" w:color="auto"/>
            </w:tcBorders>
          </w:tcPr>
          <w:p w:rsidR="00B12710" w:rsidRPr="00A41695" w:rsidRDefault="00B12710" w:rsidP="002B7832">
            <w:pPr>
              <w:pStyle w:val="Style60"/>
              <w:widowControl/>
              <w:ind w:right="-57"/>
              <w:jc w:val="center"/>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x</w:t>
            </w:r>
            <w:r w:rsidRPr="00B12710">
              <w:rPr>
                <w:rStyle w:val="FontStyle244"/>
                <w:rFonts w:ascii="Times New Roman" w:hAnsi="Times New Roman" w:cs="Times New Roman"/>
                <w:sz w:val="22"/>
                <w:szCs w:val="22"/>
                <w:vertAlign w:val="superscript"/>
                <w:lang w:eastAsia="en-US"/>
              </w:rPr>
              <w:t>g</w:t>
            </w:r>
          </w:p>
        </w:tc>
        <w:tc>
          <w:tcPr>
            <w:tcW w:w="425"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426"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425"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425"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425"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426"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425"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425"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425"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567"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426" w:type="dxa"/>
            <w:tcBorders>
              <w:top w:val="single" w:sz="6" w:space="0" w:color="auto"/>
              <w:left w:val="single" w:sz="6" w:space="0" w:color="auto"/>
              <w:bottom w:val="single" w:sz="4" w:space="0" w:color="auto"/>
              <w:right w:val="single" w:sz="6" w:space="0" w:color="auto"/>
            </w:tcBorders>
          </w:tcPr>
          <w:p w:rsidR="00B12710" w:rsidRDefault="00B12710" w:rsidP="00B12710">
            <w:pPr>
              <w:jc w:val="center"/>
            </w:pPr>
            <w:r w:rsidRPr="005B5391">
              <w:rPr>
                <w:rStyle w:val="FontStyle244"/>
                <w:rFonts w:ascii="Times New Roman" w:hAnsi="Times New Roman" w:cs="Times New Roman"/>
                <w:sz w:val="22"/>
                <w:szCs w:val="22"/>
                <w:lang w:eastAsia="en-US"/>
              </w:rPr>
              <w:t>x</w:t>
            </w:r>
            <w:r w:rsidRPr="005B5391">
              <w:rPr>
                <w:rStyle w:val="FontStyle244"/>
                <w:rFonts w:ascii="Times New Roman" w:hAnsi="Times New Roman" w:cs="Times New Roman"/>
                <w:sz w:val="22"/>
                <w:szCs w:val="22"/>
                <w:vertAlign w:val="superscript"/>
                <w:lang w:eastAsia="en-US"/>
              </w:rPr>
              <w:t>g</w:t>
            </w:r>
          </w:p>
        </w:tc>
        <w:tc>
          <w:tcPr>
            <w:tcW w:w="1275" w:type="dxa"/>
            <w:tcBorders>
              <w:top w:val="single" w:sz="6" w:space="0" w:color="auto"/>
              <w:left w:val="single" w:sz="6" w:space="0" w:color="auto"/>
              <w:bottom w:val="single" w:sz="4" w:space="0" w:color="auto"/>
              <w:right w:val="single" w:sz="6" w:space="0" w:color="auto"/>
            </w:tcBorders>
          </w:tcPr>
          <w:p w:rsidR="00B12710" w:rsidRPr="00A41695" w:rsidRDefault="00B12710" w:rsidP="00934B7A">
            <w:pPr>
              <w:pStyle w:val="Style60"/>
              <w:widowControl/>
              <w:jc w:val="both"/>
              <w:rPr>
                <w:rStyle w:val="FontStyle244"/>
                <w:rFonts w:ascii="Times New Roman" w:hAnsi="Times New Roman" w:cs="Times New Roman"/>
                <w:sz w:val="22"/>
                <w:szCs w:val="22"/>
                <w:lang w:eastAsia="en-US"/>
              </w:rPr>
            </w:pPr>
            <w:r w:rsidRPr="00A41695">
              <w:rPr>
                <w:rStyle w:val="FontStyle244"/>
                <w:rFonts w:ascii="Times New Roman" w:hAnsi="Times New Roman" w:cs="Times New Roman"/>
                <w:sz w:val="22"/>
                <w:szCs w:val="22"/>
                <w:lang w:eastAsia="en-US"/>
              </w:rPr>
              <w:t>EN 1742</w:t>
            </w:r>
          </w:p>
        </w:tc>
        <w:tc>
          <w:tcPr>
            <w:tcW w:w="928" w:type="dxa"/>
            <w:tcBorders>
              <w:top w:val="single" w:sz="6" w:space="0" w:color="auto"/>
              <w:left w:val="single" w:sz="6" w:space="0" w:color="auto"/>
              <w:bottom w:val="single" w:sz="4" w:space="0" w:color="auto"/>
              <w:right w:val="single" w:sz="6" w:space="0" w:color="auto"/>
            </w:tcBorders>
          </w:tcPr>
          <w:p w:rsidR="00B12710" w:rsidRPr="00A41695" w:rsidRDefault="00B12710" w:rsidP="00934B7A">
            <w:pPr>
              <w:pStyle w:val="Style60"/>
              <w:widowControl/>
              <w:jc w:val="center"/>
              <w:rPr>
                <w:rStyle w:val="FontStyle244"/>
                <w:rFonts w:ascii="Times New Roman" w:hAnsi="Times New Roman" w:cs="Times New Roman"/>
                <w:sz w:val="22"/>
                <w:szCs w:val="22"/>
              </w:rPr>
            </w:pPr>
            <w:r w:rsidRPr="00A41695">
              <w:rPr>
                <w:rStyle w:val="FontStyle244"/>
                <w:rFonts w:ascii="Times New Roman" w:hAnsi="Times New Roman" w:cs="Times New Roman"/>
                <w:sz w:val="22"/>
                <w:szCs w:val="22"/>
              </w:rPr>
              <w:t>3</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
          <w:jc w:val="center"/>
        </w:trPr>
        <w:tc>
          <w:tcPr>
            <w:tcW w:w="10567" w:type="dxa"/>
            <w:gridSpan w:val="16"/>
            <w:tcBorders>
              <w:top w:val="single" w:sz="4" w:space="0" w:color="auto"/>
              <w:left w:val="single" w:sz="4" w:space="0" w:color="auto"/>
              <w:right w:val="single" w:sz="4" w:space="0" w:color="auto"/>
            </w:tcBorders>
          </w:tcPr>
          <w:p w:rsidR="009F7F9F" w:rsidRPr="00A41695" w:rsidRDefault="009F7F9F" w:rsidP="00981EB9">
            <w:pPr>
              <w:pStyle w:val="Style5"/>
              <w:widowControl/>
              <w:ind w:right="-57"/>
              <w:rPr>
                <w:rFonts w:ascii="Times New Roman" w:hAnsi="Times New Roman" w:cs="Times New Roman"/>
                <w:sz w:val="22"/>
                <w:szCs w:val="22"/>
              </w:rPr>
            </w:pPr>
            <w:r w:rsidRPr="00A41695">
              <w:rPr>
                <w:rStyle w:val="FontStyle11"/>
                <w:rFonts w:ascii="Times New Roman" w:hAnsi="Times New Roman" w:cs="Times New Roman"/>
                <w:sz w:val="22"/>
                <w:szCs w:val="22"/>
                <w:lang w:eastAsia="en-US"/>
              </w:rPr>
              <w:t>Производитель может декларировать конструкции крыши и перекрытия только с RF.</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9"/>
          <w:jc w:val="center"/>
        </w:trPr>
        <w:tc>
          <w:tcPr>
            <w:tcW w:w="10567" w:type="dxa"/>
            <w:gridSpan w:val="16"/>
            <w:tcBorders>
              <w:left w:val="single" w:sz="4" w:space="0" w:color="auto"/>
              <w:right w:val="single" w:sz="4" w:space="0" w:color="auto"/>
            </w:tcBorders>
          </w:tcPr>
          <w:p w:rsidR="009F7F9F" w:rsidRPr="00A41695" w:rsidRDefault="009F7F9F" w:rsidP="00981EB9">
            <w:pPr>
              <w:pStyle w:val="Style5"/>
              <w:widowControl/>
              <w:ind w:right="-57"/>
              <w:rPr>
                <w:rFonts w:ascii="Times New Roman" w:hAnsi="Times New Roman" w:cs="Times New Roman"/>
                <w:sz w:val="22"/>
                <w:szCs w:val="22"/>
              </w:rPr>
            </w:pPr>
            <w:r w:rsidRPr="003206CB">
              <w:rPr>
                <w:rStyle w:val="FontStyle11"/>
                <w:rFonts w:ascii="Times New Roman" w:hAnsi="Times New Roman" w:cs="Times New Roman"/>
                <w:sz w:val="22"/>
                <w:szCs w:val="22"/>
                <w:lang w:eastAsia="en-US"/>
              </w:rPr>
              <w:t xml:space="preserve">1 </w:t>
            </w:r>
            <w:r w:rsidRPr="00A41695">
              <w:rPr>
                <w:rStyle w:val="FontStyle11"/>
                <w:rFonts w:ascii="Times New Roman" w:hAnsi="Times New Roman" w:cs="Times New Roman"/>
                <w:sz w:val="22"/>
                <w:szCs w:val="22"/>
                <w:lang w:eastAsia="en-US"/>
              </w:rPr>
              <w:t>стандартный контрольный образец</w:t>
            </w:r>
          </w:p>
        </w:tc>
      </w:tr>
      <w:tr w:rsidR="001F1890"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2"/>
          <w:jc w:val="center"/>
        </w:trPr>
        <w:tc>
          <w:tcPr>
            <w:tcW w:w="10567" w:type="dxa"/>
            <w:gridSpan w:val="16"/>
            <w:tcBorders>
              <w:left w:val="single" w:sz="4" w:space="0" w:color="auto"/>
              <w:right w:val="single" w:sz="4" w:space="0" w:color="auto"/>
            </w:tcBorders>
          </w:tcPr>
          <w:p w:rsidR="001F1890" w:rsidRPr="00A41695" w:rsidRDefault="001F1890" w:rsidP="00981EB9">
            <w:pPr>
              <w:pStyle w:val="Style5"/>
              <w:widowControl/>
              <w:ind w:right="-57"/>
              <w:rPr>
                <w:rFonts w:ascii="Times New Roman" w:hAnsi="Times New Roman" w:cs="Times New Roman"/>
                <w:sz w:val="22"/>
                <w:szCs w:val="22"/>
              </w:rPr>
            </w:pPr>
            <w:r w:rsidRPr="00A41695">
              <w:rPr>
                <w:rStyle w:val="FontStyle12"/>
                <w:rFonts w:ascii="Times New Roman" w:hAnsi="Times New Roman" w:cs="Times New Roman"/>
                <w:sz w:val="22"/>
                <w:szCs w:val="22"/>
                <w:vertAlign w:val="superscript"/>
                <w:lang w:eastAsia="en-US"/>
              </w:rPr>
              <w:t>a</w:t>
            </w:r>
            <w:r w:rsidRPr="00A41695">
              <w:rPr>
                <w:rStyle w:val="FontStyle12"/>
                <w:rFonts w:ascii="Times New Roman" w:hAnsi="Times New Roman" w:cs="Times New Roman"/>
                <w:sz w:val="22"/>
                <w:szCs w:val="22"/>
                <w:lang w:eastAsia="en-US"/>
              </w:rPr>
              <w:t xml:space="preserve"> Тип конструкции:</w:t>
            </w:r>
          </w:p>
        </w:tc>
      </w:tr>
      <w:tr w:rsidR="001F1890"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1"/>
          <w:jc w:val="center"/>
        </w:trPr>
        <w:tc>
          <w:tcPr>
            <w:tcW w:w="10567" w:type="dxa"/>
            <w:gridSpan w:val="16"/>
            <w:tcBorders>
              <w:left w:val="single" w:sz="4" w:space="0" w:color="auto"/>
              <w:right w:val="single" w:sz="4" w:space="0" w:color="auto"/>
            </w:tcBorders>
          </w:tcPr>
          <w:p w:rsidR="001F1890" w:rsidRPr="00A41695" w:rsidRDefault="001F1890" w:rsidP="003206CB">
            <w:pPr>
              <w:pStyle w:val="Style5"/>
              <w:widowControl/>
              <w:ind w:right="-57" w:firstLine="141"/>
              <w:rPr>
                <w:rFonts w:ascii="Times New Roman" w:hAnsi="Times New Roman" w:cs="Times New Roman"/>
                <w:sz w:val="22"/>
                <w:szCs w:val="22"/>
              </w:rPr>
            </w:pPr>
            <w:r w:rsidRPr="00A41695">
              <w:rPr>
                <w:rStyle w:val="FontStyle12"/>
                <w:rFonts w:ascii="Times New Roman" w:hAnsi="Times New Roman" w:cs="Times New Roman"/>
                <w:sz w:val="22"/>
                <w:szCs w:val="22"/>
                <w:lang w:eastAsia="en-US"/>
              </w:rPr>
              <w:t>W: стеновая конструкция</w:t>
            </w:r>
          </w:p>
        </w:tc>
      </w:tr>
      <w:tr w:rsidR="001F1890"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jc w:val="center"/>
        </w:trPr>
        <w:tc>
          <w:tcPr>
            <w:tcW w:w="10567" w:type="dxa"/>
            <w:gridSpan w:val="16"/>
            <w:tcBorders>
              <w:left w:val="single" w:sz="4" w:space="0" w:color="auto"/>
              <w:right w:val="single" w:sz="4" w:space="0" w:color="auto"/>
            </w:tcBorders>
          </w:tcPr>
          <w:p w:rsidR="001F1890" w:rsidRPr="00A41695" w:rsidRDefault="001F1890" w:rsidP="003206CB">
            <w:pPr>
              <w:pStyle w:val="Style5"/>
              <w:widowControl/>
              <w:ind w:right="-57" w:firstLine="141"/>
              <w:rPr>
                <w:rFonts w:ascii="Times New Roman" w:hAnsi="Times New Roman" w:cs="Times New Roman"/>
                <w:sz w:val="22"/>
                <w:szCs w:val="22"/>
              </w:rPr>
            </w:pPr>
            <w:r w:rsidRPr="00A41695">
              <w:rPr>
                <w:rStyle w:val="FontStyle12"/>
                <w:rFonts w:ascii="Times New Roman" w:hAnsi="Times New Roman" w:cs="Times New Roman"/>
                <w:sz w:val="22"/>
                <w:szCs w:val="22"/>
                <w:lang w:eastAsia="en-US"/>
              </w:rPr>
              <w:t>W1: несущая стена с рабочей арматурой (вертикальная)</w:t>
            </w:r>
          </w:p>
        </w:tc>
      </w:tr>
      <w:tr w:rsidR="001F1890"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17"/>
          <w:jc w:val="center"/>
        </w:trPr>
        <w:tc>
          <w:tcPr>
            <w:tcW w:w="10567" w:type="dxa"/>
            <w:gridSpan w:val="16"/>
            <w:tcBorders>
              <w:left w:val="single" w:sz="4" w:space="0" w:color="auto"/>
              <w:right w:val="single" w:sz="4" w:space="0" w:color="auto"/>
            </w:tcBorders>
          </w:tcPr>
          <w:p w:rsidR="001F1890" w:rsidRPr="00A41695" w:rsidRDefault="001F1890" w:rsidP="003206CB">
            <w:pPr>
              <w:pStyle w:val="Style5"/>
              <w:widowControl/>
              <w:ind w:right="-57" w:firstLine="141"/>
              <w:rPr>
                <w:rFonts w:ascii="Times New Roman" w:hAnsi="Times New Roman" w:cs="Times New Roman"/>
                <w:sz w:val="22"/>
                <w:szCs w:val="22"/>
              </w:rPr>
            </w:pPr>
            <w:r w:rsidRPr="00A41695">
              <w:rPr>
                <w:rStyle w:val="FontStyle12"/>
                <w:rFonts w:ascii="Times New Roman" w:hAnsi="Times New Roman" w:cs="Times New Roman"/>
                <w:sz w:val="22"/>
                <w:szCs w:val="22"/>
                <w:lang w:eastAsia="en-US"/>
              </w:rPr>
              <w:t>W2: несущая стена с рабочей арматурой (горизонтальная)</w:t>
            </w:r>
          </w:p>
        </w:tc>
      </w:tr>
      <w:tr w:rsidR="001F1890"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8"/>
          <w:jc w:val="center"/>
        </w:trPr>
        <w:tc>
          <w:tcPr>
            <w:tcW w:w="10567" w:type="dxa"/>
            <w:gridSpan w:val="16"/>
            <w:tcBorders>
              <w:left w:val="single" w:sz="4" w:space="0" w:color="auto"/>
              <w:right w:val="single" w:sz="4" w:space="0" w:color="auto"/>
            </w:tcBorders>
          </w:tcPr>
          <w:p w:rsidR="001F1890" w:rsidRPr="00A41695" w:rsidRDefault="001F1890" w:rsidP="003206CB">
            <w:pPr>
              <w:pStyle w:val="Style5"/>
              <w:widowControl/>
              <w:ind w:right="-57" w:firstLine="141"/>
              <w:rPr>
                <w:rFonts w:ascii="Times New Roman" w:hAnsi="Times New Roman" w:cs="Times New Roman"/>
                <w:sz w:val="22"/>
                <w:szCs w:val="22"/>
              </w:rPr>
            </w:pPr>
            <w:r w:rsidRPr="00A41695">
              <w:rPr>
                <w:rStyle w:val="FontStyle12"/>
                <w:rFonts w:ascii="Times New Roman" w:hAnsi="Times New Roman" w:cs="Times New Roman"/>
                <w:sz w:val="22"/>
                <w:szCs w:val="22"/>
                <w:lang w:eastAsia="en-US"/>
              </w:rPr>
              <w:t>W3: несущая стена без рабочей арматуры (вертикальная)</w:t>
            </w:r>
          </w:p>
        </w:tc>
      </w:tr>
      <w:tr w:rsidR="001F1890"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9"/>
          <w:jc w:val="center"/>
        </w:trPr>
        <w:tc>
          <w:tcPr>
            <w:tcW w:w="10567" w:type="dxa"/>
            <w:gridSpan w:val="16"/>
            <w:tcBorders>
              <w:left w:val="single" w:sz="4" w:space="0" w:color="auto"/>
              <w:right w:val="single" w:sz="4" w:space="0" w:color="auto"/>
            </w:tcBorders>
          </w:tcPr>
          <w:p w:rsidR="001F1890" w:rsidRPr="00A41695" w:rsidRDefault="001F1890" w:rsidP="003206CB">
            <w:pPr>
              <w:pStyle w:val="Style5"/>
              <w:widowControl/>
              <w:ind w:right="-57" w:firstLine="141"/>
              <w:rPr>
                <w:rFonts w:ascii="Times New Roman" w:hAnsi="Times New Roman" w:cs="Times New Roman"/>
                <w:sz w:val="22"/>
                <w:szCs w:val="22"/>
              </w:rPr>
            </w:pPr>
            <w:r w:rsidRPr="00A41695">
              <w:rPr>
                <w:rStyle w:val="FontStyle12"/>
                <w:rFonts w:ascii="Times New Roman" w:hAnsi="Times New Roman" w:cs="Times New Roman"/>
                <w:sz w:val="22"/>
                <w:szCs w:val="22"/>
                <w:lang w:eastAsia="en-US"/>
              </w:rPr>
              <w:t>W4: несущая стена без рабочей арматуры (горизонтальная)</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4"/>
          <w:jc w:val="center"/>
        </w:trPr>
        <w:tc>
          <w:tcPr>
            <w:tcW w:w="10567" w:type="dxa"/>
            <w:gridSpan w:val="16"/>
            <w:tcBorders>
              <w:left w:val="single" w:sz="4" w:space="0" w:color="auto"/>
              <w:right w:val="single" w:sz="4" w:space="0" w:color="auto"/>
            </w:tcBorders>
          </w:tcPr>
          <w:p w:rsidR="009F7F9F" w:rsidRPr="00A41695" w:rsidRDefault="009F7F9F" w:rsidP="003206CB">
            <w:pPr>
              <w:pStyle w:val="Style5"/>
              <w:widowControl/>
              <w:ind w:right="-57" w:firstLine="141"/>
              <w:rPr>
                <w:rFonts w:ascii="Times New Roman" w:hAnsi="Times New Roman" w:cs="Times New Roman"/>
                <w:color w:val="000000"/>
                <w:sz w:val="22"/>
                <w:szCs w:val="22"/>
                <w:lang w:eastAsia="en-US"/>
              </w:rPr>
            </w:pPr>
            <w:r w:rsidRPr="00A41695">
              <w:rPr>
                <w:rStyle w:val="FontStyle12"/>
                <w:rFonts w:ascii="Times New Roman" w:hAnsi="Times New Roman" w:cs="Times New Roman"/>
                <w:sz w:val="22"/>
                <w:szCs w:val="22"/>
                <w:lang w:eastAsia="en-US"/>
              </w:rPr>
              <w:t>W5: опорная стена (вертикальная) W6: опорная стена (горизонтальная)</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19"/>
          <w:jc w:val="center"/>
        </w:trPr>
        <w:tc>
          <w:tcPr>
            <w:tcW w:w="10567" w:type="dxa"/>
            <w:gridSpan w:val="16"/>
            <w:tcBorders>
              <w:left w:val="single" w:sz="4" w:space="0" w:color="auto"/>
              <w:right w:val="single" w:sz="4" w:space="0" w:color="auto"/>
            </w:tcBorders>
          </w:tcPr>
          <w:p w:rsidR="009F7F9F" w:rsidRPr="00A41695" w:rsidRDefault="009F7F9F" w:rsidP="003206CB">
            <w:pPr>
              <w:pStyle w:val="Style5"/>
              <w:widowControl/>
              <w:ind w:right="-57" w:firstLine="141"/>
              <w:rPr>
                <w:rFonts w:ascii="Times New Roman" w:hAnsi="Times New Roman" w:cs="Times New Roman"/>
                <w:color w:val="000000"/>
                <w:sz w:val="22"/>
                <w:szCs w:val="22"/>
                <w:lang w:eastAsia="en-US"/>
              </w:rPr>
            </w:pPr>
            <w:r w:rsidRPr="00A41695">
              <w:rPr>
                <w:rStyle w:val="FontStyle12"/>
                <w:rFonts w:ascii="Times New Roman" w:hAnsi="Times New Roman" w:cs="Times New Roman"/>
                <w:sz w:val="22"/>
                <w:szCs w:val="22"/>
                <w:lang w:eastAsia="en-US"/>
              </w:rPr>
              <w:t>W7: ненесущая стена (вертикальная) W8: ненесущая стена (горизонтальная)</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51"/>
          <w:jc w:val="center"/>
        </w:trPr>
        <w:tc>
          <w:tcPr>
            <w:tcW w:w="10567" w:type="dxa"/>
            <w:gridSpan w:val="16"/>
            <w:tcBorders>
              <w:left w:val="single" w:sz="4" w:space="0" w:color="auto"/>
              <w:right w:val="single" w:sz="4" w:space="0" w:color="auto"/>
            </w:tcBorders>
          </w:tcPr>
          <w:p w:rsidR="009F7F9F" w:rsidRPr="00A41695" w:rsidRDefault="009F7F9F" w:rsidP="003206CB">
            <w:pPr>
              <w:pStyle w:val="Style9"/>
              <w:widowControl/>
              <w:ind w:right="-57" w:firstLine="141"/>
              <w:rPr>
                <w:rStyle w:val="FontStyle12"/>
                <w:rFonts w:ascii="Times New Roman" w:hAnsi="Times New Roman" w:cs="Times New Roman"/>
                <w:sz w:val="22"/>
                <w:szCs w:val="22"/>
                <w:lang w:eastAsia="en-US"/>
              </w:rPr>
            </w:pPr>
            <w:r w:rsidRPr="00A41695">
              <w:rPr>
                <w:rStyle w:val="FontStyle12"/>
                <w:rFonts w:ascii="Times New Roman" w:hAnsi="Times New Roman" w:cs="Times New Roman"/>
                <w:sz w:val="22"/>
                <w:szCs w:val="22"/>
                <w:lang w:eastAsia="en-US"/>
              </w:rPr>
              <w:t>RF: конструкция крыши и перекрытия (-1: крыша; -2: перекрытие)</w:t>
            </w:r>
          </w:p>
          <w:p w:rsidR="009F7F9F" w:rsidRPr="00A41695" w:rsidRDefault="009F7F9F" w:rsidP="003206CB">
            <w:pPr>
              <w:pStyle w:val="Style5"/>
              <w:widowControl/>
              <w:ind w:right="-57" w:firstLine="141"/>
              <w:rPr>
                <w:rFonts w:ascii="Times New Roman" w:hAnsi="Times New Roman" w:cs="Times New Roman"/>
                <w:sz w:val="22"/>
                <w:szCs w:val="22"/>
              </w:rPr>
            </w:pPr>
            <w:r w:rsidRPr="00A41695">
              <w:rPr>
                <w:rStyle w:val="FontStyle12"/>
                <w:rFonts w:ascii="Times New Roman" w:hAnsi="Times New Roman" w:cs="Times New Roman"/>
                <w:sz w:val="22"/>
                <w:szCs w:val="22"/>
                <w:lang w:eastAsia="en-US"/>
              </w:rPr>
              <w:t>BL: балка</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6"/>
          <w:jc w:val="center"/>
        </w:trPr>
        <w:tc>
          <w:tcPr>
            <w:tcW w:w="10567" w:type="dxa"/>
            <w:gridSpan w:val="16"/>
            <w:tcBorders>
              <w:left w:val="single" w:sz="4" w:space="0" w:color="auto"/>
              <w:right w:val="single" w:sz="4" w:space="0" w:color="auto"/>
            </w:tcBorders>
          </w:tcPr>
          <w:p w:rsidR="009F7F9F" w:rsidRPr="00A41695" w:rsidRDefault="009F7F9F" w:rsidP="003206CB">
            <w:pPr>
              <w:pStyle w:val="Style5"/>
              <w:widowControl/>
              <w:ind w:right="-57" w:firstLine="141"/>
              <w:rPr>
                <w:rFonts w:ascii="Times New Roman" w:hAnsi="Times New Roman" w:cs="Times New Roman"/>
                <w:color w:val="000000"/>
                <w:sz w:val="22"/>
                <w:szCs w:val="22"/>
                <w:lang w:eastAsia="en-US"/>
              </w:rPr>
            </w:pPr>
            <w:r w:rsidRPr="00A41695">
              <w:rPr>
                <w:rStyle w:val="FontStyle12"/>
                <w:rFonts w:ascii="Times New Roman" w:hAnsi="Times New Roman" w:cs="Times New Roman"/>
                <w:sz w:val="22"/>
                <w:szCs w:val="22"/>
                <w:lang w:eastAsia="en-US"/>
              </w:rPr>
              <w:t>PL: вертикальный несущий элемент стены между проемами или рядом с проемами (опора )</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7"/>
          <w:jc w:val="center"/>
        </w:trPr>
        <w:tc>
          <w:tcPr>
            <w:tcW w:w="10567" w:type="dxa"/>
            <w:gridSpan w:val="16"/>
            <w:tcBorders>
              <w:left w:val="single" w:sz="4" w:space="0" w:color="auto"/>
              <w:right w:val="single" w:sz="4" w:space="0" w:color="auto"/>
            </w:tcBorders>
          </w:tcPr>
          <w:p w:rsidR="009F7F9F" w:rsidRPr="00A41695" w:rsidRDefault="009F7F9F" w:rsidP="003206CB">
            <w:pPr>
              <w:pStyle w:val="Style9"/>
              <w:widowControl/>
              <w:ind w:right="-57" w:firstLine="141"/>
              <w:rPr>
                <w:rStyle w:val="FontStyle12"/>
                <w:rFonts w:ascii="Times New Roman" w:hAnsi="Times New Roman" w:cs="Times New Roman"/>
                <w:sz w:val="22"/>
                <w:szCs w:val="22"/>
                <w:lang w:eastAsia="en-US"/>
              </w:rPr>
            </w:pPr>
            <w:r w:rsidRPr="00A41695">
              <w:rPr>
                <w:rStyle w:val="FontStyle12"/>
                <w:rFonts w:ascii="Times New Roman" w:hAnsi="Times New Roman" w:cs="Times New Roman"/>
                <w:sz w:val="22"/>
                <w:szCs w:val="22"/>
                <w:lang w:eastAsia="en-US"/>
              </w:rPr>
              <w:t>CN: конструкция для обшивки</w:t>
            </w:r>
          </w:p>
          <w:p w:rsidR="009F7F9F" w:rsidRPr="00A41695" w:rsidRDefault="009F7F9F" w:rsidP="003206CB">
            <w:pPr>
              <w:pStyle w:val="Style5"/>
              <w:widowControl/>
              <w:ind w:right="-57" w:firstLine="141"/>
              <w:rPr>
                <w:rFonts w:ascii="Times New Roman" w:hAnsi="Times New Roman" w:cs="Times New Roman"/>
                <w:sz w:val="22"/>
                <w:szCs w:val="22"/>
              </w:rPr>
            </w:pPr>
            <w:r w:rsidRPr="00A41695">
              <w:rPr>
                <w:rStyle w:val="FontStyle12"/>
                <w:rFonts w:ascii="Times New Roman" w:hAnsi="Times New Roman" w:cs="Times New Roman"/>
                <w:sz w:val="22"/>
                <w:szCs w:val="22"/>
                <w:lang w:eastAsia="en-US"/>
              </w:rPr>
              <w:t>BN: Прямоугольная водопропускная труба</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3"/>
          <w:jc w:val="center"/>
        </w:trPr>
        <w:tc>
          <w:tcPr>
            <w:tcW w:w="10567" w:type="dxa"/>
            <w:gridSpan w:val="16"/>
            <w:tcBorders>
              <w:left w:val="single" w:sz="4" w:space="0" w:color="auto"/>
              <w:right w:val="single" w:sz="4" w:space="0" w:color="auto"/>
            </w:tcBorders>
          </w:tcPr>
          <w:p w:rsidR="009F7F9F" w:rsidRPr="00A41695" w:rsidRDefault="009F7F9F" w:rsidP="003206CB">
            <w:pPr>
              <w:pStyle w:val="Style5"/>
              <w:widowControl/>
              <w:ind w:right="-57" w:firstLine="141"/>
              <w:rPr>
                <w:rFonts w:ascii="Times New Roman" w:hAnsi="Times New Roman" w:cs="Times New Roman"/>
                <w:sz w:val="22"/>
                <w:szCs w:val="22"/>
              </w:rPr>
            </w:pPr>
            <w:r w:rsidRPr="00A41695">
              <w:rPr>
                <w:rStyle w:val="FontStyle12"/>
                <w:rFonts w:ascii="Times New Roman" w:hAnsi="Times New Roman" w:cs="Times New Roman"/>
                <w:sz w:val="22"/>
                <w:szCs w:val="22"/>
                <w:lang w:eastAsia="en-US"/>
              </w:rPr>
              <w:t>SB: конструкция для звукоизолирующих стен</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19"/>
          <w:jc w:val="center"/>
        </w:trPr>
        <w:tc>
          <w:tcPr>
            <w:tcW w:w="10567" w:type="dxa"/>
            <w:gridSpan w:val="16"/>
            <w:tcBorders>
              <w:left w:val="single" w:sz="4" w:space="0" w:color="auto"/>
              <w:right w:val="single" w:sz="4" w:space="0" w:color="auto"/>
            </w:tcBorders>
          </w:tcPr>
          <w:p w:rsidR="009F7F9F" w:rsidRPr="00A41695" w:rsidRDefault="009F7F9F" w:rsidP="00981EB9">
            <w:pPr>
              <w:pStyle w:val="Style5"/>
              <w:widowControl/>
              <w:ind w:right="-57"/>
              <w:rPr>
                <w:rFonts w:ascii="Times New Roman" w:hAnsi="Times New Roman" w:cs="Times New Roman"/>
                <w:color w:val="000000"/>
                <w:sz w:val="22"/>
                <w:szCs w:val="22"/>
                <w:lang w:eastAsia="en-US"/>
              </w:rPr>
            </w:pPr>
            <w:r w:rsidRPr="00A41695">
              <w:rPr>
                <w:rStyle w:val="FontStyle12"/>
                <w:rFonts w:ascii="Times New Roman" w:hAnsi="Times New Roman" w:cs="Times New Roman"/>
                <w:sz w:val="22"/>
                <w:szCs w:val="22"/>
                <w:vertAlign w:val="superscript"/>
                <w:lang w:eastAsia="en-US"/>
              </w:rPr>
              <w:t>b</w:t>
            </w:r>
            <w:r w:rsidRPr="00A41695">
              <w:rPr>
                <w:rStyle w:val="FontStyle12"/>
                <w:rFonts w:ascii="Times New Roman" w:hAnsi="Times New Roman" w:cs="Times New Roman"/>
                <w:sz w:val="22"/>
                <w:szCs w:val="22"/>
                <w:lang w:eastAsia="en-US"/>
              </w:rPr>
              <w:t xml:space="preserve"> Только в том случае, если используется при расчете на основе декларированного значения, полученного путем измерений.</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0"/>
          <w:jc w:val="center"/>
        </w:trPr>
        <w:tc>
          <w:tcPr>
            <w:tcW w:w="10567" w:type="dxa"/>
            <w:gridSpan w:val="16"/>
            <w:tcBorders>
              <w:left w:val="single" w:sz="4" w:space="0" w:color="auto"/>
              <w:right w:val="single" w:sz="4" w:space="0" w:color="auto"/>
            </w:tcBorders>
          </w:tcPr>
          <w:p w:rsidR="009F7F9F" w:rsidRPr="00A41695" w:rsidRDefault="009F7F9F" w:rsidP="00981EB9">
            <w:pPr>
              <w:pStyle w:val="Style5"/>
              <w:widowControl/>
              <w:ind w:right="-57"/>
              <w:rPr>
                <w:rFonts w:ascii="Times New Roman" w:hAnsi="Times New Roman" w:cs="Times New Roman"/>
                <w:sz w:val="22"/>
                <w:szCs w:val="22"/>
              </w:rPr>
            </w:pPr>
            <w:r w:rsidRPr="00A41695">
              <w:rPr>
                <w:rStyle w:val="FontStyle12"/>
                <w:rFonts w:ascii="Times New Roman" w:hAnsi="Times New Roman" w:cs="Times New Roman"/>
                <w:sz w:val="22"/>
                <w:szCs w:val="22"/>
                <w:vertAlign w:val="superscript"/>
                <w:lang w:eastAsia="en-US"/>
              </w:rPr>
              <w:t>c</w:t>
            </w:r>
            <w:r w:rsidRPr="00A41695">
              <w:rPr>
                <w:rStyle w:val="FontStyle12"/>
                <w:rFonts w:ascii="Times New Roman" w:hAnsi="Times New Roman" w:cs="Times New Roman"/>
                <w:sz w:val="22"/>
                <w:szCs w:val="22"/>
                <w:lang w:eastAsia="en-US"/>
              </w:rPr>
              <w:t xml:space="preserve"> Действительно только для конструкций с рабочей арматурой.</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0"/>
          <w:jc w:val="center"/>
        </w:trPr>
        <w:tc>
          <w:tcPr>
            <w:tcW w:w="10567" w:type="dxa"/>
            <w:gridSpan w:val="16"/>
            <w:tcBorders>
              <w:left w:val="single" w:sz="4" w:space="0" w:color="auto"/>
              <w:right w:val="single" w:sz="4" w:space="0" w:color="auto"/>
            </w:tcBorders>
          </w:tcPr>
          <w:p w:rsidR="009F7F9F" w:rsidRPr="00A41695" w:rsidRDefault="009F7F9F" w:rsidP="00981EB9">
            <w:pPr>
              <w:pStyle w:val="Style9"/>
              <w:widowControl/>
              <w:ind w:right="-57"/>
              <w:rPr>
                <w:rFonts w:ascii="Times New Roman" w:hAnsi="Times New Roman" w:cs="Times New Roman"/>
                <w:color w:val="000000"/>
                <w:sz w:val="22"/>
                <w:szCs w:val="22"/>
                <w:lang w:eastAsia="en-US"/>
              </w:rPr>
            </w:pPr>
            <w:r w:rsidRPr="00A41695">
              <w:rPr>
                <w:rStyle w:val="FontStyle12"/>
                <w:rFonts w:ascii="Times New Roman" w:hAnsi="Times New Roman" w:cs="Times New Roman"/>
                <w:sz w:val="22"/>
                <w:szCs w:val="22"/>
                <w:vertAlign w:val="superscript"/>
                <w:lang w:eastAsia="en-US"/>
              </w:rPr>
              <w:t>d</w:t>
            </w:r>
            <w:r w:rsidRPr="00A41695">
              <w:rPr>
                <w:rStyle w:val="FontStyle12"/>
                <w:rFonts w:ascii="Times New Roman" w:hAnsi="Times New Roman" w:cs="Times New Roman"/>
                <w:sz w:val="22"/>
                <w:szCs w:val="22"/>
                <w:lang w:eastAsia="en-US"/>
              </w:rPr>
              <w:t xml:space="preserve"> Не требуется, если подтверждение выполнено путем расчетов или с помощью признанных таблиц.</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0"/>
          <w:jc w:val="center"/>
        </w:trPr>
        <w:tc>
          <w:tcPr>
            <w:tcW w:w="10567" w:type="dxa"/>
            <w:gridSpan w:val="16"/>
            <w:tcBorders>
              <w:left w:val="single" w:sz="4" w:space="0" w:color="auto"/>
              <w:right w:val="single" w:sz="4" w:space="0" w:color="auto"/>
            </w:tcBorders>
          </w:tcPr>
          <w:p w:rsidR="009F7F9F" w:rsidRPr="00A41695" w:rsidRDefault="009F7F9F" w:rsidP="00981EB9">
            <w:pPr>
              <w:pStyle w:val="Style9"/>
              <w:widowControl/>
              <w:ind w:right="-57"/>
              <w:rPr>
                <w:rStyle w:val="FontStyle12"/>
                <w:rFonts w:ascii="Times New Roman" w:hAnsi="Times New Roman" w:cs="Times New Roman"/>
                <w:sz w:val="22"/>
                <w:szCs w:val="22"/>
                <w:lang w:eastAsia="en-US"/>
              </w:rPr>
            </w:pPr>
            <w:r w:rsidRPr="00A41695">
              <w:rPr>
                <w:rStyle w:val="FontStyle12"/>
                <w:rFonts w:ascii="Times New Roman" w:hAnsi="Times New Roman" w:cs="Times New Roman"/>
                <w:sz w:val="22"/>
                <w:szCs w:val="22"/>
                <w:vertAlign w:val="superscript"/>
                <w:lang w:eastAsia="en-US"/>
              </w:rPr>
              <w:t>e</w:t>
            </w:r>
            <w:r w:rsidRPr="00A41695">
              <w:rPr>
                <w:rStyle w:val="FontStyle12"/>
                <w:rFonts w:ascii="Times New Roman" w:hAnsi="Times New Roman" w:cs="Times New Roman"/>
                <w:sz w:val="22"/>
                <w:szCs w:val="22"/>
                <w:lang w:eastAsia="en-US"/>
              </w:rPr>
              <w:t xml:space="preserve"> Не требуется, если значения теплопроводности взяты из признанных таблиц.</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34"/>
          <w:jc w:val="center"/>
        </w:trPr>
        <w:tc>
          <w:tcPr>
            <w:tcW w:w="10567" w:type="dxa"/>
            <w:gridSpan w:val="16"/>
            <w:tcBorders>
              <w:left w:val="single" w:sz="4" w:space="0" w:color="auto"/>
              <w:right w:val="single" w:sz="4" w:space="0" w:color="auto"/>
            </w:tcBorders>
          </w:tcPr>
          <w:p w:rsidR="009F7F9F" w:rsidRPr="00A41695" w:rsidRDefault="009F7F9F" w:rsidP="00981EB9">
            <w:pPr>
              <w:pStyle w:val="Style5"/>
              <w:widowControl/>
              <w:ind w:right="-57"/>
              <w:rPr>
                <w:rFonts w:ascii="Times New Roman" w:hAnsi="Times New Roman" w:cs="Times New Roman"/>
                <w:sz w:val="22"/>
                <w:szCs w:val="22"/>
              </w:rPr>
            </w:pPr>
            <w:r w:rsidRPr="00A41695">
              <w:rPr>
                <w:rStyle w:val="FontStyle12"/>
                <w:rFonts w:ascii="Times New Roman" w:hAnsi="Times New Roman" w:cs="Times New Roman"/>
                <w:sz w:val="22"/>
                <w:szCs w:val="22"/>
                <w:vertAlign w:val="superscript"/>
                <w:lang w:eastAsia="en-US"/>
              </w:rPr>
              <w:t>f</w:t>
            </w:r>
            <w:r w:rsidRPr="00A41695">
              <w:rPr>
                <w:rStyle w:val="FontStyle12"/>
                <w:rFonts w:ascii="Times New Roman" w:hAnsi="Times New Roman" w:cs="Times New Roman"/>
                <w:sz w:val="22"/>
                <w:szCs w:val="22"/>
                <w:lang w:eastAsia="en-US"/>
              </w:rPr>
              <w:t xml:space="preserve"> Только в том случае, если в основе декларированного значения лежит измеренное значение.</w:t>
            </w:r>
          </w:p>
        </w:tc>
      </w:tr>
      <w:tr w:rsidR="001F1890"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0"/>
          <w:jc w:val="center"/>
        </w:trPr>
        <w:tc>
          <w:tcPr>
            <w:tcW w:w="10567" w:type="dxa"/>
            <w:gridSpan w:val="16"/>
            <w:tcBorders>
              <w:left w:val="single" w:sz="4" w:space="0" w:color="auto"/>
              <w:right w:val="single" w:sz="4" w:space="0" w:color="auto"/>
            </w:tcBorders>
          </w:tcPr>
          <w:p w:rsidR="001F1890" w:rsidRPr="00A41695" w:rsidRDefault="001F1890" w:rsidP="00981EB9">
            <w:pPr>
              <w:pStyle w:val="Style5"/>
              <w:widowControl/>
              <w:ind w:right="-57"/>
              <w:rPr>
                <w:rFonts w:ascii="Times New Roman" w:hAnsi="Times New Roman" w:cs="Times New Roman"/>
                <w:sz w:val="22"/>
                <w:szCs w:val="22"/>
              </w:rPr>
            </w:pPr>
            <w:r w:rsidRPr="00A41695">
              <w:rPr>
                <w:rStyle w:val="FontStyle12"/>
                <w:rFonts w:ascii="Times New Roman" w:hAnsi="Times New Roman" w:cs="Times New Roman"/>
                <w:sz w:val="22"/>
                <w:szCs w:val="22"/>
                <w:vertAlign w:val="superscript"/>
                <w:lang w:eastAsia="en-US"/>
              </w:rPr>
              <w:t>g</w:t>
            </w:r>
            <w:r w:rsidRPr="00A41695">
              <w:rPr>
                <w:rStyle w:val="FontStyle12"/>
                <w:rFonts w:ascii="Times New Roman" w:hAnsi="Times New Roman" w:cs="Times New Roman"/>
                <w:sz w:val="22"/>
                <w:szCs w:val="22"/>
                <w:lang w:eastAsia="en-US"/>
              </w:rPr>
              <w:t xml:space="preserve"> Действительно только для многослойных конструкций.</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5"/>
          <w:jc w:val="center"/>
        </w:trPr>
        <w:tc>
          <w:tcPr>
            <w:tcW w:w="10567" w:type="dxa"/>
            <w:gridSpan w:val="16"/>
            <w:tcBorders>
              <w:left w:val="single" w:sz="4" w:space="0" w:color="auto"/>
              <w:right w:val="single" w:sz="4" w:space="0" w:color="auto"/>
            </w:tcBorders>
          </w:tcPr>
          <w:p w:rsidR="009F7F9F" w:rsidRPr="00A41695" w:rsidRDefault="009F7F9F" w:rsidP="00981EB9">
            <w:pPr>
              <w:pStyle w:val="Style9"/>
              <w:widowControl/>
              <w:ind w:right="-57"/>
              <w:rPr>
                <w:rStyle w:val="FontStyle12"/>
                <w:rFonts w:ascii="Times New Roman" w:hAnsi="Times New Roman" w:cs="Times New Roman"/>
                <w:sz w:val="22"/>
                <w:szCs w:val="22"/>
                <w:lang w:eastAsia="en-US"/>
              </w:rPr>
            </w:pPr>
            <w:r w:rsidRPr="00A41695">
              <w:rPr>
                <w:rStyle w:val="FontStyle12"/>
                <w:rFonts w:ascii="Times New Roman" w:hAnsi="Times New Roman" w:cs="Times New Roman"/>
                <w:sz w:val="22"/>
                <w:szCs w:val="22"/>
                <w:vertAlign w:val="superscript"/>
                <w:lang w:eastAsia="en-US"/>
              </w:rPr>
              <w:t>h</w:t>
            </w:r>
            <w:r w:rsidRPr="00A41695">
              <w:rPr>
                <w:rStyle w:val="FontStyle12"/>
                <w:rFonts w:ascii="Times New Roman" w:hAnsi="Times New Roman" w:cs="Times New Roman"/>
                <w:sz w:val="22"/>
                <w:szCs w:val="22"/>
                <w:lang w:eastAsia="en-US"/>
              </w:rPr>
              <w:t xml:space="preserve"> Можно не проводить испытания на пожаробезопасность, если содержание органического материала</w:t>
            </w:r>
          </w:p>
          <w:p w:rsidR="009F7F9F" w:rsidRPr="00A41695" w:rsidRDefault="009F7F9F" w:rsidP="00981EB9">
            <w:pPr>
              <w:pStyle w:val="Style9"/>
              <w:widowControl/>
              <w:ind w:right="-57"/>
              <w:rPr>
                <w:rStyle w:val="FontStyle12"/>
                <w:rFonts w:ascii="Times New Roman" w:hAnsi="Times New Roman" w:cs="Times New Roman"/>
                <w:sz w:val="22"/>
                <w:szCs w:val="22"/>
                <w:lang w:eastAsia="en-US"/>
              </w:rPr>
            </w:pPr>
            <w:r w:rsidRPr="00A41695">
              <w:rPr>
                <w:rStyle w:val="FontStyle12"/>
                <w:rFonts w:ascii="Times New Roman" w:hAnsi="Times New Roman" w:cs="Times New Roman"/>
                <w:sz w:val="22"/>
                <w:szCs w:val="22"/>
                <w:lang w:eastAsia="en-US"/>
              </w:rPr>
              <w:t>выше 1 % в массовых или объемных долях (решающим является большее значение)</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1"/>
          <w:jc w:val="center"/>
        </w:trPr>
        <w:tc>
          <w:tcPr>
            <w:tcW w:w="10567" w:type="dxa"/>
            <w:gridSpan w:val="16"/>
            <w:tcBorders>
              <w:left w:val="single" w:sz="4" w:space="0" w:color="auto"/>
              <w:right w:val="single" w:sz="4" w:space="0" w:color="auto"/>
            </w:tcBorders>
          </w:tcPr>
          <w:p w:rsidR="009F7F9F" w:rsidRPr="00A41695" w:rsidRDefault="009F7F9F" w:rsidP="00981EB9">
            <w:pPr>
              <w:pStyle w:val="Style5"/>
              <w:widowControl/>
              <w:ind w:right="-57"/>
              <w:rPr>
                <w:rFonts w:ascii="Times New Roman" w:hAnsi="Times New Roman" w:cs="Times New Roman"/>
                <w:sz w:val="22"/>
                <w:szCs w:val="22"/>
              </w:rPr>
            </w:pPr>
            <w:r w:rsidRPr="00A41695">
              <w:rPr>
                <w:rStyle w:val="FontStyle12"/>
                <w:rFonts w:ascii="Times New Roman" w:hAnsi="Times New Roman" w:cs="Times New Roman"/>
                <w:sz w:val="22"/>
                <w:szCs w:val="22"/>
                <w:vertAlign w:val="superscript"/>
                <w:lang w:eastAsia="en-US"/>
              </w:rPr>
              <w:t>i</w:t>
            </w:r>
            <w:r w:rsidRPr="00A41695">
              <w:rPr>
                <w:rStyle w:val="FontStyle12"/>
                <w:rFonts w:ascii="Times New Roman" w:hAnsi="Times New Roman" w:cs="Times New Roman"/>
                <w:sz w:val="22"/>
                <w:szCs w:val="22"/>
                <w:lang w:eastAsia="en-US"/>
              </w:rPr>
              <w:t xml:space="preserve"> Согласно методу испытания, действующему в месте применения конструкций.</w:t>
            </w:r>
          </w:p>
        </w:tc>
      </w:tr>
      <w:tr w:rsidR="009F7F9F" w:rsidRPr="00A41695" w:rsidTr="003206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
          <w:jc w:val="center"/>
        </w:trPr>
        <w:tc>
          <w:tcPr>
            <w:tcW w:w="10567" w:type="dxa"/>
            <w:gridSpan w:val="16"/>
            <w:tcBorders>
              <w:left w:val="single" w:sz="4" w:space="0" w:color="auto"/>
              <w:bottom w:val="single" w:sz="4" w:space="0" w:color="auto"/>
              <w:right w:val="single" w:sz="4" w:space="0" w:color="auto"/>
            </w:tcBorders>
          </w:tcPr>
          <w:p w:rsidR="009F7F9F" w:rsidRPr="00A41695" w:rsidRDefault="009F7F9F" w:rsidP="00981EB9">
            <w:pPr>
              <w:pStyle w:val="Style5"/>
              <w:widowControl/>
              <w:ind w:right="-57"/>
              <w:rPr>
                <w:rFonts w:ascii="Times New Roman" w:hAnsi="Times New Roman" w:cs="Times New Roman"/>
                <w:sz w:val="22"/>
                <w:szCs w:val="22"/>
              </w:rPr>
            </w:pPr>
            <w:r w:rsidRPr="00A41695">
              <w:rPr>
                <w:rStyle w:val="FontStyle12"/>
                <w:rFonts w:ascii="Times New Roman" w:hAnsi="Times New Roman" w:cs="Times New Roman"/>
                <w:sz w:val="22"/>
                <w:szCs w:val="22"/>
                <w:vertAlign w:val="superscript"/>
                <w:lang w:eastAsia="en-US"/>
              </w:rPr>
              <w:t>j</w:t>
            </w:r>
            <w:r w:rsidRPr="00A41695">
              <w:rPr>
                <w:rStyle w:val="FontStyle12"/>
                <w:rFonts w:ascii="Times New Roman" w:hAnsi="Times New Roman" w:cs="Times New Roman"/>
                <w:sz w:val="22"/>
                <w:szCs w:val="22"/>
                <w:lang w:eastAsia="en-US"/>
              </w:rPr>
              <w:t xml:space="preserve"> Только в случае необходимости (см. Таблицу 8).</w:t>
            </w:r>
          </w:p>
        </w:tc>
      </w:tr>
    </w:tbl>
    <w:p w:rsidR="00454576" w:rsidRPr="00072D91" w:rsidRDefault="00454576" w:rsidP="00072D91">
      <w:pPr>
        <w:ind w:firstLine="567"/>
        <w:jc w:val="both"/>
        <w:rPr>
          <w:sz w:val="24"/>
          <w:szCs w:val="24"/>
        </w:rPr>
      </w:pPr>
    </w:p>
    <w:p w:rsidR="009F7F9F" w:rsidRPr="001F1890" w:rsidRDefault="001F1890" w:rsidP="00B12710">
      <w:pPr>
        <w:pStyle w:val="Style97"/>
        <w:widowControl/>
        <w:ind w:firstLine="567"/>
        <w:jc w:val="both"/>
        <w:rPr>
          <w:rStyle w:val="FontStyle243"/>
          <w:rFonts w:ascii="Times New Roman" w:hAnsi="Times New Roman" w:cs="Times New Roman"/>
          <w:sz w:val="20"/>
          <w:szCs w:val="20"/>
          <w:lang w:eastAsia="en-US"/>
        </w:rPr>
      </w:pPr>
      <w:r w:rsidRPr="001F1890">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 </w:t>
      </w:r>
      <w:r w:rsidR="009F7F9F" w:rsidRPr="001F1890">
        <w:rPr>
          <w:rStyle w:val="FontStyle243"/>
          <w:rFonts w:ascii="Times New Roman" w:hAnsi="Times New Roman" w:cs="Times New Roman"/>
          <w:sz w:val="20"/>
          <w:szCs w:val="20"/>
          <w:lang w:eastAsia="en-US"/>
        </w:rPr>
        <w:t>Разъяснение разницы в кодах (WL, WN, ...) см. в Таблицах ZA1.1-ZA1.8.</w:t>
      </w:r>
    </w:p>
    <w:p w:rsidR="009F7F9F" w:rsidRDefault="009F7F9F" w:rsidP="00B12710">
      <w:pPr>
        <w:ind w:firstLine="567"/>
        <w:jc w:val="both"/>
        <w:rPr>
          <w:b/>
          <w:bCs/>
        </w:rPr>
      </w:pPr>
      <w:bookmarkStart w:id="53" w:name="bookmark64"/>
    </w:p>
    <w:p w:rsidR="003206CB" w:rsidRDefault="003206CB" w:rsidP="00B12710">
      <w:pPr>
        <w:ind w:firstLine="567"/>
        <w:jc w:val="both"/>
        <w:rPr>
          <w:b/>
          <w:bCs/>
        </w:rPr>
      </w:pPr>
    </w:p>
    <w:p w:rsidR="00B12710" w:rsidRDefault="00B12710" w:rsidP="00B12710">
      <w:pPr>
        <w:ind w:firstLine="567"/>
        <w:jc w:val="both"/>
        <w:rPr>
          <w:b/>
          <w:bCs/>
        </w:rPr>
      </w:pPr>
    </w:p>
    <w:p w:rsidR="009F7F9F" w:rsidRPr="008C5CDC" w:rsidRDefault="009F7F9F" w:rsidP="003206CB">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lastRenderedPageBreak/>
        <w:t>6</w:t>
      </w:r>
      <w:bookmarkEnd w:id="53"/>
      <w:r w:rsidR="003206CB">
        <w:rPr>
          <w:rStyle w:val="FontStyle245"/>
          <w:rFonts w:ascii="Times New Roman" w:hAnsi="Times New Roman" w:cs="Times New Roman"/>
          <w:sz w:val="24"/>
          <w:szCs w:val="24"/>
        </w:rPr>
        <w:t>.2.3 Протоколы испытаний</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Результаты определения типа продукции должны быть задокументированы в протоколах испытаний. Все протоколы испытаний должны храниться у производителя не менее 10 лет после последней даты производства сборных железобетонных элементов из автоклавного ячеистого бетона, к которым они относятся.</w:t>
      </w:r>
    </w:p>
    <w:p w:rsidR="003206CB" w:rsidRDefault="003206CB" w:rsidP="003206CB">
      <w:pPr>
        <w:pStyle w:val="Style20"/>
        <w:widowControl/>
        <w:ind w:firstLine="567"/>
        <w:jc w:val="both"/>
        <w:rPr>
          <w:rStyle w:val="FontStyle245"/>
          <w:rFonts w:ascii="Times New Roman" w:hAnsi="Times New Roman" w:cs="Times New Roman"/>
          <w:sz w:val="24"/>
          <w:szCs w:val="24"/>
        </w:rPr>
      </w:pPr>
      <w:bookmarkStart w:id="54" w:name="bookmark65"/>
    </w:p>
    <w:p w:rsidR="009F7F9F" w:rsidRPr="008C5CDC" w:rsidRDefault="009F7F9F" w:rsidP="003206CB">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6</w:t>
      </w:r>
      <w:bookmarkEnd w:id="54"/>
      <w:r w:rsidRPr="008C5CDC">
        <w:rPr>
          <w:rStyle w:val="FontStyle245"/>
          <w:rFonts w:ascii="Times New Roman" w:hAnsi="Times New Roman" w:cs="Times New Roman"/>
          <w:sz w:val="24"/>
          <w:szCs w:val="24"/>
        </w:rPr>
        <w:t>.2.4 Результаты, полученные другой стороной</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может использовать результаты определения типа продукта, полученные кем-то другим (например, другим производителем, в качестве общего обслуживания для производителей, или разработчиком продукции), чтобы обосновать свое собственное заявление о характеристиках продукции, изготовленной в соответствии с тем же проектом (например, размеры) и с одинаковым сырьем, компонентами и методами производства, при условии, что:</w:t>
      </w:r>
    </w:p>
    <w:p w:rsidR="009F7F9F" w:rsidRPr="008C5CDC" w:rsidRDefault="009F7F9F" w:rsidP="003206CB">
      <w:pPr>
        <w:pStyle w:val="Style31"/>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известно, что результаты действительны для продукции с такими же основными характеристиками, что влияют на рабочие характеристики продукции;</w:t>
      </w:r>
    </w:p>
    <w:p w:rsidR="009F7F9F" w:rsidRPr="008C5CDC" w:rsidRDefault="009F7F9F" w:rsidP="003206CB">
      <w:pPr>
        <w:pStyle w:val="Style31"/>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в дополнение к любой информации, необходимой для подтверждения того, что продукция имеет такие же характеристики, связанные с конкретными существенными характеристиками, другая сторона, определившая соответствующий тип продукции, согласилась</w:t>
      </w:r>
      <w:r w:rsidRPr="008C5CDC">
        <w:rPr>
          <w:rStyle w:val="FontStyle244"/>
          <w:rFonts w:ascii="Times New Roman" w:hAnsi="Times New Roman" w:cs="Times New Roman"/>
          <w:sz w:val="24"/>
          <w:szCs w:val="24"/>
          <w:vertAlign w:val="superscript"/>
        </w:rPr>
        <w:t>2)</w:t>
      </w:r>
      <w:r w:rsidRPr="008C5CDC">
        <w:rPr>
          <w:rStyle w:val="FontStyle244"/>
          <w:rFonts w:ascii="Times New Roman" w:hAnsi="Times New Roman" w:cs="Times New Roman"/>
          <w:sz w:val="24"/>
          <w:szCs w:val="24"/>
        </w:rPr>
        <w:t xml:space="preserve"> передать производителю результаты и протокол испытания, которые будут использоваться для определения типа продукции последнего, а также информацию о производственных мощностях и процессе производственного контроля, которые могут быть приняты во внимание для ЗПК</w:t>
      </w:r>
      <w:r w:rsidRPr="008C5CDC">
        <w:rPr>
          <w:rStyle w:val="FontStyle244"/>
          <w:rFonts w:ascii="Times New Roman" w:hAnsi="Times New Roman" w:cs="Times New Roman"/>
          <w:sz w:val="24"/>
          <w:szCs w:val="24"/>
          <w:lang w:eastAsia="en-US"/>
        </w:rPr>
        <w:t>;</w:t>
      </w:r>
    </w:p>
    <w:p w:rsidR="009F7F9F" w:rsidRPr="008C5CDC" w:rsidRDefault="009F7F9F" w:rsidP="003206CB">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производитель, использующий результаты других сторон, принимает на себя ответственность за продукцию с заявленными характеристиками, а также:</w:t>
      </w:r>
    </w:p>
    <w:p w:rsidR="009F7F9F" w:rsidRPr="008C5CDC" w:rsidRDefault="009F7F9F" w:rsidP="003206CB">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гарантирует, что продукция имеет такие же характеристики, относящиеся к производительности, что и продукция, которая была определена, и что существенные различия в отношении производственных мощностей и процесса производственного контроля отсутствуют по сравнению с тем, что использовались для продукции, по которой определялся тип продукции; и</w:t>
      </w:r>
    </w:p>
    <w:p w:rsidR="009F7F9F" w:rsidRPr="008C5CDC" w:rsidRDefault="009F7F9F" w:rsidP="003206CB">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сохраняет доступную копию отчета об определении типа продукции, который также содержит информацию, необходимую для подтверждения того, что продукция изготовлена в соответствии с тем же планом и с использованием сырья, компонентов и методов производства того же типа.</w:t>
      </w:r>
    </w:p>
    <w:p w:rsidR="003206CB" w:rsidRDefault="003206CB" w:rsidP="003206CB">
      <w:pPr>
        <w:pStyle w:val="Style20"/>
        <w:widowControl/>
        <w:ind w:firstLine="567"/>
        <w:jc w:val="both"/>
        <w:rPr>
          <w:rStyle w:val="FontStyle245"/>
          <w:rFonts w:ascii="Times New Roman" w:hAnsi="Times New Roman" w:cs="Times New Roman"/>
          <w:sz w:val="24"/>
          <w:szCs w:val="24"/>
        </w:rPr>
      </w:pPr>
      <w:bookmarkStart w:id="55" w:name="bookmark66"/>
    </w:p>
    <w:p w:rsidR="009F7F9F" w:rsidRPr="008C5CDC" w:rsidRDefault="009F7F9F" w:rsidP="003206CB">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6</w:t>
      </w:r>
      <w:bookmarkEnd w:id="55"/>
      <w:r w:rsidRPr="008C5CDC">
        <w:rPr>
          <w:rStyle w:val="FontStyle245"/>
          <w:rFonts w:ascii="Times New Roman" w:hAnsi="Times New Roman" w:cs="Times New Roman"/>
          <w:sz w:val="24"/>
          <w:szCs w:val="24"/>
        </w:rPr>
        <w:t>.2.5 Дополнительные положения для несущих элементов/компонентов и/или несущих комплектов</w:t>
      </w:r>
    </w:p>
    <w:p w:rsidR="009F7F9F" w:rsidRPr="008C5CDC" w:rsidRDefault="004C2449" w:rsidP="003206CB">
      <w:pPr>
        <w:pStyle w:val="Style33"/>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Если используется M1</w:t>
      </w:r>
    </w:p>
    <w:p w:rsidR="009F7F9F" w:rsidRPr="008C5CDC" w:rsidRDefault="009F7F9F" w:rsidP="003206CB">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 определение геометрических данных, включая отбор образцов , каждой несущей конструкции или комплекта;</w:t>
      </w:r>
    </w:p>
    <w:p w:rsidR="009F7F9F" w:rsidRPr="008C5CDC" w:rsidRDefault="009F7F9F" w:rsidP="003206CB">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определение свойств, включая отбор образцов, используемых материалов и конструкций; и</w:t>
      </w:r>
    </w:p>
    <w:p w:rsidR="009F7F9F" w:rsidRPr="008C5CDC" w:rsidRDefault="009F7F9F" w:rsidP="003206CB">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с) составление протокола испытаний. </w:t>
      </w:r>
    </w:p>
    <w:p w:rsidR="009F7F9F" w:rsidRPr="008C5CDC" w:rsidRDefault="009F7F9F" w:rsidP="003206CB">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Если используется M2 </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d) определение геометрических данных, включая отбор образцов , каждой несущей конструкции или комплекта, и валидация используемых методов;</w:t>
      </w:r>
    </w:p>
    <w:p w:rsidR="00AE4C4F" w:rsidRDefault="004C2449" w:rsidP="003206CB">
      <w:pPr>
        <w:pStyle w:val="Style40"/>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e) о</w:t>
      </w:r>
      <w:r w:rsidR="00AE4C4F" w:rsidRPr="008C5CDC">
        <w:rPr>
          <w:rStyle w:val="FontStyle244"/>
          <w:rFonts w:ascii="Times New Roman" w:hAnsi="Times New Roman" w:cs="Times New Roman"/>
          <w:sz w:val="24"/>
          <w:szCs w:val="24"/>
          <w:lang w:eastAsia="en-US"/>
        </w:rPr>
        <w:t>пределение свойств материалов и используемых элементов продукции;</w:t>
      </w:r>
    </w:p>
    <w:p w:rsidR="00AE4C4F" w:rsidRPr="008C5CDC" w:rsidRDefault="00AE4C4F" w:rsidP="00AE4C4F">
      <w:pPr>
        <w:pStyle w:val="Style16"/>
        <w:widowControl/>
        <w:ind w:firstLine="567"/>
        <w:jc w:val="both"/>
        <w:rPr>
          <w:rStyle w:val="FontStyle206"/>
          <w:rFonts w:ascii="Times New Roman" w:hAnsi="Times New Roman" w:cs="Times New Roman"/>
          <w:b w:val="0"/>
          <w:sz w:val="24"/>
          <w:szCs w:val="24"/>
        </w:rPr>
      </w:pPr>
      <w:bookmarkStart w:id="56" w:name="bookmark67"/>
    </w:p>
    <w:p w:rsidR="00AE4C4F" w:rsidRPr="008C5CDC" w:rsidRDefault="00AE4C4F" w:rsidP="00AE4C4F">
      <w:pPr>
        <w:pStyle w:val="Style16"/>
        <w:widowControl/>
        <w:ind w:firstLine="567"/>
        <w:jc w:val="both"/>
        <w:rPr>
          <w:rStyle w:val="FontStyle206"/>
          <w:rFonts w:ascii="Times New Roman" w:hAnsi="Times New Roman" w:cs="Times New Roman"/>
          <w:b w:val="0"/>
          <w:sz w:val="24"/>
          <w:szCs w:val="24"/>
        </w:rPr>
      </w:pPr>
      <w:r w:rsidRPr="008C5CDC">
        <w:rPr>
          <w:rStyle w:val="FontStyle206"/>
          <w:rFonts w:ascii="Times New Roman" w:hAnsi="Times New Roman" w:cs="Times New Roman"/>
          <w:sz w:val="24"/>
          <w:szCs w:val="24"/>
        </w:rPr>
        <w:t>__________________</w:t>
      </w:r>
    </w:p>
    <w:p w:rsidR="00AE4C4F" w:rsidRPr="00AE4C4F" w:rsidRDefault="00AE4C4F" w:rsidP="00AE4C4F">
      <w:pPr>
        <w:pStyle w:val="Style16"/>
        <w:widowControl/>
        <w:ind w:firstLine="567"/>
        <w:jc w:val="both"/>
        <w:rPr>
          <w:rStyle w:val="FontStyle206"/>
          <w:rFonts w:ascii="Times New Roman" w:hAnsi="Times New Roman" w:cs="Times New Roman"/>
          <w:b w:val="0"/>
          <w:sz w:val="20"/>
          <w:szCs w:val="20"/>
        </w:rPr>
      </w:pPr>
      <w:r w:rsidRPr="00AE4C4F">
        <w:rPr>
          <w:rStyle w:val="FontStyle206"/>
          <w:rFonts w:ascii="Times New Roman" w:hAnsi="Times New Roman" w:cs="Times New Roman"/>
          <w:b w:val="0"/>
          <w:sz w:val="20"/>
          <w:szCs w:val="20"/>
          <w:vertAlign w:val="superscript"/>
        </w:rPr>
        <w:t>2</w:t>
      </w:r>
      <w:bookmarkEnd w:id="56"/>
      <w:r w:rsidRPr="00AE4C4F">
        <w:rPr>
          <w:rStyle w:val="FontStyle206"/>
          <w:rFonts w:ascii="Times New Roman" w:hAnsi="Times New Roman" w:cs="Times New Roman"/>
          <w:b w:val="0"/>
          <w:sz w:val="20"/>
          <w:szCs w:val="20"/>
          <w:vertAlign w:val="superscript"/>
        </w:rPr>
        <w:t>)</w:t>
      </w:r>
      <w:r w:rsidRPr="00AE4C4F">
        <w:rPr>
          <w:rStyle w:val="FontStyle206"/>
          <w:rFonts w:ascii="Times New Roman" w:hAnsi="Times New Roman" w:cs="Times New Roman"/>
          <w:b w:val="0"/>
          <w:sz w:val="20"/>
          <w:szCs w:val="20"/>
        </w:rPr>
        <w:t xml:space="preserve"> Такое соглашение может быть в виде лицензии, контракта, или письменного согласия любого другого типа.</w:t>
      </w:r>
    </w:p>
    <w:p w:rsidR="009F7F9F" w:rsidRPr="008C5CDC" w:rsidRDefault="004C2449" w:rsidP="003206CB">
      <w:pPr>
        <w:pStyle w:val="Style25"/>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lastRenderedPageBreak/>
        <w:t>f) о</w:t>
      </w:r>
      <w:r w:rsidR="009F7F9F" w:rsidRPr="008C5CDC">
        <w:rPr>
          <w:rStyle w:val="FontStyle244"/>
          <w:rFonts w:ascii="Times New Roman" w:hAnsi="Times New Roman" w:cs="Times New Roman"/>
          <w:sz w:val="24"/>
          <w:szCs w:val="24"/>
          <w:lang w:eastAsia="en-US"/>
        </w:rPr>
        <w:t>тбор табличных величин, частных коэффициентов для материалов, нагрузок и т.д., прочих национальных параметров и проектных допущений;</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g) расчет характеристик механического сопротивления и огнестойкости несущей конструкции в соответствии с методами, указанными в настоящем стандарте; и</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h) составление отч</w:t>
      </w:r>
      <w:r w:rsidR="004C2449">
        <w:rPr>
          <w:rStyle w:val="FontStyle244"/>
          <w:rFonts w:ascii="Times New Roman" w:hAnsi="Times New Roman" w:cs="Times New Roman"/>
          <w:sz w:val="24"/>
          <w:szCs w:val="24"/>
          <w:lang w:eastAsia="en-US"/>
        </w:rPr>
        <w:t>ета с расчетами типа продукции.</w:t>
      </w:r>
    </w:p>
    <w:p w:rsidR="009F7F9F" w:rsidRPr="008C5CDC" w:rsidRDefault="004C2449" w:rsidP="003206CB">
      <w:pPr>
        <w:pStyle w:val="Style40"/>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Если используется M3a</w:t>
      </w:r>
    </w:p>
    <w:p w:rsidR="009F7F9F" w:rsidRPr="008C5CDC" w:rsidRDefault="004C2449" w:rsidP="003206CB">
      <w:pPr>
        <w:pStyle w:val="Style25"/>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i) а</w:t>
      </w:r>
      <w:r w:rsidR="009F7F9F" w:rsidRPr="008C5CDC">
        <w:rPr>
          <w:rStyle w:val="FontStyle244"/>
          <w:rFonts w:ascii="Times New Roman" w:hAnsi="Times New Roman" w:cs="Times New Roman"/>
          <w:sz w:val="24"/>
          <w:szCs w:val="24"/>
          <w:lang w:eastAsia="en-US"/>
        </w:rPr>
        <w:t>нализ и приемка проектной документации, предоставленной клиентом;</w:t>
      </w:r>
    </w:p>
    <w:p w:rsidR="009F7F9F" w:rsidRPr="008C5CDC" w:rsidRDefault="00D70260" w:rsidP="003206CB">
      <w:pPr>
        <w:pStyle w:val="Style25"/>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j) о</w:t>
      </w:r>
      <w:r w:rsidR="009F7F9F" w:rsidRPr="008C5CDC">
        <w:rPr>
          <w:rStyle w:val="FontStyle244"/>
          <w:rFonts w:ascii="Times New Roman" w:hAnsi="Times New Roman" w:cs="Times New Roman"/>
          <w:sz w:val="24"/>
          <w:szCs w:val="24"/>
          <w:lang w:eastAsia="en-US"/>
        </w:rPr>
        <w:t>пределение геометрических данных, включая отбор образцов, каждой несущей конструкции или комплекта, и валидация используемых методов; и</w:t>
      </w:r>
    </w:p>
    <w:p w:rsidR="009F7F9F" w:rsidRPr="008C5CDC" w:rsidRDefault="00D70260" w:rsidP="003206CB">
      <w:pPr>
        <w:pStyle w:val="Style25"/>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k) о</w:t>
      </w:r>
      <w:r w:rsidR="009F7F9F" w:rsidRPr="008C5CDC">
        <w:rPr>
          <w:rStyle w:val="FontStyle244"/>
          <w:rFonts w:ascii="Times New Roman" w:hAnsi="Times New Roman" w:cs="Times New Roman"/>
          <w:sz w:val="24"/>
          <w:szCs w:val="24"/>
          <w:lang w:eastAsia="en-US"/>
        </w:rPr>
        <w:t>пределение свойств материалов и используемых элементов продукции, включая отбор образцов;</w:t>
      </w:r>
    </w:p>
    <w:p w:rsidR="009F7F9F" w:rsidRPr="008C5CDC" w:rsidRDefault="004C2449" w:rsidP="003206CB">
      <w:pPr>
        <w:pStyle w:val="Style31"/>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Если используется M3b</w:t>
      </w:r>
    </w:p>
    <w:p w:rsidR="009F7F9F" w:rsidRPr="008C5CDC" w:rsidRDefault="00D70260" w:rsidP="003206CB">
      <w:pPr>
        <w:pStyle w:val="Style31"/>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l) о</w:t>
      </w:r>
      <w:r w:rsidR="009F7F9F" w:rsidRPr="008C5CDC">
        <w:rPr>
          <w:rStyle w:val="FontStyle244"/>
          <w:rFonts w:ascii="Times New Roman" w:hAnsi="Times New Roman" w:cs="Times New Roman"/>
          <w:sz w:val="24"/>
          <w:szCs w:val="24"/>
          <w:lang w:eastAsia="en-US"/>
        </w:rPr>
        <w:t>пределение геометрических данных, включая отбор образцов, каждой несущей конструкции или комплекта, и валидация используемых методов;</w:t>
      </w:r>
    </w:p>
    <w:p w:rsidR="009F7F9F" w:rsidRPr="008C5CDC" w:rsidRDefault="00D70260" w:rsidP="003206CB">
      <w:pPr>
        <w:pStyle w:val="Style31"/>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m) о</w:t>
      </w:r>
      <w:r w:rsidR="009F7F9F" w:rsidRPr="008C5CDC">
        <w:rPr>
          <w:rStyle w:val="FontStyle244"/>
          <w:rFonts w:ascii="Times New Roman" w:hAnsi="Times New Roman" w:cs="Times New Roman"/>
          <w:sz w:val="24"/>
          <w:szCs w:val="24"/>
          <w:lang w:eastAsia="en-US"/>
        </w:rPr>
        <w:t>пределение свойств материалов и используемых элементов продукции, включая отбор образцов;</w:t>
      </w:r>
    </w:p>
    <w:p w:rsidR="009F7F9F" w:rsidRPr="008C5CDC" w:rsidRDefault="00D70260" w:rsidP="003206CB">
      <w:pPr>
        <w:pStyle w:val="Style31"/>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n) о</w:t>
      </w:r>
      <w:r w:rsidR="009F7F9F" w:rsidRPr="008C5CDC">
        <w:rPr>
          <w:rStyle w:val="FontStyle244"/>
          <w:rFonts w:ascii="Times New Roman" w:hAnsi="Times New Roman" w:cs="Times New Roman"/>
          <w:sz w:val="24"/>
          <w:szCs w:val="24"/>
          <w:lang w:eastAsia="en-US"/>
        </w:rPr>
        <w:t>тбор табличных величин, частных коэффициентов для материалов, нагрузок и т.д., прочих национальных параметров и проектных в соответствии с требованиями, указанными в заказе клиента;</w:t>
      </w:r>
    </w:p>
    <w:p w:rsidR="009F7F9F" w:rsidRPr="008C5CDC" w:rsidRDefault="00A6210E" w:rsidP="003206CB">
      <w:pPr>
        <w:pStyle w:val="Style25"/>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о) р</w:t>
      </w:r>
      <w:r w:rsidR="009F7F9F" w:rsidRPr="008C5CDC">
        <w:rPr>
          <w:rStyle w:val="FontStyle244"/>
          <w:rFonts w:ascii="Times New Roman" w:hAnsi="Times New Roman" w:cs="Times New Roman"/>
          <w:sz w:val="24"/>
          <w:szCs w:val="24"/>
          <w:lang w:eastAsia="en-US"/>
        </w:rPr>
        <w:t>асчет характеристик механического сопротивления и огнестойкости несущей конструкции в соответствии с методами, указанными в заказе клиента; и</w:t>
      </w:r>
    </w:p>
    <w:p w:rsidR="009F7F9F" w:rsidRPr="008C5CDC" w:rsidRDefault="00A6210E" w:rsidP="003206CB">
      <w:pPr>
        <w:pStyle w:val="Style31"/>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p) с</w:t>
      </w:r>
      <w:r w:rsidR="009F7F9F" w:rsidRPr="008C5CDC">
        <w:rPr>
          <w:rStyle w:val="FontStyle244"/>
          <w:rFonts w:ascii="Times New Roman" w:hAnsi="Times New Roman" w:cs="Times New Roman"/>
          <w:sz w:val="24"/>
          <w:szCs w:val="24"/>
          <w:lang w:eastAsia="en-US"/>
        </w:rPr>
        <w:t>оставление отчета с расчетами типа продукции.</w:t>
      </w:r>
    </w:p>
    <w:p w:rsidR="004C2449" w:rsidRDefault="004C2449" w:rsidP="003206CB">
      <w:pPr>
        <w:pStyle w:val="Style18"/>
        <w:widowControl/>
        <w:ind w:firstLine="567"/>
        <w:jc w:val="both"/>
        <w:rPr>
          <w:rStyle w:val="FontStyle245"/>
          <w:rFonts w:ascii="Times New Roman" w:hAnsi="Times New Roman" w:cs="Times New Roman"/>
          <w:sz w:val="24"/>
          <w:szCs w:val="24"/>
          <w:lang w:eastAsia="en-US"/>
        </w:rPr>
      </w:pPr>
      <w:bookmarkStart w:id="57" w:name="bookmark68"/>
    </w:p>
    <w:p w:rsidR="009F7F9F" w:rsidRPr="008C5CDC" w:rsidRDefault="009F7F9F" w:rsidP="003206CB">
      <w:pPr>
        <w:pStyle w:val="Style18"/>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6</w:t>
      </w:r>
      <w:bookmarkEnd w:id="57"/>
      <w:r w:rsidRPr="008C5CDC">
        <w:rPr>
          <w:rStyle w:val="FontStyle245"/>
          <w:rFonts w:ascii="Times New Roman" w:hAnsi="Times New Roman" w:cs="Times New Roman"/>
          <w:sz w:val="24"/>
          <w:szCs w:val="24"/>
          <w:lang w:eastAsia="en-US"/>
        </w:rPr>
        <w:t>.2.6 Дополнительные положения для полуконструктивных элементов/компонентов и/или полуконструктивных комплектов</w:t>
      </w:r>
    </w:p>
    <w:p w:rsidR="009F7F9F" w:rsidRPr="008C5CDC" w:rsidRDefault="004C2449" w:rsidP="003206CB">
      <w:pPr>
        <w:pStyle w:val="Style31"/>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Если используется M1</w:t>
      </w:r>
    </w:p>
    <w:p w:rsidR="009F7F9F" w:rsidRPr="008C5CDC" w:rsidRDefault="009F7F9F" w:rsidP="003206CB">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 определение геометрических данных, включая отбор образцов, каждой несущей конструкции или комплекта;</w:t>
      </w:r>
    </w:p>
    <w:p w:rsidR="009F7F9F" w:rsidRPr="008C5CDC" w:rsidRDefault="009F7F9F" w:rsidP="003206CB">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определение свойств, включая отбор образцов, используемых материалов и конструкций; и</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с) составление протокола </w:t>
      </w:r>
      <w:r w:rsidR="004C2449">
        <w:rPr>
          <w:rStyle w:val="FontStyle244"/>
          <w:rFonts w:ascii="Times New Roman" w:hAnsi="Times New Roman" w:cs="Times New Roman"/>
          <w:sz w:val="24"/>
          <w:szCs w:val="24"/>
          <w:lang w:eastAsia="en-US"/>
        </w:rPr>
        <w:t>испытаний.</w:t>
      </w:r>
    </w:p>
    <w:p w:rsidR="009F7F9F" w:rsidRPr="008C5CDC" w:rsidRDefault="004C2449" w:rsidP="003206CB">
      <w:pPr>
        <w:pStyle w:val="Style40"/>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Если используется M2</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d) определение геометрических</w:t>
      </w:r>
      <w:r w:rsidR="00A6210E">
        <w:rPr>
          <w:rStyle w:val="FontStyle244"/>
          <w:rFonts w:ascii="Times New Roman" w:hAnsi="Times New Roman" w:cs="Times New Roman"/>
          <w:sz w:val="24"/>
          <w:szCs w:val="24"/>
          <w:lang w:eastAsia="en-US"/>
        </w:rPr>
        <w:t xml:space="preserve"> данных, включая отбор образцов</w:t>
      </w:r>
      <w:r w:rsidRPr="008C5CDC">
        <w:rPr>
          <w:rStyle w:val="FontStyle244"/>
          <w:rFonts w:ascii="Times New Roman" w:hAnsi="Times New Roman" w:cs="Times New Roman"/>
          <w:sz w:val="24"/>
          <w:szCs w:val="24"/>
          <w:lang w:eastAsia="en-US"/>
        </w:rPr>
        <w:t>, каждой несущей конструкции или комплекта, и валидация используемых методов;</w:t>
      </w:r>
    </w:p>
    <w:p w:rsidR="009F7F9F" w:rsidRPr="008C5CDC" w:rsidRDefault="004C2449" w:rsidP="003206CB">
      <w:pPr>
        <w:pStyle w:val="Style40"/>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e) о</w:t>
      </w:r>
      <w:r w:rsidR="009F7F9F" w:rsidRPr="008C5CDC">
        <w:rPr>
          <w:rStyle w:val="FontStyle244"/>
          <w:rFonts w:ascii="Times New Roman" w:hAnsi="Times New Roman" w:cs="Times New Roman"/>
          <w:sz w:val="24"/>
          <w:szCs w:val="24"/>
          <w:lang w:eastAsia="en-US"/>
        </w:rPr>
        <w:t>пределение свойств материалов и используемых элементов продукции, включая отбор образцов;</w:t>
      </w:r>
    </w:p>
    <w:p w:rsidR="009F7F9F" w:rsidRPr="008C5CDC" w:rsidRDefault="004C2449" w:rsidP="003206CB">
      <w:pPr>
        <w:pStyle w:val="Style25"/>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f) о</w:t>
      </w:r>
      <w:r w:rsidR="009F7F9F" w:rsidRPr="008C5CDC">
        <w:rPr>
          <w:rStyle w:val="FontStyle244"/>
          <w:rFonts w:ascii="Times New Roman" w:hAnsi="Times New Roman" w:cs="Times New Roman"/>
          <w:sz w:val="24"/>
          <w:szCs w:val="24"/>
          <w:lang w:eastAsia="en-US"/>
        </w:rPr>
        <w:t>тбор табличных величин, частных коэффициентов для материалов, нагрузок и т.д., прочих национальных параметров и проектных допущений;</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g) расчет характеристик механического сопротивления и огнестойкости несущей конструкции в соответствии с методами, указанными в настоящем стандарте; и</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h) составление отчета с расчетами типа продукции.</w:t>
      </w:r>
    </w:p>
    <w:p w:rsidR="009F7F9F" w:rsidRPr="008C5CDC" w:rsidRDefault="004C2449" w:rsidP="003206CB">
      <w:pPr>
        <w:pStyle w:val="Style40"/>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Если используется M3a</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val="en-US" w:eastAsia="en-US"/>
        </w:rPr>
        <w:t>i</w:t>
      </w:r>
      <w:r w:rsidR="00A6210E">
        <w:rPr>
          <w:rStyle w:val="FontStyle244"/>
          <w:rFonts w:ascii="Times New Roman" w:hAnsi="Times New Roman" w:cs="Times New Roman"/>
          <w:sz w:val="24"/>
          <w:szCs w:val="24"/>
          <w:lang w:eastAsia="en-US"/>
        </w:rPr>
        <w:t>) а</w:t>
      </w:r>
      <w:r w:rsidRPr="008C5CDC">
        <w:rPr>
          <w:rStyle w:val="FontStyle244"/>
          <w:rFonts w:ascii="Times New Roman" w:hAnsi="Times New Roman" w:cs="Times New Roman"/>
          <w:sz w:val="24"/>
          <w:szCs w:val="24"/>
          <w:lang w:eastAsia="en-US"/>
        </w:rPr>
        <w:t>нализ и приемка проектной документации, предоставленной клиентом;</w:t>
      </w:r>
    </w:p>
    <w:p w:rsidR="009F7F9F" w:rsidRPr="008C5CDC" w:rsidRDefault="00A6210E" w:rsidP="003206CB">
      <w:pPr>
        <w:pStyle w:val="Style25"/>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j) о</w:t>
      </w:r>
      <w:r w:rsidR="009F7F9F" w:rsidRPr="008C5CDC">
        <w:rPr>
          <w:rStyle w:val="FontStyle244"/>
          <w:rFonts w:ascii="Times New Roman" w:hAnsi="Times New Roman" w:cs="Times New Roman"/>
          <w:sz w:val="24"/>
          <w:szCs w:val="24"/>
          <w:lang w:eastAsia="en-US"/>
        </w:rPr>
        <w:t>пределение геометрических данных, включая отбор образ</w:t>
      </w:r>
      <w:r w:rsidR="004C2449">
        <w:rPr>
          <w:rStyle w:val="FontStyle244"/>
          <w:rFonts w:ascii="Times New Roman" w:hAnsi="Times New Roman" w:cs="Times New Roman"/>
          <w:sz w:val="24"/>
          <w:szCs w:val="24"/>
          <w:lang w:eastAsia="en-US"/>
        </w:rPr>
        <w:t>цов</w:t>
      </w:r>
      <w:r w:rsidR="009F7F9F" w:rsidRPr="008C5CDC">
        <w:rPr>
          <w:rStyle w:val="FontStyle244"/>
          <w:rFonts w:ascii="Times New Roman" w:hAnsi="Times New Roman" w:cs="Times New Roman"/>
          <w:sz w:val="24"/>
          <w:szCs w:val="24"/>
          <w:lang w:eastAsia="en-US"/>
        </w:rPr>
        <w:t>, каждой несущей конструкции или комплекта, и валидация используемых методов; и</w:t>
      </w:r>
    </w:p>
    <w:p w:rsidR="009F7F9F" w:rsidRPr="008C5CDC" w:rsidRDefault="00A6210E" w:rsidP="003206CB">
      <w:pPr>
        <w:pStyle w:val="Style25"/>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k) о</w:t>
      </w:r>
      <w:r w:rsidR="009F7F9F" w:rsidRPr="008C5CDC">
        <w:rPr>
          <w:rStyle w:val="FontStyle244"/>
          <w:rFonts w:ascii="Times New Roman" w:hAnsi="Times New Roman" w:cs="Times New Roman"/>
          <w:sz w:val="24"/>
          <w:szCs w:val="24"/>
          <w:lang w:eastAsia="en-US"/>
        </w:rPr>
        <w:t>пределение свойств материалов и используемых элементов про</w:t>
      </w:r>
      <w:r w:rsidR="004C2449">
        <w:rPr>
          <w:rStyle w:val="FontStyle244"/>
          <w:rFonts w:ascii="Times New Roman" w:hAnsi="Times New Roman" w:cs="Times New Roman"/>
          <w:sz w:val="24"/>
          <w:szCs w:val="24"/>
          <w:lang w:eastAsia="en-US"/>
        </w:rPr>
        <w:t>дукции, включая отбор образцов.</w:t>
      </w:r>
    </w:p>
    <w:p w:rsidR="009F7F9F" w:rsidRPr="008C5CDC" w:rsidRDefault="004C2449" w:rsidP="003206CB">
      <w:pPr>
        <w:pStyle w:val="Style31"/>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Если используется M3b</w:t>
      </w:r>
    </w:p>
    <w:p w:rsidR="009F7F9F" w:rsidRPr="008C5CDC" w:rsidRDefault="00A6210E" w:rsidP="003206CB">
      <w:pPr>
        <w:pStyle w:val="Style31"/>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l) о</w:t>
      </w:r>
      <w:r w:rsidR="009F7F9F" w:rsidRPr="008C5CDC">
        <w:rPr>
          <w:rStyle w:val="FontStyle244"/>
          <w:rFonts w:ascii="Times New Roman" w:hAnsi="Times New Roman" w:cs="Times New Roman"/>
          <w:sz w:val="24"/>
          <w:szCs w:val="24"/>
          <w:lang w:eastAsia="en-US"/>
        </w:rPr>
        <w:t>пределение геометрических данных, включая отбор образцов, каждой несущей конструкции или комплекта, и валидация используемых методов;</w:t>
      </w:r>
    </w:p>
    <w:p w:rsidR="009F7F9F" w:rsidRPr="008C5CDC" w:rsidRDefault="009F7F9F" w:rsidP="003206CB">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 xml:space="preserve">m) </w:t>
      </w:r>
      <w:r w:rsidR="00A6210E">
        <w:rPr>
          <w:rStyle w:val="FontStyle244"/>
          <w:rFonts w:ascii="Times New Roman" w:hAnsi="Times New Roman" w:cs="Times New Roman"/>
          <w:sz w:val="24"/>
          <w:szCs w:val="24"/>
          <w:lang w:eastAsia="en-US"/>
        </w:rPr>
        <w:t>о</w:t>
      </w:r>
      <w:r w:rsidRPr="008C5CDC">
        <w:rPr>
          <w:rStyle w:val="FontStyle244"/>
          <w:rFonts w:ascii="Times New Roman" w:hAnsi="Times New Roman" w:cs="Times New Roman"/>
          <w:sz w:val="24"/>
          <w:szCs w:val="24"/>
          <w:lang w:eastAsia="en-US"/>
        </w:rPr>
        <w:t>пределение свойств материалов и используемых элементов продукции, включая отбор образцов, и валидация результатов ЗПК;</w:t>
      </w:r>
    </w:p>
    <w:p w:rsidR="009F7F9F" w:rsidRPr="008C5CDC" w:rsidRDefault="00A6210E" w:rsidP="003206CB">
      <w:pPr>
        <w:pStyle w:val="Style31"/>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n) о</w:t>
      </w:r>
      <w:r w:rsidR="009F7F9F" w:rsidRPr="008C5CDC">
        <w:rPr>
          <w:rStyle w:val="FontStyle244"/>
          <w:rFonts w:ascii="Times New Roman" w:hAnsi="Times New Roman" w:cs="Times New Roman"/>
          <w:sz w:val="24"/>
          <w:szCs w:val="24"/>
          <w:lang w:eastAsia="en-US"/>
        </w:rPr>
        <w:t>тбор табличных величин, частных коэффициентов для материалов, нагрузок и т.д., прочих национальных параметров и проектных в соответствии с требованиями клиента;</w:t>
      </w:r>
    </w:p>
    <w:p w:rsidR="009F7F9F" w:rsidRPr="008C5CDC" w:rsidRDefault="00A6210E" w:rsidP="003206CB">
      <w:pPr>
        <w:pStyle w:val="Style25"/>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о) р</w:t>
      </w:r>
      <w:r w:rsidR="009F7F9F" w:rsidRPr="008C5CDC">
        <w:rPr>
          <w:rStyle w:val="FontStyle244"/>
          <w:rFonts w:ascii="Times New Roman" w:hAnsi="Times New Roman" w:cs="Times New Roman"/>
          <w:sz w:val="24"/>
          <w:szCs w:val="24"/>
          <w:lang w:eastAsia="en-US"/>
        </w:rPr>
        <w:t>асчет характеристик механического сопротивления и огнестойкости несущей конструкции в соответствии с методами, указанными клиентом; и</w:t>
      </w:r>
    </w:p>
    <w:p w:rsidR="009F7F9F" w:rsidRPr="008C5CDC" w:rsidRDefault="009F7F9F" w:rsidP="003206CB">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p</w:t>
      </w:r>
      <w:r w:rsidR="00A6210E">
        <w:rPr>
          <w:rStyle w:val="FontStyle244"/>
          <w:rFonts w:ascii="Times New Roman" w:hAnsi="Times New Roman" w:cs="Times New Roman"/>
          <w:sz w:val="24"/>
          <w:szCs w:val="24"/>
          <w:lang w:eastAsia="en-US"/>
        </w:rPr>
        <w:t>) с</w:t>
      </w:r>
      <w:r w:rsidRPr="008C5CDC">
        <w:rPr>
          <w:rStyle w:val="FontStyle244"/>
          <w:rFonts w:ascii="Times New Roman" w:hAnsi="Times New Roman" w:cs="Times New Roman"/>
          <w:sz w:val="24"/>
          <w:szCs w:val="24"/>
          <w:lang w:eastAsia="en-US"/>
        </w:rPr>
        <w:t>оставление отч</w:t>
      </w:r>
      <w:r w:rsidR="00A6210E">
        <w:rPr>
          <w:rStyle w:val="FontStyle244"/>
          <w:rFonts w:ascii="Times New Roman" w:hAnsi="Times New Roman" w:cs="Times New Roman"/>
          <w:sz w:val="24"/>
          <w:szCs w:val="24"/>
          <w:lang w:eastAsia="en-US"/>
        </w:rPr>
        <w:t>ета с расчетами типа продукции.</w:t>
      </w:r>
    </w:p>
    <w:p w:rsidR="009F7F9F" w:rsidRPr="008C5CDC" w:rsidRDefault="009F7F9F" w:rsidP="003206CB">
      <w:pPr>
        <w:pStyle w:val="Style7"/>
        <w:widowControl/>
        <w:ind w:firstLine="567"/>
        <w:jc w:val="both"/>
        <w:rPr>
          <w:rStyle w:val="FontStyle240"/>
          <w:rFonts w:ascii="Times New Roman" w:hAnsi="Times New Roman" w:cs="Times New Roman"/>
          <w:sz w:val="24"/>
          <w:szCs w:val="24"/>
          <w:lang w:eastAsia="en-US"/>
        </w:rPr>
      </w:pPr>
    </w:p>
    <w:p w:rsidR="009F7F9F" w:rsidRPr="008C5CDC" w:rsidRDefault="009F7F9F" w:rsidP="003206CB">
      <w:pPr>
        <w:pStyle w:val="Style7"/>
        <w:widowControl/>
        <w:ind w:firstLine="567"/>
        <w:jc w:val="both"/>
        <w:rPr>
          <w:rStyle w:val="FontStyle240"/>
          <w:rFonts w:ascii="Times New Roman" w:hAnsi="Times New Roman" w:cs="Times New Roman"/>
          <w:sz w:val="24"/>
          <w:szCs w:val="24"/>
          <w:lang w:eastAsia="en-US"/>
        </w:rPr>
      </w:pPr>
      <w:r w:rsidRPr="008C5CDC">
        <w:rPr>
          <w:rStyle w:val="FontStyle240"/>
          <w:rFonts w:ascii="Times New Roman" w:hAnsi="Times New Roman" w:cs="Times New Roman"/>
          <w:sz w:val="24"/>
          <w:szCs w:val="24"/>
          <w:lang w:eastAsia="en-US"/>
        </w:rPr>
        <w:t>6.3 Заводской производственный контроль (ЗПК)</w:t>
      </w:r>
    </w:p>
    <w:p w:rsidR="00E140D9" w:rsidRDefault="00E140D9" w:rsidP="003206CB">
      <w:pPr>
        <w:pStyle w:val="Style20"/>
        <w:widowControl/>
        <w:ind w:firstLine="567"/>
        <w:jc w:val="both"/>
        <w:rPr>
          <w:rStyle w:val="FontStyle245"/>
          <w:rFonts w:ascii="Times New Roman" w:hAnsi="Times New Roman" w:cs="Times New Roman"/>
          <w:sz w:val="24"/>
          <w:szCs w:val="24"/>
          <w:lang w:eastAsia="en-US"/>
        </w:rPr>
      </w:pPr>
      <w:bookmarkStart w:id="58" w:name="bookmark70"/>
    </w:p>
    <w:p w:rsidR="009F7F9F" w:rsidRPr="008C5CDC" w:rsidRDefault="009F7F9F" w:rsidP="003206CB">
      <w:pPr>
        <w:pStyle w:val="Style20"/>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6</w:t>
      </w:r>
      <w:bookmarkEnd w:id="58"/>
      <w:r w:rsidRPr="008C5CDC">
        <w:rPr>
          <w:rStyle w:val="FontStyle245"/>
          <w:rFonts w:ascii="Times New Roman" w:hAnsi="Times New Roman" w:cs="Times New Roman"/>
          <w:sz w:val="24"/>
          <w:szCs w:val="24"/>
          <w:lang w:eastAsia="en-US"/>
        </w:rPr>
        <w:t>.3.1 Общие положения</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должен создать, задокументировать и поддерживать систему ЗПК, чтобы продукция, размещенная на рынке, соответствовала заявленным характеристикам основных характеристик.</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Система ЗПК должна состоять из процедур, регулярных проверок, испытаний и/или оценок, а также использования результатов для контроля сырья и других поступающих материалов или компонентов, оборудования, производственного процесса и продукции.</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Все элементы, требования и положения, принятые производителем, должны систематически документироваться в форме письменных политик и процедур.</w:t>
      </w:r>
    </w:p>
    <w:p w:rsidR="009F7F9F" w:rsidRPr="00755139"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Документация заводского производственного контроля должна обеспечивать общее понимание оценки постоянства производительности и проверять достижение требуемых характеристик продукции и эффективность работы системы заводского производственного контроля.</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Заводской производственный контроль объединяет рабочие методы и все меры, позволяющие поддерживать и контролировать соответствие продукции заявленным характеристикам.</w:t>
      </w:r>
    </w:p>
    <w:p w:rsidR="009F7F9F"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производитель использовал общие или каскадные результаты типа продукта, ЗПК также должен включать в себя соответствующую документацию, как указано в 6.2.4 и 6.2.5.</w:t>
      </w:r>
    </w:p>
    <w:p w:rsidR="00755139" w:rsidRPr="008C5CDC" w:rsidRDefault="00755139" w:rsidP="003206CB">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3206CB">
      <w:pPr>
        <w:pStyle w:val="Style20"/>
        <w:widowControl/>
        <w:ind w:firstLine="567"/>
        <w:jc w:val="both"/>
        <w:rPr>
          <w:rStyle w:val="FontStyle245"/>
          <w:rFonts w:ascii="Times New Roman" w:hAnsi="Times New Roman" w:cs="Times New Roman"/>
          <w:sz w:val="24"/>
          <w:szCs w:val="24"/>
          <w:lang w:eastAsia="en-US"/>
        </w:rPr>
      </w:pPr>
      <w:bookmarkStart w:id="59" w:name="bookmark71"/>
      <w:r w:rsidRPr="008C5CDC">
        <w:rPr>
          <w:rStyle w:val="FontStyle245"/>
          <w:rFonts w:ascii="Times New Roman" w:hAnsi="Times New Roman" w:cs="Times New Roman"/>
          <w:sz w:val="24"/>
          <w:szCs w:val="24"/>
          <w:lang w:eastAsia="en-US"/>
        </w:rPr>
        <w:t>6</w:t>
      </w:r>
      <w:bookmarkEnd w:id="59"/>
      <w:r w:rsidRPr="008C5CDC">
        <w:rPr>
          <w:rStyle w:val="FontStyle245"/>
          <w:rFonts w:ascii="Times New Roman" w:hAnsi="Times New Roman" w:cs="Times New Roman"/>
          <w:sz w:val="24"/>
          <w:szCs w:val="24"/>
          <w:lang w:eastAsia="en-US"/>
        </w:rPr>
        <w:t>.3.2 Требования</w:t>
      </w:r>
    </w:p>
    <w:p w:rsidR="009F7F9F" w:rsidRPr="008C5CDC" w:rsidRDefault="009F7F9F" w:rsidP="003206CB">
      <w:pPr>
        <w:pStyle w:val="Style18"/>
        <w:widowControl/>
        <w:ind w:firstLine="567"/>
        <w:jc w:val="both"/>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6.3.2.1 Общие положения</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несет ответственность за организацию эффективного внедрения системы ЗПК в соответствии с содержанием настоящего стандарта для продукции. Задачи и обязанности при организации производственного контроля должны быть задокументированы, и эта документация должна обновляться.</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Ответственность, полномочия и отношения между персоналом, который управляет, выполняет или проверяет работу, влияющую на соответствие продукции, должны быть определены. Это относится к персоналу, которому необходимо инициировать действия, предотвращающие возникновение несоответствий продукции, действия в случае несоответствия, а также идентифицировать и регистрировать проблемы с соответствием продукции.</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Персонал, выполняющий работу, влияющую на соответствие характеристик продукции, должен быть компетентным, иметь соответствующее образование, подготовку, навыки и опыт, записи о которых должны вестись.</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На каждом заводе производитель может передать действие лицу, имеющему необходимые полномочия для:</w:t>
      </w:r>
    </w:p>
    <w:p w:rsidR="009F7F9F" w:rsidRPr="008C5CDC" w:rsidRDefault="009F7F9F" w:rsidP="003206CB">
      <w:pPr>
        <w:pStyle w:val="Style7"/>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определения процедур, демонстрирующих соответствие характеристик продукции на соответствующих этапах;</w:t>
      </w:r>
    </w:p>
    <w:p w:rsidR="009F7F9F" w:rsidRPr="008C5CDC" w:rsidRDefault="009F7F9F" w:rsidP="003206CB">
      <w:pPr>
        <w:pStyle w:val="Style7"/>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lastRenderedPageBreak/>
        <w:t>- выявления и регистрации любых случаев несоответствия;</w:t>
      </w:r>
    </w:p>
    <w:p w:rsidR="009F7F9F" w:rsidRPr="008C5CDC" w:rsidRDefault="009F7F9F" w:rsidP="003206CB">
      <w:pPr>
        <w:pStyle w:val="Style7"/>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определения процедур для исправления несоответствий.</w:t>
      </w:r>
    </w:p>
    <w:p w:rsidR="009F7F9F" w:rsidRPr="008C5CDC" w:rsidRDefault="009F7F9F" w:rsidP="003206CB">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rPr>
        <w:t>Производитель должен оформить и поддерживать в актуальном состоянии документы, определяющие заводской производственный контроль. Документация и процедуры производителя должны соответствовать продукции и производственному процессу. Система ЗПК должна обеспечивать соответствующий уровень уверенности в соответствии рабочих характеристик продукции. Сюда входит</w:t>
      </w:r>
      <w:r w:rsidRPr="008C5CDC">
        <w:rPr>
          <w:rStyle w:val="FontStyle244"/>
          <w:rFonts w:ascii="Times New Roman" w:hAnsi="Times New Roman" w:cs="Times New Roman"/>
          <w:sz w:val="24"/>
          <w:szCs w:val="24"/>
          <w:lang w:eastAsia="en-US"/>
        </w:rPr>
        <w:t>:</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 подготовка документированных процедур и инструкций, связанных с требованиями технической спецификации, на которую указана ссылка;</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эффективное выполнение этих процедур и инструкций;</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c) запись операций и их результатов;</w:t>
      </w:r>
    </w:p>
    <w:p w:rsidR="009F7F9F" w:rsidRPr="008C5CDC" w:rsidRDefault="009F7F9F" w:rsidP="003206CB">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d) использование этих результатов для устранения любых отклонений, устранения последствий таких отклонений, обработки любых возникающих случаев несоответствия и, при необходимости, корректировки ЗПК для устранения причины несоответствия характеристикам.</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наличии субподряда, производитель должен контролировать продукцию и обеспечивать получение всей информации, необходимой для выполнения своих обязанностей в соответствии с настоящим стандартом.</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производитель имеет часть продукции, спроектированной, изготовленной, собранной, упакованной, обработанной и/или маркированной при помощи субподряда, во внимание может быть принят ЗПК субподрядчика, если это целесообразно для рассматриваемой продукции.</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который передает всю свою деятельность в субподряд, ни при каких обстоятельствах не может передавать вышеуказанные обязанности субподрядчику.</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p>
    <w:p w:rsidR="009F7F9F" w:rsidRPr="00755139" w:rsidRDefault="00755139" w:rsidP="003206CB">
      <w:pPr>
        <w:pStyle w:val="Style33"/>
        <w:widowControl/>
        <w:ind w:firstLine="567"/>
        <w:jc w:val="both"/>
        <w:rPr>
          <w:rStyle w:val="FontStyle243"/>
          <w:rFonts w:ascii="Times New Roman" w:hAnsi="Times New Roman" w:cs="Times New Roman"/>
          <w:sz w:val="20"/>
          <w:szCs w:val="20"/>
          <w:lang w:eastAsia="en-US"/>
        </w:rPr>
      </w:pPr>
      <w:r w:rsidRPr="00755139">
        <w:rPr>
          <w:rStyle w:val="FontStyle244"/>
          <w:rFonts w:ascii="Times New Roman" w:hAnsi="Times New Roman" w:cs="Times New Roman"/>
          <w:sz w:val="20"/>
          <w:szCs w:val="20"/>
          <w:lang w:eastAsia="en-US"/>
        </w:rPr>
        <w:t>Примечание</w:t>
      </w:r>
      <w:r>
        <w:rPr>
          <w:rStyle w:val="FontStyle244"/>
          <w:rFonts w:ascii="Times New Roman" w:hAnsi="Times New Roman" w:cs="Times New Roman"/>
          <w:sz w:val="20"/>
          <w:szCs w:val="20"/>
          <w:lang w:eastAsia="en-US"/>
        </w:rPr>
        <w:t xml:space="preserve"> –</w:t>
      </w:r>
      <w:r w:rsidR="009F7F9F" w:rsidRPr="00755139">
        <w:rPr>
          <w:rStyle w:val="FontStyle244"/>
          <w:rFonts w:ascii="Times New Roman" w:hAnsi="Times New Roman" w:cs="Times New Roman"/>
          <w:sz w:val="20"/>
          <w:szCs w:val="20"/>
          <w:lang w:eastAsia="en-US"/>
        </w:rPr>
        <w:t xml:space="preserve"> Производители, имеющие систему ЗПК, которая соответствует стандарту EN ISO 9001, и в которой учтены положения настоящего стандарта, считаются соответствующими требованиям ЗПК Постановления (ЕС) № 305/2011</w:t>
      </w:r>
      <w:r w:rsidR="009F7F9F" w:rsidRPr="00755139">
        <w:rPr>
          <w:rStyle w:val="FontStyle243"/>
          <w:rFonts w:ascii="Times New Roman" w:hAnsi="Times New Roman" w:cs="Times New Roman"/>
          <w:sz w:val="20"/>
          <w:szCs w:val="20"/>
          <w:lang w:eastAsia="en-US"/>
        </w:rPr>
        <w:t>.</w:t>
      </w:r>
    </w:p>
    <w:p w:rsidR="009F7F9F" w:rsidRPr="008C5CDC" w:rsidRDefault="009F7F9F" w:rsidP="003206CB">
      <w:pPr>
        <w:pStyle w:val="Style20"/>
        <w:widowControl/>
        <w:ind w:firstLine="567"/>
        <w:jc w:val="both"/>
        <w:rPr>
          <w:rStyle w:val="FontStyle245"/>
          <w:rFonts w:ascii="Times New Roman" w:hAnsi="Times New Roman" w:cs="Times New Roman"/>
          <w:sz w:val="24"/>
          <w:szCs w:val="24"/>
          <w:lang w:eastAsia="en-US"/>
        </w:rPr>
      </w:pPr>
    </w:p>
    <w:p w:rsidR="009F7F9F" w:rsidRPr="008C5CDC" w:rsidRDefault="00DE2E43" w:rsidP="003206CB">
      <w:pPr>
        <w:pStyle w:val="Style20"/>
        <w:widowControl/>
        <w:ind w:firstLine="567"/>
        <w:jc w:val="both"/>
        <w:rPr>
          <w:rStyle w:val="FontStyle245"/>
          <w:rFonts w:ascii="Times New Roman" w:hAnsi="Times New Roman" w:cs="Times New Roman"/>
          <w:sz w:val="24"/>
          <w:szCs w:val="24"/>
          <w:lang w:eastAsia="en-US"/>
        </w:rPr>
      </w:pPr>
      <w:r>
        <w:rPr>
          <w:rStyle w:val="FontStyle245"/>
          <w:rFonts w:ascii="Times New Roman" w:hAnsi="Times New Roman" w:cs="Times New Roman"/>
          <w:sz w:val="24"/>
          <w:szCs w:val="24"/>
          <w:lang w:eastAsia="en-US"/>
        </w:rPr>
        <w:t>6.3.2.2 Оборудование</w:t>
      </w:r>
    </w:p>
    <w:p w:rsidR="009F7F9F" w:rsidRPr="008C5CDC" w:rsidRDefault="009F7F9F" w:rsidP="003206CB">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 xml:space="preserve">6.3.2.2.1 Испытания </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Все весовое, измерительное и испытательное оборудование должно быть откалибровано и регулярно проверяться в соответствии с задокументированными процедурами, частотой и критериями.</w:t>
      </w:r>
    </w:p>
    <w:p w:rsidR="009F7F9F" w:rsidRPr="008C5CDC" w:rsidRDefault="009F7F9F" w:rsidP="003206CB">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 xml:space="preserve">6.3.2.2.2 Производство </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Все оборудование, используемое в производственном процессе, должно регулярно проверяться и обслуживаться, чтобы гарантировать, что его использование, износ или выход из строя не приведут к несогласованному производственному процессу. Осмотры и техническое обслуживание должны проводиться и регистрироваться в соответствии с письменными процедурами производителя, а записи должны храниться в течение периода, указанного в процедурах ЗПК производителя.</w:t>
      </w:r>
    </w:p>
    <w:p w:rsidR="009F7F9F" w:rsidRPr="008C5CDC" w:rsidRDefault="009F7F9F" w:rsidP="003206CB">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6.3.2.3 Исходные материалы и  конструкции</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Спецификации всего поступающего сырья и компонентов должны быть задокументированы, а также схема осмотра с целью обеспечения их соответствия. В случае испо</w:t>
      </w:r>
      <w:r w:rsidR="008C4F19">
        <w:rPr>
          <w:rStyle w:val="FontStyle244"/>
          <w:rFonts w:ascii="Times New Roman" w:hAnsi="Times New Roman" w:cs="Times New Roman"/>
          <w:sz w:val="24"/>
          <w:szCs w:val="24"/>
          <w:lang w:eastAsia="en-US"/>
        </w:rPr>
        <w:t>льзования комплекта конструкций</w:t>
      </w:r>
      <w:r w:rsidRPr="008C5CDC">
        <w:rPr>
          <w:rStyle w:val="FontStyle244"/>
          <w:rFonts w:ascii="Times New Roman" w:hAnsi="Times New Roman" w:cs="Times New Roman"/>
          <w:sz w:val="24"/>
          <w:szCs w:val="24"/>
          <w:lang w:eastAsia="en-US"/>
        </w:rPr>
        <w:t>, характеристики конструкций должны соответствовать требованиям, указанным в соответствующей гармонизированной технической спецификации этой конструкции.</w:t>
      </w:r>
    </w:p>
    <w:p w:rsidR="009F7F9F" w:rsidRPr="008C5CDC" w:rsidRDefault="009F7F9F" w:rsidP="003206CB">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6.3.2.</w:t>
      </w:r>
      <w:r w:rsidR="00736E11">
        <w:rPr>
          <w:rStyle w:val="FontStyle245"/>
          <w:rFonts w:ascii="Times New Roman" w:hAnsi="Times New Roman" w:cs="Times New Roman"/>
          <w:sz w:val="24"/>
          <w:szCs w:val="24"/>
        </w:rPr>
        <w:t>4 Прослеживаемость и маркировка</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Отдельная продукция, партии продукции или упаковки (если применимо) должны идентифицироваться и отслеживаться в отношении их происхождения. Производитель </w:t>
      </w:r>
      <w:r w:rsidRPr="008C5CDC">
        <w:rPr>
          <w:rStyle w:val="FontStyle244"/>
          <w:rFonts w:ascii="Times New Roman" w:hAnsi="Times New Roman" w:cs="Times New Roman"/>
          <w:sz w:val="24"/>
          <w:szCs w:val="24"/>
          <w:lang w:eastAsia="en-US"/>
        </w:rPr>
        <w:lastRenderedPageBreak/>
        <w:t>должен иметь письменные процедуры, гарантирующие, что процессы, связанные с нанесением кодов прослеживаемости и/или маркировки, проверяются регулярно.</w:t>
      </w:r>
    </w:p>
    <w:p w:rsidR="009F7F9F" w:rsidRPr="008C5CDC" w:rsidRDefault="009F7F9F" w:rsidP="003206CB">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6.3.2.5 Контроль во время производственного процесса</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должен планировать и осуществлять производство в контролируемых условиях.</w:t>
      </w:r>
    </w:p>
    <w:p w:rsidR="009F7F9F" w:rsidRPr="008C5CDC" w:rsidRDefault="009F7F9F" w:rsidP="003206CB">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6.3.2.6 Испытание продукции и оценка</w:t>
      </w:r>
    </w:p>
    <w:p w:rsidR="009F7F9F" w:rsidRPr="008C5CDC" w:rsidRDefault="009F7F9F" w:rsidP="003206CB">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должен определить процедуры, поддерживающие заявленные значения заявленных им характеристик. Характеристики</w:t>
      </w:r>
      <w:r w:rsidR="00736E11">
        <w:rPr>
          <w:rStyle w:val="FontStyle244"/>
          <w:rFonts w:ascii="Times New Roman" w:hAnsi="Times New Roman" w:cs="Times New Roman"/>
          <w:sz w:val="24"/>
          <w:szCs w:val="24"/>
          <w:lang w:eastAsia="en-US"/>
        </w:rPr>
        <w:t xml:space="preserve"> и средства контроля указаны в т</w:t>
      </w:r>
      <w:r w:rsidRPr="008C5CDC">
        <w:rPr>
          <w:rStyle w:val="FontStyle244"/>
          <w:rFonts w:ascii="Times New Roman" w:hAnsi="Times New Roman" w:cs="Times New Roman"/>
          <w:sz w:val="24"/>
          <w:szCs w:val="24"/>
          <w:lang w:eastAsia="en-US"/>
        </w:rPr>
        <w:t>аблицах 13 и 14.</w:t>
      </w:r>
    </w:p>
    <w:p w:rsidR="009F7F9F" w:rsidRPr="008C5CDC" w:rsidRDefault="009F7F9F" w:rsidP="009F7F9F">
      <w:pPr>
        <w:pStyle w:val="Style18"/>
        <w:widowControl/>
        <w:ind w:firstLine="720"/>
        <w:jc w:val="both"/>
        <w:rPr>
          <w:rStyle w:val="FontStyle245"/>
          <w:rFonts w:ascii="Times New Roman" w:hAnsi="Times New Roman" w:cs="Times New Roman"/>
          <w:sz w:val="24"/>
          <w:szCs w:val="24"/>
          <w:lang w:eastAsia="en-US"/>
        </w:rPr>
      </w:pPr>
    </w:p>
    <w:p w:rsidR="009F7F9F" w:rsidRDefault="009F7F9F" w:rsidP="009F7F9F">
      <w:pPr>
        <w:pStyle w:val="Style18"/>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t xml:space="preserve">Таблица 13 </w:t>
      </w:r>
      <w:r w:rsidR="00736E11">
        <w:rPr>
          <w:rStyle w:val="FontStyle245"/>
          <w:rFonts w:ascii="Times New Roman" w:hAnsi="Times New Roman" w:cs="Times New Roman"/>
          <w:sz w:val="24"/>
          <w:szCs w:val="24"/>
          <w:lang w:eastAsia="en-US"/>
        </w:rPr>
        <w:t>–</w:t>
      </w:r>
      <w:r w:rsidRPr="008C5CDC">
        <w:rPr>
          <w:rStyle w:val="FontStyle245"/>
          <w:rFonts w:ascii="Times New Roman" w:hAnsi="Times New Roman" w:cs="Times New Roman"/>
          <w:sz w:val="24"/>
          <w:szCs w:val="24"/>
          <w:lang w:eastAsia="en-US"/>
        </w:rPr>
        <w:t xml:space="preserve"> Испытание готового продукта; несущие </w:t>
      </w:r>
      <w:r w:rsidR="00736E11">
        <w:rPr>
          <w:rStyle w:val="FontStyle245"/>
          <w:rFonts w:ascii="Times New Roman" w:hAnsi="Times New Roman" w:cs="Times New Roman"/>
          <w:sz w:val="24"/>
          <w:szCs w:val="24"/>
          <w:lang w:eastAsia="en-US"/>
        </w:rPr>
        <w:t xml:space="preserve">элементы </w:t>
      </w:r>
      <w:r w:rsidRPr="008C5CDC">
        <w:rPr>
          <w:rStyle w:val="FontStyle245"/>
          <w:rFonts w:ascii="Times New Roman" w:hAnsi="Times New Roman" w:cs="Times New Roman"/>
          <w:sz w:val="24"/>
          <w:szCs w:val="24"/>
          <w:lang w:eastAsia="en-US"/>
        </w:rPr>
        <w:t xml:space="preserve">из </w:t>
      </w:r>
      <w:r w:rsidR="00736E11">
        <w:rPr>
          <w:rStyle w:val="FontStyle245"/>
          <w:rFonts w:ascii="Times New Roman" w:hAnsi="Times New Roman" w:cs="Times New Roman"/>
          <w:sz w:val="24"/>
          <w:szCs w:val="24"/>
          <w:lang w:eastAsia="en-US"/>
        </w:rPr>
        <w:t>ячеистого</w:t>
      </w:r>
      <w:r w:rsidRPr="008C5CDC">
        <w:rPr>
          <w:rStyle w:val="FontStyle245"/>
          <w:rFonts w:ascii="Times New Roman" w:hAnsi="Times New Roman" w:cs="Times New Roman"/>
          <w:sz w:val="24"/>
          <w:szCs w:val="24"/>
          <w:lang w:eastAsia="en-US"/>
        </w:rPr>
        <w:t xml:space="preserve"> бетона</w:t>
      </w:r>
    </w:p>
    <w:p w:rsidR="007D656B" w:rsidRPr="008C5CDC" w:rsidRDefault="007D656B" w:rsidP="009F7F9F">
      <w:pPr>
        <w:pStyle w:val="Style18"/>
        <w:widowControl/>
        <w:jc w:val="center"/>
        <w:rPr>
          <w:rStyle w:val="FontStyle245"/>
          <w:rFonts w:ascii="Times New Roman" w:hAnsi="Times New Roman" w:cs="Times New Roman"/>
          <w:sz w:val="24"/>
          <w:szCs w:val="24"/>
          <w:lang w:eastAsia="en-US"/>
        </w:rPr>
      </w:pPr>
    </w:p>
    <w:tbl>
      <w:tblPr>
        <w:tblW w:w="9922" w:type="dxa"/>
        <w:tblInd w:w="40" w:type="dxa"/>
        <w:tblLayout w:type="fixed"/>
        <w:tblCellMar>
          <w:left w:w="40" w:type="dxa"/>
          <w:right w:w="40" w:type="dxa"/>
        </w:tblCellMar>
        <w:tblLook w:val="0000"/>
      </w:tblPr>
      <w:tblGrid>
        <w:gridCol w:w="1545"/>
        <w:gridCol w:w="911"/>
        <w:gridCol w:w="565"/>
        <w:gridCol w:w="523"/>
        <w:gridCol w:w="425"/>
        <w:gridCol w:w="567"/>
        <w:gridCol w:w="567"/>
        <w:gridCol w:w="567"/>
        <w:gridCol w:w="567"/>
        <w:gridCol w:w="1276"/>
        <w:gridCol w:w="1320"/>
        <w:gridCol w:w="1089"/>
      </w:tblGrid>
      <w:tr w:rsidR="009A696B" w:rsidRPr="007D656B" w:rsidTr="009A696B">
        <w:trPr>
          <w:trHeight w:val="384"/>
        </w:trPr>
        <w:tc>
          <w:tcPr>
            <w:tcW w:w="1545" w:type="dxa"/>
            <w:vMerge w:val="restart"/>
            <w:tcBorders>
              <w:top w:val="single" w:sz="6" w:space="0" w:color="auto"/>
              <w:left w:val="single" w:sz="6" w:space="0" w:color="auto"/>
              <w:right w:val="single" w:sz="6" w:space="0" w:color="auto"/>
            </w:tcBorders>
            <w:vAlign w:val="center"/>
          </w:tcPr>
          <w:p w:rsidR="009A696B" w:rsidRPr="007D656B" w:rsidRDefault="009A696B" w:rsidP="009A696B">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Свойство</w:t>
            </w:r>
          </w:p>
        </w:tc>
        <w:tc>
          <w:tcPr>
            <w:tcW w:w="911" w:type="dxa"/>
            <w:vMerge w:val="restart"/>
            <w:tcBorders>
              <w:top w:val="single" w:sz="6" w:space="0" w:color="auto"/>
              <w:left w:val="single" w:sz="6" w:space="0" w:color="auto"/>
              <w:right w:val="single" w:sz="6" w:space="0" w:color="auto"/>
            </w:tcBorders>
            <w:vAlign w:val="center"/>
          </w:tcPr>
          <w:p w:rsidR="009A696B" w:rsidRPr="007D656B" w:rsidRDefault="009A696B" w:rsidP="009A696B">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Требо</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вание</w:t>
            </w:r>
          </w:p>
        </w:tc>
        <w:tc>
          <w:tcPr>
            <w:tcW w:w="3781" w:type="dxa"/>
            <w:gridSpan w:val="7"/>
            <w:tcBorders>
              <w:top w:val="single" w:sz="6" w:space="0" w:color="auto"/>
              <w:left w:val="single" w:sz="6" w:space="0" w:color="auto"/>
              <w:bottom w:val="single" w:sz="6" w:space="0" w:color="auto"/>
              <w:right w:val="single" w:sz="6" w:space="0" w:color="auto"/>
            </w:tcBorders>
            <w:vAlign w:val="center"/>
          </w:tcPr>
          <w:p w:rsidR="009A696B" w:rsidRPr="004E6C8D" w:rsidRDefault="009A696B" w:rsidP="009A696B">
            <w:pPr>
              <w:pStyle w:val="Style88"/>
              <w:widowControl/>
              <w:jc w:val="center"/>
              <w:rPr>
                <w:rStyle w:val="FontStyle245"/>
                <w:rFonts w:ascii="Times New Roman" w:hAnsi="Times New Roman" w:cs="Times New Roman"/>
                <w:b w:val="0"/>
                <w:sz w:val="22"/>
                <w:szCs w:val="22"/>
                <w:vertAlign w:val="superscript"/>
                <w:lang w:eastAsia="en-US"/>
              </w:rPr>
            </w:pPr>
            <w:r w:rsidRPr="007D656B">
              <w:rPr>
                <w:rStyle w:val="FontStyle245"/>
                <w:rFonts w:ascii="Times New Roman" w:hAnsi="Times New Roman" w:cs="Times New Roman"/>
                <w:b w:val="0"/>
                <w:sz w:val="22"/>
                <w:szCs w:val="22"/>
                <w:lang w:eastAsia="en-US"/>
              </w:rPr>
              <w:t xml:space="preserve">Тип </w:t>
            </w:r>
            <w:r w:rsidR="004E6C8D" w:rsidRPr="00A41695">
              <w:rPr>
                <w:rStyle w:val="FontStyle245"/>
                <w:rFonts w:ascii="Times New Roman" w:hAnsi="Times New Roman" w:cs="Times New Roman"/>
                <w:b w:val="0"/>
                <w:sz w:val="22"/>
                <w:szCs w:val="22"/>
                <w:lang w:eastAsia="en-US"/>
              </w:rPr>
              <w:t>элемента</w:t>
            </w:r>
            <w:r w:rsidR="004E6C8D">
              <w:rPr>
                <w:rStyle w:val="FontStyle245"/>
                <w:rFonts w:ascii="Times New Roman" w:hAnsi="Times New Roman" w:cs="Times New Roman"/>
                <w:b w:val="0"/>
                <w:sz w:val="22"/>
                <w:szCs w:val="22"/>
                <w:vertAlign w:val="superscript"/>
                <w:lang w:eastAsia="en-US"/>
              </w:rPr>
              <w:t>а</w:t>
            </w:r>
          </w:p>
        </w:tc>
        <w:tc>
          <w:tcPr>
            <w:tcW w:w="1276" w:type="dxa"/>
            <w:vMerge w:val="restart"/>
            <w:tcBorders>
              <w:top w:val="single" w:sz="6" w:space="0" w:color="auto"/>
              <w:left w:val="single" w:sz="6" w:space="0" w:color="auto"/>
              <w:right w:val="single" w:sz="6" w:space="0" w:color="auto"/>
            </w:tcBorders>
            <w:vAlign w:val="center"/>
          </w:tcPr>
          <w:p w:rsidR="009A696B" w:rsidRPr="007D656B" w:rsidRDefault="009A696B" w:rsidP="009A696B">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Метод оценки</w:t>
            </w:r>
          </w:p>
        </w:tc>
        <w:tc>
          <w:tcPr>
            <w:tcW w:w="1320" w:type="dxa"/>
            <w:vMerge w:val="restart"/>
            <w:tcBorders>
              <w:top w:val="single" w:sz="6" w:space="0" w:color="auto"/>
              <w:left w:val="single" w:sz="6" w:space="0" w:color="auto"/>
              <w:right w:val="single" w:sz="6" w:space="0" w:color="auto"/>
            </w:tcBorders>
            <w:vAlign w:val="center"/>
          </w:tcPr>
          <w:p w:rsidR="009A696B" w:rsidRPr="007D656B" w:rsidRDefault="009A696B" w:rsidP="009A696B">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Периодич</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ность</w:t>
            </w:r>
          </w:p>
          <w:p w:rsidR="009A696B" w:rsidRPr="007D656B" w:rsidRDefault="009A696B" w:rsidP="009A696B">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(только в</w:t>
            </w:r>
          </w:p>
          <w:p w:rsidR="009A696B" w:rsidRPr="007D656B" w:rsidRDefault="009A696B" w:rsidP="009A696B">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случае</w:t>
            </w:r>
          </w:p>
          <w:p w:rsidR="009A696B" w:rsidRPr="007D656B" w:rsidRDefault="009A696B" w:rsidP="009A696B">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произ</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водства)</w:t>
            </w:r>
          </w:p>
        </w:tc>
        <w:tc>
          <w:tcPr>
            <w:tcW w:w="1089" w:type="dxa"/>
            <w:vMerge w:val="restart"/>
            <w:tcBorders>
              <w:top w:val="single" w:sz="6" w:space="0" w:color="auto"/>
              <w:left w:val="single" w:sz="6" w:space="0" w:color="auto"/>
              <w:right w:val="single" w:sz="6" w:space="0" w:color="auto"/>
            </w:tcBorders>
            <w:vAlign w:val="center"/>
          </w:tcPr>
          <w:p w:rsidR="009A696B" w:rsidRPr="007D656B" w:rsidRDefault="009A696B" w:rsidP="009A696B">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Примеча</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ния</w:t>
            </w:r>
          </w:p>
        </w:tc>
      </w:tr>
      <w:tr w:rsidR="009A696B" w:rsidRPr="007D656B" w:rsidTr="009A696B">
        <w:trPr>
          <w:cantSplit/>
          <w:trHeight w:val="1255"/>
        </w:trPr>
        <w:tc>
          <w:tcPr>
            <w:tcW w:w="1545" w:type="dxa"/>
            <w:vMerge/>
            <w:tcBorders>
              <w:left w:val="single" w:sz="6" w:space="0" w:color="auto"/>
              <w:right w:val="single" w:sz="6" w:space="0" w:color="auto"/>
            </w:tcBorders>
          </w:tcPr>
          <w:p w:rsidR="009A696B" w:rsidRPr="007D656B" w:rsidRDefault="009A696B" w:rsidP="009A696B">
            <w:pPr>
              <w:pStyle w:val="Style35"/>
              <w:widowControl/>
              <w:rPr>
                <w:rFonts w:ascii="Times New Roman" w:hAnsi="Times New Roman" w:cs="Times New Roman"/>
                <w:sz w:val="22"/>
                <w:szCs w:val="22"/>
              </w:rPr>
            </w:pPr>
          </w:p>
        </w:tc>
        <w:tc>
          <w:tcPr>
            <w:tcW w:w="911" w:type="dxa"/>
            <w:vMerge/>
            <w:tcBorders>
              <w:left w:val="single" w:sz="6" w:space="0" w:color="auto"/>
              <w:right w:val="single" w:sz="6" w:space="0" w:color="auto"/>
            </w:tcBorders>
          </w:tcPr>
          <w:p w:rsidR="009A696B" w:rsidRPr="007D656B" w:rsidRDefault="009A696B" w:rsidP="00934B7A">
            <w:pPr>
              <w:pStyle w:val="Style35"/>
              <w:widowControl/>
              <w:jc w:val="both"/>
              <w:rPr>
                <w:rFonts w:ascii="Times New Roman" w:hAnsi="Times New Roman" w:cs="Times New Roman"/>
                <w:sz w:val="22"/>
                <w:szCs w:val="22"/>
              </w:rPr>
            </w:pPr>
          </w:p>
        </w:tc>
        <w:tc>
          <w:tcPr>
            <w:tcW w:w="1513" w:type="dxa"/>
            <w:gridSpan w:val="3"/>
            <w:tcBorders>
              <w:top w:val="single" w:sz="6" w:space="0" w:color="auto"/>
              <w:left w:val="single" w:sz="6" w:space="0" w:color="auto"/>
              <w:bottom w:val="single" w:sz="6" w:space="0" w:color="auto"/>
              <w:right w:val="single" w:sz="6" w:space="0" w:color="auto"/>
            </w:tcBorders>
            <w:vAlign w:val="center"/>
          </w:tcPr>
          <w:p w:rsidR="009A696B" w:rsidRPr="007D656B" w:rsidRDefault="009A696B" w:rsidP="009A696B">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Стены (W)</w:t>
            </w:r>
            <w:r w:rsidRPr="007D656B">
              <w:rPr>
                <w:rStyle w:val="FontStyle244"/>
                <w:rFonts w:ascii="Times New Roman" w:hAnsi="Times New Roman" w:cs="Times New Roman"/>
                <w:sz w:val="22"/>
                <w:szCs w:val="22"/>
                <w:vertAlign w:val="superscript"/>
                <w:lang w:eastAsia="en-US"/>
              </w:rPr>
              <w:t>a</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A696B" w:rsidRPr="007D656B" w:rsidRDefault="009A696B" w:rsidP="009A696B">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Крыша (1)</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A696B" w:rsidRPr="007D656B" w:rsidRDefault="009A696B" w:rsidP="009A696B">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Перекрытие (2)</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A696B" w:rsidRPr="007D656B" w:rsidRDefault="009A696B" w:rsidP="009A696B">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Балка (B)</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A696B" w:rsidRPr="007D656B" w:rsidRDefault="009A696B" w:rsidP="00550CBE">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Опора (O)</w:t>
            </w:r>
          </w:p>
        </w:tc>
        <w:tc>
          <w:tcPr>
            <w:tcW w:w="1276" w:type="dxa"/>
            <w:vMerge/>
            <w:tcBorders>
              <w:left w:val="single" w:sz="6" w:space="0" w:color="auto"/>
              <w:right w:val="single" w:sz="6" w:space="0" w:color="auto"/>
            </w:tcBorders>
          </w:tcPr>
          <w:p w:rsidR="009A696B" w:rsidRPr="007D656B" w:rsidRDefault="009A696B" w:rsidP="00934B7A">
            <w:pPr>
              <w:pStyle w:val="Style35"/>
              <w:widowControl/>
              <w:jc w:val="both"/>
              <w:rPr>
                <w:rFonts w:ascii="Times New Roman" w:hAnsi="Times New Roman" w:cs="Times New Roman"/>
                <w:sz w:val="22"/>
                <w:szCs w:val="22"/>
              </w:rPr>
            </w:pPr>
          </w:p>
        </w:tc>
        <w:tc>
          <w:tcPr>
            <w:tcW w:w="1320" w:type="dxa"/>
            <w:vMerge/>
            <w:tcBorders>
              <w:left w:val="single" w:sz="6" w:space="0" w:color="auto"/>
              <w:right w:val="single" w:sz="6" w:space="0" w:color="auto"/>
            </w:tcBorders>
          </w:tcPr>
          <w:p w:rsidR="009A696B" w:rsidRPr="007D656B" w:rsidRDefault="009A696B" w:rsidP="00934B7A">
            <w:pPr>
              <w:pStyle w:val="Style35"/>
              <w:widowControl/>
              <w:jc w:val="both"/>
              <w:rPr>
                <w:rFonts w:ascii="Times New Roman" w:hAnsi="Times New Roman" w:cs="Times New Roman"/>
                <w:sz w:val="22"/>
                <w:szCs w:val="22"/>
              </w:rPr>
            </w:pPr>
          </w:p>
        </w:tc>
        <w:tc>
          <w:tcPr>
            <w:tcW w:w="1089" w:type="dxa"/>
            <w:vMerge/>
            <w:tcBorders>
              <w:left w:val="single" w:sz="6" w:space="0" w:color="auto"/>
              <w:right w:val="single" w:sz="6" w:space="0" w:color="auto"/>
            </w:tcBorders>
          </w:tcPr>
          <w:p w:rsidR="009A696B" w:rsidRPr="007D656B" w:rsidRDefault="009A696B" w:rsidP="00934B7A">
            <w:pPr>
              <w:pStyle w:val="Style35"/>
              <w:widowControl/>
              <w:jc w:val="both"/>
              <w:rPr>
                <w:rFonts w:ascii="Times New Roman" w:hAnsi="Times New Roman" w:cs="Times New Roman"/>
                <w:sz w:val="22"/>
                <w:szCs w:val="22"/>
              </w:rPr>
            </w:pPr>
          </w:p>
        </w:tc>
      </w:tr>
      <w:tr w:rsidR="009A696B" w:rsidRPr="007D656B" w:rsidTr="009A696B">
        <w:trPr>
          <w:cantSplit/>
          <w:trHeight w:val="975"/>
        </w:trPr>
        <w:tc>
          <w:tcPr>
            <w:tcW w:w="1545" w:type="dxa"/>
            <w:vMerge/>
            <w:tcBorders>
              <w:left w:val="single" w:sz="6" w:space="0" w:color="auto"/>
              <w:bottom w:val="single" w:sz="6" w:space="0" w:color="auto"/>
              <w:right w:val="single" w:sz="6" w:space="0" w:color="auto"/>
            </w:tcBorders>
          </w:tcPr>
          <w:p w:rsidR="009A696B" w:rsidRPr="007D656B" w:rsidRDefault="009A696B" w:rsidP="009A696B">
            <w:pPr>
              <w:pStyle w:val="Style35"/>
              <w:widowControl/>
              <w:rPr>
                <w:rFonts w:ascii="Times New Roman" w:hAnsi="Times New Roman" w:cs="Times New Roman"/>
                <w:sz w:val="22"/>
                <w:szCs w:val="22"/>
              </w:rPr>
            </w:pPr>
          </w:p>
        </w:tc>
        <w:tc>
          <w:tcPr>
            <w:tcW w:w="911" w:type="dxa"/>
            <w:vMerge/>
            <w:tcBorders>
              <w:left w:val="single" w:sz="6" w:space="0" w:color="auto"/>
              <w:bottom w:val="single" w:sz="6" w:space="0" w:color="auto"/>
              <w:right w:val="single" w:sz="6" w:space="0" w:color="auto"/>
            </w:tcBorders>
          </w:tcPr>
          <w:p w:rsidR="009A696B" w:rsidRPr="007D656B" w:rsidRDefault="009A696B" w:rsidP="00934B7A">
            <w:pPr>
              <w:pStyle w:val="Style35"/>
              <w:widowControl/>
              <w:jc w:val="both"/>
              <w:rPr>
                <w:rFonts w:ascii="Times New Roman" w:hAnsi="Times New Roman" w:cs="Times New Roman"/>
                <w:sz w:val="22"/>
                <w:szCs w:val="22"/>
              </w:rPr>
            </w:pPr>
          </w:p>
        </w:tc>
        <w:tc>
          <w:tcPr>
            <w:tcW w:w="565" w:type="dxa"/>
            <w:tcBorders>
              <w:top w:val="single" w:sz="6" w:space="0" w:color="auto"/>
              <w:left w:val="single" w:sz="6" w:space="0" w:color="auto"/>
              <w:bottom w:val="single" w:sz="6" w:space="0" w:color="auto"/>
              <w:right w:val="single" w:sz="6" w:space="0" w:color="auto"/>
            </w:tcBorders>
            <w:textDirection w:val="btLr"/>
            <w:vAlign w:val="center"/>
          </w:tcPr>
          <w:p w:rsidR="009A696B" w:rsidRPr="007D656B" w:rsidRDefault="009A696B" w:rsidP="009A696B">
            <w:pPr>
              <w:pStyle w:val="Style86"/>
              <w:widowControl/>
              <w:ind w:left="113" w:right="113"/>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W1 W2 W3 W4</w:t>
            </w:r>
          </w:p>
        </w:tc>
        <w:tc>
          <w:tcPr>
            <w:tcW w:w="523" w:type="dxa"/>
            <w:tcBorders>
              <w:top w:val="single" w:sz="6" w:space="0" w:color="auto"/>
              <w:left w:val="single" w:sz="6" w:space="0" w:color="auto"/>
              <w:bottom w:val="single" w:sz="6" w:space="0" w:color="auto"/>
              <w:right w:val="single" w:sz="6" w:space="0" w:color="auto"/>
            </w:tcBorders>
            <w:textDirection w:val="btLr"/>
            <w:vAlign w:val="center"/>
          </w:tcPr>
          <w:p w:rsidR="009A696B" w:rsidRPr="007D656B" w:rsidRDefault="009A696B" w:rsidP="009A696B">
            <w:pPr>
              <w:pStyle w:val="Style35"/>
              <w:widowControl/>
              <w:ind w:left="113" w:right="113"/>
              <w:jc w:val="center"/>
              <w:rPr>
                <w:rFonts w:ascii="Times New Roman" w:hAnsi="Times New Roman" w:cs="Times New Roman"/>
                <w:sz w:val="22"/>
                <w:szCs w:val="22"/>
              </w:rPr>
            </w:pPr>
            <w:r w:rsidRPr="007D656B">
              <w:rPr>
                <w:rFonts w:ascii="Times New Roman" w:hAnsi="Times New Roman" w:cs="Times New Roman"/>
                <w:sz w:val="22"/>
                <w:szCs w:val="22"/>
              </w:rPr>
              <w:t>W5</w:t>
            </w:r>
          </w:p>
        </w:tc>
        <w:tc>
          <w:tcPr>
            <w:tcW w:w="425" w:type="dxa"/>
            <w:tcBorders>
              <w:top w:val="single" w:sz="6" w:space="0" w:color="auto"/>
              <w:left w:val="single" w:sz="6" w:space="0" w:color="auto"/>
              <w:bottom w:val="single" w:sz="6" w:space="0" w:color="auto"/>
              <w:right w:val="single" w:sz="6" w:space="0" w:color="auto"/>
            </w:tcBorders>
            <w:textDirection w:val="btLr"/>
            <w:vAlign w:val="center"/>
          </w:tcPr>
          <w:p w:rsidR="009A696B" w:rsidRPr="007D656B" w:rsidRDefault="009A696B" w:rsidP="009A696B">
            <w:pPr>
              <w:pStyle w:val="Style86"/>
              <w:widowControl/>
              <w:ind w:left="113" w:right="113"/>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W6</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A696B" w:rsidRPr="009A696B" w:rsidRDefault="009A696B" w:rsidP="009A696B">
            <w:pPr>
              <w:pStyle w:val="Style67"/>
              <w:widowControl/>
              <w:ind w:left="113" w:right="113"/>
              <w:jc w:val="center"/>
              <w:rPr>
                <w:rStyle w:val="FontStyle227"/>
                <w:rFonts w:ascii="Times New Roman" w:hAnsi="Times New Roman" w:cs="Times New Roman"/>
                <w:b w:val="0"/>
                <w:i w:val="0"/>
                <w:sz w:val="22"/>
                <w:szCs w:val="22"/>
              </w:rPr>
            </w:pPr>
            <w:r w:rsidRPr="009A696B">
              <w:rPr>
                <w:rStyle w:val="FontStyle227"/>
                <w:rFonts w:ascii="Times New Roman" w:hAnsi="Times New Roman" w:cs="Times New Roman"/>
                <w:b w:val="0"/>
                <w:i w:val="0"/>
                <w:sz w:val="22"/>
                <w:szCs w:val="22"/>
              </w:rPr>
              <w:t>RF-1</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A696B" w:rsidRPr="009A696B" w:rsidRDefault="009A696B" w:rsidP="009A696B">
            <w:pPr>
              <w:pStyle w:val="Style86"/>
              <w:widowControl/>
              <w:ind w:left="113" w:right="113"/>
              <w:jc w:val="center"/>
              <w:rPr>
                <w:rStyle w:val="FontStyle227"/>
                <w:rFonts w:ascii="Times New Roman" w:hAnsi="Times New Roman" w:cs="Times New Roman"/>
                <w:b w:val="0"/>
                <w:i w:val="0"/>
                <w:sz w:val="22"/>
                <w:szCs w:val="22"/>
              </w:rPr>
            </w:pPr>
            <w:r w:rsidRPr="009A696B">
              <w:rPr>
                <w:rStyle w:val="FontStyle227"/>
                <w:rFonts w:ascii="Times New Roman" w:hAnsi="Times New Roman" w:cs="Times New Roman"/>
                <w:b w:val="0"/>
                <w:i w:val="0"/>
                <w:sz w:val="22"/>
                <w:szCs w:val="22"/>
              </w:rPr>
              <w:t>RF</w:t>
            </w:r>
            <w:r w:rsidRPr="009A696B">
              <w:rPr>
                <w:rStyle w:val="FontStyle245"/>
                <w:rFonts w:ascii="Times New Roman" w:hAnsi="Times New Roman" w:cs="Times New Roman"/>
                <w:b w:val="0"/>
                <w:i/>
                <w:sz w:val="22"/>
                <w:szCs w:val="22"/>
                <w:lang w:eastAsia="en-US"/>
              </w:rPr>
              <w:t xml:space="preserve"> -2</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A696B" w:rsidRPr="007D656B" w:rsidRDefault="009A696B" w:rsidP="009A696B">
            <w:pPr>
              <w:pStyle w:val="Style46"/>
              <w:widowControl/>
              <w:ind w:left="113" w:right="113"/>
              <w:jc w:val="center"/>
              <w:rPr>
                <w:rStyle w:val="FontStyle228"/>
                <w:rFonts w:ascii="Times New Roman" w:hAnsi="Times New Roman" w:cs="Times New Roman"/>
                <w:b w:val="0"/>
                <w:smallCaps/>
                <w:sz w:val="22"/>
                <w:szCs w:val="22"/>
                <w:lang w:eastAsia="en-US"/>
              </w:rPr>
            </w:pPr>
            <w:r w:rsidRPr="007D656B">
              <w:rPr>
                <w:rStyle w:val="FontStyle234"/>
                <w:rFonts w:ascii="Times New Roman" w:hAnsi="Times New Roman" w:cs="Times New Roman"/>
                <w:b w:val="0"/>
                <w:sz w:val="22"/>
                <w:szCs w:val="22"/>
              </w:rPr>
              <w:t>BL</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A696B" w:rsidRPr="007D656B" w:rsidRDefault="009A696B" w:rsidP="009A696B">
            <w:pPr>
              <w:pStyle w:val="Style46"/>
              <w:widowControl/>
              <w:ind w:left="113" w:right="113"/>
              <w:jc w:val="center"/>
              <w:rPr>
                <w:rStyle w:val="FontStyle228"/>
                <w:rFonts w:ascii="Times New Roman" w:hAnsi="Times New Roman" w:cs="Times New Roman"/>
                <w:b w:val="0"/>
                <w:sz w:val="22"/>
                <w:szCs w:val="22"/>
                <w:lang w:eastAsia="en-US"/>
              </w:rPr>
            </w:pPr>
            <w:r w:rsidRPr="007D656B">
              <w:rPr>
                <w:rStyle w:val="FontStyle234"/>
                <w:rFonts w:ascii="Times New Roman" w:hAnsi="Times New Roman" w:cs="Times New Roman"/>
                <w:b w:val="0"/>
                <w:sz w:val="22"/>
                <w:szCs w:val="22"/>
                <w:lang w:eastAsia="en-US"/>
              </w:rPr>
              <w:t>PL</w:t>
            </w:r>
          </w:p>
        </w:tc>
        <w:tc>
          <w:tcPr>
            <w:tcW w:w="1276" w:type="dxa"/>
            <w:vMerge/>
            <w:tcBorders>
              <w:left w:val="single" w:sz="6" w:space="0" w:color="auto"/>
              <w:bottom w:val="single" w:sz="6" w:space="0" w:color="auto"/>
              <w:right w:val="single" w:sz="6" w:space="0" w:color="auto"/>
            </w:tcBorders>
          </w:tcPr>
          <w:p w:rsidR="009A696B" w:rsidRPr="007D656B" w:rsidRDefault="009A696B" w:rsidP="00934B7A">
            <w:pPr>
              <w:pStyle w:val="Style35"/>
              <w:widowControl/>
              <w:jc w:val="both"/>
              <w:rPr>
                <w:rFonts w:ascii="Times New Roman" w:hAnsi="Times New Roman" w:cs="Times New Roman"/>
                <w:sz w:val="22"/>
                <w:szCs w:val="22"/>
              </w:rPr>
            </w:pPr>
          </w:p>
        </w:tc>
        <w:tc>
          <w:tcPr>
            <w:tcW w:w="1320" w:type="dxa"/>
            <w:vMerge/>
            <w:tcBorders>
              <w:left w:val="single" w:sz="6" w:space="0" w:color="auto"/>
              <w:bottom w:val="single" w:sz="6" w:space="0" w:color="auto"/>
              <w:right w:val="single" w:sz="6" w:space="0" w:color="auto"/>
            </w:tcBorders>
          </w:tcPr>
          <w:p w:rsidR="009A696B" w:rsidRPr="007D656B" w:rsidRDefault="009A696B" w:rsidP="00934B7A">
            <w:pPr>
              <w:pStyle w:val="Style35"/>
              <w:widowControl/>
              <w:jc w:val="both"/>
              <w:rPr>
                <w:rFonts w:ascii="Times New Roman" w:hAnsi="Times New Roman" w:cs="Times New Roman"/>
                <w:sz w:val="22"/>
                <w:szCs w:val="22"/>
              </w:rPr>
            </w:pPr>
          </w:p>
        </w:tc>
        <w:tc>
          <w:tcPr>
            <w:tcW w:w="1089" w:type="dxa"/>
            <w:vMerge/>
            <w:tcBorders>
              <w:left w:val="single" w:sz="6" w:space="0" w:color="auto"/>
              <w:bottom w:val="single" w:sz="6" w:space="0" w:color="auto"/>
              <w:right w:val="single" w:sz="6" w:space="0" w:color="auto"/>
            </w:tcBorders>
          </w:tcPr>
          <w:p w:rsidR="009A696B" w:rsidRPr="007D656B" w:rsidRDefault="009A696B" w:rsidP="00934B7A">
            <w:pPr>
              <w:pStyle w:val="Style35"/>
              <w:widowControl/>
              <w:jc w:val="both"/>
              <w:rPr>
                <w:rFonts w:ascii="Times New Roman" w:hAnsi="Times New Roman" w:cs="Times New Roman"/>
                <w:sz w:val="22"/>
                <w:szCs w:val="22"/>
              </w:rPr>
            </w:pPr>
          </w:p>
        </w:tc>
      </w:tr>
      <w:tr w:rsidR="009F7F9F" w:rsidRPr="007D656B" w:rsidTr="009A696B">
        <w:trPr>
          <w:trHeight w:val="1972"/>
        </w:trPr>
        <w:tc>
          <w:tcPr>
            <w:tcW w:w="1545" w:type="dxa"/>
            <w:tcBorders>
              <w:top w:val="single" w:sz="6" w:space="0" w:color="auto"/>
              <w:left w:val="single" w:sz="6" w:space="0" w:color="auto"/>
              <w:bottom w:val="single" w:sz="6" w:space="0" w:color="auto"/>
              <w:right w:val="single" w:sz="6" w:space="0" w:color="auto"/>
            </w:tcBorders>
          </w:tcPr>
          <w:p w:rsidR="009F7F9F" w:rsidRPr="007D656B" w:rsidRDefault="009F7F9F" w:rsidP="009A696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xml:space="preserve">Плотность </w:t>
            </w:r>
          </w:p>
        </w:tc>
        <w:tc>
          <w:tcPr>
            <w:tcW w:w="911"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both"/>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4.2.2</w:t>
            </w:r>
          </w:p>
        </w:tc>
        <w:tc>
          <w:tcPr>
            <w:tcW w:w="56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23"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1276"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both"/>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678</w:t>
            </w:r>
          </w:p>
        </w:tc>
        <w:tc>
          <w:tcPr>
            <w:tcW w:w="1320"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Каждые 500 м</w:t>
            </w:r>
            <w:r w:rsidRPr="007D656B">
              <w:rPr>
                <w:rStyle w:val="FontStyle244"/>
                <w:rFonts w:ascii="Times New Roman" w:hAnsi="Times New Roman" w:cs="Times New Roman"/>
                <w:sz w:val="22"/>
                <w:szCs w:val="22"/>
                <w:vertAlign w:val="superscript"/>
                <w:lang w:eastAsia="en-US"/>
              </w:rPr>
              <w:t>3</w:t>
            </w:r>
            <w:r w:rsidRPr="007D656B">
              <w:rPr>
                <w:rStyle w:val="FontStyle244"/>
                <w:rFonts w:ascii="Times New Roman" w:hAnsi="Times New Roman" w:cs="Times New Roman"/>
                <w:sz w:val="22"/>
                <w:szCs w:val="22"/>
                <w:lang w:eastAsia="en-US"/>
              </w:rPr>
              <w:t>, не реже</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одного раза</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неделю</w:t>
            </w:r>
          </w:p>
        </w:tc>
        <w:tc>
          <w:tcPr>
            <w:tcW w:w="1089" w:type="dxa"/>
            <w:tcBorders>
              <w:top w:val="single" w:sz="6" w:space="0" w:color="auto"/>
              <w:left w:val="single" w:sz="6" w:space="0" w:color="auto"/>
              <w:bottom w:val="single" w:sz="6" w:space="0" w:color="auto"/>
              <w:right w:val="single" w:sz="6" w:space="0" w:color="auto"/>
            </w:tcBorders>
          </w:tcPr>
          <w:p w:rsidR="009F7F9F" w:rsidRPr="007D656B" w:rsidRDefault="009F7F9F" w:rsidP="009A696B">
            <w:pPr>
              <w:pStyle w:val="Style96"/>
              <w:widowControl/>
              <w:ind w:left="-57" w:right="-57"/>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Важно для</w:t>
            </w:r>
          </w:p>
          <w:p w:rsidR="009F7F9F" w:rsidRPr="007D656B" w:rsidRDefault="009F7F9F" w:rsidP="009A696B">
            <w:pPr>
              <w:pStyle w:val="Style96"/>
              <w:widowControl/>
              <w:ind w:left="-57" w:right="-57"/>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таких</w:t>
            </w:r>
          </w:p>
          <w:p w:rsidR="009F7F9F" w:rsidRPr="007D656B" w:rsidRDefault="009F7F9F" w:rsidP="009A696B">
            <w:pPr>
              <w:pStyle w:val="Style96"/>
              <w:widowControl/>
              <w:ind w:left="-57" w:right="-57"/>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свойств, как</w:t>
            </w:r>
          </w:p>
          <w:p w:rsidR="009F7F9F" w:rsidRPr="007D656B" w:rsidRDefault="009F7F9F" w:rsidP="009A696B">
            <w:pPr>
              <w:pStyle w:val="Style96"/>
              <w:widowControl/>
              <w:ind w:left="-57" w:right="-57"/>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теплопроводность и</w:t>
            </w:r>
          </w:p>
          <w:p w:rsidR="009F7F9F" w:rsidRPr="007D656B" w:rsidRDefault="009F7F9F" w:rsidP="009A696B">
            <w:pPr>
              <w:pStyle w:val="Style96"/>
              <w:widowControl/>
              <w:ind w:left="-57" w:right="-57"/>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xml:space="preserve">т.д. </w:t>
            </w:r>
            <w:r w:rsidR="009A696B">
              <w:rPr>
                <w:rStyle w:val="FontStyle244"/>
                <w:rFonts w:ascii="Times New Roman" w:hAnsi="Times New Roman" w:cs="Times New Roman"/>
                <w:sz w:val="22"/>
                <w:szCs w:val="22"/>
                <w:lang w:eastAsia="en-US"/>
              </w:rPr>
              <w:t>д</w:t>
            </w:r>
            <w:r w:rsidRPr="007D656B">
              <w:rPr>
                <w:rStyle w:val="FontStyle244"/>
                <w:rFonts w:ascii="Times New Roman" w:hAnsi="Times New Roman" w:cs="Times New Roman"/>
                <w:sz w:val="22"/>
                <w:szCs w:val="22"/>
                <w:lang w:eastAsia="en-US"/>
              </w:rPr>
              <w:t>ля всех</w:t>
            </w:r>
          </w:p>
          <w:p w:rsidR="009F7F9F" w:rsidRPr="007D656B" w:rsidRDefault="009A696B" w:rsidP="009A696B">
            <w:pPr>
              <w:pStyle w:val="Style96"/>
              <w:widowControl/>
              <w:ind w:left="-57" w:right="-57"/>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марок</w:t>
            </w:r>
            <w:r w:rsidR="009F7F9F" w:rsidRPr="007D656B">
              <w:rPr>
                <w:rStyle w:val="FontStyle244"/>
                <w:rFonts w:ascii="Times New Roman" w:hAnsi="Times New Roman" w:cs="Times New Roman"/>
                <w:sz w:val="22"/>
                <w:szCs w:val="22"/>
                <w:lang w:eastAsia="en-US"/>
              </w:rPr>
              <w:t xml:space="preserve"> ААС</w:t>
            </w:r>
          </w:p>
        </w:tc>
      </w:tr>
      <w:tr w:rsidR="009F7F9F" w:rsidRPr="007D656B" w:rsidTr="009A696B">
        <w:trPr>
          <w:trHeight w:val="600"/>
        </w:trPr>
        <w:tc>
          <w:tcPr>
            <w:tcW w:w="1545" w:type="dxa"/>
            <w:tcBorders>
              <w:top w:val="single" w:sz="6" w:space="0" w:color="auto"/>
              <w:left w:val="single" w:sz="6" w:space="0" w:color="auto"/>
              <w:bottom w:val="single" w:sz="6" w:space="0" w:color="auto"/>
              <w:right w:val="single" w:sz="6" w:space="0" w:color="auto"/>
            </w:tcBorders>
          </w:tcPr>
          <w:p w:rsidR="009F7F9F" w:rsidRPr="007D656B" w:rsidRDefault="009F7F9F" w:rsidP="009A696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Прочность на сжатие</w:t>
            </w:r>
          </w:p>
        </w:tc>
        <w:tc>
          <w:tcPr>
            <w:tcW w:w="911"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both"/>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4.2.4</w:t>
            </w:r>
          </w:p>
        </w:tc>
        <w:tc>
          <w:tcPr>
            <w:tcW w:w="56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23"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1276"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679</w:t>
            </w:r>
          </w:p>
        </w:tc>
        <w:tc>
          <w:tcPr>
            <w:tcW w:w="1320"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Каждые 500 м</w:t>
            </w:r>
            <w:r w:rsidRPr="007D656B">
              <w:rPr>
                <w:rStyle w:val="FontStyle244"/>
                <w:rFonts w:ascii="Times New Roman" w:hAnsi="Times New Roman" w:cs="Times New Roman"/>
                <w:sz w:val="22"/>
                <w:szCs w:val="22"/>
                <w:vertAlign w:val="superscript"/>
                <w:lang w:eastAsia="en-US"/>
              </w:rPr>
              <w:t>3</w:t>
            </w:r>
            <w:r w:rsidRPr="007D656B">
              <w:rPr>
                <w:rStyle w:val="FontStyle244"/>
                <w:rFonts w:ascii="Times New Roman" w:hAnsi="Times New Roman" w:cs="Times New Roman"/>
                <w:sz w:val="22"/>
                <w:szCs w:val="22"/>
                <w:lang w:eastAsia="en-US"/>
              </w:rPr>
              <w:t>, не реже</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одного раза</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неделю</w:t>
            </w:r>
          </w:p>
        </w:tc>
        <w:tc>
          <w:tcPr>
            <w:tcW w:w="1089"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Для всех</w:t>
            </w:r>
          </w:p>
          <w:p w:rsidR="009F7F9F" w:rsidRPr="007D656B" w:rsidRDefault="009A696B" w:rsidP="00934B7A">
            <w:pPr>
              <w:pStyle w:val="Style96"/>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марок</w:t>
            </w:r>
            <w:r w:rsidRPr="007D656B">
              <w:rPr>
                <w:rStyle w:val="FontStyle244"/>
                <w:rFonts w:ascii="Times New Roman" w:hAnsi="Times New Roman" w:cs="Times New Roman"/>
                <w:sz w:val="22"/>
                <w:szCs w:val="22"/>
                <w:lang w:eastAsia="en-US"/>
              </w:rPr>
              <w:t xml:space="preserve"> </w:t>
            </w:r>
            <w:r w:rsidR="009F7F9F" w:rsidRPr="007D656B">
              <w:rPr>
                <w:rStyle w:val="FontStyle244"/>
                <w:rFonts w:ascii="Times New Roman" w:hAnsi="Times New Roman" w:cs="Times New Roman"/>
                <w:sz w:val="22"/>
                <w:szCs w:val="22"/>
                <w:lang w:eastAsia="en-US"/>
              </w:rPr>
              <w:t>ААС</w:t>
            </w:r>
          </w:p>
        </w:tc>
      </w:tr>
      <w:tr w:rsidR="009F7F9F" w:rsidRPr="007D656B" w:rsidTr="009A696B">
        <w:trPr>
          <w:trHeight w:val="461"/>
        </w:trPr>
        <w:tc>
          <w:tcPr>
            <w:tcW w:w="1545" w:type="dxa"/>
            <w:tcBorders>
              <w:top w:val="single" w:sz="6" w:space="0" w:color="auto"/>
              <w:left w:val="single" w:sz="6" w:space="0" w:color="auto"/>
              <w:bottom w:val="single" w:sz="6" w:space="0" w:color="auto"/>
              <w:right w:val="single" w:sz="6" w:space="0" w:color="auto"/>
            </w:tcBorders>
          </w:tcPr>
          <w:p w:rsidR="009F7F9F" w:rsidRPr="007D656B" w:rsidRDefault="009F7F9F" w:rsidP="009A696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Прочность на растяжение при изгибе</w:t>
            </w:r>
          </w:p>
        </w:tc>
        <w:tc>
          <w:tcPr>
            <w:tcW w:w="911"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both"/>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4.2.5</w:t>
            </w:r>
          </w:p>
        </w:tc>
        <w:tc>
          <w:tcPr>
            <w:tcW w:w="56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7D656B">
              <w:rPr>
                <w:rStyle w:val="FontStyle244"/>
                <w:rFonts w:ascii="Times New Roman" w:hAnsi="Times New Roman" w:cs="Times New Roman"/>
                <w:sz w:val="22"/>
                <w:szCs w:val="22"/>
                <w:vertAlign w:val="superscript"/>
                <w:lang w:eastAsia="en-US"/>
              </w:rPr>
              <w:t>b</w:t>
            </w:r>
          </w:p>
        </w:tc>
        <w:tc>
          <w:tcPr>
            <w:tcW w:w="523"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7D656B">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7D656B">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35"/>
              <w:widowControl/>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35"/>
              <w:widowControl/>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35"/>
              <w:widowControl/>
              <w:jc w:val="center"/>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7D656B">
              <w:rPr>
                <w:rStyle w:val="FontStyle244"/>
                <w:rFonts w:ascii="Times New Roman" w:hAnsi="Times New Roman" w:cs="Times New Roman"/>
                <w:sz w:val="22"/>
                <w:szCs w:val="22"/>
                <w:vertAlign w:val="superscript"/>
                <w:lang w:eastAsia="en-US"/>
              </w:rPr>
              <w:t>b</w:t>
            </w:r>
          </w:p>
        </w:tc>
        <w:tc>
          <w:tcPr>
            <w:tcW w:w="1276"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1351</w:t>
            </w:r>
          </w:p>
        </w:tc>
        <w:tc>
          <w:tcPr>
            <w:tcW w:w="1320"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Два раза</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год</w:t>
            </w:r>
          </w:p>
        </w:tc>
        <w:tc>
          <w:tcPr>
            <w:tcW w:w="1089"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Для всех</w:t>
            </w:r>
          </w:p>
          <w:p w:rsidR="009F7F9F" w:rsidRPr="007D656B" w:rsidRDefault="009A696B" w:rsidP="00934B7A">
            <w:pPr>
              <w:pStyle w:val="Style96"/>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марок</w:t>
            </w:r>
            <w:r w:rsidRPr="007D656B">
              <w:rPr>
                <w:rStyle w:val="FontStyle244"/>
                <w:rFonts w:ascii="Times New Roman" w:hAnsi="Times New Roman" w:cs="Times New Roman"/>
                <w:sz w:val="22"/>
                <w:szCs w:val="22"/>
                <w:lang w:eastAsia="en-US"/>
              </w:rPr>
              <w:t xml:space="preserve"> </w:t>
            </w:r>
            <w:r w:rsidR="009F7F9F" w:rsidRPr="007D656B">
              <w:rPr>
                <w:rStyle w:val="FontStyle244"/>
                <w:rFonts w:ascii="Times New Roman" w:hAnsi="Times New Roman" w:cs="Times New Roman"/>
                <w:sz w:val="22"/>
                <w:szCs w:val="22"/>
                <w:lang w:eastAsia="en-US"/>
              </w:rPr>
              <w:t>ААС</w:t>
            </w:r>
          </w:p>
        </w:tc>
      </w:tr>
      <w:tr w:rsidR="009F7F9F" w:rsidRPr="007D656B" w:rsidTr="009A696B">
        <w:trPr>
          <w:trHeight w:val="704"/>
        </w:trPr>
        <w:tc>
          <w:tcPr>
            <w:tcW w:w="1545" w:type="dxa"/>
            <w:tcBorders>
              <w:top w:val="single" w:sz="6" w:space="0" w:color="auto"/>
              <w:left w:val="single" w:sz="6" w:space="0" w:color="auto"/>
              <w:bottom w:val="single" w:sz="6" w:space="0" w:color="auto"/>
              <w:right w:val="single" w:sz="6" w:space="0" w:color="auto"/>
            </w:tcBorders>
          </w:tcPr>
          <w:p w:rsidR="009F7F9F" w:rsidRPr="007D656B" w:rsidRDefault="009F7F9F" w:rsidP="009A696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xml:space="preserve">Толщина </w:t>
            </w:r>
          </w:p>
          <w:p w:rsidR="009F7F9F" w:rsidRPr="007D656B" w:rsidRDefault="009F7F9F" w:rsidP="009A696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покрытия на</w:t>
            </w:r>
          </w:p>
          <w:p w:rsidR="009F7F9F" w:rsidRPr="007D656B" w:rsidRDefault="009F7F9F" w:rsidP="009A696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арматуре</w:t>
            </w:r>
          </w:p>
        </w:tc>
        <w:tc>
          <w:tcPr>
            <w:tcW w:w="911"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both"/>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4.3.3</w:t>
            </w:r>
          </w:p>
        </w:tc>
        <w:tc>
          <w:tcPr>
            <w:tcW w:w="56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23"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1276"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Физические измерения</w:t>
            </w:r>
          </w:p>
        </w:tc>
        <w:tc>
          <w:tcPr>
            <w:tcW w:w="1320"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неделю</w:t>
            </w:r>
          </w:p>
        </w:tc>
        <w:tc>
          <w:tcPr>
            <w:tcW w:w="1089"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Только для</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рабочей</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арматуры</w:t>
            </w:r>
          </w:p>
        </w:tc>
      </w:tr>
      <w:tr w:rsidR="009F7F9F" w:rsidRPr="007D656B" w:rsidTr="004E6C8D">
        <w:trPr>
          <w:trHeight w:val="268"/>
        </w:trPr>
        <w:tc>
          <w:tcPr>
            <w:tcW w:w="1545" w:type="dxa"/>
            <w:tcBorders>
              <w:top w:val="single" w:sz="6" w:space="0" w:color="auto"/>
              <w:left w:val="single" w:sz="6" w:space="0" w:color="auto"/>
              <w:bottom w:val="single" w:sz="6" w:space="0" w:color="auto"/>
              <w:right w:val="single" w:sz="6" w:space="0" w:color="auto"/>
            </w:tcBorders>
          </w:tcPr>
          <w:p w:rsidR="009F7F9F" w:rsidRPr="007D656B" w:rsidRDefault="009F7F9F" w:rsidP="009A696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Защита от коррозии</w:t>
            </w:r>
          </w:p>
        </w:tc>
        <w:tc>
          <w:tcPr>
            <w:tcW w:w="911"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both"/>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5.3.3</w:t>
            </w:r>
          </w:p>
        </w:tc>
        <w:tc>
          <w:tcPr>
            <w:tcW w:w="56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23"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425"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1276"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990</w:t>
            </w:r>
          </w:p>
          <w:p w:rsidR="009A696B" w:rsidRDefault="009A696B" w:rsidP="00934B7A">
            <w:pPr>
              <w:pStyle w:val="Style96"/>
              <w:widowControl/>
              <w:rPr>
                <w:rStyle w:val="FontStyle244"/>
                <w:rFonts w:ascii="Times New Roman" w:hAnsi="Times New Roman" w:cs="Times New Roman"/>
                <w:sz w:val="22"/>
                <w:szCs w:val="22"/>
                <w:lang w:eastAsia="en-US"/>
              </w:rPr>
            </w:pP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Визуальный контроль</w:t>
            </w:r>
          </w:p>
        </w:tc>
        <w:tc>
          <w:tcPr>
            <w:tcW w:w="1320"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Два раза</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год</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w:t>
            </w:r>
          </w:p>
          <w:p w:rsidR="009F7F9F" w:rsidRPr="007D656B" w:rsidRDefault="009F7F9F" w:rsidP="00934B7A">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день</w:t>
            </w:r>
          </w:p>
        </w:tc>
        <w:tc>
          <w:tcPr>
            <w:tcW w:w="1089" w:type="dxa"/>
            <w:tcBorders>
              <w:top w:val="single" w:sz="6" w:space="0" w:color="auto"/>
              <w:left w:val="single" w:sz="6" w:space="0" w:color="auto"/>
              <w:bottom w:val="single" w:sz="6" w:space="0" w:color="auto"/>
              <w:right w:val="single" w:sz="6" w:space="0" w:color="auto"/>
            </w:tcBorders>
          </w:tcPr>
          <w:p w:rsidR="009F7F9F" w:rsidRPr="007D656B" w:rsidRDefault="009F7F9F" w:rsidP="00934B7A">
            <w:pPr>
              <w:pStyle w:val="Style35"/>
              <w:widowControl/>
              <w:rPr>
                <w:rFonts w:ascii="Times New Roman" w:hAnsi="Times New Roman" w:cs="Times New Roman"/>
                <w:sz w:val="22"/>
                <w:szCs w:val="22"/>
              </w:rPr>
            </w:pPr>
          </w:p>
        </w:tc>
      </w:tr>
      <w:tr w:rsidR="00736E11" w:rsidRPr="007D656B" w:rsidTr="004E6C8D">
        <w:trPr>
          <w:trHeight w:val="268"/>
        </w:trPr>
        <w:tc>
          <w:tcPr>
            <w:tcW w:w="1545" w:type="dxa"/>
            <w:tcBorders>
              <w:top w:val="single" w:sz="6" w:space="0" w:color="auto"/>
              <w:left w:val="single" w:sz="6" w:space="0" w:color="auto"/>
              <w:right w:val="single" w:sz="6" w:space="0" w:color="auto"/>
            </w:tcBorders>
          </w:tcPr>
          <w:p w:rsidR="00736E11" w:rsidRPr="007D656B" w:rsidRDefault="00736E11"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Диаметр (стержень</w:t>
            </w:r>
          </w:p>
          <w:p w:rsidR="00736E11" w:rsidRPr="007D656B" w:rsidRDefault="00736E11" w:rsidP="009A696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покрытие)</w:t>
            </w:r>
          </w:p>
        </w:tc>
        <w:tc>
          <w:tcPr>
            <w:tcW w:w="911" w:type="dxa"/>
            <w:tcBorders>
              <w:top w:val="single" w:sz="6" w:space="0" w:color="auto"/>
              <w:left w:val="single" w:sz="6" w:space="0" w:color="auto"/>
              <w:right w:val="single" w:sz="6" w:space="0" w:color="auto"/>
            </w:tcBorders>
          </w:tcPr>
          <w:p w:rsidR="00736E11" w:rsidRPr="007D656B" w:rsidRDefault="00736E11"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4.3.3</w:t>
            </w:r>
          </w:p>
        </w:tc>
        <w:tc>
          <w:tcPr>
            <w:tcW w:w="565" w:type="dxa"/>
            <w:tcBorders>
              <w:top w:val="single" w:sz="6" w:space="0" w:color="auto"/>
              <w:left w:val="single" w:sz="6" w:space="0" w:color="auto"/>
              <w:right w:val="single" w:sz="6" w:space="0" w:color="auto"/>
            </w:tcBorders>
          </w:tcPr>
          <w:p w:rsidR="00736E11" w:rsidRPr="007D656B" w:rsidRDefault="00736E11" w:rsidP="009F7F9F">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736E11">
              <w:rPr>
                <w:rStyle w:val="FontStyle244"/>
                <w:rFonts w:ascii="Times New Roman" w:hAnsi="Times New Roman" w:cs="Times New Roman"/>
                <w:sz w:val="22"/>
                <w:szCs w:val="22"/>
                <w:vertAlign w:val="superscript"/>
                <w:lang w:eastAsia="en-US"/>
              </w:rPr>
              <w:t>b</w:t>
            </w:r>
          </w:p>
        </w:tc>
        <w:tc>
          <w:tcPr>
            <w:tcW w:w="523" w:type="dxa"/>
            <w:tcBorders>
              <w:top w:val="single" w:sz="6" w:space="0" w:color="auto"/>
              <w:left w:val="single" w:sz="6" w:space="0" w:color="auto"/>
              <w:right w:val="single" w:sz="6" w:space="0" w:color="auto"/>
            </w:tcBorders>
          </w:tcPr>
          <w:p w:rsidR="00736E11" w:rsidRPr="007D656B" w:rsidRDefault="00736E11" w:rsidP="009F7F9F">
            <w:pPr>
              <w:pStyle w:val="Style96"/>
              <w:jc w:val="center"/>
              <w:rPr>
                <w:rFonts w:ascii="Times New Roman" w:hAnsi="Times New Roman" w:cs="Times New Roman"/>
                <w:color w:val="000000"/>
                <w:sz w:val="22"/>
                <w:szCs w:val="22"/>
                <w:lang w:eastAsia="en-US"/>
              </w:rPr>
            </w:pPr>
          </w:p>
        </w:tc>
        <w:tc>
          <w:tcPr>
            <w:tcW w:w="425" w:type="dxa"/>
            <w:tcBorders>
              <w:top w:val="single" w:sz="6" w:space="0" w:color="auto"/>
              <w:left w:val="single" w:sz="6" w:space="0" w:color="auto"/>
              <w:right w:val="single" w:sz="6" w:space="0" w:color="auto"/>
            </w:tcBorders>
          </w:tcPr>
          <w:p w:rsidR="00736E11" w:rsidRPr="007D656B" w:rsidRDefault="00736E11" w:rsidP="009F7F9F">
            <w:pPr>
              <w:pStyle w:val="Style96"/>
              <w:jc w:val="center"/>
              <w:rPr>
                <w:rFonts w:ascii="Times New Roman" w:hAnsi="Times New Roman" w:cs="Times New Roman"/>
                <w:color w:val="000000"/>
                <w:sz w:val="22"/>
                <w:szCs w:val="22"/>
                <w:lang w:eastAsia="en-US"/>
              </w:rPr>
            </w:pPr>
          </w:p>
        </w:tc>
        <w:tc>
          <w:tcPr>
            <w:tcW w:w="567" w:type="dxa"/>
            <w:tcBorders>
              <w:top w:val="single" w:sz="6" w:space="0" w:color="auto"/>
              <w:left w:val="single" w:sz="6" w:space="0" w:color="auto"/>
              <w:right w:val="single" w:sz="6" w:space="0" w:color="auto"/>
            </w:tcBorders>
          </w:tcPr>
          <w:p w:rsidR="00736E11" w:rsidRDefault="00736E11" w:rsidP="00736E11">
            <w:pPr>
              <w:jc w:val="center"/>
            </w:pPr>
            <w:r w:rsidRPr="00AD0EFA">
              <w:rPr>
                <w:rStyle w:val="FontStyle244"/>
                <w:rFonts w:ascii="Times New Roman" w:hAnsi="Times New Roman" w:cs="Times New Roman"/>
                <w:sz w:val="22"/>
                <w:szCs w:val="22"/>
                <w:lang w:eastAsia="en-US"/>
              </w:rPr>
              <w:t>x</w:t>
            </w:r>
            <w:r w:rsidRPr="00AD0EFA">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right w:val="single" w:sz="6" w:space="0" w:color="auto"/>
            </w:tcBorders>
          </w:tcPr>
          <w:p w:rsidR="00736E11" w:rsidRDefault="00736E11" w:rsidP="00736E11">
            <w:pPr>
              <w:jc w:val="center"/>
            </w:pPr>
            <w:r w:rsidRPr="00AD0EFA">
              <w:rPr>
                <w:rStyle w:val="FontStyle244"/>
                <w:rFonts w:ascii="Times New Roman" w:hAnsi="Times New Roman" w:cs="Times New Roman"/>
                <w:sz w:val="22"/>
                <w:szCs w:val="22"/>
                <w:lang w:eastAsia="en-US"/>
              </w:rPr>
              <w:t>x</w:t>
            </w:r>
            <w:r w:rsidRPr="00AD0EFA">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right w:val="single" w:sz="6" w:space="0" w:color="auto"/>
            </w:tcBorders>
          </w:tcPr>
          <w:p w:rsidR="00736E11" w:rsidRDefault="00736E11" w:rsidP="00736E11">
            <w:pPr>
              <w:jc w:val="center"/>
            </w:pPr>
            <w:r w:rsidRPr="00AD0EFA">
              <w:rPr>
                <w:rStyle w:val="FontStyle244"/>
                <w:rFonts w:ascii="Times New Roman" w:hAnsi="Times New Roman" w:cs="Times New Roman"/>
                <w:sz w:val="22"/>
                <w:szCs w:val="22"/>
                <w:lang w:eastAsia="en-US"/>
              </w:rPr>
              <w:t>x</w:t>
            </w:r>
            <w:r w:rsidRPr="00AD0EFA">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right w:val="single" w:sz="6" w:space="0" w:color="auto"/>
            </w:tcBorders>
          </w:tcPr>
          <w:p w:rsidR="00736E11" w:rsidRDefault="00736E11" w:rsidP="00736E11">
            <w:pPr>
              <w:jc w:val="center"/>
            </w:pPr>
            <w:r w:rsidRPr="00AD0EFA">
              <w:rPr>
                <w:rStyle w:val="FontStyle244"/>
                <w:rFonts w:ascii="Times New Roman" w:hAnsi="Times New Roman" w:cs="Times New Roman"/>
                <w:sz w:val="22"/>
                <w:szCs w:val="22"/>
                <w:lang w:eastAsia="en-US"/>
              </w:rPr>
              <w:t>x</w:t>
            </w:r>
            <w:r w:rsidRPr="00AD0EFA">
              <w:rPr>
                <w:rStyle w:val="FontStyle244"/>
                <w:rFonts w:ascii="Times New Roman" w:hAnsi="Times New Roman" w:cs="Times New Roman"/>
                <w:sz w:val="22"/>
                <w:szCs w:val="22"/>
                <w:vertAlign w:val="superscript"/>
                <w:lang w:eastAsia="en-US"/>
              </w:rPr>
              <w:t>b</w:t>
            </w:r>
          </w:p>
        </w:tc>
        <w:tc>
          <w:tcPr>
            <w:tcW w:w="1276" w:type="dxa"/>
            <w:tcBorders>
              <w:top w:val="single" w:sz="6" w:space="0" w:color="auto"/>
              <w:left w:val="single" w:sz="6" w:space="0" w:color="auto"/>
              <w:right w:val="single" w:sz="6" w:space="0" w:color="auto"/>
            </w:tcBorders>
          </w:tcPr>
          <w:p w:rsidR="00736E11" w:rsidRPr="007D656B" w:rsidRDefault="00736E11" w:rsidP="009F7F9F">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Физическое измерение</w:t>
            </w:r>
          </w:p>
        </w:tc>
        <w:tc>
          <w:tcPr>
            <w:tcW w:w="1320" w:type="dxa"/>
            <w:tcBorders>
              <w:top w:val="single" w:sz="6" w:space="0" w:color="auto"/>
              <w:left w:val="single" w:sz="6" w:space="0" w:color="auto"/>
              <w:right w:val="single" w:sz="6" w:space="0" w:color="auto"/>
            </w:tcBorders>
          </w:tcPr>
          <w:p w:rsidR="00736E11" w:rsidRPr="007D656B" w:rsidRDefault="00736E11" w:rsidP="009F7F9F">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Два раза в месяц</w:t>
            </w:r>
          </w:p>
        </w:tc>
        <w:tc>
          <w:tcPr>
            <w:tcW w:w="1089" w:type="dxa"/>
            <w:tcBorders>
              <w:top w:val="single" w:sz="6" w:space="0" w:color="auto"/>
              <w:left w:val="single" w:sz="6" w:space="0" w:color="auto"/>
              <w:right w:val="single" w:sz="6" w:space="0" w:color="auto"/>
            </w:tcBorders>
          </w:tcPr>
          <w:p w:rsidR="00736E11" w:rsidRPr="007D656B" w:rsidRDefault="00736E11" w:rsidP="009F7F9F">
            <w:pPr>
              <w:pStyle w:val="Style35"/>
              <w:widowControl/>
              <w:rPr>
                <w:rFonts w:ascii="Times New Roman" w:hAnsi="Times New Roman" w:cs="Times New Roman"/>
                <w:sz w:val="22"/>
                <w:szCs w:val="22"/>
              </w:rPr>
            </w:pPr>
          </w:p>
        </w:tc>
      </w:tr>
      <w:tr w:rsidR="008C4F19" w:rsidRPr="007D656B" w:rsidTr="008C4F19">
        <w:trPr>
          <w:trHeight w:val="268"/>
        </w:trPr>
        <w:tc>
          <w:tcPr>
            <w:tcW w:w="1545" w:type="dxa"/>
            <w:tcBorders>
              <w:top w:val="single" w:sz="6" w:space="0" w:color="auto"/>
              <w:left w:val="single" w:sz="6" w:space="0" w:color="auto"/>
              <w:right w:val="single" w:sz="6" w:space="0" w:color="auto"/>
            </w:tcBorders>
          </w:tcPr>
          <w:p w:rsidR="008C4F19" w:rsidRPr="007D656B" w:rsidRDefault="008C4F19" w:rsidP="008C4F19">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Покрытие арматуры</w:t>
            </w:r>
          </w:p>
        </w:tc>
        <w:tc>
          <w:tcPr>
            <w:tcW w:w="911" w:type="dxa"/>
            <w:tcBorders>
              <w:top w:val="single" w:sz="6" w:space="0" w:color="auto"/>
              <w:left w:val="single" w:sz="6" w:space="0" w:color="auto"/>
              <w:right w:val="single" w:sz="6" w:space="0" w:color="auto"/>
            </w:tcBorders>
          </w:tcPr>
          <w:p w:rsidR="008C4F19" w:rsidRPr="007D656B" w:rsidRDefault="008C4F19" w:rsidP="00A9418B">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5.2.7.2.1</w:t>
            </w:r>
          </w:p>
        </w:tc>
        <w:tc>
          <w:tcPr>
            <w:tcW w:w="565" w:type="dxa"/>
            <w:tcBorders>
              <w:top w:val="single" w:sz="6" w:space="0" w:color="auto"/>
              <w:left w:val="single" w:sz="6" w:space="0" w:color="auto"/>
              <w:right w:val="single" w:sz="6" w:space="0" w:color="auto"/>
            </w:tcBorders>
          </w:tcPr>
          <w:p w:rsidR="008C4F19" w:rsidRPr="008C4F19" w:rsidRDefault="008C4F19" w:rsidP="008C4F19">
            <w:pPr>
              <w:pStyle w:val="Style96"/>
              <w:rPr>
                <w:rFonts w:ascii="Times New Roman" w:hAnsi="Times New Roman" w:cs="Times New Roman"/>
                <w:color w:val="000000"/>
                <w:sz w:val="22"/>
                <w:szCs w:val="22"/>
                <w:lang w:eastAsia="en-US"/>
              </w:rPr>
            </w:pPr>
            <w:r w:rsidRPr="00F46D31">
              <w:rPr>
                <w:rStyle w:val="FontStyle244"/>
                <w:rFonts w:ascii="Times New Roman" w:hAnsi="Times New Roman" w:cs="Times New Roman"/>
                <w:sz w:val="22"/>
                <w:szCs w:val="22"/>
                <w:lang w:eastAsia="en-US"/>
              </w:rPr>
              <w:t>x</w:t>
            </w:r>
            <w:r w:rsidRPr="008C4F19">
              <w:rPr>
                <w:rStyle w:val="FontStyle244"/>
                <w:rFonts w:ascii="Times New Roman" w:hAnsi="Times New Roman" w:cs="Times New Roman"/>
                <w:sz w:val="22"/>
                <w:szCs w:val="22"/>
                <w:lang w:eastAsia="en-US"/>
              </w:rPr>
              <w:t>b</w:t>
            </w:r>
          </w:p>
        </w:tc>
        <w:tc>
          <w:tcPr>
            <w:tcW w:w="523" w:type="dxa"/>
            <w:tcBorders>
              <w:top w:val="single" w:sz="6" w:space="0" w:color="auto"/>
              <w:left w:val="single" w:sz="6" w:space="0" w:color="auto"/>
              <w:right w:val="single" w:sz="6" w:space="0" w:color="auto"/>
            </w:tcBorders>
          </w:tcPr>
          <w:p w:rsidR="008C4F19" w:rsidRPr="008C4F19" w:rsidRDefault="008C4F19" w:rsidP="008C4F19">
            <w:pPr>
              <w:pStyle w:val="Style96"/>
              <w:rPr>
                <w:rFonts w:ascii="Times New Roman" w:hAnsi="Times New Roman" w:cs="Times New Roman"/>
                <w:color w:val="000000"/>
                <w:sz w:val="22"/>
                <w:szCs w:val="22"/>
                <w:lang w:eastAsia="en-US"/>
              </w:rPr>
            </w:pPr>
            <w:r w:rsidRPr="00F46D31">
              <w:rPr>
                <w:rStyle w:val="FontStyle244"/>
                <w:rFonts w:ascii="Times New Roman" w:hAnsi="Times New Roman" w:cs="Times New Roman"/>
                <w:sz w:val="22"/>
                <w:szCs w:val="22"/>
                <w:lang w:eastAsia="en-US"/>
              </w:rPr>
              <w:t>x</w:t>
            </w:r>
            <w:r w:rsidRPr="008C4F19">
              <w:rPr>
                <w:rStyle w:val="FontStyle244"/>
                <w:rFonts w:ascii="Times New Roman" w:hAnsi="Times New Roman" w:cs="Times New Roman"/>
                <w:sz w:val="22"/>
                <w:szCs w:val="22"/>
                <w:lang w:eastAsia="en-US"/>
              </w:rPr>
              <w:t>b</w:t>
            </w:r>
          </w:p>
        </w:tc>
        <w:tc>
          <w:tcPr>
            <w:tcW w:w="425" w:type="dxa"/>
            <w:tcBorders>
              <w:top w:val="single" w:sz="6" w:space="0" w:color="auto"/>
              <w:left w:val="single" w:sz="6" w:space="0" w:color="auto"/>
              <w:right w:val="single" w:sz="6" w:space="0" w:color="auto"/>
            </w:tcBorders>
          </w:tcPr>
          <w:p w:rsidR="008C4F19" w:rsidRPr="008C4F19" w:rsidRDefault="008C4F19" w:rsidP="008C4F19">
            <w:pPr>
              <w:pStyle w:val="Style96"/>
              <w:rPr>
                <w:rFonts w:ascii="Times New Roman" w:hAnsi="Times New Roman" w:cs="Times New Roman"/>
                <w:color w:val="000000"/>
                <w:sz w:val="22"/>
                <w:szCs w:val="22"/>
                <w:lang w:eastAsia="en-US"/>
              </w:rPr>
            </w:pPr>
            <w:r w:rsidRPr="00F46D31">
              <w:rPr>
                <w:rStyle w:val="FontStyle244"/>
                <w:rFonts w:ascii="Times New Roman" w:hAnsi="Times New Roman" w:cs="Times New Roman"/>
                <w:sz w:val="22"/>
                <w:szCs w:val="22"/>
                <w:lang w:eastAsia="en-US"/>
              </w:rPr>
              <w:t>x</w:t>
            </w:r>
            <w:r w:rsidRPr="008C4F19">
              <w:rPr>
                <w:rStyle w:val="FontStyle244"/>
                <w:rFonts w:ascii="Times New Roman" w:hAnsi="Times New Roman" w:cs="Times New Roman"/>
                <w:sz w:val="22"/>
                <w:szCs w:val="22"/>
                <w:lang w:eastAsia="en-US"/>
              </w:rPr>
              <w:t>b</w:t>
            </w:r>
          </w:p>
        </w:tc>
        <w:tc>
          <w:tcPr>
            <w:tcW w:w="567" w:type="dxa"/>
            <w:tcBorders>
              <w:top w:val="single" w:sz="6" w:space="0" w:color="auto"/>
              <w:left w:val="single" w:sz="6" w:space="0" w:color="auto"/>
              <w:right w:val="single" w:sz="6" w:space="0" w:color="auto"/>
            </w:tcBorders>
          </w:tcPr>
          <w:p w:rsidR="008C4F19" w:rsidRPr="008C4F19" w:rsidRDefault="008C4F19" w:rsidP="00A9418B">
            <w:pPr>
              <w:jc w:val="center"/>
              <w:rPr>
                <w:color w:val="000000"/>
                <w:sz w:val="22"/>
                <w:szCs w:val="22"/>
                <w:lang w:eastAsia="en-US"/>
              </w:rPr>
            </w:pPr>
            <w:r w:rsidRPr="00F46D31">
              <w:rPr>
                <w:rStyle w:val="FontStyle244"/>
                <w:rFonts w:ascii="Times New Roman" w:hAnsi="Times New Roman" w:cs="Times New Roman"/>
                <w:sz w:val="22"/>
                <w:szCs w:val="22"/>
                <w:lang w:eastAsia="en-US"/>
              </w:rPr>
              <w:t>x</w:t>
            </w:r>
            <w:r w:rsidRPr="008C4F19">
              <w:rPr>
                <w:rStyle w:val="FontStyle244"/>
                <w:rFonts w:ascii="Times New Roman" w:hAnsi="Times New Roman" w:cs="Times New Roman"/>
                <w:sz w:val="22"/>
                <w:szCs w:val="22"/>
                <w:lang w:eastAsia="en-US"/>
              </w:rPr>
              <w:t>b</w:t>
            </w:r>
          </w:p>
        </w:tc>
        <w:tc>
          <w:tcPr>
            <w:tcW w:w="567" w:type="dxa"/>
            <w:tcBorders>
              <w:top w:val="single" w:sz="6" w:space="0" w:color="auto"/>
              <w:left w:val="single" w:sz="6" w:space="0" w:color="auto"/>
              <w:right w:val="single" w:sz="6" w:space="0" w:color="auto"/>
            </w:tcBorders>
          </w:tcPr>
          <w:p w:rsidR="008C4F19" w:rsidRPr="008C4F19" w:rsidRDefault="008C4F19" w:rsidP="00A9418B">
            <w:pPr>
              <w:jc w:val="center"/>
              <w:rPr>
                <w:color w:val="000000"/>
                <w:sz w:val="22"/>
                <w:szCs w:val="22"/>
                <w:lang w:eastAsia="en-US"/>
              </w:rPr>
            </w:pPr>
            <w:r w:rsidRPr="00F46D31">
              <w:rPr>
                <w:rStyle w:val="FontStyle244"/>
                <w:rFonts w:ascii="Times New Roman" w:hAnsi="Times New Roman" w:cs="Times New Roman"/>
                <w:sz w:val="22"/>
                <w:szCs w:val="22"/>
                <w:lang w:eastAsia="en-US"/>
              </w:rPr>
              <w:t>x</w:t>
            </w:r>
            <w:r w:rsidRPr="008C4F19">
              <w:rPr>
                <w:rStyle w:val="FontStyle244"/>
                <w:rFonts w:ascii="Times New Roman" w:hAnsi="Times New Roman" w:cs="Times New Roman"/>
                <w:sz w:val="22"/>
                <w:szCs w:val="22"/>
                <w:lang w:eastAsia="en-US"/>
              </w:rPr>
              <w:t>b</w:t>
            </w:r>
          </w:p>
        </w:tc>
        <w:tc>
          <w:tcPr>
            <w:tcW w:w="567" w:type="dxa"/>
            <w:tcBorders>
              <w:top w:val="single" w:sz="6" w:space="0" w:color="auto"/>
              <w:left w:val="single" w:sz="6" w:space="0" w:color="auto"/>
              <w:right w:val="single" w:sz="6" w:space="0" w:color="auto"/>
            </w:tcBorders>
          </w:tcPr>
          <w:p w:rsidR="008C4F19" w:rsidRPr="008C4F19" w:rsidRDefault="008C4F19" w:rsidP="00A9418B">
            <w:pPr>
              <w:jc w:val="center"/>
              <w:rPr>
                <w:color w:val="000000"/>
                <w:sz w:val="22"/>
                <w:szCs w:val="22"/>
                <w:lang w:eastAsia="en-US"/>
              </w:rPr>
            </w:pPr>
            <w:r w:rsidRPr="00F46D31">
              <w:rPr>
                <w:rStyle w:val="FontStyle244"/>
                <w:rFonts w:ascii="Times New Roman" w:hAnsi="Times New Roman" w:cs="Times New Roman"/>
                <w:sz w:val="22"/>
                <w:szCs w:val="22"/>
                <w:lang w:eastAsia="en-US"/>
              </w:rPr>
              <w:t>x</w:t>
            </w:r>
            <w:r w:rsidRPr="008C4F19">
              <w:rPr>
                <w:rStyle w:val="FontStyle244"/>
                <w:rFonts w:ascii="Times New Roman" w:hAnsi="Times New Roman" w:cs="Times New Roman"/>
                <w:sz w:val="22"/>
                <w:szCs w:val="22"/>
                <w:lang w:eastAsia="en-US"/>
              </w:rPr>
              <w:t>b</w:t>
            </w:r>
          </w:p>
        </w:tc>
        <w:tc>
          <w:tcPr>
            <w:tcW w:w="567" w:type="dxa"/>
            <w:tcBorders>
              <w:top w:val="single" w:sz="6" w:space="0" w:color="auto"/>
              <w:left w:val="single" w:sz="6" w:space="0" w:color="auto"/>
              <w:right w:val="single" w:sz="6" w:space="0" w:color="auto"/>
            </w:tcBorders>
          </w:tcPr>
          <w:p w:rsidR="008C4F19" w:rsidRPr="008C4F19" w:rsidRDefault="008C4F19" w:rsidP="00A9418B">
            <w:pPr>
              <w:jc w:val="center"/>
              <w:rPr>
                <w:color w:val="000000"/>
                <w:sz w:val="22"/>
                <w:szCs w:val="22"/>
                <w:lang w:eastAsia="en-US"/>
              </w:rPr>
            </w:pPr>
            <w:r w:rsidRPr="00F46D31">
              <w:rPr>
                <w:rStyle w:val="FontStyle244"/>
                <w:rFonts w:ascii="Times New Roman" w:hAnsi="Times New Roman" w:cs="Times New Roman"/>
                <w:sz w:val="22"/>
                <w:szCs w:val="22"/>
                <w:lang w:eastAsia="en-US"/>
              </w:rPr>
              <w:t>x</w:t>
            </w:r>
            <w:r w:rsidRPr="008C4F19">
              <w:rPr>
                <w:rStyle w:val="FontStyle244"/>
                <w:rFonts w:ascii="Times New Roman" w:hAnsi="Times New Roman" w:cs="Times New Roman"/>
                <w:sz w:val="22"/>
                <w:szCs w:val="22"/>
                <w:lang w:eastAsia="en-US"/>
              </w:rPr>
              <w:t>b</w:t>
            </w:r>
          </w:p>
        </w:tc>
        <w:tc>
          <w:tcPr>
            <w:tcW w:w="1276" w:type="dxa"/>
            <w:tcBorders>
              <w:top w:val="single" w:sz="6" w:space="0" w:color="auto"/>
              <w:left w:val="single" w:sz="6" w:space="0" w:color="auto"/>
              <w:right w:val="single" w:sz="6" w:space="0" w:color="auto"/>
            </w:tcBorders>
          </w:tcPr>
          <w:p w:rsidR="008C4F19" w:rsidRPr="007D656B" w:rsidRDefault="008C4F19" w:rsidP="008C4F19">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Физическое измерение</w:t>
            </w:r>
          </w:p>
        </w:tc>
        <w:tc>
          <w:tcPr>
            <w:tcW w:w="1320" w:type="dxa"/>
            <w:tcBorders>
              <w:top w:val="single" w:sz="6" w:space="0" w:color="auto"/>
              <w:left w:val="single" w:sz="6" w:space="0" w:color="auto"/>
              <w:right w:val="single" w:sz="6" w:space="0" w:color="auto"/>
            </w:tcBorders>
          </w:tcPr>
          <w:p w:rsidR="008C4F19" w:rsidRPr="007D656B" w:rsidRDefault="008C4F19" w:rsidP="00A9418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Два раза в месяц</w:t>
            </w:r>
          </w:p>
        </w:tc>
        <w:tc>
          <w:tcPr>
            <w:tcW w:w="1089" w:type="dxa"/>
            <w:tcBorders>
              <w:top w:val="single" w:sz="6" w:space="0" w:color="auto"/>
              <w:left w:val="single" w:sz="6" w:space="0" w:color="auto"/>
              <w:right w:val="single" w:sz="6" w:space="0" w:color="auto"/>
            </w:tcBorders>
          </w:tcPr>
          <w:p w:rsidR="008C4F19" w:rsidRPr="007D656B" w:rsidRDefault="008C4F19" w:rsidP="00A9418B">
            <w:pPr>
              <w:pStyle w:val="Style35"/>
              <w:widowControl/>
              <w:rPr>
                <w:rFonts w:ascii="Times New Roman" w:hAnsi="Times New Roman" w:cs="Times New Roman"/>
                <w:sz w:val="22"/>
                <w:szCs w:val="22"/>
              </w:rPr>
            </w:pPr>
          </w:p>
        </w:tc>
      </w:tr>
    </w:tbl>
    <w:p w:rsidR="008C4F19" w:rsidRDefault="008C4F19" w:rsidP="00550CBE">
      <w:pPr>
        <w:jc w:val="center"/>
        <w:rPr>
          <w:i/>
          <w:sz w:val="24"/>
          <w:szCs w:val="24"/>
        </w:rPr>
      </w:pPr>
    </w:p>
    <w:p w:rsidR="00736E11" w:rsidRPr="00550CBE" w:rsidRDefault="00550CBE" w:rsidP="00550CBE">
      <w:pPr>
        <w:jc w:val="center"/>
        <w:rPr>
          <w:i/>
          <w:sz w:val="24"/>
          <w:szCs w:val="24"/>
        </w:rPr>
      </w:pPr>
      <w:r>
        <w:rPr>
          <w:i/>
          <w:sz w:val="24"/>
          <w:szCs w:val="24"/>
        </w:rPr>
        <w:lastRenderedPageBreak/>
        <w:t>п</w:t>
      </w:r>
      <w:r w:rsidRPr="00550CBE">
        <w:rPr>
          <w:i/>
          <w:sz w:val="24"/>
          <w:szCs w:val="24"/>
        </w:rPr>
        <w:t>родолжение таблицы 13</w:t>
      </w:r>
    </w:p>
    <w:tbl>
      <w:tblPr>
        <w:tblW w:w="9922" w:type="dxa"/>
        <w:tblInd w:w="40" w:type="dxa"/>
        <w:tblLayout w:type="fixed"/>
        <w:tblCellMar>
          <w:left w:w="40" w:type="dxa"/>
          <w:right w:w="40" w:type="dxa"/>
        </w:tblCellMar>
        <w:tblLook w:val="0000"/>
      </w:tblPr>
      <w:tblGrid>
        <w:gridCol w:w="1545"/>
        <w:gridCol w:w="911"/>
        <w:gridCol w:w="565"/>
        <w:gridCol w:w="523"/>
        <w:gridCol w:w="425"/>
        <w:gridCol w:w="567"/>
        <w:gridCol w:w="567"/>
        <w:gridCol w:w="567"/>
        <w:gridCol w:w="567"/>
        <w:gridCol w:w="1134"/>
        <w:gridCol w:w="1418"/>
        <w:gridCol w:w="1133"/>
      </w:tblGrid>
      <w:tr w:rsidR="00977979" w:rsidRPr="007D656B" w:rsidTr="0020349A">
        <w:trPr>
          <w:trHeight w:val="384"/>
        </w:trPr>
        <w:tc>
          <w:tcPr>
            <w:tcW w:w="1545" w:type="dxa"/>
            <w:vMerge w:val="restart"/>
            <w:tcBorders>
              <w:top w:val="single" w:sz="6" w:space="0" w:color="auto"/>
              <w:left w:val="single" w:sz="6" w:space="0" w:color="auto"/>
              <w:right w:val="single" w:sz="6" w:space="0" w:color="auto"/>
            </w:tcBorders>
            <w:vAlign w:val="center"/>
          </w:tcPr>
          <w:p w:rsidR="00977979" w:rsidRPr="007D656B" w:rsidRDefault="00977979"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Свойство</w:t>
            </w:r>
          </w:p>
        </w:tc>
        <w:tc>
          <w:tcPr>
            <w:tcW w:w="911" w:type="dxa"/>
            <w:vMerge w:val="restart"/>
            <w:tcBorders>
              <w:top w:val="single" w:sz="6" w:space="0" w:color="auto"/>
              <w:left w:val="single" w:sz="6" w:space="0" w:color="auto"/>
              <w:right w:val="single" w:sz="6" w:space="0" w:color="auto"/>
            </w:tcBorders>
            <w:vAlign w:val="center"/>
          </w:tcPr>
          <w:p w:rsidR="00977979" w:rsidRPr="007D656B" w:rsidRDefault="00977979"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Требо</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вание</w:t>
            </w:r>
          </w:p>
        </w:tc>
        <w:tc>
          <w:tcPr>
            <w:tcW w:w="3781" w:type="dxa"/>
            <w:gridSpan w:val="7"/>
            <w:tcBorders>
              <w:top w:val="single" w:sz="6" w:space="0" w:color="auto"/>
              <w:left w:val="single" w:sz="6" w:space="0" w:color="auto"/>
              <w:bottom w:val="single" w:sz="6" w:space="0" w:color="auto"/>
              <w:right w:val="single" w:sz="6" w:space="0" w:color="auto"/>
            </w:tcBorders>
            <w:vAlign w:val="center"/>
          </w:tcPr>
          <w:p w:rsidR="00977979" w:rsidRPr="007D656B" w:rsidRDefault="00977979"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 xml:space="preserve">Тип </w:t>
            </w:r>
            <w:r w:rsidR="004E6C8D" w:rsidRPr="00A41695">
              <w:rPr>
                <w:rStyle w:val="FontStyle245"/>
                <w:rFonts w:ascii="Times New Roman" w:hAnsi="Times New Roman" w:cs="Times New Roman"/>
                <w:b w:val="0"/>
                <w:sz w:val="22"/>
                <w:szCs w:val="22"/>
                <w:lang w:eastAsia="en-US"/>
              </w:rPr>
              <w:t>элемента</w:t>
            </w:r>
            <w:r w:rsidR="004E6C8D">
              <w:rPr>
                <w:rStyle w:val="FontStyle245"/>
                <w:rFonts w:ascii="Times New Roman" w:hAnsi="Times New Roman" w:cs="Times New Roman"/>
                <w:b w:val="0"/>
                <w:sz w:val="22"/>
                <w:szCs w:val="22"/>
                <w:vertAlign w:val="superscript"/>
                <w:lang w:eastAsia="en-US"/>
              </w:rPr>
              <w:t>а</w:t>
            </w:r>
          </w:p>
        </w:tc>
        <w:tc>
          <w:tcPr>
            <w:tcW w:w="1134" w:type="dxa"/>
            <w:vMerge w:val="restart"/>
            <w:tcBorders>
              <w:top w:val="single" w:sz="6" w:space="0" w:color="auto"/>
              <w:left w:val="single" w:sz="6" w:space="0" w:color="auto"/>
              <w:right w:val="single" w:sz="6" w:space="0" w:color="auto"/>
            </w:tcBorders>
            <w:vAlign w:val="center"/>
          </w:tcPr>
          <w:p w:rsidR="00977979" w:rsidRPr="007D656B" w:rsidRDefault="00977979"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Метод оценки</w:t>
            </w:r>
          </w:p>
        </w:tc>
        <w:tc>
          <w:tcPr>
            <w:tcW w:w="1418" w:type="dxa"/>
            <w:vMerge w:val="restart"/>
            <w:tcBorders>
              <w:top w:val="single" w:sz="6" w:space="0" w:color="auto"/>
              <w:left w:val="single" w:sz="6" w:space="0" w:color="auto"/>
              <w:right w:val="single" w:sz="6" w:space="0" w:color="auto"/>
            </w:tcBorders>
            <w:vAlign w:val="center"/>
          </w:tcPr>
          <w:p w:rsidR="00977979" w:rsidRPr="007D656B" w:rsidRDefault="00977979"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Периодич</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ность</w:t>
            </w:r>
          </w:p>
          <w:p w:rsidR="00977979" w:rsidRPr="007D656B" w:rsidRDefault="00977979"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(только в</w:t>
            </w:r>
          </w:p>
          <w:p w:rsidR="00977979" w:rsidRPr="007D656B" w:rsidRDefault="00977979"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случае</w:t>
            </w:r>
          </w:p>
          <w:p w:rsidR="00977979" w:rsidRPr="007D656B" w:rsidRDefault="00977979"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произ</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водства)</w:t>
            </w:r>
          </w:p>
        </w:tc>
        <w:tc>
          <w:tcPr>
            <w:tcW w:w="1133" w:type="dxa"/>
            <w:vMerge w:val="restart"/>
            <w:tcBorders>
              <w:top w:val="single" w:sz="6" w:space="0" w:color="auto"/>
              <w:left w:val="single" w:sz="6" w:space="0" w:color="auto"/>
              <w:right w:val="single" w:sz="6" w:space="0" w:color="auto"/>
            </w:tcBorders>
            <w:vAlign w:val="center"/>
          </w:tcPr>
          <w:p w:rsidR="00977979" w:rsidRPr="007D656B" w:rsidRDefault="00977979"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Примеча</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ния</w:t>
            </w:r>
          </w:p>
        </w:tc>
      </w:tr>
      <w:tr w:rsidR="0020349A" w:rsidRPr="007D656B" w:rsidTr="0020349A">
        <w:trPr>
          <w:cantSplit/>
          <w:trHeight w:val="1255"/>
        </w:trPr>
        <w:tc>
          <w:tcPr>
            <w:tcW w:w="1545" w:type="dxa"/>
            <w:vMerge/>
            <w:tcBorders>
              <w:left w:val="single" w:sz="6" w:space="0" w:color="auto"/>
              <w:right w:val="single" w:sz="6" w:space="0" w:color="auto"/>
            </w:tcBorders>
          </w:tcPr>
          <w:p w:rsidR="00977979" w:rsidRPr="007D656B" w:rsidRDefault="00977979" w:rsidP="00583E66">
            <w:pPr>
              <w:pStyle w:val="Style35"/>
              <w:widowControl/>
              <w:rPr>
                <w:rFonts w:ascii="Times New Roman" w:hAnsi="Times New Roman" w:cs="Times New Roman"/>
                <w:sz w:val="22"/>
                <w:szCs w:val="22"/>
              </w:rPr>
            </w:pPr>
          </w:p>
        </w:tc>
        <w:tc>
          <w:tcPr>
            <w:tcW w:w="911" w:type="dxa"/>
            <w:vMerge/>
            <w:tcBorders>
              <w:left w:val="single" w:sz="6" w:space="0" w:color="auto"/>
              <w:right w:val="single" w:sz="6" w:space="0" w:color="auto"/>
            </w:tcBorders>
          </w:tcPr>
          <w:p w:rsidR="00977979" w:rsidRPr="007D656B" w:rsidRDefault="00977979" w:rsidP="00583E66">
            <w:pPr>
              <w:pStyle w:val="Style35"/>
              <w:widowControl/>
              <w:jc w:val="both"/>
              <w:rPr>
                <w:rFonts w:ascii="Times New Roman" w:hAnsi="Times New Roman" w:cs="Times New Roman"/>
                <w:sz w:val="22"/>
                <w:szCs w:val="22"/>
              </w:rPr>
            </w:pPr>
          </w:p>
        </w:tc>
        <w:tc>
          <w:tcPr>
            <w:tcW w:w="1513" w:type="dxa"/>
            <w:gridSpan w:val="3"/>
            <w:tcBorders>
              <w:top w:val="single" w:sz="6" w:space="0" w:color="auto"/>
              <w:left w:val="single" w:sz="6" w:space="0" w:color="auto"/>
              <w:bottom w:val="single" w:sz="6" w:space="0" w:color="auto"/>
              <w:right w:val="single" w:sz="6" w:space="0" w:color="auto"/>
            </w:tcBorders>
            <w:vAlign w:val="center"/>
          </w:tcPr>
          <w:p w:rsidR="00977979" w:rsidRPr="007D656B" w:rsidRDefault="00977979"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Стены (W)</w:t>
            </w:r>
            <w:r w:rsidRPr="007D656B">
              <w:rPr>
                <w:rStyle w:val="FontStyle244"/>
                <w:rFonts w:ascii="Times New Roman" w:hAnsi="Times New Roman" w:cs="Times New Roman"/>
                <w:sz w:val="22"/>
                <w:szCs w:val="22"/>
                <w:vertAlign w:val="superscript"/>
                <w:lang w:eastAsia="en-US"/>
              </w:rPr>
              <w:t>a</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77979" w:rsidRPr="007D656B" w:rsidRDefault="00977979"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Крыша (1)</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77979" w:rsidRPr="007D656B" w:rsidRDefault="00977979"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Перекрытие (2)</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77979" w:rsidRPr="007D656B" w:rsidRDefault="00977979"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Балка (B)</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77979" w:rsidRPr="007D656B" w:rsidRDefault="00977979"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Опора (O)</w:t>
            </w:r>
          </w:p>
        </w:tc>
        <w:tc>
          <w:tcPr>
            <w:tcW w:w="1134" w:type="dxa"/>
            <w:vMerge/>
            <w:tcBorders>
              <w:left w:val="single" w:sz="6" w:space="0" w:color="auto"/>
              <w:right w:val="single" w:sz="6" w:space="0" w:color="auto"/>
            </w:tcBorders>
          </w:tcPr>
          <w:p w:rsidR="00977979" w:rsidRPr="007D656B" w:rsidRDefault="00977979" w:rsidP="00583E66">
            <w:pPr>
              <w:pStyle w:val="Style35"/>
              <w:widowControl/>
              <w:jc w:val="both"/>
              <w:rPr>
                <w:rFonts w:ascii="Times New Roman" w:hAnsi="Times New Roman" w:cs="Times New Roman"/>
                <w:sz w:val="22"/>
                <w:szCs w:val="22"/>
              </w:rPr>
            </w:pPr>
          </w:p>
        </w:tc>
        <w:tc>
          <w:tcPr>
            <w:tcW w:w="1418" w:type="dxa"/>
            <w:vMerge/>
            <w:tcBorders>
              <w:left w:val="single" w:sz="6" w:space="0" w:color="auto"/>
              <w:right w:val="single" w:sz="6" w:space="0" w:color="auto"/>
            </w:tcBorders>
          </w:tcPr>
          <w:p w:rsidR="00977979" w:rsidRPr="007D656B" w:rsidRDefault="00977979" w:rsidP="00583E66">
            <w:pPr>
              <w:pStyle w:val="Style35"/>
              <w:widowControl/>
              <w:jc w:val="both"/>
              <w:rPr>
                <w:rFonts w:ascii="Times New Roman" w:hAnsi="Times New Roman" w:cs="Times New Roman"/>
                <w:sz w:val="22"/>
                <w:szCs w:val="22"/>
              </w:rPr>
            </w:pPr>
          </w:p>
        </w:tc>
        <w:tc>
          <w:tcPr>
            <w:tcW w:w="1133" w:type="dxa"/>
            <w:vMerge/>
            <w:tcBorders>
              <w:left w:val="single" w:sz="6" w:space="0" w:color="auto"/>
              <w:right w:val="single" w:sz="6" w:space="0" w:color="auto"/>
            </w:tcBorders>
          </w:tcPr>
          <w:p w:rsidR="00977979" w:rsidRPr="007D656B" w:rsidRDefault="00977979" w:rsidP="00583E66">
            <w:pPr>
              <w:pStyle w:val="Style35"/>
              <w:widowControl/>
              <w:jc w:val="both"/>
              <w:rPr>
                <w:rFonts w:ascii="Times New Roman" w:hAnsi="Times New Roman" w:cs="Times New Roman"/>
                <w:sz w:val="22"/>
                <w:szCs w:val="22"/>
              </w:rPr>
            </w:pPr>
          </w:p>
        </w:tc>
      </w:tr>
      <w:tr w:rsidR="00977979" w:rsidRPr="007D656B" w:rsidTr="0020349A">
        <w:trPr>
          <w:cantSplit/>
          <w:trHeight w:val="975"/>
        </w:trPr>
        <w:tc>
          <w:tcPr>
            <w:tcW w:w="1545" w:type="dxa"/>
            <w:vMerge/>
            <w:tcBorders>
              <w:left w:val="single" w:sz="6" w:space="0" w:color="auto"/>
              <w:bottom w:val="single" w:sz="6" w:space="0" w:color="auto"/>
              <w:right w:val="single" w:sz="6" w:space="0" w:color="auto"/>
            </w:tcBorders>
          </w:tcPr>
          <w:p w:rsidR="00977979" w:rsidRPr="007D656B" w:rsidRDefault="00977979" w:rsidP="00583E66">
            <w:pPr>
              <w:pStyle w:val="Style35"/>
              <w:widowControl/>
              <w:rPr>
                <w:rFonts w:ascii="Times New Roman" w:hAnsi="Times New Roman" w:cs="Times New Roman"/>
                <w:sz w:val="22"/>
                <w:szCs w:val="22"/>
              </w:rPr>
            </w:pPr>
          </w:p>
        </w:tc>
        <w:tc>
          <w:tcPr>
            <w:tcW w:w="911" w:type="dxa"/>
            <w:vMerge/>
            <w:tcBorders>
              <w:left w:val="single" w:sz="6" w:space="0" w:color="auto"/>
              <w:bottom w:val="single" w:sz="6" w:space="0" w:color="auto"/>
              <w:right w:val="single" w:sz="6" w:space="0" w:color="auto"/>
            </w:tcBorders>
          </w:tcPr>
          <w:p w:rsidR="00977979" w:rsidRPr="007D656B" w:rsidRDefault="00977979" w:rsidP="00583E66">
            <w:pPr>
              <w:pStyle w:val="Style35"/>
              <w:widowControl/>
              <w:jc w:val="both"/>
              <w:rPr>
                <w:rFonts w:ascii="Times New Roman" w:hAnsi="Times New Roman" w:cs="Times New Roman"/>
                <w:sz w:val="22"/>
                <w:szCs w:val="22"/>
              </w:rPr>
            </w:pPr>
          </w:p>
        </w:tc>
        <w:tc>
          <w:tcPr>
            <w:tcW w:w="565" w:type="dxa"/>
            <w:tcBorders>
              <w:top w:val="single" w:sz="6" w:space="0" w:color="auto"/>
              <w:left w:val="single" w:sz="6" w:space="0" w:color="auto"/>
              <w:bottom w:val="single" w:sz="6" w:space="0" w:color="auto"/>
              <w:right w:val="single" w:sz="6" w:space="0" w:color="auto"/>
            </w:tcBorders>
            <w:textDirection w:val="btLr"/>
            <w:vAlign w:val="center"/>
          </w:tcPr>
          <w:p w:rsidR="00977979" w:rsidRPr="007D656B" w:rsidRDefault="00977979" w:rsidP="00583E66">
            <w:pPr>
              <w:pStyle w:val="Style86"/>
              <w:widowControl/>
              <w:ind w:left="113" w:right="113"/>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W1 W2 W3 W4</w:t>
            </w:r>
          </w:p>
        </w:tc>
        <w:tc>
          <w:tcPr>
            <w:tcW w:w="523" w:type="dxa"/>
            <w:tcBorders>
              <w:top w:val="single" w:sz="6" w:space="0" w:color="auto"/>
              <w:left w:val="single" w:sz="6" w:space="0" w:color="auto"/>
              <w:bottom w:val="single" w:sz="6" w:space="0" w:color="auto"/>
              <w:right w:val="single" w:sz="6" w:space="0" w:color="auto"/>
            </w:tcBorders>
            <w:textDirection w:val="btLr"/>
            <w:vAlign w:val="center"/>
          </w:tcPr>
          <w:p w:rsidR="00977979" w:rsidRPr="007D656B" w:rsidRDefault="00977979" w:rsidP="00583E66">
            <w:pPr>
              <w:pStyle w:val="Style35"/>
              <w:widowControl/>
              <w:ind w:left="113" w:right="113"/>
              <w:jc w:val="center"/>
              <w:rPr>
                <w:rFonts w:ascii="Times New Roman" w:hAnsi="Times New Roman" w:cs="Times New Roman"/>
                <w:sz w:val="22"/>
                <w:szCs w:val="22"/>
              </w:rPr>
            </w:pPr>
            <w:r w:rsidRPr="007D656B">
              <w:rPr>
                <w:rFonts w:ascii="Times New Roman" w:hAnsi="Times New Roman" w:cs="Times New Roman"/>
                <w:sz w:val="22"/>
                <w:szCs w:val="22"/>
              </w:rPr>
              <w:t>W5</w:t>
            </w:r>
          </w:p>
        </w:tc>
        <w:tc>
          <w:tcPr>
            <w:tcW w:w="425" w:type="dxa"/>
            <w:tcBorders>
              <w:top w:val="single" w:sz="6" w:space="0" w:color="auto"/>
              <w:left w:val="single" w:sz="6" w:space="0" w:color="auto"/>
              <w:bottom w:val="single" w:sz="6" w:space="0" w:color="auto"/>
              <w:right w:val="single" w:sz="6" w:space="0" w:color="auto"/>
            </w:tcBorders>
            <w:textDirection w:val="btLr"/>
            <w:vAlign w:val="center"/>
          </w:tcPr>
          <w:p w:rsidR="00977979" w:rsidRPr="007D656B" w:rsidRDefault="00977979" w:rsidP="00583E66">
            <w:pPr>
              <w:pStyle w:val="Style86"/>
              <w:widowControl/>
              <w:ind w:left="113" w:right="113"/>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W6</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77979" w:rsidRPr="009A696B" w:rsidRDefault="00977979" w:rsidP="00583E66">
            <w:pPr>
              <w:pStyle w:val="Style67"/>
              <w:widowControl/>
              <w:ind w:left="113" w:right="113"/>
              <w:jc w:val="center"/>
              <w:rPr>
                <w:rStyle w:val="FontStyle227"/>
                <w:rFonts w:ascii="Times New Roman" w:hAnsi="Times New Roman" w:cs="Times New Roman"/>
                <w:b w:val="0"/>
                <w:i w:val="0"/>
                <w:sz w:val="22"/>
                <w:szCs w:val="22"/>
              </w:rPr>
            </w:pPr>
            <w:r w:rsidRPr="009A696B">
              <w:rPr>
                <w:rStyle w:val="FontStyle227"/>
                <w:rFonts w:ascii="Times New Roman" w:hAnsi="Times New Roman" w:cs="Times New Roman"/>
                <w:b w:val="0"/>
                <w:i w:val="0"/>
                <w:sz w:val="22"/>
                <w:szCs w:val="22"/>
              </w:rPr>
              <w:t>RF-1</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77979" w:rsidRPr="009A696B" w:rsidRDefault="00977979" w:rsidP="00583E66">
            <w:pPr>
              <w:pStyle w:val="Style86"/>
              <w:widowControl/>
              <w:ind w:left="113" w:right="113"/>
              <w:jc w:val="center"/>
              <w:rPr>
                <w:rStyle w:val="FontStyle227"/>
                <w:rFonts w:ascii="Times New Roman" w:hAnsi="Times New Roman" w:cs="Times New Roman"/>
                <w:b w:val="0"/>
                <w:i w:val="0"/>
                <w:sz w:val="22"/>
                <w:szCs w:val="22"/>
              </w:rPr>
            </w:pPr>
            <w:r w:rsidRPr="009A696B">
              <w:rPr>
                <w:rStyle w:val="FontStyle227"/>
                <w:rFonts w:ascii="Times New Roman" w:hAnsi="Times New Roman" w:cs="Times New Roman"/>
                <w:b w:val="0"/>
                <w:i w:val="0"/>
                <w:sz w:val="22"/>
                <w:szCs w:val="22"/>
              </w:rPr>
              <w:t>RF</w:t>
            </w:r>
            <w:r w:rsidRPr="009A696B">
              <w:rPr>
                <w:rStyle w:val="FontStyle245"/>
                <w:rFonts w:ascii="Times New Roman" w:hAnsi="Times New Roman" w:cs="Times New Roman"/>
                <w:b w:val="0"/>
                <w:i/>
                <w:sz w:val="22"/>
                <w:szCs w:val="22"/>
                <w:lang w:eastAsia="en-US"/>
              </w:rPr>
              <w:t xml:space="preserve"> -2</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77979" w:rsidRPr="007D656B" w:rsidRDefault="00977979" w:rsidP="00583E66">
            <w:pPr>
              <w:pStyle w:val="Style46"/>
              <w:widowControl/>
              <w:ind w:left="113" w:right="113"/>
              <w:jc w:val="center"/>
              <w:rPr>
                <w:rStyle w:val="FontStyle228"/>
                <w:rFonts w:ascii="Times New Roman" w:hAnsi="Times New Roman" w:cs="Times New Roman"/>
                <w:b w:val="0"/>
                <w:smallCaps/>
                <w:sz w:val="22"/>
                <w:szCs w:val="22"/>
                <w:lang w:eastAsia="en-US"/>
              </w:rPr>
            </w:pPr>
            <w:r w:rsidRPr="007D656B">
              <w:rPr>
                <w:rStyle w:val="FontStyle234"/>
                <w:rFonts w:ascii="Times New Roman" w:hAnsi="Times New Roman" w:cs="Times New Roman"/>
                <w:b w:val="0"/>
                <w:sz w:val="22"/>
                <w:szCs w:val="22"/>
              </w:rPr>
              <w:t>BL</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977979" w:rsidRPr="007D656B" w:rsidRDefault="00977979" w:rsidP="00583E66">
            <w:pPr>
              <w:pStyle w:val="Style46"/>
              <w:widowControl/>
              <w:ind w:left="113" w:right="113"/>
              <w:jc w:val="center"/>
              <w:rPr>
                <w:rStyle w:val="FontStyle228"/>
                <w:rFonts w:ascii="Times New Roman" w:hAnsi="Times New Roman" w:cs="Times New Roman"/>
                <w:b w:val="0"/>
                <w:sz w:val="22"/>
                <w:szCs w:val="22"/>
                <w:lang w:eastAsia="en-US"/>
              </w:rPr>
            </w:pPr>
            <w:r w:rsidRPr="007D656B">
              <w:rPr>
                <w:rStyle w:val="FontStyle234"/>
                <w:rFonts w:ascii="Times New Roman" w:hAnsi="Times New Roman" w:cs="Times New Roman"/>
                <w:b w:val="0"/>
                <w:sz w:val="22"/>
                <w:szCs w:val="22"/>
                <w:lang w:eastAsia="en-US"/>
              </w:rPr>
              <w:t>PL</w:t>
            </w:r>
          </w:p>
        </w:tc>
        <w:tc>
          <w:tcPr>
            <w:tcW w:w="1134" w:type="dxa"/>
            <w:vMerge/>
            <w:tcBorders>
              <w:left w:val="single" w:sz="6" w:space="0" w:color="auto"/>
              <w:bottom w:val="single" w:sz="6" w:space="0" w:color="auto"/>
              <w:right w:val="single" w:sz="6" w:space="0" w:color="auto"/>
            </w:tcBorders>
          </w:tcPr>
          <w:p w:rsidR="00977979" w:rsidRPr="007D656B" w:rsidRDefault="00977979" w:rsidP="00583E66">
            <w:pPr>
              <w:pStyle w:val="Style35"/>
              <w:widowControl/>
              <w:jc w:val="both"/>
              <w:rPr>
                <w:rFonts w:ascii="Times New Roman" w:hAnsi="Times New Roman" w:cs="Times New Roman"/>
                <w:sz w:val="22"/>
                <w:szCs w:val="22"/>
              </w:rPr>
            </w:pPr>
          </w:p>
        </w:tc>
        <w:tc>
          <w:tcPr>
            <w:tcW w:w="1418" w:type="dxa"/>
            <w:vMerge/>
            <w:tcBorders>
              <w:left w:val="single" w:sz="6" w:space="0" w:color="auto"/>
              <w:bottom w:val="single" w:sz="6" w:space="0" w:color="auto"/>
              <w:right w:val="single" w:sz="6" w:space="0" w:color="auto"/>
            </w:tcBorders>
          </w:tcPr>
          <w:p w:rsidR="00977979" w:rsidRPr="007D656B" w:rsidRDefault="00977979" w:rsidP="00583E66">
            <w:pPr>
              <w:pStyle w:val="Style35"/>
              <w:widowControl/>
              <w:jc w:val="both"/>
              <w:rPr>
                <w:rFonts w:ascii="Times New Roman" w:hAnsi="Times New Roman" w:cs="Times New Roman"/>
                <w:sz w:val="22"/>
                <w:szCs w:val="22"/>
              </w:rPr>
            </w:pPr>
          </w:p>
        </w:tc>
        <w:tc>
          <w:tcPr>
            <w:tcW w:w="1133" w:type="dxa"/>
            <w:vMerge/>
            <w:tcBorders>
              <w:left w:val="single" w:sz="6" w:space="0" w:color="auto"/>
              <w:bottom w:val="single" w:sz="6" w:space="0" w:color="auto"/>
              <w:right w:val="single" w:sz="6" w:space="0" w:color="auto"/>
            </w:tcBorders>
          </w:tcPr>
          <w:p w:rsidR="00977979" w:rsidRPr="007D656B" w:rsidRDefault="00977979" w:rsidP="00583E66">
            <w:pPr>
              <w:pStyle w:val="Style35"/>
              <w:widowControl/>
              <w:jc w:val="both"/>
              <w:rPr>
                <w:rFonts w:ascii="Times New Roman" w:hAnsi="Times New Roman" w:cs="Times New Roman"/>
                <w:sz w:val="22"/>
                <w:szCs w:val="22"/>
              </w:rPr>
            </w:pPr>
          </w:p>
        </w:tc>
      </w:tr>
      <w:tr w:rsidR="009F7F9F" w:rsidRPr="007D656B" w:rsidTr="0020349A">
        <w:trPr>
          <w:trHeight w:val="268"/>
        </w:trPr>
        <w:tc>
          <w:tcPr>
            <w:tcW w:w="1545" w:type="dxa"/>
            <w:tcBorders>
              <w:top w:val="single" w:sz="6" w:space="0" w:color="auto"/>
              <w:left w:val="single" w:sz="6" w:space="0" w:color="auto"/>
              <w:bottom w:val="single" w:sz="6" w:space="0" w:color="auto"/>
              <w:right w:val="single" w:sz="6" w:space="0" w:color="auto"/>
            </w:tcBorders>
          </w:tcPr>
          <w:p w:rsidR="009F7F9F" w:rsidRPr="007D656B" w:rsidRDefault="009F7F9F"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Размеры</w:t>
            </w:r>
          </w:p>
          <w:p w:rsidR="009F7F9F" w:rsidRPr="007D656B" w:rsidRDefault="009F7F9F" w:rsidP="009A696B">
            <w:pPr>
              <w:pStyle w:val="Style96"/>
              <w:rPr>
                <w:rStyle w:val="FontStyle244"/>
                <w:rFonts w:ascii="Times New Roman" w:hAnsi="Times New Roman" w:cs="Times New Roman"/>
                <w:sz w:val="22"/>
                <w:szCs w:val="22"/>
                <w:lang w:eastAsia="en-US"/>
              </w:rPr>
            </w:pPr>
          </w:p>
          <w:p w:rsidR="009F7F9F" w:rsidRPr="007D656B" w:rsidRDefault="009F7F9F" w:rsidP="00977979">
            <w:pPr>
              <w:pStyle w:val="Style96"/>
              <w:ind w:right="-55"/>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Параллельность</w:t>
            </w:r>
            <w:r w:rsidR="00977979">
              <w:rPr>
                <w:rStyle w:val="FontStyle244"/>
                <w:rFonts w:ascii="Times New Roman" w:hAnsi="Times New Roman" w:cs="Times New Roman"/>
                <w:sz w:val="22"/>
                <w:szCs w:val="22"/>
                <w:lang w:eastAsia="en-US"/>
              </w:rPr>
              <w:t xml:space="preserve"> </w:t>
            </w:r>
            <w:r w:rsidRPr="007D656B">
              <w:rPr>
                <w:rStyle w:val="FontStyle244"/>
                <w:rFonts w:ascii="Times New Roman" w:hAnsi="Times New Roman" w:cs="Times New Roman"/>
                <w:sz w:val="22"/>
                <w:szCs w:val="22"/>
                <w:lang w:eastAsia="en-US"/>
              </w:rPr>
              <w:t>контактных поверхностей стыков</w:t>
            </w:r>
          </w:p>
          <w:p w:rsidR="009F7F9F" w:rsidRPr="007D656B" w:rsidRDefault="009F7F9F" w:rsidP="009A696B">
            <w:pPr>
              <w:pStyle w:val="Style96"/>
              <w:widowControl/>
              <w:rPr>
                <w:rStyle w:val="FontStyle244"/>
                <w:rFonts w:ascii="Times New Roman" w:hAnsi="Times New Roman" w:cs="Times New Roman"/>
                <w:sz w:val="22"/>
                <w:szCs w:val="22"/>
                <w:lang w:eastAsia="en-US"/>
              </w:rPr>
            </w:pPr>
          </w:p>
          <w:p w:rsidR="009F7F9F" w:rsidRPr="007D656B" w:rsidRDefault="009F7F9F" w:rsidP="009A696B">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Плоскостность контактных поверхностей стыков</w:t>
            </w:r>
          </w:p>
        </w:tc>
        <w:tc>
          <w:tcPr>
            <w:tcW w:w="911" w:type="dxa"/>
            <w:tcBorders>
              <w:top w:val="single" w:sz="6" w:space="0" w:color="auto"/>
              <w:left w:val="single" w:sz="6" w:space="0" w:color="auto"/>
              <w:bottom w:val="single" w:sz="6" w:space="0" w:color="auto"/>
              <w:right w:val="single" w:sz="6" w:space="0" w:color="auto"/>
            </w:tcBorders>
          </w:tcPr>
          <w:p w:rsidR="009F7F9F" w:rsidRPr="007D656B" w:rsidRDefault="009F7F9F"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5.2.1</w:t>
            </w:r>
          </w:p>
        </w:tc>
        <w:tc>
          <w:tcPr>
            <w:tcW w:w="565" w:type="dxa"/>
            <w:tcBorders>
              <w:top w:val="single" w:sz="6" w:space="0" w:color="auto"/>
              <w:left w:val="single" w:sz="6" w:space="0" w:color="auto"/>
              <w:bottom w:val="single" w:sz="6" w:space="0" w:color="auto"/>
              <w:right w:val="single" w:sz="6" w:space="0" w:color="auto"/>
            </w:tcBorders>
          </w:tcPr>
          <w:p w:rsidR="009F7F9F" w:rsidRPr="007D656B" w:rsidRDefault="009F7F9F" w:rsidP="00736E11">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p w:rsidR="009F7F9F" w:rsidRPr="007D656B" w:rsidRDefault="009F7F9F" w:rsidP="00736E11">
            <w:pPr>
              <w:pStyle w:val="Style96"/>
              <w:jc w:val="center"/>
              <w:rPr>
                <w:rStyle w:val="FontStyle244"/>
                <w:rFonts w:ascii="Times New Roman" w:hAnsi="Times New Roman" w:cs="Times New Roman"/>
                <w:sz w:val="22"/>
                <w:szCs w:val="22"/>
                <w:lang w:eastAsia="en-US"/>
              </w:rPr>
            </w:pPr>
          </w:p>
          <w:p w:rsidR="009F7F9F" w:rsidRPr="007D656B" w:rsidRDefault="009F7F9F" w:rsidP="00736E11">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77979" w:rsidP="00736E11">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tc>
        <w:tc>
          <w:tcPr>
            <w:tcW w:w="523" w:type="dxa"/>
            <w:tcBorders>
              <w:top w:val="single" w:sz="6" w:space="0" w:color="auto"/>
              <w:left w:val="single" w:sz="6" w:space="0" w:color="auto"/>
              <w:bottom w:val="single" w:sz="6" w:space="0" w:color="auto"/>
              <w:right w:val="single" w:sz="6" w:space="0" w:color="auto"/>
            </w:tcBorders>
          </w:tcPr>
          <w:p w:rsidR="009F7F9F" w:rsidRPr="007D656B" w:rsidRDefault="009F7F9F" w:rsidP="00736E11">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p w:rsidR="009F7F9F" w:rsidRPr="007D656B" w:rsidRDefault="009F7F9F" w:rsidP="00736E11">
            <w:pPr>
              <w:pStyle w:val="Style96"/>
              <w:jc w:val="center"/>
              <w:rPr>
                <w:rStyle w:val="FontStyle238"/>
                <w:rFonts w:ascii="Times New Roman" w:hAnsi="Times New Roman" w:cs="Times New Roman"/>
                <w:sz w:val="22"/>
                <w:szCs w:val="22"/>
                <w:lang w:eastAsia="en-US"/>
              </w:rPr>
            </w:pPr>
          </w:p>
          <w:p w:rsidR="009F7F9F" w:rsidRPr="007D656B" w:rsidRDefault="00977979" w:rsidP="00736E11">
            <w:pPr>
              <w:pStyle w:val="Style96"/>
              <w:jc w:val="center"/>
              <w:rPr>
                <w:rStyle w:val="FontStyle238"/>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77979" w:rsidP="00736E11">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tc>
        <w:tc>
          <w:tcPr>
            <w:tcW w:w="425" w:type="dxa"/>
            <w:tcBorders>
              <w:top w:val="single" w:sz="6" w:space="0" w:color="auto"/>
              <w:left w:val="single" w:sz="6" w:space="0" w:color="auto"/>
              <w:bottom w:val="single" w:sz="6" w:space="0" w:color="auto"/>
              <w:right w:val="single" w:sz="6" w:space="0" w:color="auto"/>
            </w:tcBorders>
          </w:tcPr>
          <w:p w:rsidR="009F7F9F" w:rsidRPr="007D656B" w:rsidRDefault="009F7F9F" w:rsidP="00736E11">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p w:rsidR="009F7F9F" w:rsidRPr="007D656B" w:rsidRDefault="009F7F9F" w:rsidP="00736E11">
            <w:pPr>
              <w:pStyle w:val="Style96"/>
              <w:jc w:val="center"/>
              <w:rPr>
                <w:rStyle w:val="FontStyle238"/>
                <w:rFonts w:ascii="Times New Roman" w:hAnsi="Times New Roman" w:cs="Times New Roman"/>
                <w:sz w:val="22"/>
                <w:szCs w:val="22"/>
                <w:lang w:eastAsia="en-US"/>
              </w:rPr>
            </w:pPr>
          </w:p>
          <w:p w:rsidR="009F7F9F" w:rsidRPr="007D656B" w:rsidRDefault="00977979" w:rsidP="00736E11">
            <w:pPr>
              <w:pStyle w:val="Style96"/>
              <w:jc w:val="center"/>
              <w:rPr>
                <w:rStyle w:val="FontStyle238"/>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77979" w:rsidP="00736E11">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736E11">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p w:rsidR="009F7F9F" w:rsidRPr="007D656B" w:rsidRDefault="009F7F9F" w:rsidP="00736E11">
            <w:pPr>
              <w:pStyle w:val="Style96"/>
              <w:jc w:val="center"/>
              <w:rPr>
                <w:rStyle w:val="FontStyle238"/>
                <w:rFonts w:ascii="Times New Roman" w:hAnsi="Times New Roman" w:cs="Times New Roman"/>
                <w:sz w:val="22"/>
                <w:szCs w:val="22"/>
                <w:lang w:eastAsia="en-US"/>
              </w:rPr>
            </w:pPr>
          </w:p>
          <w:p w:rsidR="009F7F9F" w:rsidRPr="007D656B" w:rsidRDefault="00977979" w:rsidP="00736E11">
            <w:pPr>
              <w:pStyle w:val="Style96"/>
              <w:jc w:val="center"/>
              <w:rPr>
                <w:rStyle w:val="FontStyle238"/>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77979" w:rsidP="00736E11">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736E11">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p w:rsidR="009F7F9F" w:rsidRPr="007D656B" w:rsidRDefault="009F7F9F" w:rsidP="00736E11">
            <w:pPr>
              <w:pStyle w:val="Style96"/>
              <w:jc w:val="center"/>
              <w:rPr>
                <w:rStyle w:val="FontStyle238"/>
                <w:rFonts w:ascii="Times New Roman" w:hAnsi="Times New Roman" w:cs="Times New Roman"/>
                <w:sz w:val="22"/>
                <w:szCs w:val="22"/>
                <w:lang w:eastAsia="en-US"/>
              </w:rPr>
            </w:pPr>
          </w:p>
          <w:p w:rsidR="009F7F9F" w:rsidRPr="007D656B" w:rsidRDefault="00977979" w:rsidP="00736E11">
            <w:pPr>
              <w:pStyle w:val="Style96"/>
              <w:jc w:val="center"/>
              <w:rPr>
                <w:rStyle w:val="FontStyle238"/>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F7F9F" w:rsidP="00736E11">
            <w:pPr>
              <w:pStyle w:val="Style96"/>
              <w:widowControl/>
              <w:jc w:val="center"/>
              <w:rPr>
                <w:rStyle w:val="FontStyle244"/>
                <w:rFonts w:ascii="Times New Roman" w:hAnsi="Times New Roman" w:cs="Times New Roman"/>
                <w:sz w:val="22"/>
                <w:szCs w:val="22"/>
                <w:lang w:eastAsia="en-US"/>
              </w:rPr>
            </w:pPr>
          </w:p>
          <w:p w:rsidR="009F7F9F" w:rsidRPr="007D656B" w:rsidRDefault="00977979" w:rsidP="00736E11">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r w:rsidRPr="00977979">
              <w:rPr>
                <w:rStyle w:val="FontStyle244"/>
                <w:rFonts w:ascii="Times New Roman" w:hAnsi="Times New Roman" w:cs="Times New Roman"/>
                <w:sz w:val="22"/>
                <w:szCs w:val="22"/>
                <w:vertAlign w:val="superscript"/>
                <w:lang w:eastAsia="en-US"/>
              </w:rPr>
              <w:t>j</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736E11">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67" w:type="dxa"/>
            <w:tcBorders>
              <w:top w:val="single" w:sz="6" w:space="0" w:color="auto"/>
              <w:left w:val="single" w:sz="6" w:space="0" w:color="auto"/>
              <w:bottom w:val="single" w:sz="6" w:space="0" w:color="auto"/>
              <w:right w:val="single" w:sz="6" w:space="0" w:color="auto"/>
            </w:tcBorders>
          </w:tcPr>
          <w:p w:rsidR="009F7F9F" w:rsidRPr="007D656B" w:rsidRDefault="009F7F9F" w:rsidP="00736E11">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1134" w:type="dxa"/>
            <w:tcBorders>
              <w:top w:val="single" w:sz="6" w:space="0" w:color="auto"/>
              <w:left w:val="single" w:sz="6" w:space="0" w:color="auto"/>
              <w:bottom w:val="single" w:sz="6" w:space="0" w:color="auto"/>
              <w:right w:val="single" w:sz="6" w:space="0" w:color="auto"/>
            </w:tcBorders>
          </w:tcPr>
          <w:p w:rsidR="009F7F9F" w:rsidRPr="007D656B" w:rsidRDefault="009F7F9F"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991</w:t>
            </w:r>
          </w:p>
          <w:p w:rsidR="009F7F9F" w:rsidRPr="007D656B" w:rsidRDefault="009F7F9F" w:rsidP="009F7F9F">
            <w:pPr>
              <w:pStyle w:val="Style96"/>
              <w:rPr>
                <w:rStyle w:val="FontStyle244"/>
                <w:rFonts w:ascii="Times New Roman" w:hAnsi="Times New Roman" w:cs="Times New Roman"/>
                <w:sz w:val="22"/>
                <w:szCs w:val="22"/>
                <w:lang w:eastAsia="en-US"/>
              </w:rPr>
            </w:pPr>
          </w:p>
          <w:p w:rsidR="009F7F9F" w:rsidRPr="007D656B" w:rsidRDefault="009F7F9F"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772-16</w:t>
            </w:r>
          </w:p>
          <w:p w:rsidR="009F7F9F" w:rsidRPr="007D656B" w:rsidRDefault="009F7F9F" w:rsidP="009F7F9F">
            <w:pPr>
              <w:pStyle w:val="Style96"/>
              <w:widowControl/>
              <w:rPr>
                <w:rStyle w:val="FontStyle244"/>
                <w:rFonts w:ascii="Times New Roman" w:hAnsi="Times New Roman" w:cs="Times New Roman"/>
                <w:sz w:val="22"/>
                <w:szCs w:val="22"/>
                <w:lang w:eastAsia="en-US"/>
              </w:rPr>
            </w:pPr>
          </w:p>
          <w:p w:rsidR="009F7F9F" w:rsidRPr="007D656B" w:rsidRDefault="009F7F9F" w:rsidP="009F7F9F">
            <w:pPr>
              <w:pStyle w:val="Style96"/>
              <w:widowControl/>
              <w:rPr>
                <w:rStyle w:val="FontStyle244"/>
                <w:rFonts w:ascii="Times New Roman" w:hAnsi="Times New Roman" w:cs="Times New Roman"/>
                <w:sz w:val="22"/>
                <w:szCs w:val="22"/>
                <w:lang w:eastAsia="en-US"/>
              </w:rPr>
            </w:pPr>
          </w:p>
          <w:p w:rsidR="009F7F9F" w:rsidRDefault="009F7F9F" w:rsidP="009F7F9F">
            <w:pPr>
              <w:pStyle w:val="Style96"/>
              <w:widowControl/>
              <w:rPr>
                <w:rStyle w:val="FontStyle244"/>
                <w:rFonts w:ascii="Times New Roman" w:hAnsi="Times New Roman" w:cs="Times New Roman"/>
                <w:sz w:val="22"/>
                <w:szCs w:val="22"/>
                <w:lang w:eastAsia="en-US"/>
              </w:rPr>
            </w:pPr>
          </w:p>
          <w:p w:rsidR="006255E1" w:rsidRPr="007D656B" w:rsidRDefault="006255E1" w:rsidP="009F7F9F">
            <w:pPr>
              <w:pStyle w:val="Style96"/>
              <w:widowControl/>
              <w:rPr>
                <w:rStyle w:val="FontStyle244"/>
                <w:rFonts w:ascii="Times New Roman" w:hAnsi="Times New Roman" w:cs="Times New Roman"/>
                <w:sz w:val="22"/>
                <w:szCs w:val="22"/>
                <w:lang w:eastAsia="en-US"/>
              </w:rPr>
            </w:pPr>
          </w:p>
          <w:p w:rsidR="009F7F9F" w:rsidRPr="007D656B" w:rsidRDefault="009F7F9F" w:rsidP="009F7F9F">
            <w:pPr>
              <w:pStyle w:val="Style96"/>
              <w:widowControl/>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772-20</w:t>
            </w:r>
          </w:p>
        </w:tc>
        <w:tc>
          <w:tcPr>
            <w:tcW w:w="1418" w:type="dxa"/>
            <w:tcBorders>
              <w:top w:val="single" w:sz="6" w:space="0" w:color="auto"/>
              <w:left w:val="single" w:sz="6" w:space="0" w:color="auto"/>
              <w:bottom w:val="single" w:sz="6" w:space="0" w:color="auto"/>
              <w:right w:val="single" w:sz="6" w:space="0" w:color="auto"/>
            </w:tcBorders>
          </w:tcPr>
          <w:p w:rsidR="009F7F9F" w:rsidRPr="007D656B" w:rsidRDefault="009F7F9F"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w:t>
            </w:r>
          </w:p>
          <w:p w:rsidR="009F7F9F" w:rsidRDefault="009F7F9F"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неделю</w:t>
            </w:r>
          </w:p>
          <w:p w:rsidR="006255E1" w:rsidRPr="007D656B" w:rsidRDefault="006255E1" w:rsidP="006255E1">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w:t>
            </w:r>
          </w:p>
          <w:p w:rsidR="006255E1" w:rsidRDefault="006255E1" w:rsidP="006255E1">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неделю</w:t>
            </w:r>
          </w:p>
          <w:p w:rsidR="006255E1" w:rsidRDefault="006255E1" w:rsidP="006255E1">
            <w:pPr>
              <w:pStyle w:val="Style96"/>
              <w:rPr>
                <w:rStyle w:val="FontStyle244"/>
                <w:rFonts w:ascii="Times New Roman" w:hAnsi="Times New Roman" w:cs="Times New Roman"/>
                <w:sz w:val="22"/>
                <w:szCs w:val="22"/>
                <w:lang w:eastAsia="en-US"/>
              </w:rPr>
            </w:pPr>
          </w:p>
          <w:p w:rsidR="006255E1" w:rsidRDefault="006255E1" w:rsidP="006255E1">
            <w:pPr>
              <w:pStyle w:val="Style96"/>
              <w:rPr>
                <w:rStyle w:val="FontStyle244"/>
                <w:rFonts w:ascii="Times New Roman" w:hAnsi="Times New Roman" w:cs="Times New Roman"/>
                <w:sz w:val="22"/>
                <w:szCs w:val="22"/>
                <w:lang w:eastAsia="en-US"/>
              </w:rPr>
            </w:pPr>
          </w:p>
          <w:p w:rsidR="006255E1" w:rsidRDefault="006255E1" w:rsidP="006255E1">
            <w:pPr>
              <w:pStyle w:val="Style96"/>
              <w:rPr>
                <w:rStyle w:val="FontStyle244"/>
                <w:rFonts w:ascii="Times New Roman" w:hAnsi="Times New Roman" w:cs="Times New Roman"/>
                <w:sz w:val="22"/>
                <w:szCs w:val="22"/>
                <w:lang w:eastAsia="en-US"/>
              </w:rPr>
            </w:pPr>
          </w:p>
          <w:p w:rsidR="006255E1" w:rsidRPr="007D656B" w:rsidRDefault="006255E1" w:rsidP="006255E1">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w:t>
            </w:r>
          </w:p>
          <w:p w:rsidR="006255E1" w:rsidRPr="007D656B" w:rsidRDefault="006255E1" w:rsidP="006255E1">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неделю</w:t>
            </w:r>
          </w:p>
        </w:tc>
        <w:tc>
          <w:tcPr>
            <w:tcW w:w="1133" w:type="dxa"/>
            <w:tcBorders>
              <w:top w:val="single" w:sz="6" w:space="0" w:color="auto"/>
              <w:left w:val="single" w:sz="6" w:space="0" w:color="auto"/>
              <w:bottom w:val="single" w:sz="6" w:space="0" w:color="auto"/>
              <w:right w:val="single" w:sz="6" w:space="0" w:color="auto"/>
            </w:tcBorders>
            <w:vAlign w:val="center"/>
          </w:tcPr>
          <w:p w:rsidR="009F7F9F" w:rsidRPr="007D656B" w:rsidRDefault="009F7F9F" w:rsidP="000A0B6D">
            <w:pPr>
              <w:pStyle w:val="Style35"/>
              <w:ind w:right="-41"/>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Только для</w:t>
            </w:r>
            <w:r w:rsidR="000A2DF5">
              <w:rPr>
                <w:rStyle w:val="FontStyle244"/>
                <w:rFonts w:ascii="Times New Roman" w:hAnsi="Times New Roman" w:cs="Times New Roman"/>
                <w:color w:val="auto"/>
                <w:sz w:val="22"/>
                <w:szCs w:val="22"/>
              </w:rPr>
              <w:t xml:space="preserve"> </w:t>
            </w:r>
            <w:r w:rsidRPr="007D656B">
              <w:rPr>
                <w:rStyle w:val="FontStyle244"/>
                <w:rFonts w:ascii="Times New Roman" w:hAnsi="Times New Roman" w:cs="Times New Roman"/>
                <w:color w:val="auto"/>
                <w:sz w:val="22"/>
                <w:szCs w:val="22"/>
              </w:rPr>
              <w:t>класса допуск</w:t>
            </w:r>
            <w:r w:rsidR="006255E1">
              <w:rPr>
                <w:rStyle w:val="FontStyle244"/>
                <w:rFonts w:ascii="Times New Roman" w:hAnsi="Times New Roman" w:cs="Times New Roman"/>
                <w:color w:val="auto"/>
                <w:sz w:val="22"/>
                <w:szCs w:val="22"/>
              </w:rPr>
              <w:t>а</w:t>
            </w:r>
            <w:r w:rsidRPr="007D656B">
              <w:rPr>
                <w:rStyle w:val="FontStyle244"/>
                <w:rFonts w:ascii="Times New Roman" w:hAnsi="Times New Roman" w:cs="Times New Roman"/>
                <w:color w:val="auto"/>
                <w:sz w:val="22"/>
                <w:szCs w:val="22"/>
              </w:rPr>
              <w:t xml:space="preserve"> 3 по</w:t>
            </w:r>
            <w:r w:rsidR="008D5705">
              <w:rPr>
                <w:rStyle w:val="FontStyle244"/>
                <w:rFonts w:ascii="Times New Roman" w:hAnsi="Times New Roman" w:cs="Times New Roman"/>
                <w:color w:val="auto"/>
                <w:sz w:val="22"/>
                <w:szCs w:val="22"/>
              </w:rPr>
              <w:t xml:space="preserve"> </w:t>
            </w:r>
            <w:r w:rsidRPr="007D656B">
              <w:rPr>
                <w:rStyle w:val="FontStyle244"/>
                <w:rFonts w:ascii="Times New Roman" w:hAnsi="Times New Roman" w:cs="Times New Roman"/>
                <w:color w:val="auto"/>
                <w:sz w:val="22"/>
                <w:szCs w:val="22"/>
              </w:rPr>
              <w:t>табл</w:t>
            </w:r>
            <w:r w:rsidR="008D5705">
              <w:rPr>
                <w:rStyle w:val="FontStyle244"/>
                <w:rFonts w:ascii="Times New Roman" w:hAnsi="Times New Roman" w:cs="Times New Roman"/>
                <w:color w:val="auto"/>
                <w:sz w:val="22"/>
                <w:szCs w:val="22"/>
              </w:rPr>
              <w:t>.</w:t>
            </w:r>
            <w:r w:rsidRPr="007D656B">
              <w:rPr>
                <w:rStyle w:val="FontStyle244"/>
                <w:rFonts w:ascii="Times New Roman" w:hAnsi="Times New Roman" w:cs="Times New Roman"/>
                <w:color w:val="auto"/>
                <w:sz w:val="22"/>
                <w:szCs w:val="22"/>
              </w:rPr>
              <w:t xml:space="preserve"> 8</w:t>
            </w:r>
          </w:p>
          <w:p w:rsidR="009F7F9F" w:rsidRPr="007D656B" w:rsidRDefault="009F7F9F" w:rsidP="000A0B6D">
            <w:pPr>
              <w:pStyle w:val="Style35"/>
              <w:rPr>
                <w:rStyle w:val="FontStyle244"/>
                <w:rFonts w:ascii="Times New Roman" w:hAnsi="Times New Roman" w:cs="Times New Roman"/>
                <w:color w:val="auto"/>
                <w:sz w:val="22"/>
                <w:szCs w:val="22"/>
              </w:rPr>
            </w:pPr>
          </w:p>
          <w:p w:rsidR="009F7F9F" w:rsidRPr="007D656B" w:rsidRDefault="008D5705" w:rsidP="000A0B6D">
            <w:pPr>
              <w:pStyle w:val="Style35"/>
              <w:ind w:right="-41"/>
              <w:rPr>
                <w:rFonts w:ascii="Times New Roman" w:hAnsi="Times New Roman" w:cs="Times New Roman"/>
                <w:sz w:val="22"/>
                <w:szCs w:val="22"/>
              </w:rPr>
            </w:pPr>
            <w:r w:rsidRPr="007D656B">
              <w:rPr>
                <w:rStyle w:val="FontStyle244"/>
                <w:rFonts w:ascii="Times New Roman" w:hAnsi="Times New Roman" w:cs="Times New Roman"/>
                <w:color w:val="auto"/>
                <w:sz w:val="22"/>
                <w:szCs w:val="22"/>
              </w:rPr>
              <w:t>Только для</w:t>
            </w:r>
            <w:r w:rsidR="000A2DF5">
              <w:rPr>
                <w:rStyle w:val="FontStyle244"/>
                <w:rFonts w:ascii="Times New Roman" w:hAnsi="Times New Roman" w:cs="Times New Roman"/>
                <w:color w:val="auto"/>
                <w:sz w:val="22"/>
                <w:szCs w:val="22"/>
              </w:rPr>
              <w:t xml:space="preserve"> </w:t>
            </w:r>
            <w:r w:rsidRPr="007D656B">
              <w:rPr>
                <w:rStyle w:val="FontStyle244"/>
                <w:rFonts w:ascii="Times New Roman" w:hAnsi="Times New Roman" w:cs="Times New Roman"/>
                <w:color w:val="auto"/>
                <w:sz w:val="22"/>
                <w:szCs w:val="22"/>
              </w:rPr>
              <w:t>класса допуск</w:t>
            </w:r>
            <w:r>
              <w:rPr>
                <w:rStyle w:val="FontStyle244"/>
                <w:rFonts w:ascii="Times New Roman" w:hAnsi="Times New Roman" w:cs="Times New Roman"/>
                <w:color w:val="auto"/>
                <w:sz w:val="22"/>
                <w:szCs w:val="22"/>
              </w:rPr>
              <w:t>а</w:t>
            </w:r>
            <w:r w:rsidRPr="007D656B">
              <w:rPr>
                <w:rStyle w:val="FontStyle244"/>
                <w:rFonts w:ascii="Times New Roman" w:hAnsi="Times New Roman" w:cs="Times New Roman"/>
                <w:color w:val="auto"/>
                <w:sz w:val="22"/>
                <w:szCs w:val="22"/>
              </w:rPr>
              <w:t xml:space="preserve"> 3 по</w:t>
            </w:r>
            <w:r>
              <w:rPr>
                <w:rStyle w:val="FontStyle244"/>
                <w:rFonts w:ascii="Times New Roman" w:hAnsi="Times New Roman" w:cs="Times New Roman"/>
                <w:color w:val="auto"/>
                <w:sz w:val="22"/>
                <w:szCs w:val="22"/>
              </w:rPr>
              <w:t xml:space="preserve"> </w:t>
            </w:r>
            <w:r w:rsidRPr="007D656B">
              <w:rPr>
                <w:rStyle w:val="FontStyle244"/>
                <w:rFonts w:ascii="Times New Roman" w:hAnsi="Times New Roman" w:cs="Times New Roman"/>
                <w:color w:val="auto"/>
                <w:sz w:val="22"/>
                <w:szCs w:val="22"/>
              </w:rPr>
              <w:t>табл</w:t>
            </w:r>
            <w:r>
              <w:rPr>
                <w:rStyle w:val="FontStyle244"/>
                <w:rFonts w:ascii="Times New Roman" w:hAnsi="Times New Roman" w:cs="Times New Roman"/>
                <w:color w:val="auto"/>
                <w:sz w:val="22"/>
                <w:szCs w:val="22"/>
              </w:rPr>
              <w:t>.</w:t>
            </w:r>
            <w:r w:rsidRPr="007D656B">
              <w:rPr>
                <w:rStyle w:val="FontStyle244"/>
                <w:rFonts w:ascii="Times New Roman" w:hAnsi="Times New Roman" w:cs="Times New Roman"/>
                <w:color w:val="auto"/>
                <w:sz w:val="22"/>
                <w:szCs w:val="22"/>
              </w:rPr>
              <w:t xml:space="preserve"> 8</w:t>
            </w:r>
          </w:p>
        </w:tc>
      </w:tr>
      <w:tr w:rsidR="00CA2A60" w:rsidRPr="007D656B" w:rsidTr="0020349A">
        <w:trPr>
          <w:trHeight w:val="268"/>
        </w:trPr>
        <w:tc>
          <w:tcPr>
            <w:tcW w:w="1545" w:type="dxa"/>
            <w:tcBorders>
              <w:top w:val="single" w:sz="6" w:space="0" w:color="auto"/>
              <w:left w:val="single" w:sz="6" w:space="0" w:color="auto"/>
              <w:bottom w:val="single" w:sz="6" w:space="0" w:color="auto"/>
              <w:right w:val="single" w:sz="6" w:space="0" w:color="auto"/>
            </w:tcBorders>
          </w:tcPr>
          <w:p w:rsidR="00CA2A60" w:rsidRPr="00A41695" w:rsidRDefault="00CA2A60" w:rsidP="00721E11">
            <w:pPr>
              <w:pStyle w:val="Style96"/>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Н</w:t>
            </w:r>
            <w:r w:rsidRPr="006B6341">
              <w:rPr>
                <w:rStyle w:val="FontStyle244"/>
                <w:rFonts w:ascii="Times New Roman" w:hAnsi="Times New Roman" w:cs="Times New Roman"/>
                <w:sz w:val="22"/>
                <w:szCs w:val="22"/>
                <w:lang w:eastAsia="en-US"/>
              </w:rPr>
              <w:t>есущ</w:t>
            </w:r>
            <w:r>
              <w:rPr>
                <w:rStyle w:val="FontStyle244"/>
                <w:rFonts w:ascii="Times New Roman" w:hAnsi="Times New Roman" w:cs="Times New Roman"/>
                <w:sz w:val="22"/>
                <w:szCs w:val="22"/>
                <w:lang w:eastAsia="en-US"/>
              </w:rPr>
              <w:t>ая</w:t>
            </w:r>
            <w:r w:rsidRPr="006B6341">
              <w:rPr>
                <w:rStyle w:val="FontStyle244"/>
                <w:rFonts w:ascii="Times New Roman" w:hAnsi="Times New Roman" w:cs="Times New Roman"/>
                <w:sz w:val="22"/>
                <w:szCs w:val="22"/>
                <w:lang w:eastAsia="en-US"/>
              </w:rPr>
              <w:t xml:space="preserve"> способност</w:t>
            </w:r>
            <w:r>
              <w:rPr>
                <w:rStyle w:val="FontStyle244"/>
                <w:rFonts w:ascii="Times New Roman" w:hAnsi="Times New Roman" w:cs="Times New Roman"/>
                <w:sz w:val="22"/>
                <w:szCs w:val="22"/>
                <w:lang w:eastAsia="en-US"/>
              </w:rPr>
              <w:t>ь при действии поперечных сил</w:t>
            </w:r>
          </w:p>
        </w:tc>
        <w:tc>
          <w:tcPr>
            <w:tcW w:w="911" w:type="dxa"/>
            <w:tcBorders>
              <w:top w:val="single" w:sz="6" w:space="0" w:color="auto"/>
              <w:left w:val="single" w:sz="6" w:space="0" w:color="auto"/>
              <w:bottom w:val="single" w:sz="6" w:space="0" w:color="auto"/>
              <w:right w:val="single" w:sz="6" w:space="0" w:color="auto"/>
            </w:tcBorders>
          </w:tcPr>
          <w:p w:rsidR="00CA2A60" w:rsidRPr="007D656B" w:rsidRDefault="00CA2A60"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5.2.4</w:t>
            </w:r>
          </w:p>
        </w:tc>
        <w:tc>
          <w:tcPr>
            <w:tcW w:w="565" w:type="dxa"/>
            <w:tcBorders>
              <w:top w:val="single" w:sz="6" w:space="0" w:color="auto"/>
              <w:left w:val="single" w:sz="6" w:space="0" w:color="auto"/>
              <w:bottom w:val="single" w:sz="6" w:space="0" w:color="auto"/>
              <w:right w:val="single" w:sz="6" w:space="0" w:color="auto"/>
            </w:tcBorders>
          </w:tcPr>
          <w:p w:rsidR="00CA2A60" w:rsidRPr="007D656B" w:rsidRDefault="00CA2A60" w:rsidP="009F7F9F">
            <w:pPr>
              <w:pStyle w:val="Style96"/>
              <w:jc w:val="center"/>
              <w:rPr>
                <w:rFonts w:ascii="Times New Roman" w:hAnsi="Times New Roman" w:cs="Times New Roman"/>
                <w:color w:val="000000"/>
                <w:sz w:val="22"/>
                <w:szCs w:val="22"/>
                <w:lang w:eastAsia="en-US"/>
              </w:rPr>
            </w:pPr>
          </w:p>
        </w:tc>
        <w:tc>
          <w:tcPr>
            <w:tcW w:w="523" w:type="dxa"/>
            <w:tcBorders>
              <w:top w:val="single" w:sz="6" w:space="0" w:color="auto"/>
              <w:left w:val="single" w:sz="6" w:space="0" w:color="auto"/>
              <w:bottom w:val="single" w:sz="6" w:space="0" w:color="auto"/>
              <w:right w:val="single" w:sz="6" w:space="0" w:color="auto"/>
            </w:tcBorders>
          </w:tcPr>
          <w:p w:rsidR="00CA2A60" w:rsidRDefault="00CA2A60" w:rsidP="00911DED">
            <w:pPr>
              <w:jc w:val="center"/>
            </w:pPr>
            <w:r w:rsidRPr="00A91FAF">
              <w:rPr>
                <w:rStyle w:val="FontStyle244"/>
                <w:rFonts w:ascii="Times New Roman" w:hAnsi="Times New Roman" w:cs="Times New Roman"/>
                <w:sz w:val="22"/>
                <w:szCs w:val="22"/>
                <w:lang w:eastAsia="en-US"/>
              </w:rPr>
              <w:t>x</w:t>
            </w:r>
            <w:r w:rsidRPr="00A91FAF">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CA2A60" w:rsidRDefault="00CA2A60" w:rsidP="00911DED">
            <w:pPr>
              <w:jc w:val="center"/>
            </w:pPr>
            <w:r w:rsidRPr="00A91FAF">
              <w:rPr>
                <w:rStyle w:val="FontStyle244"/>
                <w:rFonts w:ascii="Times New Roman" w:hAnsi="Times New Roman" w:cs="Times New Roman"/>
                <w:sz w:val="22"/>
                <w:szCs w:val="22"/>
                <w:lang w:eastAsia="en-US"/>
              </w:rPr>
              <w:t>x</w:t>
            </w:r>
            <w:r w:rsidRPr="00A91FAF">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CA2A60" w:rsidRDefault="00CA2A60" w:rsidP="00911DED">
            <w:pPr>
              <w:jc w:val="center"/>
            </w:pPr>
            <w:r w:rsidRPr="00A91FAF">
              <w:rPr>
                <w:rStyle w:val="FontStyle244"/>
                <w:rFonts w:ascii="Times New Roman" w:hAnsi="Times New Roman" w:cs="Times New Roman"/>
                <w:sz w:val="22"/>
                <w:szCs w:val="22"/>
                <w:lang w:eastAsia="en-US"/>
              </w:rPr>
              <w:t>x</w:t>
            </w:r>
            <w:r w:rsidRPr="00A91FAF">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CA2A60" w:rsidRDefault="00CA2A60" w:rsidP="00911DED">
            <w:pPr>
              <w:jc w:val="center"/>
            </w:pPr>
            <w:r w:rsidRPr="00A91FAF">
              <w:rPr>
                <w:rStyle w:val="FontStyle244"/>
                <w:rFonts w:ascii="Times New Roman" w:hAnsi="Times New Roman" w:cs="Times New Roman"/>
                <w:sz w:val="22"/>
                <w:szCs w:val="22"/>
                <w:lang w:eastAsia="en-US"/>
              </w:rPr>
              <w:t>x</w:t>
            </w:r>
            <w:r w:rsidRPr="00A91FAF">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CA2A60" w:rsidRDefault="00CA2A60" w:rsidP="00911DED">
            <w:pPr>
              <w:jc w:val="center"/>
            </w:pPr>
            <w:r w:rsidRPr="00A91FAF">
              <w:rPr>
                <w:rStyle w:val="FontStyle244"/>
                <w:rFonts w:ascii="Times New Roman" w:hAnsi="Times New Roman" w:cs="Times New Roman"/>
                <w:sz w:val="22"/>
                <w:szCs w:val="22"/>
                <w:lang w:eastAsia="en-US"/>
              </w:rPr>
              <w:t>x</w:t>
            </w:r>
            <w:r w:rsidRPr="00A91FAF">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CA2A60" w:rsidRPr="007D656B" w:rsidRDefault="00CA2A60" w:rsidP="009F7F9F">
            <w:pPr>
              <w:pStyle w:val="Style96"/>
              <w:jc w:val="center"/>
              <w:rPr>
                <w:rFonts w:ascii="Times New Roman" w:hAnsi="Times New Roman" w:cs="Times New Roman"/>
                <w:color w:val="000000"/>
                <w:sz w:val="22"/>
                <w:szCs w:val="22"/>
                <w:lang w:eastAsia="en-US"/>
              </w:rPr>
            </w:pPr>
          </w:p>
        </w:tc>
        <w:tc>
          <w:tcPr>
            <w:tcW w:w="1134" w:type="dxa"/>
            <w:tcBorders>
              <w:top w:val="single" w:sz="6" w:space="0" w:color="auto"/>
              <w:left w:val="single" w:sz="6" w:space="0" w:color="auto"/>
              <w:bottom w:val="single" w:sz="6" w:space="0" w:color="auto"/>
              <w:right w:val="single" w:sz="6" w:space="0" w:color="auto"/>
            </w:tcBorders>
          </w:tcPr>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1356</w:t>
            </w:r>
          </w:p>
        </w:tc>
        <w:tc>
          <w:tcPr>
            <w:tcW w:w="1418" w:type="dxa"/>
            <w:tcBorders>
              <w:top w:val="single" w:sz="6" w:space="0" w:color="auto"/>
              <w:left w:val="single" w:sz="6" w:space="0" w:color="auto"/>
              <w:bottom w:val="single" w:sz="6" w:space="0" w:color="auto"/>
              <w:right w:val="single" w:sz="6" w:space="0" w:color="auto"/>
            </w:tcBorders>
          </w:tcPr>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Каждые</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1500 м</w:t>
            </w:r>
            <w:r w:rsidRPr="00053EED">
              <w:rPr>
                <w:rStyle w:val="FontStyle244"/>
                <w:rFonts w:ascii="Times New Roman" w:hAnsi="Times New Roman" w:cs="Times New Roman"/>
                <w:sz w:val="22"/>
                <w:szCs w:val="22"/>
                <w:vertAlign w:val="superscript"/>
                <w:lang w:eastAsia="en-US"/>
              </w:rPr>
              <w:t>3</w:t>
            </w:r>
            <w:r w:rsidRPr="007D656B">
              <w:rPr>
                <w:rStyle w:val="FontStyle244"/>
                <w:rFonts w:ascii="Times New Roman" w:hAnsi="Times New Roman" w:cs="Times New Roman"/>
                <w:sz w:val="22"/>
                <w:szCs w:val="22"/>
                <w:lang w:eastAsia="en-US"/>
              </w:rPr>
              <w:t xml:space="preserve">/ 10000 </w:t>
            </w:r>
            <w:r>
              <w:rPr>
                <w:rStyle w:val="FontStyle244"/>
                <w:rFonts w:ascii="Times New Roman" w:hAnsi="Times New Roman" w:cs="Times New Roman"/>
                <w:sz w:val="22"/>
                <w:szCs w:val="22"/>
                <w:lang w:eastAsia="en-US"/>
              </w:rPr>
              <w:t>единиц</w:t>
            </w:r>
            <w:r w:rsidRPr="007D656B">
              <w:rPr>
                <w:rStyle w:val="FontStyle244"/>
                <w:rFonts w:ascii="Times New Roman" w:hAnsi="Times New Roman" w:cs="Times New Roman"/>
                <w:sz w:val="22"/>
                <w:szCs w:val="22"/>
                <w:lang w:eastAsia="en-US"/>
              </w:rPr>
              <w:t>, не</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реже двух</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раз в месяц;</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решающим</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является</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более строгое требование</w:t>
            </w:r>
          </w:p>
        </w:tc>
        <w:tc>
          <w:tcPr>
            <w:tcW w:w="1133" w:type="dxa"/>
            <w:tcBorders>
              <w:top w:val="single" w:sz="6" w:space="0" w:color="auto"/>
              <w:left w:val="single" w:sz="6" w:space="0" w:color="auto"/>
              <w:bottom w:val="single" w:sz="6" w:space="0" w:color="auto"/>
              <w:right w:val="single" w:sz="6" w:space="0" w:color="auto"/>
            </w:tcBorders>
          </w:tcPr>
          <w:p w:rsidR="00CA2A60" w:rsidRPr="007D656B" w:rsidRDefault="00CA2A60" w:rsidP="000A0B6D">
            <w:pPr>
              <w:pStyle w:val="Style35"/>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Действи</w:t>
            </w:r>
            <w:r>
              <w:rPr>
                <w:rStyle w:val="FontStyle244"/>
                <w:rFonts w:ascii="Times New Roman" w:hAnsi="Times New Roman" w:cs="Times New Roman"/>
                <w:color w:val="auto"/>
                <w:sz w:val="22"/>
                <w:szCs w:val="22"/>
              </w:rPr>
              <w:t>-т</w:t>
            </w:r>
            <w:r w:rsidRPr="007D656B">
              <w:rPr>
                <w:rStyle w:val="FontStyle244"/>
                <w:rFonts w:ascii="Times New Roman" w:hAnsi="Times New Roman" w:cs="Times New Roman"/>
                <w:color w:val="auto"/>
                <w:sz w:val="22"/>
                <w:szCs w:val="22"/>
              </w:rPr>
              <w:t>ельно только для подтверж</w:t>
            </w:r>
            <w:r>
              <w:rPr>
                <w:rStyle w:val="FontStyle244"/>
                <w:rFonts w:ascii="Times New Roman" w:hAnsi="Times New Roman" w:cs="Times New Roman"/>
                <w:color w:val="auto"/>
                <w:sz w:val="22"/>
                <w:szCs w:val="22"/>
              </w:rPr>
              <w:t>-</w:t>
            </w:r>
            <w:r w:rsidRPr="007D656B">
              <w:rPr>
                <w:rStyle w:val="FontStyle244"/>
                <w:rFonts w:ascii="Times New Roman" w:hAnsi="Times New Roman" w:cs="Times New Roman"/>
                <w:color w:val="auto"/>
                <w:sz w:val="22"/>
                <w:szCs w:val="22"/>
              </w:rPr>
              <w:t>дения</w:t>
            </w:r>
          </w:p>
          <w:p w:rsidR="00CA2A60" w:rsidRPr="007D656B" w:rsidRDefault="00CA2A60" w:rsidP="000A0B6D">
            <w:pPr>
              <w:pStyle w:val="Style35"/>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путем испыта</w:t>
            </w:r>
            <w:r>
              <w:rPr>
                <w:rStyle w:val="FontStyle244"/>
                <w:rFonts w:ascii="Times New Roman" w:hAnsi="Times New Roman" w:cs="Times New Roman"/>
                <w:color w:val="auto"/>
                <w:sz w:val="22"/>
                <w:szCs w:val="22"/>
              </w:rPr>
              <w:t>-</w:t>
            </w:r>
            <w:r w:rsidRPr="007D656B">
              <w:rPr>
                <w:rStyle w:val="FontStyle244"/>
                <w:rFonts w:ascii="Times New Roman" w:hAnsi="Times New Roman" w:cs="Times New Roman"/>
                <w:color w:val="auto"/>
                <w:sz w:val="22"/>
                <w:szCs w:val="22"/>
              </w:rPr>
              <w:t>ний</w:t>
            </w:r>
          </w:p>
        </w:tc>
      </w:tr>
      <w:tr w:rsidR="00CA2A60" w:rsidRPr="007D656B" w:rsidTr="0019513B">
        <w:trPr>
          <w:trHeight w:val="268"/>
        </w:trPr>
        <w:tc>
          <w:tcPr>
            <w:tcW w:w="1545" w:type="dxa"/>
            <w:tcBorders>
              <w:top w:val="single" w:sz="6" w:space="0" w:color="auto"/>
              <w:left w:val="single" w:sz="6" w:space="0" w:color="auto"/>
              <w:bottom w:val="single" w:sz="4" w:space="0" w:color="auto"/>
              <w:right w:val="single" w:sz="6" w:space="0" w:color="auto"/>
            </w:tcBorders>
          </w:tcPr>
          <w:p w:rsidR="00CA2A60" w:rsidRPr="00A41695" w:rsidRDefault="00CA2A60" w:rsidP="00CA2A60">
            <w:pPr>
              <w:pStyle w:val="Style96"/>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Н</w:t>
            </w:r>
            <w:r w:rsidRPr="006B6341">
              <w:rPr>
                <w:rStyle w:val="FontStyle244"/>
                <w:rFonts w:ascii="Times New Roman" w:hAnsi="Times New Roman" w:cs="Times New Roman"/>
                <w:sz w:val="22"/>
                <w:szCs w:val="22"/>
                <w:lang w:eastAsia="en-US"/>
              </w:rPr>
              <w:t>есущ</w:t>
            </w:r>
            <w:r>
              <w:rPr>
                <w:rStyle w:val="FontStyle244"/>
                <w:rFonts w:ascii="Times New Roman" w:hAnsi="Times New Roman" w:cs="Times New Roman"/>
                <w:sz w:val="22"/>
                <w:szCs w:val="22"/>
                <w:lang w:eastAsia="en-US"/>
              </w:rPr>
              <w:t>ая</w:t>
            </w:r>
            <w:r w:rsidRPr="006B6341">
              <w:rPr>
                <w:rStyle w:val="FontStyle244"/>
                <w:rFonts w:ascii="Times New Roman" w:hAnsi="Times New Roman" w:cs="Times New Roman"/>
                <w:sz w:val="22"/>
                <w:szCs w:val="22"/>
                <w:lang w:eastAsia="en-US"/>
              </w:rPr>
              <w:t xml:space="preserve"> способност</w:t>
            </w:r>
            <w:r>
              <w:rPr>
                <w:rStyle w:val="FontStyle244"/>
                <w:rFonts w:ascii="Times New Roman" w:hAnsi="Times New Roman" w:cs="Times New Roman"/>
                <w:sz w:val="22"/>
                <w:szCs w:val="22"/>
                <w:lang w:eastAsia="en-US"/>
              </w:rPr>
              <w:t>ь при действии продольных сил</w:t>
            </w:r>
          </w:p>
        </w:tc>
        <w:tc>
          <w:tcPr>
            <w:tcW w:w="911"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5.2.4</w:t>
            </w:r>
          </w:p>
        </w:tc>
        <w:tc>
          <w:tcPr>
            <w:tcW w:w="565"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523"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jc w:val="center"/>
              <w:rPr>
                <w:rFonts w:ascii="Times New Roman" w:hAnsi="Times New Roman" w:cs="Times New Roman"/>
                <w:color w:val="000000"/>
                <w:sz w:val="22"/>
                <w:szCs w:val="22"/>
                <w:lang w:eastAsia="en-US"/>
              </w:rPr>
            </w:pPr>
          </w:p>
        </w:tc>
        <w:tc>
          <w:tcPr>
            <w:tcW w:w="425"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jc w:val="center"/>
              <w:rPr>
                <w:rFonts w:ascii="Times New Roman" w:hAnsi="Times New Roman" w:cs="Times New Roman"/>
                <w:color w:val="000000"/>
                <w:sz w:val="22"/>
                <w:szCs w:val="22"/>
                <w:lang w:eastAsia="en-US"/>
              </w:rPr>
            </w:pPr>
          </w:p>
        </w:tc>
        <w:tc>
          <w:tcPr>
            <w:tcW w:w="567"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jc w:val="center"/>
              <w:rPr>
                <w:rFonts w:ascii="Times New Roman" w:hAnsi="Times New Roman" w:cs="Times New Roman"/>
                <w:color w:val="000000"/>
                <w:sz w:val="22"/>
                <w:szCs w:val="22"/>
                <w:lang w:eastAsia="en-US"/>
              </w:rPr>
            </w:pPr>
          </w:p>
        </w:tc>
        <w:tc>
          <w:tcPr>
            <w:tcW w:w="567"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jc w:val="center"/>
              <w:rPr>
                <w:rFonts w:ascii="Times New Roman" w:hAnsi="Times New Roman" w:cs="Times New Roman"/>
                <w:color w:val="000000"/>
                <w:sz w:val="22"/>
                <w:szCs w:val="22"/>
                <w:lang w:eastAsia="en-US"/>
              </w:rPr>
            </w:pPr>
          </w:p>
        </w:tc>
        <w:tc>
          <w:tcPr>
            <w:tcW w:w="567"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jc w:val="center"/>
              <w:rPr>
                <w:rFonts w:ascii="Times New Roman" w:hAnsi="Times New Roman" w:cs="Times New Roman"/>
                <w:color w:val="000000"/>
                <w:sz w:val="22"/>
                <w:szCs w:val="22"/>
                <w:lang w:eastAsia="en-US"/>
              </w:rPr>
            </w:pPr>
          </w:p>
        </w:tc>
        <w:tc>
          <w:tcPr>
            <w:tcW w:w="567"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x</w:t>
            </w:r>
          </w:p>
        </w:tc>
        <w:tc>
          <w:tcPr>
            <w:tcW w:w="1134"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1740</w:t>
            </w:r>
          </w:p>
        </w:tc>
        <w:tc>
          <w:tcPr>
            <w:tcW w:w="1418"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Каждые</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1500 м</w:t>
            </w:r>
            <w:r w:rsidRPr="008D5705">
              <w:rPr>
                <w:rStyle w:val="FontStyle244"/>
                <w:rFonts w:ascii="Times New Roman" w:hAnsi="Times New Roman" w:cs="Times New Roman"/>
                <w:sz w:val="22"/>
                <w:szCs w:val="22"/>
                <w:vertAlign w:val="superscript"/>
                <w:lang w:eastAsia="en-US"/>
              </w:rPr>
              <w:t>3</w:t>
            </w:r>
            <w:r w:rsidRPr="007D656B">
              <w:rPr>
                <w:rStyle w:val="FontStyle244"/>
                <w:rFonts w:ascii="Times New Roman" w:hAnsi="Times New Roman" w:cs="Times New Roman"/>
                <w:sz w:val="22"/>
                <w:szCs w:val="22"/>
                <w:lang w:eastAsia="en-US"/>
              </w:rPr>
              <w:t xml:space="preserve">/ 10000 </w:t>
            </w:r>
            <w:r>
              <w:rPr>
                <w:rStyle w:val="FontStyle244"/>
                <w:rFonts w:ascii="Times New Roman" w:hAnsi="Times New Roman" w:cs="Times New Roman"/>
                <w:sz w:val="22"/>
                <w:szCs w:val="22"/>
                <w:lang w:eastAsia="en-US"/>
              </w:rPr>
              <w:t>единиц</w:t>
            </w:r>
            <w:r w:rsidRPr="007D656B">
              <w:rPr>
                <w:rStyle w:val="FontStyle244"/>
                <w:rFonts w:ascii="Times New Roman" w:hAnsi="Times New Roman" w:cs="Times New Roman"/>
                <w:sz w:val="22"/>
                <w:szCs w:val="22"/>
                <w:lang w:eastAsia="en-US"/>
              </w:rPr>
              <w:t>, не</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реже двух</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раз в месяц;</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решающим</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является</w:t>
            </w:r>
          </w:p>
          <w:p w:rsidR="00CA2A60" w:rsidRPr="007D656B" w:rsidRDefault="00CA2A60"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более строгое требование</w:t>
            </w:r>
          </w:p>
        </w:tc>
        <w:tc>
          <w:tcPr>
            <w:tcW w:w="1133" w:type="dxa"/>
            <w:tcBorders>
              <w:top w:val="single" w:sz="6" w:space="0" w:color="auto"/>
              <w:left w:val="single" w:sz="6" w:space="0" w:color="auto"/>
              <w:bottom w:val="single" w:sz="4" w:space="0" w:color="auto"/>
              <w:right w:val="single" w:sz="6" w:space="0" w:color="auto"/>
            </w:tcBorders>
          </w:tcPr>
          <w:p w:rsidR="00CA2A60" w:rsidRPr="007D656B" w:rsidRDefault="00CA2A60" w:rsidP="009F7F9F">
            <w:pPr>
              <w:pStyle w:val="Style35"/>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Действи</w:t>
            </w:r>
            <w:r>
              <w:rPr>
                <w:rStyle w:val="FontStyle244"/>
                <w:rFonts w:ascii="Times New Roman" w:hAnsi="Times New Roman" w:cs="Times New Roman"/>
                <w:color w:val="auto"/>
                <w:sz w:val="22"/>
                <w:szCs w:val="22"/>
              </w:rPr>
              <w:t>-</w:t>
            </w:r>
            <w:r w:rsidRPr="007D656B">
              <w:rPr>
                <w:rStyle w:val="FontStyle244"/>
                <w:rFonts w:ascii="Times New Roman" w:hAnsi="Times New Roman" w:cs="Times New Roman"/>
                <w:color w:val="auto"/>
                <w:sz w:val="22"/>
                <w:szCs w:val="22"/>
              </w:rPr>
              <w:t>тельно только для подтверж</w:t>
            </w:r>
            <w:r>
              <w:rPr>
                <w:rStyle w:val="FontStyle244"/>
                <w:rFonts w:ascii="Times New Roman" w:hAnsi="Times New Roman" w:cs="Times New Roman"/>
                <w:color w:val="auto"/>
                <w:sz w:val="22"/>
                <w:szCs w:val="22"/>
              </w:rPr>
              <w:t>-</w:t>
            </w:r>
            <w:r w:rsidRPr="007D656B">
              <w:rPr>
                <w:rStyle w:val="FontStyle244"/>
                <w:rFonts w:ascii="Times New Roman" w:hAnsi="Times New Roman" w:cs="Times New Roman"/>
                <w:color w:val="auto"/>
                <w:sz w:val="22"/>
                <w:szCs w:val="22"/>
              </w:rPr>
              <w:t>дения</w:t>
            </w:r>
          </w:p>
          <w:p w:rsidR="00CA2A60" w:rsidRPr="007D656B" w:rsidRDefault="00CA2A60" w:rsidP="009F7F9F">
            <w:pPr>
              <w:pStyle w:val="Style35"/>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путем испыта</w:t>
            </w:r>
            <w:r>
              <w:rPr>
                <w:rStyle w:val="FontStyle244"/>
                <w:rFonts w:ascii="Times New Roman" w:hAnsi="Times New Roman" w:cs="Times New Roman"/>
                <w:color w:val="auto"/>
                <w:sz w:val="22"/>
                <w:szCs w:val="22"/>
              </w:rPr>
              <w:t>-</w:t>
            </w:r>
            <w:r w:rsidRPr="007D656B">
              <w:rPr>
                <w:rStyle w:val="FontStyle244"/>
                <w:rFonts w:ascii="Times New Roman" w:hAnsi="Times New Roman" w:cs="Times New Roman"/>
                <w:color w:val="auto"/>
                <w:sz w:val="22"/>
                <w:szCs w:val="22"/>
              </w:rPr>
              <w:t>ний</w:t>
            </w:r>
          </w:p>
        </w:tc>
      </w:tr>
      <w:tr w:rsidR="008D5705" w:rsidRPr="007D656B" w:rsidTr="0019513B">
        <w:trPr>
          <w:trHeight w:val="268"/>
        </w:trPr>
        <w:tc>
          <w:tcPr>
            <w:tcW w:w="1545" w:type="dxa"/>
            <w:tcBorders>
              <w:top w:val="single" w:sz="4" w:space="0" w:color="auto"/>
              <w:left w:val="single" w:sz="4" w:space="0" w:color="auto"/>
              <w:right w:val="single" w:sz="6" w:space="0" w:color="auto"/>
            </w:tcBorders>
          </w:tcPr>
          <w:p w:rsidR="008D5705" w:rsidRPr="007D656B" w:rsidRDefault="008D5705" w:rsidP="009A696B">
            <w:pPr>
              <w:pStyle w:val="Style96"/>
              <w:rPr>
                <w:rStyle w:val="FontStyle244"/>
                <w:rFonts w:ascii="Times New Roman" w:hAnsi="Times New Roman" w:cs="Times New Roman"/>
                <w:sz w:val="22"/>
                <w:szCs w:val="22"/>
                <w:lang w:eastAsia="en-US"/>
              </w:rPr>
            </w:pPr>
            <w:proofErr w:type="gramStart"/>
            <w:r w:rsidRPr="007D656B">
              <w:rPr>
                <w:rStyle w:val="FontStyle244"/>
                <w:rFonts w:ascii="Times New Roman" w:hAnsi="Times New Roman" w:cs="Times New Roman"/>
                <w:sz w:val="22"/>
                <w:szCs w:val="22"/>
                <w:lang w:eastAsia="en-US"/>
              </w:rPr>
              <w:t>Теплопровод</w:t>
            </w:r>
            <w:r>
              <w:rPr>
                <w:rStyle w:val="FontStyle244"/>
                <w:rFonts w:ascii="Times New Roman" w:hAnsi="Times New Roman" w:cs="Times New Roman"/>
                <w:sz w:val="22"/>
                <w:szCs w:val="22"/>
                <w:lang w:eastAsia="en-US"/>
              </w:rPr>
              <w:t>-</w:t>
            </w:r>
            <w:r w:rsidRPr="007D656B">
              <w:rPr>
                <w:rStyle w:val="FontStyle244"/>
                <w:rFonts w:ascii="Times New Roman" w:hAnsi="Times New Roman" w:cs="Times New Roman"/>
                <w:sz w:val="22"/>
                <w:szCs w:val="22"/>
                <w:lang w:eastAsia="en-US"/>
              </w:rPr>
              <w:t>ность</w:t>
            </w:r>
            <w:proofErr w:type="gramEnd"/>
          </w:p>
        </w:tc>
        <w:tc>
          <w:tcPr>
            <w:tcW w:w="911" w:type="dxa"/>
            <w:tcBorders>
              <w:top w:val="single" w:sz="4" w:space="0" w:color="auto"/>
              <w:left w:val="single" w:sz="6" w:space="0" w:color="auto"/>
              <w:right w:val="single" w:sz="6" w:space="0" w:color="auto"/>
            </w:tcBorders>
          </w:tcPr>
          <w:p w:rsidR="008D5705" w:rsidRPr="007D656B" w:rsidRDefault="008D5705"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4.2.13</w:t>
            </w:r>
          </w:p>
        </w:tc>
        <w:tc>
          <w:tcPr>
            <w:tcW w:w="565" w:type="dxa"/>
            <w:tcBorders>
              <w:top w:val="single" w:sz="4" w:space="0" w:color="auto"/>
              <w:left w:val="single" w:sz="6" w:space="0" w:color="auto"/>
              <w:right w:val="single" w:sz="6" w:space="0" w:color="auto"/>
            </w:tcBorders>
          </w:tcPr>
          <w:p w:rsidR="008D5705" w:rsidRPr="007D656B" w:rsidRDefault="008D5705" w:rsidP="009F7F9F">
            <w:pPr>
              <w:pStyle w:val="Style96"/>
              <w:jc w:val="center"/>
              <w:rPr>
                <w:rStyle w:val="FontStyle244"/>
                <w:rFonts w:ascii="Times New Roman" w:hAnsi="Times New Roman" w:cs="Times New Roman"/>
                <w:sz w:val="22"/>
                <w:szCs w:val="22"/>
                <w:lang w:eastAsia="en-US"/>
              </w:rPr>
            </w:pPr>
            <w:r w:rsidRPr="00A91FAF">
              <w:rPr>
                <w:rStyle w:val="FontStyle244"/>
                <w:rFonts w:ascii="Times New Roman" w:hAnsi="Times New Roman" w:cs="Times New Roman"/>
                <w:sz w:val="22"/>
                <w:szCs w:val="22"/>
                <w:lang w:eastAsia="en-US"/>
              </w:rPr>
              <w:t>x</w:t>
            </w:r>
            <w:r w:rsidRPr="00A91FAF">
              <w:rPr>
                <w:rStyle w:val="FontStyle244"/>
                <w:rFonts w:ascii="Times New Roman" w:hAnsi="Times New Roman" w:cs="Times New Roman"/>
                <w:sz w:val="22"/>
                <w:szCs w:val="22"/>
                <w:vertAlign w:val="superscript"/>
                <w:lang w:eastAsia="en-US"/>
              </w:rPr>
              <w:t>b</w:t>
            </w:r>
          </w:p>
        </w:tc>
        <w:tc>
          <w:tcPr>
            <w:tcW w:w="523" w:type="dxa"/>
            <w:tcBorders>
              <w:top w:val="single" w:sz="4" w:space="0" w:color="auto"/>
              <w:left w:val="single" w:sz="6" w:space="0" w:color="auto"/>
              <w:right w:val="single" w:sz="6" w:space="0" w:color="auto"/>
            </w:tcBorders>
          </w:tcPr>
          <w:p w:rsidR="008D5705" w:rsidRPr="007D656B" w:rsidRDefault="008D5705" w:rsidP="009F7F9F">
            <w:pPr>
              <w:pStyle w:val="Style96"/>
              <w:jc w:val="center"/>
              <w:rPr>
                <w:rFonts w:ascii="Times New Roman" w:hAnsi="Times New Roman" w:cs="Times New Roman"/>
                <w:color w:val="000000"/>
                <w:sz w:val="22"/>
                <w:szCs w:val="22"/>
                <w:lang w:eastAsia="en-US"/>
              </w:rPr>
            </w:pPr>
          </w:p>
        </w:tc>
        <w:tc>
          <w:tcPr>
            <w:tcW w:w="425" w:type="dxa"/>
            <w:tcBorders>
              <w:top w:val="single" w:sz="4" w:space="0" w:color="auto"/>
              <w:left w:val="single" w:sz="6" w:space="0" w:color="auto"/>
              <w:right w:val="single" w:sz="6" w:space="0" w:color="auto"/>
            </w:tcBorders>
          </w:tcPr>
          <w:p w:rsidR="008D5705" w:rsidRPr="007D656B" w:rsidRDefault="008D5705" w:rsidP="009F7F9F">
            <w:pPr>
              <w:pStyle w:val="Style96"/>
              <w:jc w:val="center"/>
              <w:rPr>
                <w:rFonts w:ascii="Times New Roman" w:hAnsi="Times New Roman" w:cs="Times New Roman"/>
                <w:color w:val="000000"/>
                <w:sz w:val="22"/>
                <w:szCs w:val="22"/>
                <w:lang w:eastAsia="en-US"/>
              </w:rPr>
            </w:pPr>
          </w:p>
        </w:tc>
        <w:tc>
          <w:tcPr>
            <w:tcW w:w="567" w:type="dxa"/>
            <w:tcBorders>
              <w:top w:val="single" w:sz="4" w:space="0" w:color="auto"/>
              <w:left w:val="single" w:sz="6" w:space="0" w:color="auto"/>
              <w:right w:val="single" w:sz="6" w:space="0" w:color="auto"/>
            </w:tcBorders>
          </w:tcPr>
          <w:p w:rsidR="008D5705" w:rsidRDefault="008D5705" w:rsidP="008D5705">
            <w:pPr>
              <w:jc w:val="center"/>
            </w:pPr>
            <w:r w:rsidRPr="00CC19E1">
              <w:rPr>
                <w:rStyle w:val="FontStyle244"/>
                <w:rFonts w:ascii="Times New Roman" w:hAnsi="Times New Roman" w:cs="Times New Roman"/>
                <w:sz w:val="22"/>
                <w:szCs w:val="22"/>
                <w:lang w:eastAsia="en-US"/>
              </w:rPr>
              <w:t>x</w:t>
            </w:r>
            <w:r w:rsidRPr="00CC19E1">
              <w:rPr>
                <w:rStyle w:val="FontStyle244"/>
                <w:rFonts w:ascii="Times New Roman" w:hAnsi="Times New Roman" w:cs="Times New Roman"/>
                <w:sz w:val="22"/>
                <w:szCs w:val="22"/>
                <w:vertAlign w:val="superscript"/>
                <w:lang w:eastAsia="en-US"/>
              </w:rPr>
              <w:t>b</w:t>
            </w:r>
          </w:p>
        </w:tc>
        <w:tc>
          <w:tcPr>
            <w:tcW w:w="567" w:type="dxa"/>
            <w:tcBorders>
              <w:top w:val="single" w:sz="4" w:space="0" w:color="auto"/>
              <w:left w:val="single" w:sz="6" w:space="0" w:color="auto"/>
              <w:right w:val="single" w:sz="6" w:space="0" w:color="auto"/>
            </w:tcBorders>
          </w:tcPr>
          <w:p w:rsidR="008D5705" w:rsidRDefault="008D5705" w:rsidP="008D5705">
            <w:pPr>
              <w:jc w:val="center"/>
            </w:pPr>
            <w:r w:rsidRPr="00CC19E1">
              <w:rPr>
                <w:rStyle w:val="FontStyle244"/>
                <w:rFonts w:ascii="Times New Roman" w:hAnsi="Times New Roman" w:cs="Times New Roman"/>
                <w:sz w:val="22"/>
                <w:szCs w:val="22"/>
                <w:lang w:eastAsia="en-US"/>
              </w:rPr>
              <w:t>x</w:t>
            </w:r>
            <w:r w:rsidRPr="00CC19E1">
              <w:rPr>
                <w:rStyle w:val="FontStyle244"/>
                <w:rFonts w:ascii="Times New Roman" w:hAnsi="Times New Roman" w:cs="Times New Roman"/>
                <w:sz w:val="22"/>
                <w:szCs w:val="22"/>
                <w:vertAlign w:val="superscript"/>
                <w:lang w:eastAsia="en-US"/>
              </w:rPr>
              <w:t>b</w:t>
            </w:r>
          </w:p>
        </w:tc>
        <w:tc>
          <w:tcPr>
            <w:tcW w:w="567" w:type="dxa"/>
            <w:tcBorders>
              <w:top w:val="single" w:sz="4" w:space="0" w:color="auto"/>
              <w:left w:val="single" w:sz="6" w:space="0" w:color="auto"/>
              <w:right w:val="single" w:sz="6" w:space="0" w:color="auto"/>
            </w:tcBorders>
          </w:tcPr>
          <w:p w:rsidR="008D5705" w:rsidRDefault="008D5705" w:rsidP="008D5705">
            <w:pPr>
              <w:jc w:val="center"/>
            </w:pPr>
            <w:r w:rsidRPr="00CC19E1">
              <w:rPr>
                <w:rStyle w:val="FontStyle244"/>
                <w:rFonts w:ascii="Times New Roman" w:hAnsi="Times New Roman" w:cs="Times New Roman"/>
                <w:sz w:val="22"/>
                <w:szCs w:val="22"/>
                <w:lang w:eastAsia="en-US"/>
              </w:rPr>
              <w:t>x</w:t>
            </w:r>
            <w:r w:rsidRPr="00CC19E1">
              <w:rPr>
                <w:rStyle w:val="FontStyle244"/>
                <w:rFonts w:ascii="Times New Roman" w:hAnsi="Times New Roman" w:cs="Times New Roman"/>
                <w:sz w:val="22"/>
                <w:szCs w:val="22"/>
                <w:vertAlign w:val="superscript"/>
                <w:lang w:eastAsia="en-US"/>
              </w:rPr>
              <w:t>b</w:t>
            </w:r>
          </w:p>
        </w:tc>
        <w:tc>
          <w:tcPr>
            <w:tcW w:w="567" w:type="dxa"/>
            <w:tcBorders>
              <w:top w:val="single" w:sz="4" w:space="0" w:color="auto"/>
              <w:left w:val="single" w:sz="6" w:space="0" w:color="auto"/>
              <w:right w:val="single" w:sz="6" w:space="0" w:color="auto"/>
            </w:tcBorders>
          </w:tcPr>
          <w:p w:rsidR="008D5705" w:rsidRDefault="008D5705" w:rsidP="008D5705">
            <w:pPr>
              <w:jc w:val="center"/>
            </w:pPr>
            <w:r w:rsidRPr="00CC19E1">
              <w:rPr>
                <w:rStyle w:val="FontStyle244"/>
                <w:rFonts w:ascii="Times New Roman" w:hAnsi="Times New Roman" w:cs="Times New Roman"/>
                <w:sz w:val="22"/>
                <w:szCs w:val="22"/>
                <w:lang w:eastAsia="en-US"/>
              </w:rPr>
              <w:t>x</w:t>
            </w:r>
            <w:r w:rsidRPr="00CC19E1">
              <w:rPr>
                <w:rStyle w:val="FontStyle244"/>
                <w:rFonts w:ascii="Times New Roman" w:hAnsi="Times New Roman" w:cs="Times New Roman"/>
                <w:sz w:val="22"/>
                <w:szCs w:val="22"/>
                <w:vertAlign w:val="superscript"/>
                <w:lang w:eastAsia="en-US"/>
              </w:rPr>
              <w:t>b</w:t>
            </w:r>
          </w:p>
        </w:tc>
        <w:tc>
          <w:tcPr>
            <w:tcW w:w="1134" w:type="dxa"/>
            <w:tcBorders>
              <w:top w:val="single" w:sz="4" w:space="0" w:color="auto"/>
              <w:left w:val="single" w:sz="6" w:space="0" w:color="auto"/>
              <w:right w:val="single" w:sz="6" w:space="0" w:color="auto"/>
            </w:tcBorders>
          </w:tcPr>
          <w:p w:rsidR="008D5705" w:rsidRPr="007D656B" w:rsidRDefault="008D5705"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12664</w:t>
            </w:r>
          </w:p>
        </w:tc>
        <w:tc>
          <w:tcPr>
            <w:tcW w:w="1418" w:type="dxa"/>
            <w:tcBorders>
              <w:top w:val="single" w:sz="4" w:space="0" w:color="auto"/>
              <w:left w:val="single" w:sz="6" w:space="0" w:color="auto"/>
              <w:right w:val="single" w:sz="6" w:space="0" w:color="auto"/>
            </w:tcBorders>
          </w:tcPr>
          <w:p w:rsidR="008D5705" w:rsidRPr="007D656B" w:rsidRDefault="008D5705"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 в</w:t>
            </w:r>
          </w:p>
          <w:p w:rsidR="008D5705" w:rsidRPr="007D656B" w:rsidRDefault="008D5705"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год</w:t>
            </w:r>
          </w:p>
        </w:tc>
        <w:tc>
          <w:tcPr>
            <w:tcW w:w="1133" w:type="dxa"/>
            <w:tcBorders>
              <w:top w:val="single" w:sz="4" w:space="0" w:color="auto"/>
              <w:left w:val="single" w:sz="6" w:space="0" w:color="auto"/>
              <w:right w:val="single" w:sz="4" w:space="0" w:color="auto"/>
            </w:tcBorders>
          </w:tcPr>
          <w:p w:rsidR="008D5705" w:rsidRPr="007D656B" w:rsidRDefault="008D5705" w:rsidP="0020349A">
            <w:pPr>
              <w:pStyle w:val="Style35"/>
              <w:ind w:right="-41"/>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Не прово</w:t>
            </w:r>
            <w:r>
              <w:rPr>
                <w:rStyle w:val="FontStyle244"/>
                <w:rFonts w:ascii="Times New Roman" w:hAnsi="Times New Roman" w:cs="Times New Roman"/>
                <w:color w:val="auto"/>
                <w:sz w:val="22"/>
                <w:szCs w:val="22"/>
              </w:rPr>
              <w:t>-</w:t>
            </w:r>
            <w:r w:rsidRPr="007D656B">
              <w:rPr>
                <w:rStyle w:val="FontStyle244"/>
                <w:rFonts w:ascii="Times New Roman" w:hAnsi="Times New Roman" w:cs="Times New Roman"/>
                <w:color w:val="auto"/>
                <w:sz w:val="22"/>
                <w:szCs w:val="22"/>
              </w:rPr>
              <w:t>дится, если</w:t>
            </w:r>
          </w:p>
          <w:p w:rsidR="008D5705" w:rsidRPr="007D656B" w:rsidRDefault="008D5705" w:rsidP="009F7F9F">
            <w:pPr>
              <w:pStyle w:val="Style35"/>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значения</w:t>
            </w:r>
          </w:p>
          <w:p w:rsidR="008D5705" w:rsidRPr="007D656B" w:rsidRDefault="008D5705" w:rsidP="009F7F9F">
            <w:pPr>
              <w:pStyle w:val="Style35"/>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теплопро</w:t>
            </w:r>
            <w:r>
              <w:rPr>
                <w:rStyle w:val="FontStyle244"/>
                <w:rFonts w:ascii="Times New Roman" w:hAnsi="Times New Roman" w:cs="Times New Roman"/>
                <w:color w:val="auto"/>
                <w:sz w:val="22"/>
                <w:szCs w:val="22"/>
              </w:rPr>
              <w:t>-</w:t>
            </w:r>
            <w:r w:rsidRPr="007D656B">
              <w:rPr>
                <w:rStyle w:val="FontStyle244"/>
                <w:rFonts w:ascii="Times New Roman" w:hAnsi="Times New Roman" w:cs="Times New Roman"/>
                <w:color w:val="auto"/>
                <w:sz w:val="22"/>
                <w:szCs w:val="22"/>
              </w:rPr>
              <w:t>водности</w:t>
            </w:r>
          </w:p>
          <w:p w:rsidR="008D5705" w:rsidRPr="007D656B" w:rsidRDefault="008D5705" w:rsidP="009F7F9F">
            <w:pPr>
              <w:pStyle w:val="Style35"/>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взяты из</w:t>
            </w:r>
          </w:p>
          <w:p w:rsidR="008D5705" w:rsidRPr="007D656B" w:rsidRDefault="008D5705" w:rsidP="008D5705">
            <w:pPr>
              <w:pStyle w:val="Style35"/>
              <w:ind w:right="-183"/>
              <w:rPr>
                <w:rStyle w:val="FontStyle244"/>
                <w:rFonts w:ascii="Times New Roman" w:hAnsi="Times New Roman" w:cs="Times New Roman"/>
                <w:color w:val="auto"/>
                <w:sz w:val="22"/>
                <w:szCs w:val="22"/>
              </w:rPr>
            </w:pPr>
            <w:r>
              <w:rPr>
                <w:rStyle w:val="FontStyle244"/>
                <w:rFonts w:ascii="Times New Roman" w:hAnsi="Times New Roman" w:cs="Times New Roman"/>
                <w:color w:val="auto"/>
                <w:sz w:val="22"/>
                <w:szCs w:val="22"/>
              </w:rPr>
              <w:t>утвержден-ных</w:t>
            </w:r>
          </w:p>
          <w:p w:rsidR="008D5705" w:rsidRPr="007D656B" w:rsidRDefault="008D5705" w:rsidP="009F7F9F">
            <w:pPr>
              <w:pStyle w:val="Style35"/>
              <w:rPr>
                <w:rStyle w:val="FontStyle244"/>
                <w:rFonts w:ascii="Times New Roman" w:hAnsi="Times New Roman" w:cs="Times New Roman"/>
                <w:color w:val="auto"/>
                <w:sz w:val="22"/>
                <w:szCs w:val="22"/>
              </w:rPr>
            </w:pPr>
            <w:r w:rsidRPr="007D656B">
              <w:rPr>
                <w:rStyle w:val="FontStyle244"/>
                <w:rFonts w:ascii="Times New Roman" w:hAnsi="Times New Roman" w:cs="Times New Roman"/>
                <w:color w:val="auto"/>
                <w:sz w:val="22"/>
                <w:szCs w:val="22"/>
              </w:rPr>
              <w:t>таблиц</w:t>
            </w:r>
          </w:p>
        </w:tc>
      </w:tr>
    </w:tbl>
    <w:p w:rsidR="001D098A" w:rsidRDefault="001D098A" w:rsidP="0019513B">
      <w:pPr>
        <w:jc w:val="center"/>
        <w:rPr>
          <w:i/>
          <w:sz w:val="24"/>
          <w:szCs w:val="24"/>
        </w:rPr>
      </w:pPr>
    </w:p>
    <w:p w:rsidR="001D098A" w:rsidRDefault="001D098A" w:rsidP="0019513B">
      <w:pPr>
        <w:jc w:val="center"/>
        <w:rPr>
          <w:i/>
          <w:sz w:val="24"/>
          <w:szCs w:val="24"/>
        </w:rPr>
      </w:pPr>
    </w:p>
    <w:p w:rsidR="0019513B" w:rsidRPr="00550CBE" w:rsidRDefault="0019513B" w:rsidP="0019513B">
      <w:pPr>
        <w:jc w:val="center"/>
        <w:rPr>
          <w:i/>
          <w:sz w:val="24"/>
          <w:szCs w:val="24"/>
        </w:rPr>
      </w:pPr>
      <w:r>
        <w:rPr>
          <w:i/>
          <w:sz w:val="24"/>
          <w:szCs w:val="24"/>
        </w:rPr>
        <w:lastRenderedPageBreak/>
        <w:t>п</w:t>
      </w:r>
      <w:r w:rsidRPr="00550CBE">
        <w:rPr>
          <w:i/>
          <w:sz w:val="24"/>
          <w:szCs w:val="24"/>
        </w:rPr>
        <w:t>родолжение таблицы 13</w:t>
      </w:r>
    </w:p>
    <w:tbl>
      <w:tblPr>
        <w:tblW w:w="9922" w:type="dxa"/>
        <w:tblInd w:w="40" w:type="dxa"/>
        <w:tblLayout w:type="fixed"/>
        <w:tblCellMar>
          <w:left w:w="40" w:type="dxa"/>
          <w:right w:w="40" w:type="dxa"/>
        </w:tblCellMar>
        <w:tblLook w:val="0000"/>
      </w:tblPr>
      <w:tblGrid>
        <w:gridCol w:w="2126"/>
        <w:gridCol w:w="851"/>
        <w:gridCol w:w="567"/>
        <w:gridCol w:w="425"/>
        <w:gridCol w:w="425"/>
        <w:gridCol w:w="425"/>
        <w:gridCol w:w="567"/>
        <w:gridCol w:w="426"/>
        <w:gridCol w:w="425"/>
        <w:gridCol w:w="1134"/>
        <w:gridCol w:w="1559"/>
        <w:gridCol w:w="992"/>
      </w:tblGrid>
      <w:tr w:rsidR="0019513B" w:rsidRPr="007D656B" w:rsidTr="00381B6F">
        <w:trPr>
          <w:trHeight w:val="384"/>
        </w:trPr>
        <w:tc>
          <w:tcPr>
            <w:tcW w:w="2126" w:type="dxa"/>
            <w:vMerge w:val="restart"/>
            <w:tcBorders>
              <w:top w:val="single" w:sz="6" w:space="0" w:color="auto"/>
              <w:left w:val="single" w:sz="6" w:space="0" w:color="auto"/>
              <w:right w:val="single" w:sz="6" w:space="0" w:color="auto"/>
            </w:tcBorders>
            <w:vAlign w:val="center"/>
          </w:tcPr>
          <w:p w:rsidR="0019513B" w:rsidRPr="007D656B" w:rsidRDefault="0019513B"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Свойство</w:t>
            </w:r>
          </w:p>
        </w:tc>
        <w:tc>
          <w:tcPr>
            <w:tcW w:w="851" w:type="dxa"/>
            <w:vMerge w:val="restart"/>
            <w:tcBorders>
              <w:top w:val="single" w:sz="6" w:space="0" w:color="auto"/>
              <w:left w:val="single" w:sz="6" w:space="0" w:color="auto"/>
              <w:right w:val="single" w:sz="6" w:space="0" w:color="auto"/>
            </w:tcBorders>
            <w:vAlign w:val="center"/>
          </w:tcPr>
          <w:p w:rsidR="0019513B" w:rsidRPr="007D656B" w:rsidRDefault="0019513B"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Требо</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вание</w:t>
            </w:r>
          </w:p>
        </w:tc>
        <w:tc>
          <w:tcPr>
            <w:tcW w:w="3260" w:type="dxa"/>
            <w:gridSpan w:val="7"/>
            <w:tcBorders>
              <w:top w:val="single" w:sz="6" w:space="0" w:color="auto"/>
              <w:left w:val="single" w:sz="6" w:space="0" w:color="auto"/>
              <w:bottom w:val="single" w:sz="6" w:space="0" w:color="auto"/>
              <w:right w:val="single" w:sz="6" w:space="0" w:color="auto"/>
            </w:tcBorders>
            <w:vAlign w:val="center"/>
          </w:tcPr>
          <w:p w:rsidR="0019513B" w:rsidRPr="007D656B" w:rsidRDefault="0019513B"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 xml:space="preserve">Тип </w:t>
            </w:r>
            <w:r w:rsidR="004E6C8D" w:rsidRPr="00A41695">
              <w:rPr>
                <w:rStyle w:val="FontStyle245"/>
                <w:rFonts w:ascii="Times New Roman" w:hAnsi="Times New Roman" w:cs="Times New Roman"/>
                <w:b w:val="0"/>
                <w:sz w:val="22"/>
                <w:szCs w:val="22"/>
                <w:lang w:eastAsia="en-US"/>
              </w:rPr>
              <w:t>элемента</w:t>
            </w:r>
            <w:r w:rsidR="004E6C8D">
              <w:rPr>
                <w:rStyle w:val="FontStyle245"/>
                <w:rFonts w:ascii="Times New Roman" w:hAnsi="Times New Roman" w:cs="Times New Roman"/>
                <w:b w:val="0"/>
                <w:sz w:val="22"/>
                <w:szCs w:val="22"/>
                <w:vertAlign w:val="superscript"/>
                <w:lang w:eastAsia="en-US"/>
              </w:rPr>
              <w:t>а</w:t>
            </w:r>
          </w:p>
        </w:tc>
        <w:tc>
          <w:tcPr>
            <w:tcW w:w="1134" w:type="dxa"/>
            <w:vMerge w:val="restart"/>
            <w:tcBorders>
              <w:top w:val="single" w:sz="6" w:space="0" w:color="auto"/>
              <w:left w:val="single" w:sz="6" w:space="0" w:color="auto"/>
              <w:right w:val="single" w:sz="6" w:space="0" w:color="auto"/>
            </w:tcBorders>
            <w:vAlign w:val="center"/>
          </w:tcPr>
          <w:p w:rsidR="0019513B" w:rsidRPr="007D656B" w:rsidRDefault="0019513B"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Метод оценки</w:t>
            </w:r>
          </w:p>
        </w:tc>
        <w:tc>
          <w:tcPr>
            <w:tcW w:w="1559" w:type="dxa"/>
            <w:vMerge w:val="restart"/>
            <w:tcBorders>
              <w:top w:val="single" w:sz="6" w:space="0" w:color="auto"/>
              <w:left w:val="single" w:sz="6" w:space="0" w:color="auto"/>
              <w:right w:val="single" w:sz="6" w:space="0" w:color="auto"/>
            </w:tcBorders>
            <w:vAlign w:val="center"/>
          </w:tcPr>
          <w:p w:rsidR="0019513B" w:rsidRPr="007D656B" w:rsidRDefault="0019513B"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Периодичность</w:t>
            </w:r>
          </w:p>
          <w:p w:rsidR="0019513B" w:rsidRPr="007D656B" w:rsidRDefault="0019513B"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(только в</w:t>
            </w:r>
          </w:p>
          <w:p w:rsidR="0019513B" w:rsidRPr="007D656B" w:rsidRDefault="0019513B"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случае</w:t>
            </w:r>
          </w:p>
          <w:p w:rsidR="0019513B" w:rsidRPr="007D656B" w:rsidRDefault="0019513B" w:rsidP="00656622">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производства)</w:t>
            </w:r>
          </w:p>
        </w:tc>
        <w:tc>
          <w:tcPr>
            <w:tcW w:w="992" w:type="dxa"/>
            <w:vMerge w:val="restart"/>
            <w:tcBorders>
              <w:top w:val="single" w:sz="6" w:space="0" w:color="auto"/>
              <w:left w:val="single" w:sz="6" w:space="0" w:color="auto"/>
              <w:right w:val="single" w:sz="6" w:space="0" w:color="auto"/>
            </w:tcBorders>
            <w:vAlign w:val="center"/>
          </w:tcPr>
          <w:p w:rsidR="0019513B" w:rsidRPr="007D656B" w:rsidRDefault="0019513B" w:rsidP="00583E66">
            <w:pPr>
              <w:pStyle w:val="Style88"/>
              <w:widowControl/>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Примеча</w:t>
            </w:r>
            <w:r>
              <w:rPr>
                <w:rStyle w:val="FontStyle245"/>
                <w:rFonts w:ascii="Times New Roman" w:hAnsi="Times New Roman" w:cs="Times New Roman"/>
                <w:b w:val="0"/>
                <w:sz w:val="22"/>
                <w:szCs w:val="22"/>
                <w:lang w:eastAsia="en-US"/>
              </w:rPr>
              <w:t>-</w:t>
            </w:r>
            <w:r w:rsidRPr="007D656B">
              <w:rPr>
                <w:rStyle w:val="FontStyle245"/>
                <w:rFonts w:ascii="Times New Roman" w:hAnsi="Times New Roman" w:cs="Times New Roman"/>
                <w:b w:val="0"/>
                <w:sz w:val="22"/>
                <w:szCs w:val="22"/>
                <w:lang w:eastAsia="en-US"/>
              </w:rPr>
              <w:t>ния</w:t>
            </w:r>
          </w:p>
        </w:tc>
      </w:tr>
      <w:tr w:rsidR="0019513B" w:rsidRPr="007D656B" w:rsidTr="00381B6F">
        <w:trPr>
          <w:cantSplit/>
          <w:trHeight w:val="1255"/>
        </w:trPr>
        <w:tc>
          <w:tcPr>
            <w:tcW w:w="2126" w:type="dxa"/>
            <w:vMerge/>
            <w:tcBorders>
              <w:left w:val="single" w:sz="6" w:space="0" w:color="auto"/>
              <w:right w:val="single" w:sz="6" w:space="0" w:color="auto"/>
            </w:tcBorders>
          </w:tcPr>
          <w:p w:rsidR="0019513B" w:rsidRPr="007D656B" w:rsidRDefault="0019513B" w:rsidP="00583E66">
            <w:pPr>
              <w:pStyle w:val="Style35"/>
              <w:widowControl/>
              <w:rPr>
                <w:rFonts w:ascii="Times New Roman" w:hAnsi="Times New Roman" w:cs="Times New Roman"/>
                <w:sz w:val="22"/>
                <w:szCs w:val="22"/>
              </w:rPr>
            </w:pPr>
          </w:p>
        </w:tc>
        <w:tc>
          <w:tcPr>
            <w:tcW w:w="851" w:type="dxa"/>
            <w:vMerge/>
            <w:tcBorders>
              <w:left w:val="single" w:sz="6" w:space="0" w:color="auto"/>
              <w:right w:val="single" w:sz="6" w:space="0" w:color="auto"/>
            </w:tcBorders>
          </w:tcPr>
          <w:p w:rsidR="0019513B" w:rsidRPr="007D656B" w:rsidRDefault="0019513B" w:rsidP="00583E66">
            <w:pPr>
              <w:pStyle w:val="Style35"/>
              <w:widowControl/>
              <w:jc w:val="both"/>
              <w:rPr>
                <w:rFonts w:ascii="Times New Roman" w:hAnsi="Times New Roman" w:cs="Times New Roman"/>
                <w:sz w:val="22"/>
                <w:szCs w:val="22"/>
              </w:rPr>
            </w:pPr>
          </w:p>
        </w:tc>
        <w:tc>
          <w:tcPr>
            <w:tcW w:w="1417" w:type="dxa"/>
            <w:gridSpan w:val="3"/>
            <w:tcBorders>
              <w:top w:val="single" w:sz="6" w:space="0" w:color="auto"/>
              <w:left w:val="single" w:sz="6" w:space="0" w:color="auto"/>
              <w:bottom w:val="single" w:sz="6" w:space="0" w:color="auto"/>
              <w:right w:val="single" w:sz="6" w:space="0" w:color="auto"/>
            </w:tcBorders>
            <w:vAlign w:val="center"/>
          </w:tcPr>
          <w:p w:rsidR="0019513B" w:rsidRPr="007D656B" w:rsidRDefault="0019513B"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Стены (W)</w:t>
            </w:r>
            <w:r w:rsidRPr="007D656B">
              <w:rPr>
                <w:rStyle w:val="FontStyle244"/>
                <w:rFonts w:ascii="Times New Roman" w:hAnsi="Times New Roman" w:cs="Times New Roman"/>
                <w:sz w:val="22"/>
                <w:szCs w:val="22"/>
                <w:vertAlign w:val="superscript"/>
                <w:lang w:eastAsia="en-US"/>
              </w:rPr>
              <w:t>a</w:t>
            </w:r>
          </w:p>
        </w:tc>
        <w:tc>
          <w:tcPr>
            <w:tcW w:w="425" w:type="dxa"/>
            <w:tcBorders>
              <w:top w:val="single" w:sz="6" w:space="0" w:color="auto"/>
              <w:left w:val="single" w:sz="6" w:space="0" w:color="auto"/>
              <w:bottom w:val="single" w:sz="6" w:space="0" w:color="auto"/>
              <w:right w:val="single" w:sz="6" w:space="0" w:color="auto"/>
            </w:tcBorders>
            <w:textDirection w:val="btLr"/>
            <w:vAlign w:val="center"/>
          </w:tcPr>
          <w:p w:rsidR="0019513B" w:rsidRPr="007D656B" w:rsidRDefault="0019513B"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Крыша (1)</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19513B" w:rsidRPr="007D656B" w:rsidRDefault="0019513B"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Перекрытие (2)</w:t>
            </w:r>
          </w:p>
        </w:tc>
        <w:tc>
          <w:tcPr>
            <w:tcW w:w="426" w:type="dxa"/>
            <w:tcBorders>
              <w:top w:val="single" w:sz="6" w:space="0" w:color="auto"/>
              <w:left w:val="single" w:sz="6" w:space="0" w:color="auto"/>
              <w:bottom w:val="single" w:sz="6" w:space="0" w:color="auto"/>
              <w:right w:val="single" w:sz="6" w:space="0" w:color="auto"/>
            </w:tcBorders>
            <w:textDirection w:val="btLr"/>
            <w:vAlign w:val="center"/>
          </w:tcPr>
          <w:p w:rsidR="0019513B" w:rsidRPr="007D656B" w:rsidRDefault="0019513B"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Балка (B)</w:t>
            </w:r>
          </w:p>
        </w:tc>
        <w:tc>
          <w:tcPr>
            <w:tcW w:w="425" w:type="dxa"/>
            <w:tcBorders>
              <w:top w:val="single" w:sz="6" w:space="0" w:color="auto"/>
              <w:left w:val="single" w:sz="6" w:space="0" w:color="auto"/>
              <w:bottom w:val="single" w:sz="6" w:space="0" w:color="auto"/>
              <w:right w:val="single" w:sz="6" w:space="0" w:color="auto"/>
            </w:tcBorders>
            <w:textDirection w:val="btLr"/>
            <w:vAlign w:val="center"/>
          </w:tcPr>
          <w:p w:rsidR="0019513B" w:rsidRPr="007D656B" w:rsidRDefault="0019513B" w:rsidP="00583E66">
            <w:pPr>
              <w:pStyle w:val="Style96"/>
              <w:widowControl/>
              <w:jc w:val="center"/>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Опора (O)</w:t>
            </w:r>
          </w:p>
        </w:tc>
        <w:tc>
          <w:tcPr>
            <w:tcW w:w="1134" w:type="dxa"/>
            <w:vMerge/>
            <w:tcBorders>
              <w:left w:val="single" w:sz="6" w:space="0" w:color="auto"/>
              <w:right w:val="single" w:sz="6" w:space="0" w:color="auto"/>
            </w:tcBorders>
          </w:tcPr>
          <w:p w:rsidR="0019513B" w:rsidRPr="007D656B" w:rsidRDefault="0019513B" w:rsidP="00583E66">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19513B" w:rsidRPr="007D656B" w:rsidRDefault="0019513B" w:rsidP="00583E66">
            <w:pPr>
              <w:pStyle w:val="Style35"/>
              <w:widowControl/>
              <w:jc w:val="both"/>
              <w:rPr>
                <w:rFonts w:ascii="Times New Roman" w:hAnsi="Times New Roman" w:cs="Times New Roman"/>
                <w:sz w:val="22"/>
                <w:szCs w:val="22"/>
              </w:rPr>
            </w:pPr>
          </w:p>
        </w:tc>
        <w:tc>
          <w:tcPr>
            <w:tcW w:w="992" w:type="dxa"/>
            <w:vMerge/>
            <w:tcBorders>
              <w:left w:val="single" w:sz="6" w:space="0" w:color="auto"/>
              <w:right w:val="single" w:sz="6" w:space="0" w:color="auto"/>
            </w:tcBorders>
          </w:tcPr>
          <w:p w:rsidR="0019513B" w:rsidRPr="007D656B" w:rsidRDefault="0019513B" w:rsidP="00583E66">
            <w:pPr>
              <w:pStyle w:val="Style35"/>
              <w:widowControl/>
              <w:jc w:val="both"/>
              <w:rPr>
                <w:rFonts w:ascii="Times New Roman" w:hAnsi="Times New Roman" w:cs="Times New Roman"/>
                <w:sz w:val="22"/>
                <w:szCs w:val="22"/>
              </w:rPr>
            </w:pPr>
          </w:p>
        </w:tc>
      </w:tr>
      <w:tr w:rsidR="0019513B" w:rsidRPr="007D656B" w:rsidTr="00381B6F">
        <w:trPr>
          <w:cantSplit/>
          <w:trHeight w:val="975"/>
        </w:trPr>
        <w:tc>
          <w:tcPr>
            <w:tcW w:w="2126" w:type="dxa"/>
            <w:vMerge/>
            <w:tcBorders>
              <w:left w:val="single" w:sz="6" w:space="0" w:color="auto"/>
              <w:bottom w:val="single" w:sz="6" w:space="0" w:color="auto"/>
              <w:right w:val="single" w:sz="6" w:space="0" w:color="auto"/>
            </w:tcBorders>
          </w:tcPr>
          <w:p w:rsidR="0019513B" w:rsidRPr="007D656B" w:rsidRDefault="0019513B" w:rsidP="00583E66">
            <w:pPr>
              <w:pStyle w:val="Style35"/>
              <w:widowControl/>
              <w:rPr>
                <w:rFonts w:ascii="Times New Roman" w:hAnsi="Times New Roman" w:cs="Times New Roman"/>
                <w:sz w:val="22"/>
                <w:szCs w:val="22"/>
              </w:rPr>
            </w:pPr>
          </w:p>
        </w:tc>
        <w:tc>
          <w:tcPr>
            <w:tcW w:w="851" w:type="dxa"/>
            <w:vMerge/>
            <w:tcBorders>
              <w:left w:val="single" w:sz="6" w:space="0" w:color="auto"/>
              <w:bottom w:val="single" w:sz="6" w:space="0" w:color="auto"/>
              <w:right w:val="single" w:sz="6" w:space="0" w:color="auto"/>
            </w:tcBorders>
          </w:tcPr>
          <w:p w:rsidR="0019513B" w:rsidRPr="007D656B" w:rsidRDefault="0019513B" w:rsidP="00583E66">
            <w:pPr>
              <w:pStyle w:val="Style35"/>
              <w:widowControl/>
              <w:jc w:val="both"/>
              <w:rPr>
                <w:rFonts w:ascii="Times New Roman" w:hAnsi="Times New Roman" w:cs="Times New Roman"/>
                <w:sz w:val="22"/>
                <w:szCs w:val="22"/>
              </w:rPr>
            </w:pP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19513B" w:rsidRPr="007D656B" w:rsidRDefault="0019513B" w:rsidP="00583E66">
            <w:pPr>
              <w:pStyle w:val="Style86"/>
              <w:widowControl/>
              <w:ind w:left="113" w:right="113"/>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W1 W2 W3 W4</w:t>
            </w:r>
          </w:p>
        </w:tc>
        <w:tc>
          <w:tcPr>
            <w:tcW w:w="425" w:type="dxa"/>
            <w:tcBorders>
              <w:top w:val="single" w:sz="6" w:space="0" w:color="auto"/>
              <w:left w:val="single" w:sz="6" w:space="0" w:color="auto"/>
              <w:bottom w:val="single" w:sz="6" w:space="0" w:color="auto"/>
              <w:right w:val="single" w:sz="6" w:space="0" w:color="auto"/>
            </w:tcBorders>
            <w:textDirection w:val="btLr"/>
            <w:vAlign w:val="center"/>
          </w:tcPr>
          <w:p w:rsidR="0019513B" w:rsidRPr="007D656B" w:rsidRDefault="0019513B" w:rsidP="00583E66">
            <w:pPr>
              <w:pStyle w:val="Style35"/>
              <w:widowControl/>
              <w:ind w:left="113" w:right="113"/>
              <w:jc w:val="center"/>
              <w:rPr>
                <w:rFonts w:ascii="Times New Roman" w:hAnsi="Times New Roman" w:cs="Times New Roman"/>
                <w:sz w:val="22"/>
                <w:szCs w:val="22"/>
              </w:rPr>
            </w:pPr>
            <w:r w:rsidRPr="007D656B">
              <w:rPr>
                <w:rFonts w:ascii="Times New Roman" w:hAnsi="Times New Roman" w:cs="Times New Roman"/>
                <w:sz w:val="22"/>
                <w:szCs w:val="22"/>
              </w:rPr>
              <w:t>W5</w:t>
            </w:r>
          </w:p>
        </w:tc>
        <w:tc>
          <w:tcPr>
            <w:tcW w:w="425" w:type="dxa"/>
            <w:tcBorders>
              <w:top w:val="single" w:sz="6" w:space="0" w:color="auto"/>
              <w:left w:val="single" w:sz="6" w:space="0" w:color="auto"/>
              <w:bottom w:val="single" w:sz="6" w:space="0" w:color="auto"/>
              <w:right w:val="single" w:sz="6" w:space="0" w:color="auto"/>
            </w:tcBorders>
            <w:textDirection w:val="btLr"/>
            <w:vAlign w:val="center"/>
          </w:tcPr>
          <w:p w:rsidR="0019513B" w:rsidRPr="007D656B" w:rsidRDefault="0019513B" w:rsidP="00583E66">
            <w:pPr>
              <w:pStyle w:val="Style86"/>
              <w:widowControl/>
              <w:ind w:left="113" w:right="113"/>
              <w:jc w:val="center"/>
              <w:rPr>
                <w:rStyle w:val="FontStyle245"/>
                <w:rFonts w:ascii="Times New Roman" w:hAnsi="Times New Roman" w:cs="Times New Roman"/>
                <w:b w:val="0"/>
                <w:sz w:val="22"/>
                <w:szCs w:val="22"/>
                <w:lang w:eastAsia="en-US"/>
              </w:rPr>
            </w:pPr>
            <w:r w:rsidRPr="007D656B">
              <w:rPr>
                <w:rStyle w:val="FontStyle245"/>
                <w:rFonts w:ascii="Times New Roman" w:hAnsi="Times New Roman" w:cs="Times New Roman"/>
                <w:b w:val="0"/>
                <w:sz w:val="22"/>
                <w:szCs w:val="22"/>
                <w:lang w:eastAsia="en-US"/>
              </w:rPr>
              <w:t>W6</w:t>
            </w:r>
          </w:p>
        </w:tc>
        <w:tc>
          <w:tcPr>
            <w:tcW w:w="425" w:type="dxa"/>
            <w:tcBorders>
              <w:top w:val="single" w:sz="6" w:space="0" w:color="auto"/>
              <w:left w:val="single" w:sz="6" w:space="0" w:color="auto"/>
              <w:bottom w:val="single" w:sz="6" w:space="0" w:color="auto"/>
              <w:right w:val="single" w:sz="6" w:space="0" w:color="auto"/>
            </w:tcBorders>
            <w:textDirection w:val="btLr"/>
            <w:vAlign w:val="center"/>
          </w:tcPr>
          <w:p w:rsidR="0019513B" w:rsidRPr="009A696B" w:rsidRDefault="0019513B" w:rsidP="00583E66">
            <w:pPr>
              <w:pStyle w:val="Style67"/>
              <w:widowControl/>
              <w:ind w:left="113" w:right="113"/>
              <w:jc w:val="center"/>
              <w:rPr>
                <w:rStyle w:val="FontStyle227"/>
                <w:rFonts w:ascii="Times New Roman" w:hAnsi="Times New Roman" w:cs="Times New Roman"/>
                <w:b w:val="0"/>
                <w:i w:val="0"/>
                <w:sz w:val="22"/>
                <w:szCs w:val="22"/>
              </w:rPr>
            </w:pPr>
            <w:r w:rsidRPr="009A696B">
              <w:rPr>
                <w:rStyle w:val="FontStyle227"/>
                <w:rFonts w:ascii="Times New Roman" w:hAnsi="Times New Roman" w:cs="Times New Roman"/>
                <w:b w:val="0"/>
                <w:i w:val="0"/>
                <w:sz w:val="22"/>
                <w:szCs w:val="22"/>
              </w:rPr>
              <w:t>RF-1</w:t>
            </w:r>
          </w:p>
        </w:tc>
        <w:tc>
          <w:tcPr>
            <w:tcW w:w="567" w:type="dxa"/>
            <w:tcBorders>
              <w:top w:val="single" w:sz="6" w:space="0" w:color="auto"/>
              <w:left w:val="single" w:sz="6" w:space="0" w:color="auto"/>
              <w:bottom w:val="single" w:sz="6" w:space="0" w:color="auto"/>
              <w:right w:val="single" w:sz="6" w:space="0" w:color="auto"/>
            </w:tcBorders>
            <w:textDirection w:val="btLr"/>
            <w:vAlign w:val="center"/>
          </w:tcPr>
          <w:p w:rsidR="0019513B" w:rsidRPr="009A696B" w:rsidRDefault="0019513B" w:rsidP="00583E66">
            <w:pPr>
              <w:pStyle w:val="Style86"/>
              <w:widowControl/>
              <w:ind w:left="113" w:right="113"/>
              <w:jc w:val="center"/>
              <w:rPr>
                <w:rStyle w:val="FontStyle227"/>
                <w:rFonts w:ascii="Times New Roman" w:hAnsi="Times New Roman" w:cs="Times New Roman"/>
                <w:b w:val="0"/>
                <w:i w:val="0"/>
                <w:sz w:val="22"/>
                <w:szCs w:val="22"/>
              </w:rPr>
            </w:pPr>
            <w:r w:rsidRPr="009A696B">
              <w:rPr>
                <w:rStyle w:val="FontStyle227"/>
                <w:rFonts w:ascii="Times New Roman" w:hAnsi="Times New Roman" w:cs="Times New Roman"/>
                <w:b w:val="0"/>
                <w:i w:val="0"/>
                <w:sz w:val="22"/>
                <w:szCs w:val="22"/>
              </w:rPr>
              <w:t>RF</w:t>
            </w:r>
            <w:r w:rsidRPr="009A696B">
              <w:rPr>
                <w:rStyle w:val="FontStyle245"/>
                <w:rFonts w:ascii="Times New Roman" w:hAnsi="Times New Roman" w:cs="Times New Roman"/>
                <w:b w:val="0"/>
                <w:i/>
                <w:sz w:val="22"/>
                <w:szCs w:val="22"/>
                <w:lang w:eastAsia="en-US"/>
              </w:rPr>
              <w:t xml:space="preserve"> -2</w:t>
            </w:r>
          </w:p>
        </w:tc>
        <w:tc>
          <w:tcPr>
            <w:tcW w:w="426" w:type="dxa"/>
            <w:tcBorders>
              <w:top w:val="single" w:sz="6" w:space="0" w:color="auto"/>
              <w:left w:val="single" w:sz="6" w:space="0" w:color="auto"/>
              <w:bottom w:val="single" w:sz="6" w:space="0" w:color="auto"/>
              <w:right w:val="single" w:sz="6" w:space="0" w:color="auto"/>
            </w:tcBorders>
            <w:textDirection w:val="btLr"/>
            <w:vAlign w:val="center"/>
          </w:tcPr>
          <w:p w:rsidR="0019513B" w:rsidRPr="007D656B" w:rsidRDefault="0019513B" w:rsidP="00583E66">
            <w:pPr>
              <w:pStyle w:val="Style46"/>
              <w:widowControl/>
              <w:ind w:left="113" w:right="113"/>
              <w:jc w:val="center"/>
              <w:rPr>
                <w:rStyle w:val="FontStyle228"/>
                <w:rFonts w:ascii="Times New Roman" w:hAnsi="Times New Roman" w:cs="Times New Roman"/>
                <w:b w:val="0"/>
                <w:smallCaps/>
                <w:sz w:val="22"/>
                <w:szCs w:val="22"/>
                <w:lang w:eastAsia="en-US"/>
              </w:rPr>
            </w:pPr>
            <w:r w:rsidRPr="007D656B">
              <w:rPr>
                <w:rStyle w:val="FontStyle234"/>
                <w:rFonts w:ascii="Times New Roman" w:hAnsi="Times New Roman" w:cs="Times New Roman"/>
                <w:b w:val="0"/>
                <w:sz w:val="22"/>
                <w:szCs w:val="22"/>
              </w:rPr>
              <w:t>BL</w:t>
            </w:r>
          </w:p>
        </w:tc>
        <w:tc>
          <w:tcPr>
            <w:tcW w:w="425" w:type="dxa"/>
            <w:tcBorders>
              <w:top w:val="single" w:sz="6" w:space="0" w:color="auto"/>
              <w:left w:val="single" w:sz="6" w:space="0" w:color="auto"/>
              <w:bottom w:val="single" w:sz="6" w:space="0" w:color="auto"/>
              <w:right w:val="single" w:sz="6" w:space="0" w:color="auto"/>
            </w:tcBorders>
            <w:textDirection w:val="btLr"/>
            <w:vAlign w:val="center"/>
          </w:tcPr>
          <w:p w:rsidR="0019513B" w:rsidRPr="007D656B" w:rsidRDefault="0019513B" w:rsidP="00583E66">
            <w:pPr>
              <w:pStyle w:val="Style46"/>
              <w:widowControl/>
              <w:ind w:left="113" w:right="113"/>
              <w:jc w:val="center"/>
              <w:rPr>
                <w:rStyle w:val="FontStyle228"/>
                <w:rFonts w:ascii="Times New Roman" w:hAnsi="Times New Roman" w:cs="Times New Roman"/>
                <w:b w:val="0"/>
                <w:sz w:val="22"/>
                <w:szCs w:val="22"/>
                <w:lang w:eastAsia="en-US"/>
              </w:rPr>
            </w:pPr>
            <w:r w:rsidRPr="007D656B">
              <w:rPr>
                <w:rStyle w:val="FontStyle234"/>
                <w:rFonts w:ascii="Times New Roman" w:hAnsi="Times New Roman" w:cs="Times New Roman"/>
                <w:b w:val="0"/>
                <w:sz w:val="22"/>
                <w:szCs w:val="22"/>
                <w:lang w:eastAsia="en-US"/>
              </w:rPr>
              <w:t>PL</w:t>
            </w:r>
          </w:p>
        </w:tc>
        <w:tc>
          <w:tcPr>
            <w:tcW w:w="1134" w:type="dxa"/>
            <w:vMerge/>
            <w:tcBorders>
              <w:left w:val="single" w:sz="6" w:space="0" w:color="auto"/>
              <w:bottom w:val="single" w:sz="6" w:space="0" w:color="auto"/>
              <w:right w:val="single" w:sz="6" w:space="0" w:color="auto"/>
            </w:tcBorders>
          </w:tcPr>
          <w:p w:rsidR="0019513B" w:rsidRPr="007D656B" w:rsidRDefault="0019513B" w:rsidP="00583E66">
            <w:pPr>
              <w:pStyle w:val="Style35"/>
              <w:widowControl/>
              <w:jc w:val="both"/>
              <w:rPr>
                <w:rFonts w:ascii="Times New Roman" w:hAnsi="Times New Roman" w:cs="Times New Roman"/>
                <w:sz w:val="22"/>
                <w:szCs w:val="22"/>
              </w:rPr>
            </w:pPr>
          </w:p>
        </w:tc>
        <w:tc>
          <w:tcPr>
            <w:tcW w:w="1559" w:type="dxa"/>
            <w:vMerge/>
            <w:tcBorders>
              <w:left w:val="single" w:sz="6" w:space="0" w:color="auto"/>
              <w:bottom w:val="single" w:sz="6" w:space="0" w:color="auto"/>
              <w:right w:val="single" w:sz="6" w:space="0" w:color="auto"/>
            </w:tcBorders>
          </w:tcPr>
          <w:p w:rsidR="0019513B" w:rsidRPr="007D656B" w:rsidRDefault="0019513B" w:rsidP="00583E66">
            <w:pPr>
              <w:pStyle w:val="Style35"/>
              <w:widowControl/>
              <w:jc w:val="both"/>
              <w:rPr>
                <w:rFonts w:ascii="Times New Roman" w:hAnsi="Times New Roman" w:cs="Times New Roman"/>
                <w:sz w:val="22"/>
                <w:szCs w:val="22"/>
              </w:rPr>
            </w:pPr>
          </w:p>
        </w:tc>
        <w:tc>
          <w:tcPr>
            <w:tcW w:w="992" w:type="dxa"/>
            <w:vMerge/>
            <w:tcBorders>
              <w:left w:val="single" w:sz="6" w:space="0" w:color="auto"/>
              <w:bottom w:val="single" w:sz="6" w:space="0" w:color="auto"/>
              <w:right w:val="single" w:sz="6" w:space="0" w:color="auto"/>
            </w:tcBorders>
          </w:tcPr>
          <w:p w:rsidR="0019513B" w:rsidRPr="007D656B" w:rsidRDefault="0019513B" w:rsidP="00583E66">
            <w:pPr>
              <w:pStyle w:val="Style35"/>
              <w:widowControl/>
              <w:jc w:val="both"/>
              <w:rPr>
                <w:rFonts w:ascii="Times New Roman" w:hAnsi="Times New Roman" w:cs="Times New Roman"/>
                <w:sz w:val="22"/>
                <w:szCs w:val="22"/>
              </w:rPr>
            </w:pPr>
          </w:p>
        </w:tc>
      </w:tr>
      <w:tr w:rsidR="00656622" w:rsidRPr="007D656B" w:rsidTr="00381B6F">
        <w:trPr>
          <w:trHeight w:val="268"/>
        </w:trPr>
        <w:tc>
          <w:tcPr>
            <w:tcW w:w="2126" w:type="dxa"/>
            <w:tcBorders>
              <w:left w:val="single" w:sz="6" w:space="0" w:color="auto"/>
              <w:bottom w:val="single" w:sz="6" w:space="0" w:color="auto"/>
              <w:right w:val="single" w:sz="6" w:space="0" w:color="auto"/>
            </w:tcBorders>
          </w:tcPr>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Прочность сцепления при испытании</w:t>
            </w:r>
          </w:p>
          <w:p w:rsidR="00656622" w:rsidRPr="007D656B" w:rsidRDefault="00656622" w:rsidP="00F2314C">
            <w:pPr>
              <w:pStyle w:val="Style96"/>
              <w:ind w:right="-55"/>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выдавливанием</w:t>
            </w:r>
          </w:p>
        </w:tc>
        <w:tc>
          <w:tcPr>
            <w:tcW w:w="851" w:type="dxa"/>
            <w:tcBorders>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4.4</w:t>
            </w:r>
          </w:p>
        </w:tc>
        <w:tc>
          <w:tcPr>
            <w:tcW w:w="567" w:type="dxa"/>
            <w:tcBorders>
              <w:left w:val="single" w:sz="6" w:space="0" w:color="auto"/>
              <w:bottom w:val="single" w:sz="6" w:space="0" w:color="auto"/>
              <w:right w:val="single" w:sz="6" w:space="0" w:color="auto"/>
            </w:tcBorders>
          </w:tcPr>
          <w:p w:rsidR="00656622" w:rsidRDefault="00656622" w:rsidP="00656622">
            <w:pPr>
              <w:jc w:val="center"/>
            </w:pPr>
            <w:r w:rsidRPr="00116369">
              <w:rPr>
                <w:rStyle w:val="FontStyle244"/>
                <w:rFonts w:ascii="Times New Roman" w:hAnsi="Times New Roman" w:cs="Times New Roman"/>
                <w:sz w:val="22"/>
                <w:szCs w:val="22"/>
                <w:lang w:eastAsia="en-US"/>
              </w:rPr>
              <w:t>x</w:t>
            </w:r>
            <w:r w:rsidRPr="00116369">
              <w:rPr>
                <w:rStyle w:val="FontStyle244"/>
                <w:rFonts w:ascii="Times New Roman" w:hAnsi="Times New Roman" w:cs="Times New Roman"/>
                <w:sz w:val="22"/>
                <w:szCs w:val="22"/>
                <w:vertAlign w:val="superscript"/>
                <w:lang w:eastAsia="en-US"/>
              </w:rPr>
              <w:t>b</w:t>
            </w:r>
          </w:p>
        </w:tc>
        <w:tc>
          <w:tcPr>
            <w:tcW w:w="425" w:type="dxa"/>
            <w:tcBorders>
              <w:left w:val="single" w:sz="6" w:space="0" w:color="auto"/>
              <w:bottom w:val="single" w:sz="6" w:space="0" w:color="auto"/>
              <w:right w:val="single" w:sz="6" w:space="0" w:color="auto"/>
            </w:tcBorders>
          </w:tcPr>
          <w:p w:rsidR="00656622" w:rsidRDefault="00656622" w:rsidP="00656622">
            <w:pPr>
              <w:jc w:val="center"/>
            </w:pPr>
            <w:r w:rsidRPr="00116369">
              <w:rPr>
                <w:rStyle w:val="FontStyle244"/>
                <w:rFonts w:ascii="Times New Roman" w:hAnsi="Times New Roman" w:cs="Times New Roman"/>
                <w:sz w:val="22"/>
                <w:szCs w:val="22"/>
                <w:lang w:eastAsia="en-US"/>
              </w:rPr>
              <w:t>x</w:t>
            </w:r>
            <w:r w:rsidRPr="00116369">
              <w:rPr>
                <w:rStyle w:val="FontStyle244"/>
                <w:rFonts w:ascii="Times New Roman" w:hAnsi="Times New Roman" w:cs="Times New Roman"/>
                <w:sz w:val="22"/>
                <w:szCs w:val="22"/>
                <w:vertAlign w:val="superscript"/>
                <w:lang w:eastAsia="en-US"/>
              </w:rPr>
              <w:t>b</w:t>
            </w:r>
          </w:p>
        </w:tc>
        <w:tc>
          <w:tcPr>
            <w:tcW w:w="425" w:type="dxa"/>
            <w:tcBorders>
              <w:left w:val="single" w:sz="6" w:space="0" w:color="auto"/>
              <w:bottom w:val="single" w:sz="6" w:space="0" w:color="auto"/>
              <w:right w:val="single" w:sz="6" w:space="0" w:color="auto"/>
            </w:tcBorders>
          </w:tcPr>
          <w:p w:rsidR="00656622" w:rsidRDefault="00656622" w:rsidP="00656622">
            <w:pPr>
              <w:jc w:val="center"/>
            </w:pPr>
            <w:r w:rsidRPr="00116369">
              <w:rPr>
                <w:rStyle w:val="FontStyle244"/>
                <w:rFonts w:ascii="Times New Roman" w:hAnsi="Times New Roman" w:cs="Times New Roman"/>
                <w:sz w:val="22"/>
                <w:szCs w:val="22"/>
                <w:lang w:eastAsia="en-US"/>
              </w:rPr>
              <w:t>x</w:t>
            </w:r>
            <w:r w:rsidRPr="00116369">
              <w:rPr>
                <w:rStyle w:val="FontStyle244"/>
                <w:rFonts w:ascii="Times New Roman" w:hAnsi="Times New Roman" w:cs="Times New Roman"/>
                <w:sz w:val="22"/>
                <w:szCs w:val="22"/>
                <w:vertAlign w:val="superscript"/>
                <w:lang w:eastAsia="en-US"/>
              </w:rPr>
              <w:t>b</w:t>
            </w:r>
          </w:p>
        </w:tc>
        <w:tc>
          <w:tcPr>
            <w:tcW w:w="425" w:type="dxa"/>
            <w:tcBorders>
              <w:left w:val="single" w:sz="6" w:space="0" w:color="auto"/>
              <w:bottom w:val="single" w:sz="6" w:space="0" w:color="auto"/>
              <w:right w:val="single" w:sz="6" w:space="0" w:color="auto"/>
            </w:tcBorders>
          </w:tcPr>
          <w:p w:rsidR="00656622" w:rsidRDefault="00656622" w:rsidP="00656622">
            <w:pPr>
              <w:jc w:val="center"/>
            </w:pPr>
            <w:r w:rsidRPr="00116369">
              <w:rPr>
                <w:rStyle w:val="FontStyle244"/>
                <w:rFonts w:ascii="Times New Roman" w:hAnsi="Times New Roman" w:cs="Times New Roman"/>
                <w:sz w:val="22"/>
                <w:szCs w:val="22"/>
                <w:lang w:eastAsia="en-US"/>
              </w:rPr>
              <w:t>x</w:t>
            </w:r>
            <w:r w:rsidRPr="00116369">
              <w:rPr>
                <w:rStyle w:val="FontStyle244"/>
                <w:rFonts w:ascii="Times New Roman" w:hAnsi="Times New Roman" w:cs="Times New Roman"/>
                <w:sz w:val="22"/>
                <w:szCs w:val="22"/>
                <w:vertAlign w:val="superscript"/>
                <w:lang w:eastAsia="en-US"/>
              </w:rPr>
              <w:t>b</w:t>
            </w:r>
          </w:p>
        </w:tc>
        <w:tc>
          <w:tcPr>
            <w:tcW w:w="567" w:type="dxa"/>
            <w:tcBorders>
              <w:left w:val="single" w:sz="6" w:space="0" w:color="auto"/>
              <w:bottom w:val="single" w:sz="6" w:space="0" w:color="auto"/>
              <w:right w:val="single" w:sz="6" w:space="0" w:color="auto"/>
            </w:tcBorders>
          </w:tcPr>
          <w:p w:rsidR="00656622" w:rsidRDefault="00656622" w:rsidP="00656622">
            <w:pPr>
              <w:jc w:val="center"/>
            </w:pPr>
            <w:r w:rsidRPr="00116369">
              <w:rPr>
                <w:rStyle w:val="FontStyle244"/>
                <w:rFonts w:ascii="Times New Roman" w:hAnsi="Times New Roman" w:cs="Times New Roman"/>
                <w:sz w:val="22"/>
                <w:szCs w:val="22"/>
                <w:lang w:eastAsia="en-US"/>
              </w:rPr>
              <w:t>x</w:t>
            </w:r>
            <w:r w:rsidRPr="00116369">
              <w:rPr>
                <w:rStyle w:val="FontStyle244"/>
                <w:rFonts w:ascii="Times New Roman" w:hAnsi="Times New Roman" w:cs="Times New Roman"/>
                <w:sz w:val="22"/>
                <w:szCs w:val="22"/>
                <w:vertAlign w:val="superscript"/>
                <w:lang w:eastAsia="en-US"/>
              </w:rPr>
              <w:t>b</w:t>
            </w:r>
          </w:p>
        </w:tc>
        <w:tc>
          <w:tcPr>
            <w:tcW w:w="426" w:type="dxa"/>
            <w:tcBorders>
              <w:left w:val="single" w:sz="6" w:space="0" w:color="auto"/>
              <w:bottom w:val="single" w:sz="6" w:space="0" w:color="auto"/>
              <w:right w:val="single" w:sz="6" w:space="0" w:color="auto"/>
            </w:tcBorders>
          </w:tcPr>
          <w:p w:rsidR="00656622" w:rsidRDefault="00656622" w:rsidP="00656622">
            <w:pPr>
              <w:jc w:val="center"/>
            </w:pPr>
            <w:r w:rsidRPr="00116369">
              <w:rPr>
                <w:rStyle w:val="FontStyle244"/>
                <w:rFonts w:ascii="Times New Roman" w:hAnsi="Times New Roman" w:cs="Times New Roman"/>
                <w:sz w:val="22"/>
                <w:szCs w:val="22"/>
                <w:lang w:eastAsia="en-US"/>
              </w:rPr>
              <w:t>x</w:t>
            </w:r>
            <w:r w:rsidRPr="00116369">
              <w:rPr>
                <w:rStyle w:val="FontStyle244"/>
                <w:rFonts w:ascii="Times New Roman" w:hAnsi="Times New Roman" w:cs="Times New Roman"/>
                <w:sz w:val="22"/>
                <w:szCs w:val="22"/>
                <w:vertAlign w:val="superscript"/>
                <w:lang w:eastAsia="en-US"/>
              </w:rPr>
              <w:t>b</w:t>
            </w:r>
          </w:p>
        </w:tc>
        <w:tc>
          <w:tcPr>
            <w:tcW w:w="425" w:type="dxa"/>
            <w:tcBorders>
              <w:left w:val="single" w:sz="6" w:space="0" w:color="auto"/>
              <w:bottom w:val="single" w:sz="6" w:space="0" w:color="auto"/>
              <w:right w:val="single" w:sz="6" w:space="0" w:color="auto"/>
            </w:tcBorders>
          </w:tcPr>
          <w:p w:rsidR="00656622" w:rsidRPr="007D656B" w:rsidRDefault="00656622" w:rsidP="009F7F9F">
            <w:pPr>
              <w:pStyle w:val="Style96"/>
              <w:jc w:val="center"/>
              <w:rPr>
                <w:rFonts w:ascii="Times New Roman" w:hAnsi="Times New Roman" w:cs="Times New Roman"/>
                <w:color w:val="000000"/>
                <w:sz w:val="22"/>
                <w:szCs w:val="22"/>
                <w:lang w:eastAsia="en-US"/>
              </w:rPr>
            </w:pPr>
          </w:p>
        </w:tc>
        <w:tc>
          <w:tcPr>
            <w:tcW w:w="1134" w:type="dxa"/>
            <w:tcBorders>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989</w:t>
            </w:r>
          </w:p>
        </w:tc>
        <w:tc>
          <w:tcPr>
            <w:tcW w:w="1559" w:type="dxa"/>
            <w:tcBorders>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 в</w:t>
            </w:r>
          </w:p>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квартал</w:t>
            </w:r>
          </w:p>
        </w:tc>
        <w:tc>
          <w:tcPr>
            <w:tcW w:w="992" w:type="dxa"/>
            <w:tcBorders>
              <w:left w:val="single" w:sz="6" w:space="0" w:color="auto"/>
              <w:bottom w:val="single" w:sz="6" w:space="0" w:color="auto"/>
              <w:right w:val="single" w:sz="6" w:space="0" w:color="auto"/>
            </w:tcBorders>
          </w:tcPr>
          <w:p w:rsidR="00656622" w:rsidRPr="007D656B" w:rsidRDefault="00656622" w:rsidP="009F7F9F">
            <w:pPr>
              <w:pStyle w:val="Style35"/>
              <w:rPr>
                <w:rFonts w:ascii="Times New Roman" w:hAnsi="Times New Roman" w:cs="Times New Roman"/>
                <w:sz w:val="22"/>
                <w:szCs w:val="22"/>
              </w:rPr>
            </w:pPr>
          </w:p>
        </w:tc>
      </w:tr>
      <w:tr w:rsidR="00381B6F" w:rsidRPr="007D656B" w:rsidTr="00381B6F">
        <w:trPr>
          <w:trHeight w:val="268"/>
        </w:trPr>
        <w:tc>
          <w:tcPr>
            <w:tcW w:w="2126" w:type="dxa"/>
            <w:tcBorders>
              <w:top w:val="single" w:sz="6" w:space="0" w:color="auto"/>
              <w:left w:val="single" w:sz="6" w:space="0" w:color="auto"/>
              <w:bottom w:val="single" w:sz="6" w:space="0" w:color="auto"/>
              <w:right w:val="single" w:sz="6" w:space="0" w:color="auto"/>
            </w:tcBorders>
          </w:tcPr>
          <w:p w:rsidR="00656622" w:rsidRPr="007D656B" w:rsidRDefault="00656622" w:rsidP="00E72619">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Предварительное</w:t>
            </w:r>
            <w:r>
              <w:rPr>
                <w:rStyle w:val="FontStyle244"/>
                <w:rFonts w:ascii="Times New Roman" w:hAnsi="Times New Roman" w:cs="Times New Roman"/>
                <w:sz w:val="22"/>
                <w:szCs w:val="22"/>
                <w:lang w:eastAsia="en-US"/>
              </w:rPr>
              <w:t xml:space="preserve"> </w:t>
            </w:r>
            <w:r w:rsidRPr="007D656B">
              <w:rPr>
                <w:rStyle w:val="FontStyle244"/>
                <w:rFonts w:ascii="Times New Roman" w:hAnsi="Times New Roman" w:cs="Times New Roman"/>
                <w:sz w:val="22"/>
                <w:szCs w:val="22"/>
                <w:lang w:eastAsia="en-US"/>
              </w:rPr>
              <w:t>напряжение</w:t>
            </w:r>
          </w:p>
        </w:tc>
        <w:tc>
          <w:tcPr>
            <w:tcW w:w="851"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4.5</w:t>
            </w:r>
          </w:p>
        </w:tc>
        <w:tc>
          <w:tcPr>
            <w:tcW w:w="567"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BD76D6">
              <w:rPr>
                <w:rStyle w:val="FontStyle244"/>
                <w:rFonts w:ascii="Times New Roman" w:hAnsi="Times New Roman" w:cs="Times New Roman"/>
                <w:sz w:val="22"/>
                <w:szCs w:val="22"/>
                <w:lang w:eastAsia="en-US"/>
              </w:rPr>
              <w:t>x</w:t>
            </w:r>
            <w:r w:rsidRPr="00BD76D6">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BD76D6">
              <w:rPr>
                <w:rStyle w:val="FontStyle244"/>
                <w:rFonts w:ascii="Times New Roman" w:hAnsi="Times New Roman" w:cs="Times New Roman"/>
                <w:sz w:val="22"/>
                <w:szCs w:val="22"/>
                <w:lang w:eastAsia="en-US"/>
              </w:rPr>
              <w:t>x</w:t>
            </w:r>
            <w:r w:rsidRPr="00BD76D6">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BD76D6">
              <w:rPr>
                <w:rStyle w:val="FontStyle244"/>
                <w:rFonts w:ascii="Times New Roman" w:hAnsi="Times New Roman" w:cs="Times New Roman"/>
                <w:sz w:val="22"/>
                <w:szCs w:val="22"/>
                <w:lang w:eastAsia="en-US"/>
              </w:rPr>
              <w:t>x</w:t>
            </w:r>
            <w:r w:rsidRPr="00BD76D6">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BD76D6">
              <w:rPr>
                <w:rStyle w:val="FontStyle244"/>
                <w:rFonts w:ascii="Times New Roman" w:hAnsi="Times New Roman" w:cs="Times New Roman"/>
                <w:sz w:val="22"/>
                <w:szCs w:val="22"/>
                <w:lang w:eastAsia="en-US"/>
              </w:rPr>
              <w:t>x</w:t>
            </w:r>
            <w:r w:rsidRPr="00BD76D6">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BD76D6">
              <w:rPr>
                <w:rStyle w:val="FontStyle244"/>
                <w:rFonts w:ascii="Times New Roman" w:hAnsi="Times New Roman" w:cs="Times New Roman"/>
                <w:sz w:val="22"/>
                <w:szCs w:val="22"/>
                <w:lang w:eastAsia="en-US"/>
              </w:rPr>
              <w:t>x</w:t>
            </w:r>
            <w:r w:rsidRPr="00BD76D6">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BD76D6">
              <w:rPr>
                <w:rStyle w:val="FontStyle244"/>
                <w:rFonts w:ascii="Times New Roman" w:hAnsi="Times New Roman" w:cs="Times New Roman"/>
                <w:sz w:val="22"/>
                <w:szCs w:val="22"/>
                <w:lang w:eastAsia="en-US"/>
              </w:rPr>
              <w:t>x</w:t>
            </w:r>
            <w:r w:rsidRPr="00BD76D6">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jc w:val="center"/>
              <w:rPr>
                <w:rFonts w:ascii="Times New Roman" w:hAnsi="Times New Roman" w:cs="Times New Roman"/>
                <w:color w:val="000000"/>
                <w:sz w:val="22"/>
                <w:szCs w:val="22"/>
                <w:lang w:eastAsia="en-US"/>
              </w:rPr>
            </w:pPr>
          </w:p>
        </w:tc>
        <w:tc>
          <w:tcPr>
            <w:tcW w:w="1134"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1738</w:t>
            </w:r>
          </w:p>
        </w:tc>
        <w:tc>
          <w:tcPr>
            <w:tcW w:w="1559"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 в</w:t>
            </w:r>
          </w:p>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квартал</w:t>
            </w:r>
          </w:p>
        </w:tc>
        <w:tc>
          <w:tcPr>
            <w:tcW w:w="992"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35"/>
              <w:rPr>
                <w:rFonts w:ascii="Times New Roman" w:hAnsi="Times New Roman" w:cs="Times New Roman"/>
                <w:sz w:val="22"/>
                <w:szCs w:val="22"/>
              </w:rPr>
            </w:pPr>
          </w:p>
        </w:tc>
      </w:tr>
      <w:tr w:rsidR="00381B6F" w:rsidRPr="007D656B" w:rsidTr="00381B6F">
        <w:trPr>
          <w:trHeight w:val="268"/>
        </w:trPr>
        <w:tc>
          <w:tcPr>
            <w:tcW w:w="2126" w:type="dxa"/>
            <w:tcBorders>
              <w:top w:val="single" w:sz="6" w:space="0" w:color="auto"/>
              <w:left w:val="single" w:sz="6" w:space="0" w:color="auto"/>
              <w:bottom w:val="single" w:sz="6" w:space="0" w:color="auto"/>
              <w:right w:val="single" w:sz="6" w:space="0" w:color="auto"/>
            </w:tcBorders>
          </w:tcPr>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Модель упругости</w:t>
            </w:r>
          </w:p>
        </w:tc>
        <w:tc>
          <w:tcPr>
            <w:tcW w:w="851"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4.2.7</w:t>
            </w:r>
          </w:p>
        </w:tc>
        <w:tc>
          <w:tcPr>
            <w:tcW w:w="567"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3F4FEA">
              <w:rPr>
                <w:rStyle w:val="FontStyle244"/>
                <w:rFonts w:ascii="Times New Roman" w:hAnsi="Times New Roman" w:cs="Times New Roman"/>
                <w:sz w:val="22"/>
                <w:szCs w:val="22"/>
                <w:lang w:eastAsia="en-US"/>
              </w:rPr>
              <w:t>x</w:t>
            </w:r>
            <w:r w:rsidRPr="003F4FEA">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3F4FEA">
              <w:rPr>
                <w:rStyle w:val="FontStyle244"/>
                <w:rFonts w:ascii="Times New Roman" w:hAnsi="Times New Roman" w:cs="Times New Roman"/>
                <w:sz w:val="22"/>
                <w:szCs w:val="22"/>
                <w:lang w:eastAsia="en-US"/>
              </w:rPr>
              <w:t>x</w:t>
            </w:r>
            <w:r w:rsidRPr="003F4FEA">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3F4FEA">
              <w:rPr>
                <w:rStyle w:val="FontStyle244"/>
                <w:rFonts w:ascii="Times New Roman" w:hAnsi="Times New Roman" w:cs="Times New Roman"/>
                <w:sz w:val="22"/>
                <w:szCs w:val="22"/>
                <w:lang w:eastAsia="en-US"/>
              </w:rPr>
              <w:t>x</w:t>
            </w:r>
            <w:r w:rsidRPr="003F4FEA">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3F4FEA">
              <w:rPr>
                <w:rStyle w:val="FontStyle244"/>
                <w:rFonts w:ascii="Times New Roman" w:hAnsi="Times New Roman" w:cs="Times New Roman"/>
                <w:sz w:val="22"/>
                <w:szCs w:val="22"/>
                <w:lang w:eastAsia="en-US"/>
              </w:rPr>
              <w:t>x</w:t>
            </w:r>
            <w:r w:rsidRPr="003F4FEA">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3F4FEA">
              <w:rPr>
                <w:rStyle w:val="FontStyle244"/>
                <w:rFonts w:ascii="Times New Roman" w:hAnsi="Times New Roman" w:cs="Times New Roman"/>
                <w:sz w:val="22"/>
                <w:szCs w:val="22"/>
                <w:lang w:eastAsia="en-US"/>
              </w:rPr>
              <w:t>x</w:t>
            </w:r>
            <w:r w:rsidRPr="003F4FEA">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3F4FEA">
              <w:rPr>
                <w:rStyle w:val="FontStyle244"/>
                <w:rFonts w:ascii="Times New Roman" w:hAnsi="Times New Roman" w:cs="Times New Roman"/>
                <w:sz w:val="22"/>
                <w:szCs w:val="22"/>
                <w:lang w:eastAsia="en-US"/>
              </w:rPr>
              <w:t>x</w:t>
            </w:r>
            <w:r w:rsidRPr="003F4FEA">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jc w:val="center"/>
              <w:rPr>
                <w:rFonts w:ascii="Times New Roman" w:hAnsi="Times New Roman" w:cs="Times New Roman"/>
                <w:color w:val="000000"/>
                <w:sz w:val="22"/>
                <w:szCs w:val="22"/>
                <w:lang w:eastAsia="en-US"/>
              </w:rPr>
            </w:pPr>
          </w:p>
        </w:tc>
        <w:tc>
          <w:tcPr>
            <w:tcW w:w="1134"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1352</w:t>
            </w:r>
          </w:p>
        </w:tc>
        <w:tc>
          <w:tcPr>
            <w:tcW w:w="1559"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 в</w:t>
            </w:r>
          </w:p>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год</w:t>
            </w:r>
          </w:p>
        </w:tc>
        <w:tc>
          <w:tcPr>
            <w:tcW w:w="992"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35"/>
              <w:rPr>
                <w:rFonts w:ascii="Times New Roman" w:hAnsi="Times New Roman" w:cs="Times New Roman"/>
                <w:sz w:val="22"/>
                <w:szCs w:val="22"/>
              </w:rPr>
            </w:pPr>
          </w:p>
        </w:tc>
      </w:tr>
      <w:tr w:rsidR="00381B6F" w:rsidRPr="007D656B" w:rsidTr="00381B6F">
        <w:trPr>
          <w:trHeight w:val="268"/>
        </w:trPr>
        <w:tc>
          <w:tcPr>
            <w:tcW w:w="2126" w:type="dxa"/>
            <w:tcBorders>
              <w:top w:val="single" w:sz="6" w:space="0" w:color="auto"/>
              <w:left w:val="single" w:sz="6" w:space="0" w:color="auto"/>
              <w:bottom w:val="single" w:sz="6" w:space="0" w:color="auto"/>
              <w:right w:val="single" w:sz="6" w:space="0" w:color="auto"/>
            </w:tcBorders>
          </w:tcPr>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Ползучесть</w:t>
            </w:r>
          </w:p>
        </w:tc>
        <w:tc>
          <w:tcPr>
            <w:tcW w:w="851"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4.2.11</w:t>
            </w:r>
          </w:p>
        </w:tc>
        <w:tc>
          <w:tcPr>
            <w:tcW w:w="567"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126609">
              <w:rPr>
                <w:rStyle w:val="FontStyle244"/>
                <w:rFonts w:ascii="Times New Roman" w:hAnsi="Times New Roman" w:cs="Times New Roman"/>
                <w:sz w:val="22"/>
                <w:szCs w:val="22"/>
                <w:lang w:eastAsia="en-US"/>
              </w:rPr>
              <w:t>x</w:t>
            </w:r>
            <w:r w:rsidRPr="0012660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126609">
              <w:rPr>
                <w:rStyle w:val="FontStyle244"/>
                <w:rFonts w:ascii="Times New Roman" w:hAnsi="Times New Roman" w:cs="Times New Roman"/>
                <w:sz w:val="22"/>
                <w:szCs w:val="22"/>
                <w:lang w:eastAsia="en-US"/>
              </w:rPr>
              <w:t>x</w:t>
            </w:r>
            <w:r w:rsidRPr="0012660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126609">
              <w:rPr>
                <w:rStyle w:val="FontStyle244"/>
                <w:rFonts w:ascii="Times New Roman" w:hAnsi="Times New Roman" w:cs="Times New Roman"/>
                <w:sz w:val="22"/>
                <w:szCs w:val="22"/>
                <w:lang w:eastAsia="en-US"/>
              </w:rPr>
              <w:t>x</w:t>
            </w:r>
            <w:r w:rsidRPr="0012660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126609">
              <w:rPr>
                <w:rStyle w:val="FontStyle244"/>
                <w:rFonts w:ascii="Times New Roman" w:hAnsi="Times New Roman" w:cs="Times New Roman"/>
                <w:sz w:val="22"/>
                <w:szCs w:val="22"/>
                <w:lang w:eastAsia="en-US"/>
              </w:rPr>
              <w:t>x</w:t>
            </w:r>
            <w:r w:rsidRPr="00126609">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126609">
              <w:rPr>
                <w:rStyle w:val="FontStyle244"/>
                <w:rFonts w:ascii="Times New Roman" w:hAnsi="Times New Roman" w:cs="Times New Roman"/>
                <w:sz w:val="22"/>
                <w:szCs w:val="22"/>
                <w:lang w:eastAsia="en-US"/>
              </w:rPr>
              <w:t>x</w:t>
            </w:r>
            <w:r w:rsidRPr="00126609">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126609">
              <w:rPr>
                <w:rStyle w:val="FontStyle244"/>
                <w:rFonts w:ascii="Times New Roman" w:hAnsi="Times New Roman" w:cs="Times New Roman"/>
                <w:sz w:val="22"/>
                <w:szCs w:val="22"/>
                <w:lang w:eastAsia="en-US"/>
              </w:rPr>
              <w:t>x</w:t>
            </w:r>
            <w:r w:rsidRPr="00126609">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126609">
              <w:rPr>
                <w:rStyle w:val="FontStyle244"/>
                <w:rFonts w:ascii="Times New Roman" w:hAnsi="Times New Roman" w:cs="Times New Roman"/>
                <w:sz w:val="22"/>
                <w:szCs w:val="22"/>
                <w:lang w:eastAsia="en-US"/>
              </w:rPr>
              <w:t>x</w:t>
            </w:r>
            <w:r w:rsidRPr="00126609">
              <w:rPr>
                <w:rStyle w:val="FontStyle244"/>
                <w:rFonts w:ascii="Times New Roman" w:hAnsi="Times New Roman" w:cs="Times New Roman"/>
                <w:sz w:val="22"/>
                <w:szCs w:val="22"/>
                <w:vertAlign w:val="superscript"/>
                <w:lang w:eastAsia="en-US"/>
              </w:rPr>
              <w:t>b</w:t>
            </w:r>
          </w:p>
        </w:tc>
        <w:tc>
          <w:tcPr>
            <w:tcW w:w="1134"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EN 1355</w:t>
            </w:r>
          </w:p>
        </w:tc>
        <w:tc>
          <w:tcPr>
            <w:tcW w:w="1559"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Один раз в</w:t>
            </w:r>
          </w:p>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пять лет</w:t>
            </w:r>
          </w:p>
        </w:tc>
        <w:tc>
          <w:tcPr>
            <w:tcW w:w="992"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35"/>
              <w:rPr>
                <w:rFonts w:ascii="Times New Roman" w:hAnsi="Times New Roman" w:cs="Times New Roman"/>
                <w:sz w:val="22"/>
                <w:szCs w:val="22"/>
              </w:rPr>
            </w:pPr>
          </w:p>
        </w:tc>
      </w:tr>
      <w:tr w:rsidR="00381B6F" w:rsidRPr="007D656B" w:rsidTr="00381B6F">
        <w:trPr>
          <w:trHeight w:val="268"/>
        </w:trPr>
        <w:tc>
          <w:tcPr>
            <w:tcW w:w="2126" w:type="dxa"/>
            <w:tcBorders>
              <w:top w:val="single" w:sz="6" w:space="0" w:color="auto"/>
              <w:left w:val="single" w:sz="6" w:space="0" w:color="auto"/>
              <w:bottom w:val="single" w:sz="6" w:space="0" w:color="auto"/>
              <w:right w:val="single" w:sz="6" w:space="0" w:color="auto"/>
            </w:tcBorders>
          </w:tcPr>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Сталь/</w:t>
            </w:r>
            <w:r w:rsidR="0049026F">
              <w:rPr>
                <w:rStyle w:val="FontStyle244"/>
                <w:rFonts w:ascii="Times New Roman" w:hAnsi="Times New Roman" w:cs="Times New Roman"/>
                <w:sz w:val="22"/>
                <w:szCs w:val="22"/>
                <w:lang w:eastAsia="en-US"/>
              </w:rPr>
              <w:t xml:space="preserve"> </w:t>
            </w:r>
            <w:r w:rsidRPr="007D656B">
              <w:rPr>
                <w:rStyle w:val="FontStyle244"/>
                <w:rFonts w:ascii="Times New Roman" w:hAnsi="Times New Roman" w:cs="Times New Roman"/>
                <w:sz w:val="22"/>
                <w:szCs w:val="22"/>
                <w:lang w:eastAsia="en-US"/>
              </w:rPr>
              <w:t>нержавеющая сталь:</w:t>
            </w:r>
          </w:p>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предел текучести</w:t>
            </w:r>
          </w:p>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прочность на</w:t>
            </w:r>
          </w:p>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растяжение</w:t>
            </w:r>
          </w:p>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удлинение при разрыве</w:t>
            </w:r>
          </w:p>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модуль упругости (только для нержавеющей стали)</w:t>
            </w:r>
          </w:p>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диаметр стержня</w:t>
            </w:r>
          </w:p>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прочность сварных соединений</w:t>
            </w:r>
          </w:p>
          <w:p w:rsidR="00656622" w:rsidRPr="007D656B" w:rsidRDefault="00656622" w:rsidP="009A696B">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пригодность сгибанию</w:t>
            </w:r>
          </w:p>
          <w:p w:rsidR="00656622" w:rsidRPr="007D656B" w:rsidRDefault="003609B0" w:rsidP="009A696B">
            <w:pPr>
              <w:pStyle w:val="Style96"/>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 размеры, масса и допуски</w:t>
            </w:r>
          </w:p>
        </w:tc>
        <w:tc>
          <w:tcPr>
            <w:tcW w:w="851"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rPr>
            </w:pPr>
            <w:r w:rsidRPr="007D656B">
              <w:rPr>
                <w:rStyle w:val="FontStyle244"/>
                <w:rFonts w:ascii="Times New Roman" w:hAnsi="Times New Roman" w:cs="Times New Roman"/>
                <w:sz w:val="22"/>
                <w:szCs w:val="22"/>
              </w:rPr>
              <w:t>4.3</w:t>
            </w:r>
          </w:p>
        </w:tc>
        <w:tc>
          <w:tcPr>
            <w:tcW w:w="567"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jc w:val="center"/>
              <w:rPr>
                <w:rFonts w:ascii="Times New Roman" w:hAnsi="Times New Roman" w:cs="Times New Roman"/>
                <w:color w:val="000000"/>
                <w:sz w:val="22"/>
                <w:szCs w:val="22"/>
                <w:lang w:eastAsia="en-US"/>
              </w:rPr>
            </w:pPr>
          </w:p>
        </w:tc>
        <w:tc>
          <w:tcPr>
            <w:tcW w:w="425"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jc w:val="center"/>
              <w:rPr>
                <w:rFonts w:ascii="Times New Roman" w:hAnsi="Times New Roman" w:cs="Times New Roman"/>
                <w:color w:val="000000"/>
                <w:sz w:val="22"/>
                <w:szCs w:val="22"/>
                <w:lang w:eastAsia="en-US"/>
              </w:rPr>
            </w:pPr>
          </w:p>
        </w:tc>
        <w:tc>
          <w:tcPr>
            <w:tcW w:w="425"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jc w:val="center"/>
              <w:rPr>
                <w:rFonts w:ascii="Times New Roman" w:hAnsi="Times New Roman" w:cs="Times New Roman"/>
                <w:color w:val="000000"/>
                <w:sz w:val="22"/>
                <w:szCs w:val="22"/>
                <w:lang w:eastAsia="en-US"/>
              </w:rPr>
            </w:pP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284081">
              <w:rPr>
                <w:rStyle w:val="FontStyle244"/>
                <w:rFonts w:ascii="Times New Roman" w:hAnsi="Times New Roman" w:cs="Times New Roman"/>
                <w:sz w:val="22"/>
                <w:szCs w:val="22"/>
                <w:lang w:eastAsia="en-US"/>
              </w:rPr>
              <w:t>x</w:t>
            </w:r>
            <w:r w:rsidRPr="00284081">
              <w:rPr>
                <w:rStyle w:val="FontStyle244"/>
                <w:rFonts w:ascii="Times New Roman" w:hAnsi="Times New Roman" w:cs="Times New Roman"/>
                <w:sz w:val="22"/>
                <w:szCs w:val="22"/>
                <w:vertAlign w:val="superscript"/>
                <w:lang w:eastAsia="en-US"/>
              </w:rPr>
              <w:t>b</w:t>
            </w:r>
          </w:p>
        </w:tc>
        <w:tc>
          <w:tcPr>
            <w:tcW w:w="567"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284081">
              <w:rPr>
                <w:rStyle w:val="FontStyle244"/>
                <w:rFonts w:ascii="Times New Roman" w:hAnsi="Times New Roman" w:cs="Times New Roman"/>
                <w:sz w:val="22"/>
                <w:szCs w:val="22"/>
                <w:lang w:eastAsia="en-US"/>
              </w:rPr>
              <w:t>x</w:t>
            </w:r>
            <w:r w:rsidRPr="00284081">
              <w:rPr>
                <w:rStyle w:val="FontStyle244"/>
                <w:rFonts w:ascii="Times New Roman" w:hAnsi="Times New Roman" w:cs="Times New Roman"/>
                <w:sz w:val="22"/>
                <w:szCs w:val="22"/>
                <w:vertAlign w:val="superscript"/>
                <w:lang w:eastAsia="en-US"/>
              </w:rPr>
              <w:t>b</w:t>
            </w:r>
          </w:p>
        </w:tc>
        <w:tc>
          <w:tcPr>
            <w:tcW w:w="426"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284081">
              <w:rPr>
                <w:rStyle w:val="FontStyle244"/>
                <w:rFonts w:ascii="Times New Roman" w:hAnsi="Times New Roman" w:cs="Times New Roman"/>
                <w:sz w:val="22"/>
                <w:szCs w:val="22"/>
                <w:lang w:eastAsia="en-US"/>
              </w:rPr>
              <w:t>x</w:t>
            </w:r>
            <w:r w:rsidRPr="00284081">
              <w:rPr>
                <w:rStyle w:val="FontStyle244"/>
                <w:rFonts w:ascii="Times New Roman" w:hAnsi="Times New Roman" w:cs="Times New Roman"/>
                <w:sz w:val="22"/>
                <w:szCs w:val="22"/>
                <w:vertAlign w:val="superscript"/>
                <w:lang w:eastAsia="en-US"/>
              </w:rPr>
              <w:t>b</w:t>
            </w:r>
          </w:p>
        </w:tc>
        <w:tc>
          <w:tcPr>
            <w:tcW w:w="425" w:type="dxa"/>
            <w:tcBorders>
              <w:top w:val="single" w:sz="6" w:space="0" w:color="auto"/>
              <w:left w:val="single" w:sz="6" w:space="0" w:color="auto"/>
              <w:bottom w:val="single" w:sz="6" w:space="0" w:color="auto"/>
              <w:right w:val="single" w:sz="6" w:space="0" w:color="auto"/>
            </w:tcBorders>
          </w:tcPr>
          <w:p w:rsidR="00656622" w:rsidRDefault="00656622" w:rsidP="00656622">
            <w:pPr>
              <w:jc w:val="center"/>
            </w:pPr>
            <w:r w:rsidRPr="00284081">
              <w:rPr>
                <w:rStyle w:val="FontStyle244"/>
                <w:rFonts w:ascii="Times New Roman" w:hAnsi="Times New Roman" w:cs="Times New Roman"/>
                <w:sz w:val="22"/>
                <w:szCs w:val="22"/>
                <w:lang w:eastAsia="en-US"/>
              </w:rPr>
              <w:t>x</w:t>
            </w:r>
            <w:r w:rsidRPr="00284081">
              <w:rPr>
                <w:rStyle w:val="FontStyle244"/>
                <w:rFonts w:ascii="Times New Roman" w:hAnsi="Times New Roman" w:cs="Times New Roman"/>
                <w:sz w:val="22"/>
                <w:szCs w:val="22"/>
                <w:vertAlign w:val="superscript"/>
                <w:lang w:eastAsia="en-US"/>
              </w:rPr>
              <w:t>b</w:t>
            </w:r>
          </w:p>
        </w:tc>
        <w:tc>
          <w:tcPr>
            <w:tcW w:w="1134"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val="en-US" w:eastAsia="en-US"/>
              </w:rPr>
            </w:pPr>
            <w:r w:rsidRPr="007D656B">
              <w:rPr>
                <w:rStyle w:val="FontStyle244"/>
                <w:rFonts w:ascii="Times New Roman" w:hAnsi="Times New Roman" w:cs="Times New Roman"/>
                <w:sz w:val="22"/>
                <w:szCs w:val="22"/>
                <w:lang w:val="en-US" w:eastAsia="en-US"/>
              </w:rPr>
              <w:t>EN 10080/ EN 10088-5</w:t>
            </w:r>
          </w:p>
          <w:p w:rsidR="00656622" w:rsidRPr="007D656B" w:rsidRDefault="00656622" w:rsidP="009F7F9F">
            <w:pPr>
              <w:pStyle w:val="Style96"/>
              <w:rPr>
                <w:rStyle w:val="FontStyle244"/>
                <w:rFonts w:ascii="Times New Roman" w:hAnsi="Times New Roman" w:cs="Times New Roman"/>
                <w:sz w:val="22"/>
                <w:szCs w:val="22"/>
                <w:lang w:val="en-US" w:eastAsia="en-US"/>
              </w:rPr>
            </w:pPr>
            <w:r w:rsidRPr="007D656B">
              <w:rPr>
                <w:rStyle w:val="FontStyle244"/>
                <w:rFonts w:ascii="Times New Roman" w:hAnsi="Times New Roman" w:cs="Times New Roman"/>
                <w:sz w:val="22"/>
                <w:szCs w:val="22"/>
                <w:lang w:val="en-US" w:eastAsia="en-US"/>
              </w:rPr>
              <w:t>EN 1737</w:t>
            </w:r>
          </w:p>
          <w:p w:rsidR="00656622" w:rsidRPr="007D656B" w:rsidRDefault="00656622" w:rsidP="00155398">
            <w:pPr>
              <w:pStyle w:val="Style96"/>
              <w:rPr>
                <w:rStyle w:val="FontStyle244"/>
                <w:rFonts w:ascii="Times New Roman" w:hAnsi="Times New Roman" w:cs="Times New Roman"/>
                <w:sz w:val="22"/>
                <w:szCs w:val="22"/>
                <w:lang w:val="en-US" w:eastAsia="en-US"/>
              </w:rPr>
            </w:pPr>
            <w:r w:rsidRPr="007D656B">
              <w:rPr>
                <w:rStyle w:val="FontStyle244"/>
                <w:rFonts w:ascii="Times New Roman" w:hAnsi="Times New Roman" w:cs="Times New Roman"/>
                <w:sz w:val="22"/>
                <w:szCs w:val="22"/>
                <w:lang w:val="en-US" w:eastAsia="en-US"/>
              </w:rPr>
              <w:t>EN</w:t>
            </w:r>
            <w:r w:rsidR="00155398" w:rsidRPr="00D702CD">
              <w:rPr>
                <w:rStyle w:val="FontStyle244"/>
                <w:rFonts w:ascii="Times New Roman" w:hAnsi="Times New Roman" w:cs="Times New Roman"/>
                <w:sz w:val="22"/>
                <w:szCs w:val="22"/>
                <w:lang w:val="en-US" w:eastAsia="en-US"/>
              </w:rPr>
              <w:t xml:space="preserve"> </w:t>
            </w:r>
            <w:r w:rsidRPr="007D656B">
              <w:rPr>
                <w:rStyle w:val="FontStyle244"/>
                <w:rFonts w:ascii="Times New Roman" w:hAnsi="Times New Roman" w:cs="Times New Roman"/>
                <w:sz w:val="22"/>
                <w:szCs w:val="22"/>
                <w:lang w:val="en-US" w:eastAsia="en-US"/>
              </w:rPr>
              <w:t>ISO 15630-1</w:t>
            </w:r>
          </w:p>
        </w:tc>
        <w:tc>
          <w:tcPr>
            <w:tcW w:w="1559"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 соответстви</w:t>
            </w:r>
            <w:r>
              <w:rPr>
                <w:rStyle w:val="FontStyle244"/>
                <w:rFonts w:ascii="Times New Roman" w:hAnsi="Times New Roman" w:cs="Times New Roman"/>
                <w:sz w:val="22"/>
                <w:szCs w:val="22"/>
                <w:lang w:eastAsia="en-US"/>
              </w:rPr>
              <w:t>и</w:t>
            </w:r>
            <w:r w:rsidRPr="007D656B">
              <w:rPr>
                <w:rStyle w:val="FontStyle244"/>
                <w:rFonts w:ascii="Times New Roman" w:hAnsi="Times New Roman" w:cs="Times New Roman"/>
                <w:sz w:val="22"/>
                <w:szCs w:val="22"/>
                <w:lang w:eastAsia="en-US"/>
              </w:rPr>
              <w:t xml:space="preserve"> с</w:t>
            </w:r>
            <w:r w:rsidR="00155398">
              <w:rPr>
                <w:rStyle w:val="FontStyle244"/>
                <w:rFonts w:ascii="Times New Roman" w:hAnsi="Times New Roman" w:cs="Times New Roman"/>
                <w:sz w:val="22"/>
                <w:szCs w:val="22"/>
                <w:lang w:eastAsia="en-US"/>
              </w:rPr>
              <w:t xml:space="preserve"> </w:t>
            </w:r>
            <w:r w:rsidRPr="007D656B">
              <w:rPr>
                <w:rStyle w:val="FontStyle244"/>
                <w:rFonts w:ascii="Times New Roman" w:hAnsi="Times New Roman" w:cs="Times New Roman"/>
                <w:sz w:val="22"/>
                <w:szCs w:val="22"/>
                <w:lang w:eastAsia="en-US"/>
              </w:rPr>
              <w:t>EN 10080 или, если арматурные стержни</w:t>
            </w:r>
          </w:p>
          <w:p w:rsidR="00656622" w:rsidRPr="007D656B" w:rsidRDefault="00656622" w:rsidP="00155398">
            <w:pPr>
              <w:pStyle w:val="Style96"/>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выправляются на заводе, частота испытания раз на 50 т такой же комбинации марок стали и диаметров, изготовленных на такой же сварочной машине</w:t>
            </w:r>
          </w:p>
        </w:tc>
        <w:tc>
          <w:tcPr>
            <w:tcW w:w="992" w:type="dxa"/>
            <w:tcBorders>
              <w:top w:val="single" w:sz="6" w:space="0" w:color="auto"/>
              <w:left w:val="single" w:sz="6" w:space="0" w:color="auto"/>
              <w:bottom w:val="single" w:sz="6" w:space="0" w:color="auto"/>
              <w:right w:val="single" w:sz="6" w:space="0" w:color="auto"/>
            </w:tcBorders>
          </w:tcPr>
          <w:p w:rsidR="00656622" w:rsidRPr="007D656B" w:rsidRDefault="00656622" w:rsidP="009F7F9F">
            <w:pPr>
              <w:pStyle w:val="Style35"/>
              <w:rPr>
                <w:rFonts w:ascii="Times New Roman" w:hAnsi="Times New Roman" w:cs="Times New Roman"/>
                <w:sz w:val="22"/>
                <w:szCs w:val="22"/>
              </w:rPr>
            </w:pPr>
          </w:p>
        </w:tc>
      </w:tr>
      <w:tr w:rsidR="009F7F9F" w:rsidRPr="007D656B" w:rsidTr="00381B6F">
        <w:trPr>
          <w:trHeight w:val="265"/>
        </w:trPr>
        <w:tc>
          <w:tcPr>
            <w:tcW w:w="9922" w:type="dxa"/>
            <w:gridSpan w:val="12"/>
            <w:tcBorders>
              <w:top w:val="single" w:sz="6" w:space="0" w:color="auto"/>
              <w:left w:val="single" w:sz="6" w:space="0" w:color="auto"/>
              <w:bottom w:val="single" w:sz="6" w:space="0" w:color="auto"/>
              <w:right w:val="single" w:sz="6" w:space="0" w:color="auto"/>
            </w:tcBorders>
          </w:tcPr>
          <w:p w:rsidR="009F7F9F" w:rsidRPr="007D656B" w:rsidRDefault="009F7F9F" w:rsidP="00381B6F">
            <w:pPr>
              <w:pStyle w:val="Style54"/>
              <w:widowControl/>
              <w:jc w:val="both"/>
              <w:rPr>
                <w:rStyle w:val="FontStyle244"/>
                <w:rFonts w:ascii="Times New Roman" w:hAnsi="Times New Roman" w:cs="Times New Roman"/>
                <w:sz w:val="22"/>
                <w:szCs w:val="22"/>
                <w:lang w:eastAsia="en-US"/>
              </w:rPr>
            </w:pPr>
            <w:r w:rsidRPr="007D656B">
              <w:rPr>
                <w:rStyle w:val="FontStyle244"/>
                <w:rFonts w:ascii="Times New Roman" w:hAnsi="Times New Roman" w:cs="Times New Roman"/>
                <w:sz w:val="22"/>
                <w:szCs w:val="22"/>
                <w:lang w:eastAsia="en-US"/>
              </w:rPr>
              <w:t xml:space="preserve">Производитель может декларировать конструкции </w:t>
            </w:r>
            <w:r w:rsidR="00D1384A">
              <w:rPr>
                <w:rStyle w:val="FontStyle244"/>
                <w:rFonts w:ascii="Times New Roman" w:hAnsi="Times New Roman" w:cs="Times New Roman"/>
                <w:sz w:val="22"/>
                <w:szCs w:val="22"/>
                <w:lang w:eastAsia="en-US"/>
              </w:rPr>
              <w:t>крыши и перекрытия только с RF.</w:t>
            </w:r>
          </w:p>
          <w:p w:rsidR="00381B6F" w:rsidRDefault="009F7F9F" w:rsidP="00381B6F">
            <w:pPr>
              <w:pStyle w:val="Style54"/>
              <w:widowControl/>
              <w:jc w:val="both"/>
              <w:rPr>
                <w:rStyle w:val="FontStyle243"/>
                <w:rFonts w:ascii="Times New Roman" w:hAnsi="Times New Roman" w:cs="Times New Roman"/>
                <w:sz w:val="22"/>
                <w:szCs w:val="22"/>
                <w:lang w:eastAsia="en-US"/>
              </w:rPr>
            </w:pPr>
            <w:r w:rsidRPr="007D656B">
              <w:rPr>
                <w:rStyle w:val="FontStyle243"/>
                <w:rFonts w:ascii="Times New Roman" w:hAnsi="Times New Roman" w:cs="Times New Roman"/>
                <w:sz w:val="22"/>
                <w:szCs w:val="22"/>
                <w:vertAlign w:val="superscript"/>
                <w:lang w:eastAsia="en-US"/>
              </w:rPr>
              <w:t>a</w:t>
            </w:r>
            <w:r w:rsidRPr="007D656B">
              <w:rPr>
                <w:rStyle w:val="FontStyle243"/>
                <w:rFonts w:ascii="Times New Roman" w:hAnsi="Times New Roman" w:cs="Times New Roman"/>
                <w:sz w:val="22"/>
                <w:szCs w:val="22"/>
                <w:lang w:eastAsia="en-US"/>
              </w:rPr>
              <w:t xml:space="preserve"> Тип </w:t>
            </w:r>
            <w:r w:rsidR="00381B6F">
              <w:rPr>
                <w:rStyle w:val="FontStyle243"/>
                <w:rFonts w:ascii="Times New Roman" w:hAnsi="Times New Roman" w:cs="Times New Roman"/>
                <w:sz w:val="22"/>
                <w:szCs w:val="22"/>
                <w:lang w:eastAsia="en-US"/>
              </w:rPr>
              <w:t>элемента</w:t>
            </w:r>
            <w:r w:rsidRPr="007D656B">
              <w:rPr>
                <w:rStyle w:val="FontStyle243"/>
                <w:rFonts w:ascii="Times New Roman" w:hAnsi="Times New Roman" w:cs="Times New Roman"/>
                <w:sz w:val="22"/>
                <w:szCs w:val="22"/>
                <w:lang w:eastAsia="en-US"/>
              </w:rPr>
              <w:t>:</w:t>
            </w:r>
          </w:p>
          <w:p w:rsidR="009F7F9F" w:rsidRPr="007D656B" w:rsidRDefault="00381B6F" w:rsidP="00381B6F">
            <w:pPr>
              <w:pStyle w:val="Style54"/>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7D656B">
              <w:rPr>
                <w:rStyle w:val="FontStyle243"/>
                <w:rFonts w:ascii="Times New Roman" w:hAnsi="Times New Roman" w:cs="Times New Roman"/>
                <w:sz w:val="22"/>
                <w:szCs w:val="22"/>
                <w:lang w:eastAsia="en-US"/>
              </w:rPr>
              <w:t>W: стеновая конструкция</w:t>
            </w:r>
          </w:p>
          <w:p w:rsidR="009F7F9F" w:rsidRPr="007D656B" w:rsidRDefault="00381B6F" w:rsidP="00381B6F">
            <w:pPr>
              <w:pStyle w:val="Style30"/>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7D656B">
              <w:rPr>
                <w:rStyle w:val="FontStyle243"/>
                <w:rFonts w:ascii="Times New Roman" w:hAnsi="Times New Roman" w:cs="Times New Roman"/>
                <w:sz w:val="22"/>
                <w:szCs w:val="22"/>
                <w:lang w:eastAsia="en-US"/>
              </w:rPr>
              <w:t>W1: несущая стена с р</w:t>
            </w:r>
            <w:r w:rsidR="00D1384A">
              <w:rPr>
                <w:rStyle w:val="FontStyle243"/>
                <w:rFonts w:ascii="Times New Roman" w:hAnsi="Times New Roman" w:cs="Times New Roman"/>
                <w:sz w:val="22"/>
                <w:szCs w:val="22"/>
                <w:lang w:eastAsia="en-US"/>
              </w:rPr>
              <w:t>абочей арматурой (вертикальная)</w:t>
            </w:r>
          </w:p>
          <w:p w:rsidR="009F7F9F" w:rsidRPr="007D656B" w:rsidRDefault="00381B6F" w:rsidP="00381B6F">
            <w:pPr>
              <w:pStyle w:val="Style30"/>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7D656B">
              <w:rPr>
                <w:rStyle w:val="FontStyle243"/>
                <w:rFonts w:ascii="Times New Roman" w:hAnsi="Times New Roman" w:cs="Times New Roman"/>
                <w:sz w:val="22"/>
                <w:szCs w:val="22"/>
                <w:lang w:eastAsia="en-US"/>
              </w:rPr>
              <w:t>W2: несущая стена с раб</w:t>
            </w:r>
            <w:r w:rsidR="00D1384A">
              <w:rPr>
                <w:rStyle w:val="FontStyle243"/>
                <w:rFonts w:ascii="Times New Roman" w:hAnsi="Times New Roman" w:cs="Times New Roman"/>
                <w:sz w:val="22"/>
                <w:szCs w:val="22"/>
                <w:lang w:eastAsia="en-US"/>
              </w:rPr>
              <w:t>очей арматурой (горизонтальная)</w:t>
            </w:r>
          </w:p>
          <w:p w:rsidR="009F7F9F" w:rsidRPr="007D656B" w:rsidRDefault="00381B6F" w:rsidP="00381B6F">
            <w:pPr>
              <w:pStyle w:val="Style30"/>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7D656B">
              <w:rPr>
                <w:rStyle w:val="FontStyle243"/>
                <w:rFonts w:ascii="Times New Roman" w:hAnsi="Times New Roman" w:cs="Times New Roman"/>
                <w:sz w:val="22"/>
                <w:szCs w:val="22"/>
                <w:lang w:eastAsia="en-US"/>
              </w:rPr>
              <w:t>W3: несущая стена без рабочей арматуры (в</w:t>
            </w:r>
            <w:r w:rsidR="00D1384A">
              <w:rPr>
                <w:rStyle w:val="FontStyle243"/>
                <w:rFonts w:ascii="Times New Roman" w:hAnsi="Times New Roman" w:cs="Times New Roman"/>
                <w:sz w:val="22"/>
                <w:szCs w:val="22"/>
                <w:lang w:eastAsia="en-US"/>
              </w:rPr>
              <w:t>ертикальная)</w:t>
            </w:r>
          </w:p>
          <w:p w:rsidR="009F7F9F" w:rsidRPr="007D656B" w:rsidRDefault="00381B6F" w:rsidP="00381B6F">
            <w:pPr>
              <w:pStyle w:val="Style30"/>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7D656B">
              <w:rPr>
                <w:rStyle w:val="FontStyle243"/>
                <w:rFonts w:ascii="Times New Roman" w:hAnsi="Times New Roman" w:cs="Times New Roman"/>
                <w:sz w:val="22"/>
                <w:szCs w:val="22"/>
                <w:lang w:eastAsia="en-US"/>
              </w:rPr>
              <w:t>W4: несущая стена без ра</w:t>
            </w:r>
            <w:r w:rsidR="00D1384A">
              <w:rPr>
                <w:rStyle w:val="FontStyle243"/>
                <w:rFonts w:ascii="Times New Roman" w:hAnsi="Times New Roman" w:cs="Times New Roman"/>
                <w:sz w:val="22"/>
                <w:szCs w:val="22"/>
                <w:lang w:eastAsia="en-US"/>
              </w:rPr>
              <w:t>бочей арматуры (горизонтальная)</w:t>
            </w:r>
          </w:p>
          <w:p w:rsidR="009F7F9F" w:rsidRPr="007D656B" w:rsidRDefault="00381B6F" w:rsidP="00381B6F">
            <w:pPr>
              <w:pStyle w:val="Style30"/>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7D656B">
              <w:rPr>
                <w:rStyle w:val="FontStyle243"/>
                <w:rFonts w:ascii="Times New Roman" w:hAnsi="Times New Roman" w:cs="Times New Roman"/>
                <w:sz w:val="22"/>
                <w:szCs w:val="22"/>
                <w:lang w:eastAsia="en-US"/>
              </w:rPr>
              <w:t>W5: опорная стена (вертикальная) W6:</w:t>
            </w:r>
            <w:r w:rsidR="00D1384A">
              <w:rPr>
                <w:rStyle w:val="FontStyle243"/>
                <w:rFonts w:ascii="Times New Roman" w:hAnsi="Times New Roman" w:cs="Times New Roman"/>
                <w:sz w:val="22"/>
                <w:szCs w:val="22"/>
                <w:lang w:eastAsia="en-US"/>
              </w:rPr>
              <w:t xml:space="preserve"> опорная стена (горизонтальная)</w:t>
            </w:r>
          </w:p>
          <w:p w:rsidR="009F7F9F" w:rsidRPr="007D656B" w:rsidRDefault="00381B6F" w:rsidP="00381B6F">
            <w:pPr>
              <w:pStyle w:val="Style30"/>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7D656B">
              <w:rPr>
                <w:rStyle w:val="FontStyle243"/>
                <w:rFonts w:ascii="Times New Roman" w:hAnsi="Times New Roman" w:cs="Times New Roman"/>
                <w:sz w:val="22"/>
                <w:szCs w:val="22"/>
                <w:lang w:eastAsia="en-US"/>
              </w:rPr>
              <w:t>RF: конструкция крыши и перекрытия (-1: крыша; -2: перекрытие) BL: балка</w:t>
            </w:r>
          </w:p>
          <w:p w:rsidR="009F7F9F" w:rsidRPr="007D656B" w:rsidRDefault="00381B6F" w:rsidP="00381B6F">
            <w:pPr>
              <w:pStyle w:val="Style39"/>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7D656B">
              <w:rPr>
                <w:rStyle w:val="FontStyle243"/>
                <w:rFonts w:ascii="Times New Roman" w:hAnsi="Times New Roman" w:cs="Times New Roman"/>
                <w:sz w:val="22"/>
                <w:szCs w:val="22"/>
                <w:lang w:eastAsia="en-US"/>
              </w:rPr>
              <w:t>PL: вертикальн</w:t>
            </w:r>
            <w:r w:rsidR="00CA2A60">
              <w:rPr>
                <w:rStyle w:val="FontStyle243"/>
                <w:rFonts w:ascii="Times New Roman" w:hAnsi="Times New Roman" w:cs="Times New Roman"/>
                <w:sz w:val="22"/>
                <w:szCs w:val="22"/>
                <w:lang w:eastAsia="en-US"/>
              </w:rPr>
              <w:t>ая</w:t>
            </w:r>
            <w:r w:rsidR="009F7F9F" w:rsidRPr="007D656B">
              <w:rPr>
                <w:rStyle w:val="FontStyle243"/>
                <w:rFonts w:ascii="Times New Roman" w:hAnsi="Times New Roman" w:cs="Times New Roman"/>
                <w:sz w:val="22"/>
                <w:szCs w:val="22"/>
                <w:lang w:eastAsia="en-US"/>
              </w:rPr>
              <w:t xml:space="preserve"> несущ</w:t>
            </w:r>
            <w:r w:rsidR="00CA2A60">
              <w:rPr>
                <w:rStyle w:val="FontStyle243"/>
                <w:rFonts w:ascii="Times New Roman" w:hAnsi="Times New Roman" w:cs="Times New Roman"/>
                <w:sz w:val="22"/>
                <w:szCs w:val="22"/>
                <w:lang w:eastAsia="en-US"/>
              </w:rPr>
              <w:t>ая</w:t>
            </w:r>
            <w:r w:rsidR="009F7F9F" w:rsidRPr="007D656B">
              <w:rPr>
                <w:rStyle w:val="FontStyle243"/>
                <w:rFonts w:ascii="Times New Roman" w:hAnsi="Times New Roman" w:cs="Times New Roman"/>
                <w:sz w:val="22"/>
                <w:szCs w:val="22"/>
                <w:lang w:eastAsia="en-US"/>
              </w:rPr>
              <w:t xml:space="preserve"> </w:t>
            </w:r>
            <w:r w:rsidR="00CA2A60">
              <w:rPr>
                <w:rStyle w:val="FontStyle243"/>
                <w:rFonts w:ascii="Times New Roman" w:hAnsi="Times New Roman" w:cs="Times New Roman"/>
                <w:sz w:val="22"/>
                <w:szCs w:val="22"/>
                <w:lang w:eastAsia="en-US"/>
              </w:rPr>
              <w:t>часть</w:t>
            </w:r>
            <w:r w:rsidR="009F7F9F" w:rsidRPr="007D656B">
              <w:rPr>
                <w:rStyle w:val="FontStyle243"/>
                <w:rFonts w:ascii="Times New Roman" w:hAnsi="Times New Roman" w:cs="Times New Roman"/>
                <w:sz w:val="22"/>
                <w:szCs w:val="22"/>
                <w:lang w:eastAsia="en-US"/>
              </w:rPr>
              <w:t xml:space="preserve"> стены между проемам</w:t>
            </w:r>
            <w:r w:rsidR="00D1384A">
              <w:rPr>
                <w:rStyle w:val="FontStyle243"/>
                <w:rFonts w:ascii="Times New Roman" w:hAnsi="Times New Roman" w:cs="Times New Roman"/>
                <w:sz w:val="22"/>
                <w:szCs w:val="22"/>
                <w:lang w:eastAsia="en-US"/>
              </w:rPr>
              <w:t>и или рядом с проемами (опора)</w:t>
            </w:r>
          </w:p>
          <w:p w:rsidR="009F7F9F" w:rsidRPr="007D656B" w:rsidRDefault="009F7F9F" w:rsidP="00381B6F">
            <w:pPr>
              <w:pStyle w:val="Style39"/>
              <w:widowControl/>
              <w:jc w:val="both"/>
              <w:rPr>
                <w:rStyle w:val="FontStyle243"/>
                <w:rFonts w:ascii="Times New Roman" w:hAnsi="Times New Roman" w:cs="Times New Roman"/>
                <w:sz w:val="22"/>
                <w:szCs w:val="22"/>
                <w:lang w:eastAsia="en-US"/>
              </w:rPr>
            </w:pPr>
            <w:r w:rsidRPr="007D656B">
              <w:rPr>
                <w:rStyle w:val="FontStyle243"/>
                <w:rFonts w:ascii="Times New Roman" w:hAnsi="Times New Roman" w:cs="Times New Roman"/>
                <w:sz w:val="22"/>
                <w:szCs w:val="22"/>
                <w:vertAlign w:val="superscript"/>
                <w:lang w:eastAsia="en-US"/>
              </w:rPr>
              <w:t>b</w:t>
            </w:r>
            <w:r w:rsidRPr="007D656B">
              <w:rPr>
                <w:rStyle w:val="FontStyle243"/>
                <w:rFonts w:ascii="Times New Roman" w:hAnsi="Times New Roman" w:cs="Times New Roman"/>
                <w:sz w:val="22"/>
                <w:szCs w:val="22"/>
                <w:lang w:eastAsia="en-US"/>
              </w:rPr>
              <w:t xml:space="preserve"> Только в том случае, если используется при расчете на основе декларированного значени</w:t>
            </w:r>
            <w:r w:rsidR="00381B6F">
              <w:rPr>
                <w:rStyle w:val="FontStyle243"/>
                <w:rFonts w:ascii="Times New Roman" w:hAnsi="Times New Roman" w:cs="Times New Roman"/>
                <w:sz w:val="22"/>
                <w:szCs w:val="22"/>
                <w:lang w:eastAsia="en-US"/>
              </w:rPr>
              <w:t>я, полученного путем измерений.</w:t>
            </w:r>
          </w:p>
          <w:p w:rsidR="009F7F9F" w:rsidRPr="007D656B" w:rsidRDefault="009F7F9F" w:rsidP="00381B6F">
            <w:pPr>
              <w:pStyle w:val="Style39"/>
              <w:widowControl/>
              <w:jc w:val="both"/>
              <w:rPr>
                <w:rFonts w:ascii="Times New Roman" w:hAnsi="Times New Roman" w:cs="Times New Roman"/>
                <w:sz w:val="22"/>
                <w:szCs w:val="22"/>
              </w:rPr>
            </w:pPr>
            <w:r w:rsidRPr="007D656B">
              <w:rPr>
                <w:rStyle w:val="FontStyle243"/>
                <w:rFonts w:ascii="Times New Roman" w:hAnsi="Times New Roman" w:cs="Times New Roman"/>
                <w:sz w:val="22"/>
                <w:szCs w:val="22"/>
                <w:vertAlign w:val="superscript"/>
                <w:lang w:eastAsia="en-US"/>
              </w:rPr>
              <w:t>j</w:t>
            </w:r>
            <w:r w:rsidRPr="007D656B">
              <w:rPr>
                <w:rStyle w:val="FontStyle243"/>
                <w:rFonts w:ascii="Times New Roman" w:hAnsi="Times New Roman" w:cs="Times New Roman"/>
                <w:sz w:val="22"/>
                <w:szCs w:val="22"/>
                <w:lang w:eastAsia="en-US"/>
              </w:rPr>
              <w:t xml:space="preserve"> Только в случае необходимости (см. Таблицу 8).</w:t>
            </w:r>
          </w:p>
        </w:tc>
      </w:tr>
    </w:tbl>
    <w:p w:rsidR="002A5B0B" w:rsidRPr="00196264" w:rsidRDefault="002A5B0B" w:rsidP="00196264">
      <w:pPr>
        <w:pStyle w:val="formattext"/>
        <w:shd w:val="clear" w:color="auto" w:fill="FFFFFF"/>
        <w:spacing w:before="0" w:beforeAutospacing="0" w:after="0" w:afterAutospacing="0" w:line="263" w:lineRule="atLeast"/>
        <w:ind w:firstLine="567"/>
        <w:jc w:val="both"/>
        <w:textAlignment w:val="baseline"/>
      </w:pPr>
    </w:p>
    <w:p w:rsidR="009F7F9F" w:rsidRPr="00381B6F" w:rsidRDefault="00381B6F" w:rsidP="00381B6F">
      <w:pPr>
        <w:pStyle w:val="Style45"/>
        <w:widowControl/>
        <w:ind w:firstLine="567"/>
        <w:jc w:val="both"/>
        <w:rPr>
          <w:rStyle w:val="FontStyle243"/>
          <w:rFonts w:ascii="Times New Roman" w:hAnsi="Times New Roman" w:cs="Times New Roman"/>
          <w:sz w:val="20"/>
          <w:szCs w:val="20"/>
          <w:lang w:eastAsia="en-US"/>
        </w:rPr>
      </w:pPr>
      <w:r w:rsidRPr="00381B6F">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w:t>
      </w:r>
      <w:r w:rsidR="009F7F9F" w:rsidRPr="00381B6F">
        <w:rPr>
          <w:rStyle w:val="FontStyle243"/>
          <w:rFonts w:ascii="Times New Roman" w:hAnsi="Times New Roman" w:cs="Times New Roman"/>
          <w:sz w:val="20"/>
          <w:szCs w:val="20"/>
          <w:lang w:eastAsia="en-US"/>
        </w:rPr>
        <w:t xml:space="preserve"> Разъяснение разницы в кодах (WL, WN, ...) см. в </w:t>
      </w:r>
      <w:r>
        <w:rPr>
          <w:rStyle w:val="FontStyle243"/>
          <w:rFonts w:ascii="Times New Roman" w:hAnsi="Times New Roman" w:cs="Times New Roman"/>
          <w:sz w:val="20"/>
          <w:szCs w:val="20"/>
          <w:lang w:eastAsia="en-US"/>
        </w:rPr>
        <w:t>т</w:t>
      </w:r>
      <w:r w:rsidR="009F7F9F" w:rsidRPr="00381B6F">
        <w:rPr>
          <w:rStyle w:val="FontStyle243"/>
          <w:rFonts w:ascii="Times New Roman" w:hAnsi="Times New Roman" w:cs="Times New Roman"/>
          <w:sz w:val="20"/>
          <w:szCs w:val="20"/>
          <w:lang w:eastAsia="en-US"/>
        </w:rPr>
        <w:t>аблицах ZA1.1-ZA1.8.</w:t>
      </w:r>
    </w:p>
    <w:p w:rsidR="009F7F9F" w:rsidRPr="00B27837" w:rsidRDefault="009F7F9F" w:rsidP="00B27837">
      <w:pPr>
        <w:pStyle w:val="formattext"/>
        <w:shd w:val="clear" w:color="auto" w:fill="FFFFFF"/>
        <w:spacing w:before="0" w:beforeAutospacing="0" w:after="0" w:afterAutospacing="0" w:line="263" w:lineRule="atLeast"/>
        <w:ind w:firstLine="567"/>
        <w:jc w:val="both"/>
        <w:textAlignment w:val="baseline"/>
      </w:pPr>
    </w:p>
    <w:p w:rsidR="006F1EEA" w:rsidRPr="006F1EEA" w:rsidRDefault="009F7F9F" w:rsidP="006F1EEA">
      <w:pPr>
        <w:widowControl/>
        <w:jc w:val="center"/>
        <w:rPr>
          <w:rStyle w:val="FontStyle245"/>
          <w:rFonts w:ascii="Times New Roman" w:hAnsi="Times New Roman" w:cs="Times New Roman"/>
          <w:sz w:val="24"/>
          <w:szCs w:val="24"/>
          <w:lang w:eastAsia="en-US"/>
        </w:rPr>
      </w:pPr>
      <w:r w:rsidRPr="008C5CDC">
        <w:rPr>
          <w:rStyle w:val="FontStyle245"/>
          <w:rFonts w:ascii="Times New Roman" w:hAnsi="Times New Roman" w:cs="Times New Roman"/>
          <w:sz w:val="24"/>
          <w:szCs w:val="24"/>
          <w:lang w:eastAsia="en-US"/>
        </w:rPr>
        <w:lastRenderedPageBreak/>
        <w:t xml:space="preserve">Таблица 14 – Испытание готового продукта; </w:t>
      </w:r>
      <w:r w:rsidR="006F1EEA" w:rsidRPr="006F1EEA">
        <w:rPr>
          <w:rStyle w:val="FontStyle245"/>
          <w:rFonts w:ascii="Times New Roman" w:hAnsi="Times New Roman" w:cs="Times New Roman" w:hint="eastAsia"/>
          <w:sz w:val="24"/>
          <w:szCs w:val="24"/>
          <w:lang w:eastAsia="en-US"/>
        </w:rPr>
        <w:t>элементы</w:t>
      </w:r>
      <w:r w:rsidR="006F1EEA" w:rsidRPr="006F1EEA">
        <w:rPr>
          <w:rStyle w:val="FontStyle245"/>
          <w:rFonts w:ascii="Times New Roman" w:hAnsi="Times New Roman" w:cs="Times New Roman"/>
          <w:sz w:val="24"/>
          <w:szCs w:val="24"/>
          <w:lang w:eastAsia="en-US"/>
        </w:rPr>
        <w:t xml:space="preserve"> </w:t>
      </w:r>
      <w:r w:rsidR="006F1EEA" w:rsidRPr="006F1EEA">
        <w:rPr>
          <w:rStyle w:val="FontStyle245"/>
          <w:rFonts w:ascii="Times New Roman" w:hAnsi="Times New Roman" w:cs="Times New Roman" w:hint="eastAsia"/>
          <w:sz w:val="24"/>
          <w:szCs w:val="24"/>
          <w:lang w:eastAsia="en-US"/>
        </w:rPr>
        <w:t>из</w:t>
      </w:r>
      <w:r w:rsidR="006F1EEA" w:rsidRPr="006F1EEA">
        <w:rPr>
          <w:rStyle w:val="FontStyle245"/>
          <w:rFonts w:ascii="Times New Roman" w:hAnsi="Times New Roman" w:cs="Times New Roman"/>
          <w:sz w:val="24"/>
          <w:szCs w:val="24"/>
          <w:lang w:eastAsia="en-US"/>
        </w:rPr>
        <w:t xml:space="preserve"> </w:t>
      </w:r>
      <w:r w:rsidR="006F1EEA" w:rsidRPr="006F1EEA">
        <w:rPr>
          <w:rStyle w:val="FontStyle245"/>
          <w:rFonts w:ascii="Times New Roman" w:hAnsi="Times New Roman" w:cs="Times New Roman" w:hint="eastAsia"/>
          <w:sz w:val="24"/>
          <w:szCs w:val="24"/>
          <w:lang w:eastAsia="en-US"/>
        </w:rPr>
        <w:t>ячеистого</w:t>
      </w:r>
      <w:r w:rsidR="006F1EEA" w:rsidRPr="006F1EEA">
        <w:rPr>
          <w:rStyle w:val="FontStyle245"/>
          <w:rFonts w:ascii="Times New Roman" w:hAnsi="Times New Roman" w:cs="Times New Roman"/>
          <w:sz w:val="24"/>
          <w:szCs w:val="24"/>
          <w:lang w:eastAsia="en-US"/>
        </w:rPr>
        <w:t xml:space="preserve"> </w:t>
      </w:r>
      <w:r w:rsidR="006F1EEA" w:rsidRPr="006F1EEA">
        <w:rPr>
          <w:rStyle w:val="FontStyle245"/>
          <w:rFonts w:ascii="Times New Roman" w:hAnsi="Times New Roman" w:cs="Times New Roman" w:hint="eastAsia"/>
          <w:sz w:val="24"/>
          <w:szCs w:val="24"/>
          <w:lang w:eastAsia="en-US"/>
        </w:rPr>
        <w:t>бетона</w:t>
      </w:r>
      <w:r w:rsidR="006F1EEA" w:rsidRPr="006F1EEA">
        <w:rPr>
          <w:rStyle w:val="FontStyle245"/>
          <w:rFonts w:ascii="Times New Roman" w:hAnsi="Times New Roman" w:cs="Times New Roman"/>
          <w:sz w:val="24"/>
          <w:szCs w:val="24"/>
          <w:lang w:eastAsia="en-US"/>
        </w:rPr>
        <w:t xml:space="preserve"> </w:t>
      </w:r>
      <w:r w:rsidR="006F1EEA" w:rsidRPr="006F1EEA">
        <w:rPr>
          <w:rStyle w:val="FontStyle245"/>
          <w:rFonts w:ascii="Times New Roman" w:hAnsi="Times New Roman" w:cs="Times New Roman" w:hint="eastAsia"/>
          <w:sz w:val="24"/>
          <w:szCs w:val="24"/>
          <w:lang w:eastAsia="en-US"/>
        </w:rPr>
        <w:t>для</w:t>
      </w:r>
      <w:r w:rsidR="006F1EEA" w:rsidRPr="006F1EEA">
        <w:rPr>
          <w:rStyle w:val="FontStyle245"/>
          <w:rFonts w:ascii="Times New Roman" w:hAnsi="Times New Roman" w:cs="Times New Roman"/>
          <w:sz w:val="24"/>
          <w:szCs w:val="24"/>
          <w:lang w:eastAsia="en-US"/>
        </w:rPr>
        <w:t xml:space="preserve"> </w:t>
      </w:r>
      <w:r w:rsidR="006F1EEA" w:rsidRPr="006F1EEA">
        <w:rPr>
          <w:rStyle w:val="FontStyle245"/>
          <w:rFonts w:ascii="Times New Roman" w:hAnsi="Times New Roman" w:cs="Times New Roman" w:hint="eastAsia"/>
          <w:sz w:val="24"/>
          <w:szCs w:val="24"/>
          <w:lang w:eastAsia="en-US"/>
        </w:rPr>
        <w:t>не</w:t>
      </w:r>
    </w:p>
    <w:p w:rsidR="009F7F9F" w:rsidRDefault="006F1EEA" w:rsidP="006F1EEA">
      <w:pPr>
        <w:widowControl/>
        <w:jc w:val="center"/>
        <w:rPr>
          <w:rStyle w:val="FontStyle245"/>
          <w:rFonts w:ascii="Times New Roman" w:hAnsi="Times New Roman" w:cs="Times New Roman"/>
          <w:sz w:val="24"/>
          <w:szCs w:val="24"/>
          <w:lang w:eastAsia="en-US"/>
        </w:rPr>
      </w:pPr>
      <w:r w:rsidRPr="006F1EEA">
        <w:rPr>
          <w:rStyle w:val="FontStyle245"/>
          <w:rFonts w:ascii="Times New Roman" w:hAnsi="Times New Roman" w:cs="Times New Roman" w:hint="eastAsia"/>
          <w:sz w:val="24"/>
          <w:szCs w:val="24"/>
          <w:lang w:eastAsia="en-US"/>
        </w:rPr>
        <w:t>конструкционного</w:t>
      </w:r>
      <w:r w:rsidRPr="006F1EEA">
        <w:rPr>
          <w:rStyle w:val="FontStyle245"/>
          <w:rFonts w:ascii="Times New Roman" w:hAnsi="Times New Roman" w:cs="Times New Roman"/>
          <w:sz w:val="24"/>
          <w:szCs w:val="24"/>
          <w:lang w:eastAsia="en-US"/>
        </w:rPr>
        <w:t xml:space="preserve"> </w:t>
      </w:r>
      <w:r w:rsidRPr="006F1EEA">
        <w:rPr>
          <w:rStyle w:val="FontStyle245"/>
          <w:rFonts w:ascii="Times New Roman" w:hAnsi="Times New Roman" w:cs="Times New Roman" w:hint="eastAsia"/>
          <w:sz w:val="24"/>
          <w:szCs w:val="24"/>
          <w:lang w:eastAsia="en-US"/>
        </w:rPr>
        <w:t>применения</w:t>
      </w:r>
    </w:p>
    <w:p w:rsidR="006F1EEA" w:rsidRPr="008C5CDC" w:rsidRDefault="006F1EEA" w:rsidP="006F1EEA">
      <w:pPr>
        <w:widowControl/>
        <w:jc w:val="center"/>
        <w:rPr>
          <w:rStyle w:val="FontStyle245"/>
          <w:rFonts w:ascii="Times New Roman" w:hAnsi="Times New Roman" w:cs="Times New Roman"/>
          <w:sz w:val="24"/>
          <w:szCs w:val="24"/>
          <w:lang w:eastAsia="en-US"/>
        </w:rPr>
      </w:pPr>
    </w:p>
    <w:tbl>
      <w:tblPr>
        <w:tblW w:w="992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127"/>
        <w:gridCol w:w="748"/>
        <w:gridCol w:w="386"/>
        <w:gridCol w:w="425"/>
        <w:gridCol w:w="425"/>
        <w:gridCol w:w="709"/>
        <w:gridCol w:w="567"/>
        <w:gridCol w:w="1276"/>
        <w:gridCol w:w="1417"/>
        <w:gridCol w:w="1843"/>
      </w:tblGrid>
      <w:tr w:rsidR="004E6C8D" w:rsidRPr="004E6C8D" w:rsidTr="00A66A7E">
        <w:trPr>
          <w:trHeight w:val="277"/>
        </w:trPr>
        <w:tc>
          <w:tcPr>
            <w:tcW w:w="2127" w:type="dxa"/>
            <w:vMerge w:val="restart"/>
            <w:tcBorders>
              <w:top w:val="single" w:sz="6" w:space="0" w:color="auto"/>
              <w:left w:val="single" w:sz="6" w:space="0" w:color="auto"/>
              <w:right w:val="single" w:sz="6" w:space="0" w:color="auto"/>
            </w:tcBorders>
            <w:vAlign w:val="center"/>
          </w:tcPr>
          <w:p w:rsidR="004E6C8D" w:rsidRPr="004E6C8D" w:rsidRDefault="004E6C8D" w:rsidP="00934B7A">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Свойство</w:t>
            </w:r>
          </w:p>
        </w:tc>
        <w:tc>
          <w:tcPr>
            <w:tcW w:w="748" w:type="dxa"/>
            <w:vMerge w:val="restart"/>
            <w:tcBorders>
              <w:top w:val="single" w:sz="6" w:space="0" w:color="auto"/>
              <w:left w:val="single" w:sz="6" w:space="0" w:color="auto"/>
              <w:right w:val="single" w:sz="6" w:space="0" w:color="auto"/>
            </w:tcBorders>
            <w:vAlign w:val="center"/>
          </w:tcPr>
          <w:p w:rsidR="004E6C8D" w:rsidRPr="004E6C8D" w:rsidRDefault="004E6C8D" w:rsidP="00934B7A">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Требо</w:t>
            </w:r>
            <w:r w:rsidR="00A66A7E">
              <w:rPr>
                <w:rStyle w:val="FontStyle245"/>
                <w:rFonts w:ascii="Times New Roman" w:hAnsi="Times New Roman" w:cs="Times New Roman"/>
                <w:b w:val="0"/>
                <w:sz w:val="22"/>
                <w:szCs w:val="22"/>
                <w:lang w:eastAsia="en-US"/>
              </w:rPr>
              <w:t>-</w:t>
            </w:r>
            <w:r w:rsidRPr="004E6C8D">
              <w:rPr>
                <w:rStyle w:val="FontStyle245"/>
                <w:rFonts w:ascii="Times New Roman" w:hAnsi="Times New Roman" w:cs="Times New Roman"/>
                <w:b w:val="0"/>
                <w:sz w:val="22"/>
                <w:szCs w:val="22"/>
                <w:lang w:eastAsia="en-US"/>
              </w:rPr>
              <w:t>вание</w:t>
            </w:r>
          </w:p>
        </w:tc>
        <w:tc>
          <w:tcPr>
            <w:tcW w:w="2512" w:type="dxa"/>
            <w:gridSpan w:val="5"/>
            <w:tcBorders>
              <w:top w:val="single" w:sz="6" w:space="0" w:color="auto"/>
              <w:left w:val="single" w:sz="6" w:space="0" w:color="auto"/>
              <w:bottom w:val="single" w:sz="6" w:space="0" w:color="auto"/>
              <w:right w:val="single" w:sz="6" w:space="0" w:color="auto"/>
            </w:tcBorders>
            <w:vAlign w:val="center"/>
          </w:tcPr>
          <w:p w:rsidR="004E6C8D" w:rsidRPr="004E6C8D" w:rsidRDefault="004E6C8D" w:rsidP="00934B7A">
            <w:pPr>
              <w:pStyle w:val="Style88"/>
              <w:widowControl/>
              <w:jc w:val="center"/>
              <w:rPr>
                <w:rStyle w:val="FontStyle245"/>
                <w:rFonts w:ascii="Times New Roman" w:hAnsi="Times New Roman" w:cs="Times New Roman"/>
                <w:b w:val="0"/>
                <w:sz w:val="22"/>
                <w:szCs w:val="22"/>
                <w:vertAlign w:val="superscript"/>
                <w:lang w:eastAsia="en-US"/>
              </w:rPr>
            </w:pPr>
            <w:r w:rsidRPr="004E6C8D">
              <w:rPr>
                <w:rStyle w:val="FontStyle245"/>
                <w:rFonts w:ascii="Times New Roman" w:hAnsi="Times New Roman" w:cs="Times New Roman"/>
                <w:b w:val="0"/>
                <w:sz w:val="22"/>
                <w:szCs w:val="22"/>
                <w:lang w:eastAsia="en-US"/>
              </w:rPr>
              <w:t xml:space="preserve">Тип </w:t>
            </w:r>
            <w:r w:rsidR="005F7CC1" w:rsidRPr="00A41695">
              <w:rPr>
                <w:rStyle w:val="FontStyle245"/>
                <w:rFonts w:ascii="Times New Roman" w:hAnsi="Times New Roman" w:cs="Times New Roman"/>
                <w:b w:val="0"/>
                <w:sz w:val="22"/>
                <w:szCs w:val="22"/>
                <w:lang w:eastAsia="en-US"/>
              </w:rPr>
              <w:t>элемента</w:t>
            </w:r>
            <w:r w:rsidR="005F7CC1">
              <w:rPr>
                <w:rStyle w:val="FontStyle245"/>
                <w:rFonts w:ascii="Times New Roman" w:hAnsi="Times New Roman" w:cs="Times New Roman"/>
                <w:b w:val="0"/>
                <w:sz w:val="22"/>
                <w:szCs w:val="22"/>
                <w:vertAlign w:val="superscript"/>
                <w:lang w:eastAsia="en-US"/>
              </w:rPr>
              <w:t>а</w:t>
            </w:r>
          </w:p>
        </w:tc>
        <w:tc>
          <w:tcPr>
            <w:tcW w:w="1276" w:type="dxa"/>
            <w:vMerge w:val="restart"/>
            <w:tcBorders>
              <w:top w:val="single" w:sz="6" w:space="0" w:color="auto"/>
              <w:left w:val="single" w:sz="6" w:space="0" w:color="auto"/>
              <w:right w:val="single" w:sz="6" w:space="0" w:color="auto"/>
            </w:tcBorders>
            <w:vAlign w:val="center"/>
          </w:tcPr>
          <w:p w:rsidR="004E6C8D" w:rsidRPr="004E6C8D" w:rsidRDefault="004E6C8D" w:rsidP="00934B7A">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Метод оценки</w:t>
            </w:r>
          </w:p>
        </w:tc>
        <w:tc>
          <w:tcPr>
            <w:tcW w:w="1417" w:type="dxa"/>
            <w:vMerge w:val="restart"/>
            <w:tcBorders>
              <w:top w:val="single" w:sz="6" w:space="0" w:color="auto"/>
              <w:left w:val="single" w:sz="6" w:space="0" w:color="auto"/>
              <w:right w:val="single" w:sz="6" w:space="0" w:color="auto"/>
            </w:tcBorders>
            <w:vAlign w:val="center"/>
          </w:tcPr>
          <w:p w:rsidR="004E6C8D" w:rsidRPr="004E6C8D" w:rsidRDefault="004E6C8D" w:rsidP="00934B7A">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Периодич</w:t>
            </w:r>
            <w:r w:rsidR="00D74E46">
              <w:rPr>
                <w:rStyle w:val="FontStyle245"/>
                <w:rFonts w:ascii="Times New Roman" w:hAnsi="Times New Roman" w:cs="Times New Roman"/>
                <w:b w:val="0"/>
                <w:sz w:val="22"/>
                <w:szCs w:val="22"/>
                <w:lang w:eastAsia="en-US"/>
              </w:rPr>
              <w:t>-</w:t>
            </w:r>
            <w:r w:rsidRPr="004E6C8D">
              <w:rPr>
                <w:rStyle w:val="FontStyle245"/>
                <w:rFonts w:ascii="Times New Roman" w:hAnsi="Times New Roman" w:cs="Times New Roman"/>
                <w:b w:val="0"/>
                <w:sz w:val="22"/>
                <w:szCs w:val="22"/>
                <w:lang w:eastAsia="en-US"/>
              </w:rPr>
              <w:t>ность</w:t>
            </w:r>
          </w:p>
          <w:p w:rsidR="004E6C8D" w:rsidRPr="004E6C8D" w:rsidRDefault="004E6C8D" w:rsidP="00934B7A">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(только в</w:t>
            </w:r>
          </w:p>
          <w:p w:rsidR="004E6C8D" w:rsidRPr="004E6C8D" w:rsidRDefault="004E6C8D" w:rsidP="00934B7A">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случае</w:t>
            </w:r>
          </w:p>
          <w:p w:rsidR="004E6C8D" w:rsidRPr="004E6C8D" w:rsidRDefault="004E6C8D" w:rsidP="00934B7A">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производства)</w:t>
            </w:r>
          </w:p>
        </w:tc>
        <w:tc>
          <w:tcPr>
            <w:tcW w:w="1843" w:type="dxa"/>
            <w:vMerge w:val="restart"/>
            <w:tcBorders>
              <w:top w:val="single" w:sz="6" w:space="0" w:color="auto"/>
              <w:left w:val="single" w:sz="6" w:space="0" w:color="auto"/>
              <w:right w:val="single" w:sz="6" w:space="0" w:color="auto"/>
            </w:tcBorders>
            <w:vAlign w:val="center"/>
          </w:tcPr>
          <w:p w:rsidR="004E6C8D" w:rsidRPr="004E6C8D" w:rsidRDefault="004E6C8D" w:rsidP="00934B7A">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Примечания</w:t>
            </w:r>
          </w:p>
        </w:tc>
      </w:tr>
      <w:tr w:rsidR="004E6C8D" w:rsidRPr="004E6C8D" w:rsidTr="004D4BA6">
        <w:trPr>
          <w:cantSplit/>
          <w:trHeight w:val="1826"/>
        </w:trPr>
        <w:tc>
          <w:tcPr>
            <w:tcW w:w="2127"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c>
          <w:tcPr>
            <w:tcW w:w="748"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c>
          <w:tcPr>
            <w:tcW w:w="811" w:type="dxa"/>
            <w:gridSpan w:val="2"/>
            <w:tcBorders>
              <w:left w:val="single" w:sz="6" w:space="0" w:color="auto"/>
            </w:tcBorders>
            <w:textDirection w:val="btLr"/>
            <w:vAlign w:val="center"/>
          </w:tcPr>
          <w:p w:rsidR="004E6C8D" w:rsidRPr="004E6C8D" w:rsidRDefault="004E6C8D" w:rsidP="005F7CC1">
            <w:pPr>
              <w:pStyle w:val="Style34"/>
              <w:widowControl/>
              <w:ind w:left="113" w:right="113"/>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Стены (W)</w:t>
            </w:r>
            <w:r w:rsidRPr="004E6C8D">
              <w:rPr>
                <w:rStyle w:val="FontStyle244"/>
                <w:rFonts w:ascii="Times New Roman" w:hAnsi="Times New Roman" w:cs="Times New Roman"/>
                <w:sz w:val="22"/>
                <w:szCs w:val="22"/>
                <w:vertAlign w:val="superscript"/>
                <w:lang w:eastAsia="en-US"/>
              </w:rPr>
              <w:t>a</w:t>
            </w:r>
          </w:p>
        </w:tc>
        <w:tc>
          <w:tcPr>
            <w:tcW w:w="425" w:type="dxa"/>
            <w:textDirection w:val="btLr"/>
            <w:vAlign w:val="center"/>
          </w:tcPr>
          <w:p w:rsidR="004E6C8D" w:rsidRPr="004E6C8D" w:rsidRDefault="004E6C8D" w:rsidP="005F7CC1">
            <w:pPr>
              <w:pStyle w:val="Style34"/>
              <w:widowControl/>
              <w:ind w:left="113" w:right="113"/>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Обшивка (C)</w:t>
            </w:r>
          </w:p>
        </w:tc>
        <w:tc>
          <w:tcPr>
            <w:tcW w:w="709" w:type="dxa"/>
            <w:textDirection w:val="btLr"/>
            <w:vAlign w:val="center"/>
          </w:tcPr>
          <w:p w:rsidR="004E6C8D" w:rsidRPr="004E6C8D" w:rsidRDefault="004E6C8D" w:rsidP="004D4BA6">
            <w:pPr>
              <w:pStyle w:val="Style34"/>
              <w:widowControl/>
              <w:spacing w:line="200" w:lineRule="exact"/>
              <w:ind w:left="113" w:right="113"/>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Прямоугольная водопропускная труба (B)</w:t>
            </w:r>
          </w:p>
        </w:tc>
        <w:tc>
          <w:tcPr>
            <w:tcW w:w="567" w:type="dxa"/>
            <w:tcBorders>
              <w:right w:val="single" w:sz="6" w:space="0" w:color="auto"/>
            </w:tcBorders>
            <w:textDirection w:val="btLr"/>
            <w:vAlign w:val="center"/>
          </w:tcPr>
          <w:p w:rsidR="004E6C8D" w:rsidRPr="004E6C8D" w:rsidRDefault="004E6C8D" w:rsidP="004D4BA6">
            <w:pPr>
              <w:pStyle w:val="Style34"/>
              <w:widowControl/>
              <w:spacing w:line="200" w:lineRule="exact"/>
              <w:ind w:left="113" w:right="113"/>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Для звукоизоляции (S)</w:t>
            </w:r>
          </w:p>
        </w:tc>
        <w:tc>
          <w:tcPr>
            <w:tcW w:w="1276"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c>
          <w:tcPr>
            <w:tcW w:w="1417"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c>
          <w:tcPr>
            <w:tcW w:w="1843"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r>
      <w:tr w:rsidR="004E6C8D" w:rsidRPr="004E6C8D" w:rsidTr="00A66A7E">
        <w:trPr>
          <w:cantSplit/>
          <w:trHeight w:val="555"/>
        </w:trPr>
        <w:tc>
          <w:tcPr>
            <w:tcW w:w="2127"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c>
          <w:tcPr>
            <w:tcW w:w="748"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c>
          <w:tcPr>
            <w:tcW w:w="386" w:type="dxa"/>
            <w:tcBorders>
              <w:left w:val="single" w:sz="6" w:space="0" w:color="auto"/>
            </w:tcBorders>
            <w:textDirection w:val="btLr"/>
          </w:tcPr>
          <w:p w:rsidR="004E6C8D" w:rsidRPr="005F7CC1" w:rsidRDefault="004E6C8D" w:rsidP="00934B7A">
            <w:pPr>
              <w:pStyle w:val="Style35"/>
              <w:widowControl/>
              <w:ind w:left="113" w:right="113"/>
              <w:rPr>
                <w:rFonts w:ascii="Times New Roman" w:hAnsi="Times New Roman" w:cs="Times New Roman"/>
                <w:sz w:val="22"/>
                <w:szCs w:val="22"/>
              </w:rPr>
            </w:pPr>
            <w:r w:rsidRPr="005F7CC1">
              <w:rPr>
                <w:rFonts w:ascii="Times New Roman" w:hAnsi="Times New Roman" w:cs="Times New Roman"/>
                <w:sz w:val="22"/>
                <w:szCs w:val="22"/>
              </w:rPr>
              <w:t>W7</w:t>
            </w:r>
          </w:p>
        </w:tc>
        <w:tc>
          <w:tcPr>
            <w:tcW w:w="425" w:type="dxa"/>
            <w:textDirection w:val="btLr"/>
            <w:vAlign w:val="center"/>
          </w:tcPr>
          <w:p w:rsidR="004E6C8D" w:rsidRPr="005F7CC1" w:rsidRDefault="004E6C8D" w:rsidP="005F7CC1">
            <w:pPr>
              <w:pStyle w:val="Style80"/>
              <w:widowControl/>
              <w:ind w:left="113" w:right="113"/>
              <w:jc w:val="center"/>
              <w:rPr>
                <w:rStyle w:val="FontStyle242"/>
                <w:rFonts w:ascii="Times New Roman" w:hAnsi="Times New Roman" w:cs="Times New Roman"/>
                <w:spacing w:val="-20"/>
              </w:rPr>
            </w:pPr>
            <w:r w:rsidRPr="005F7CC1">
              <w:rPr>
                <w:rStyle w:val="FontStyle242"/>
                <w:rFonts w:ascii="Times New Roman" w:hAnsi="Times New Roman" w:cs="Times New Roman"/>
                <w:spacing w:val="-20"/>
              </w:rPr>
              <w:t>W8</w:t>
            </w:r>
          </w:p>
        </w:tc>
        <w:tc>
          <w:tcPr>
            <w:tcW w:w="425" w:type="dxa"/>
            <w:textDirection w:val="btLr"/>
            <w:vAlign w:val="center"/>
          </w:tcPr>
          <w:p w:rsidR="004E6C8D" w:rsidRPr="005F7CC1" w:rsidRDefault="004E6C8D" w:rsidP="005F7CC1">
            <w:pPr>
              <w:pStyle w:val="Style66"/>
              <w:widowControl/>
              <w:ind w:left="113" w:right="113"/>
              <w:jc w:val="center"/>
              <w:rPr>
                <w:rStyle w:val="FontStyle228"/>
                <w:rFonts w:ascii="Times New Roman" w:hAnsi="Times New Roman" w:cs="Times New Roman"/>
                <w:b w:val="0"/>
                <w:sz w:val="22"/>
                <w:szCs w:val="22"/>
                <w:lang w:eastAsia="en-US"/>
              </w:rPr>
            </w:pPr>
            <w:r w:rsidRPr="005F7CC1">
              <w:rPr>
                <w:rStyle w:val="FontStyle228"/>
                <w:rFonts w:ascii="Times New Roman" w:hAnsi="Times New Roman" w:cs="Times New Roman"/>
                <w:b w:val="0"/>
                <w:sz w:val="22"/>
                <w:szCs w:val="22"/>
                <w:lang w:eastAsia="en-US"/>
              </w:rPr>
              <w:t>CN</w:t>
            </w:r>
          </w:p>
        </w:tc>
        <w:tc>
          <w:tcPr>
            <w:tcW w:w="709" w:type="dxa"/>
            <w:textDirection w:val="btLr"/>
            <w:vAlign w:val="center"/>
          </w:tcPr>
          <w:p w:rsidR="004E6C8D" w:rsidRPr="005F7CC1" w:rsidRDefault="004E6C8D" w:rsidP="005F7CC1">
            <w:pPr>
              <w:pStyle w:val="Style87"/>
              <w:widowControl/>
              <w:ind w:left="113" w:right="113"/>
              <w:jc w:val="center"/>
              <w:rPr>
                <w:rStyle w:val="FontStyle228"/>
                <w:rFonts w:ascii="Times New Roman" w:hAnsi="Times New Roman" w:cs="Times New Roman"/>
                <w:b w:val="0"/>
                <w:sz w:val="22"/>
                <w:szCs w:val="22"/>
                <w:lang w:eastAsia="en-US"/>
              </w:rPr>
            </w:pPr>
            <w:r w:rsidRPr="005F7CC1">
              <w:rPr>
                <w:rStyle w:val="FontStyle228"/>
                <w:rFonts w:ascii="Times New Roman" w:hAnsi="Times New Roman" w:cs="Times New Roman"/>
                <w:b w:val="0"/>
                <w:sz w:val="22"/>
                <w:szCs w:val="22"/>
                <w:lang w:eastAsia="en-US"/>
              </w:rPr>
              <w:t>BN</w:t>
            </w:r>
          </w:p>
        </w:tc>
        <w:tc>
          <w:tcPr>
            <w:tcW w:w="567" w:type="dxa"/>
            <w:tcBorders>
              <w:right w:val="single" w:sz="6" w:space="0" w:color="auto"/>
            </w:tcBorders>
            <w:textDirection w:val="btLr"/>
            <w:vAlign w:val="center"/>
          </w:tcPr>
          <w:p w:rsidR="004E6C8D" w:rsidRPr="005F7CC1" w:rsidRDefault="004E6C8D" w:rsidP="005F7CC1">
            <w:pPr>
              <w:pStyle w:val="Style87"/>
              <w:widowControl/>
              <w:ind w:left="113" w:right="113"/>
              <w:jc w:val="center"/>
              <w:rPr>
                <w:rStyle w:val="FontStyle228"/>
                <w:rFonts w:ascii="Times New Roman" w:hAnsi="Times New Roman" w:cs="Times New Roman"/>
                <w:b w:val="0"/>
                <w:sz w:val="22"/>
                <w:szCs w:val="22"/>
                <w:lang w:eastAsia="en-US"/>
              </w:rPr>
            </w:pPr>
            <w:r w:rsidRPr="005F7CC1">
              <w:rPr>
                <w:rStyle w:val="FontStyle228"/>
                <w:rFonts w:ascii="Times New Roman" w:hAnsi="Times New Roman" w:cs="Times New Roman"/>
                <w:b w:val="0"/>
                <w:sz w:val="22"/>
                <w:szCs w:val="22"/>
                <w:lang w:eastAsia="en-US"/>
              </w:rPr>
              <w:t>SB</w:t>
            </w:r>
          </w:p>
        </w:tc>
        <w:tc>
          <w:tcPr>
            <w:tcW w:w="1276"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c>
          <w:tcPr>
            <w:tcW w:w="1417"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c>
          <w:tcPr>
            <w:tcW w:w="1843" w:type="dxa"/>
            <w:vMerge/>
            <w:tcBorders>
              <w:left w:val="single" w:sz="6" w:space="0" w:color="auto"/>
              <w:right w:val="single" w:sz="6" w:space="0" w:color="auto"/>
            </w:tcBorders>
          </w:tcPr>
          <w:p w:rsidR="004E6C8D" w:rsidRPr="004E6C8D" w:rsidRDefault="004E6C8D" w:rsidP="00934B7A">
            <w:pPr>
              <w:pStyle w:val="Style35"/>
              <w:widowControl/>
              <w:jc w:val="center"/>
              <w:rPr>
                <w:rFonts w:ascii="Times New Roman" w:hAnsi="Times New Roman" w:cs="Times New Roman"/>
                <w:sz w:val="22"/>
                <w:szCs w:val="22"/>
              </w:rPr>
            </w:pPr>
          </w:p>
        </w:tc>
      </w:tr>
      <w:tr w:rsidR="009F7F9F" w:rsidRPr="004E6C8D" w:rsidTr="00A66A7E">
        <w:trPr>
          <w:trHeight w:val="841"/>
        </w:trPr>
        <w:tc>
          <w:tcPr>
            <w:tcW w:w="2127" w:type="dxa"/>
            <w:tcBorders>
              <w:top w:val="single" w:sz="6" w:space="0" w:color="auto"/>
              <w:left w:val="single" w:sz="6" w:space="0" w:color="auto"/>
              <w:bottom w:val="single" w:sz="6" w:space="0" w:color="auto"/>
              <w:right w:val="single" w:sz="6" w:space="0" w:color="auto"/>
            </w:tcBorders>
          </w:tcPr>
          <w:p w:rsidR="009F7F9F" w:rsidRPr="004E6C8D" w:rsidRDefault="00767EE8" w:rsidP="00934B7A">
            <w:pPr>
              <w:pStyle w:val="Style34"/>
              <w:widowControl/>
              <w:jc w:val="both"/>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Плотность</w:t>
            </w:r>
          </w:p>
        </w:tc>
        <w:tc>
          <w:tcPr>
            <w:tcW w:w="748" w:type="dxa"/>
          </w:tcPr>
          <w:p w:rsidR="009F7F9F" w:rsidRPr="004E6C8D" w:rsidRDefault="009F7F9F" w:rsidP="00934B7A">
            <w:pPr>
              <w:pStyle w:val="Style34"/>
              <w:widowControl/>
              <w:jc w:val="both"/>
              <w:rPr>
                <w:rStyle w:val="FontStyle244"/>
                <w:rFonts w:ascii="Times New Roman" w:hAnsi="Times New Roman" w:cs="Times New Roman"/>
                <w:sz w:val="22"/>
                <w:szCs w:val="22"/>
              </w:rPr>
            </w:pPr>
            <w:r w:rsidRPr="004E6C8D">
              <w:rPr>
                <w:rStyle w:val="FontStyle244"/>
                <w:rFonts w:ascii="Times New Roman" w:hAnsi="Times New Roman" w:cs="Times New Roman"/>
                <w:sz w:val="22"/>
                <w:szCs w:val="22"/>
              </w:rPr>
              <w:t>4.2.2</w:t>
            </w:r>
          </w:p>
        </w:tc>
        <w:tc>
          <w:tcPr>
            <w:tcW w:w="386"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425"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425"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709"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567"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1276"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EN 678</w:t>
            </w:r>
          </w:p>
        </w:tc>
        <w:tc>
          <w:tcPr>
            <w:tcW w:w="1417"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Каждые 500 м</w:t>
            </w:r>
            <w:r w:rsidRPr="004D4BA6">
              <w:rPr>
                <w:rStyle w:val="FontStyle244"/>
                <w:rFonts w:ascii="Times New Roman" w:hAnsi="Times New Roman" w:cs="Times New Roman"/>
                <w:sz w:val="22"/>
                <w:szCs w:val="22"/>
                <w:vertAlign w:val="superscript"/>
                <w:lang w:eastAsia="en-US"/>
              </w:rPr>
              <w:t>3</w:t>
            </w:r>
            <w:r w:rsidRPr="004E6C8D">
              <w:rPr>
                <w:rStyle w:val="FontStyle244"/>
                <w:rFonts w:ascii="Times New Roman" w:hAnsi="Times New Roman" w:cs="Times New Roman"/>
                <w:sz w:val="22"/>
                <w:szCs w:val="22"/>
                <w:lang w:eastAsia="en-US"/>
              </w:rPr>
              <w:t>, не реже одного раза в неделю</w:t>
            </w:r>
          </w:p>
        </w:tc>
        <w:tc>
          <w:tcPr>
            <w:tcW w:w="1843"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Важно для таких</w:t>
            </w:r>
          </w:p>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свойств, как теплопроводность</w:t>
            </w:r>
          </w:p>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 xml:space="preserve">и т.д. </w:t>
            </w:r>
            <w:r w:rsidR="005F7CC1">
              <w:rPr>
                <w:rStyle w:val="FontStyle244"/>
                <w:rFonts w:ascii="Times New Roman" w:hAnsi="Times New Roman" w:cs="Times New Roman"/>
                <w:sz w:val="22"/>
                <w:szCs w:val="22"/>
                <w:lang w:eastAsia="en-US"/>
              </w:rPr>
              <w:t>Д</w:t>
            </w:r>
            <w:r w:rsidRPr="004E6C8D">
              <w:rPr>
                <w:rStyle w:val="FontStyle244"/>
                <w:rFonts w:ascii="Times New Roman" w:hAnsi="Times New Roman" w:cs="Times New Roman"/>
                <w:sz w:val="22"/>
                <w:szCs w:val="22"/>
                <w:lang w:eastAsia="en-US"/>
              </w:rPr>
              <w:t>ля всех</w:t>
            </w:r>
          </w:p>
          <w:p w:rsidR="009F7F9F" w:rsidRPr="004E6C8D" w:rsidRDefault="005F7CC1" w:rsidP="005F7CC1">
            <w:pPr>
              <w:pStyle w:val="Style34"/>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марок</w:t>
            </w:r>
            <w:r w:rsidR="009F7F9F" w:rsidRPr="004E6C8D">
              <w:rPr>
                <w:rStyle w:val="FontStyle244"/>
                <w:rFonts w:ascii="Times New Roman" w:hAnsi="Times New Roman" w:cs="Times New Roman"/>
                <w:sz w:val="22"/>
                <w:szCs w:val="22"/>
                <w:lang w:eastAsia="en-US"/>
              </w:rPr>
              <w:t xml:space="preserve"> ААС</w:t>
            </w:r>
          </w:p>
        </w:tc>
      </w:tr>
      <w:tr w:rsidR="009F7F9F" w:rsidRPr="004E6C8D" w:rsidTr="00A66A7E">
        <w:trPr>
          <w:trHeight w:val="890"/>
        </w:trPr>
        <w:tc>
          <w:tcPr>
            <w:tcW w:w="2127" w:type="dxa"/>
            <w:tcBorders>
              <w:top w:val="single" w:sz="6" w:space="0" w:color="auto"/>
              <w:left w:val="single" w:sz="6" w:space="0" w:color="auto"/>
              <w:bottom w:val="single" w:sz="6" w:space="0" w:color="auto"/>
              <w:right w:val="single" w:sz="6" w:space="0" w:color="auto"/>
            </w:tcBorders>
          </w:tcPr>
          <w:p w:rsidR="009F7F9F" w:rsidRPr="004E6C8D" w:rsidRDefault="009F7F9F" w:rsidP="00767EE8">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Прочность на сжатие</w:t>
            </w:r>
          </w:p>
        </w:tc>
        <w:tc>
          <w:tcPr>
            <w:tcW w:w="748" w:type="dxa"/>
          </w:tcPr>
          <w:p w:rsidR="009F7F9F" w:rsidRPr="004E6C8D" w:rsidRDefault="009F7F9F" w:rsidP="00934B7A">
            <w:pPr>
              <w:pStyle w:val="Style34"/>
              <w:widowControl/>
              <w:jc w:val="both"/>
              <w:rPr>
                <w:rStyle w:val="FontStyle244"/>
                <w:rFonts w:ascii="Times New Roman" w:hAnsi="Times New Roman" w:cs="Times New Roman"/>
                <w:sz w:val="22"/>
                <w:szCs w:val="22"/>
              </w:rPr>
            </w:pPr>
            <w:r w:rsidRPr="004E6C8D">
              <w:rPr>
                <w:rStyle w:val="FontStyle244"/>
                <w:rFonts w:ascii="Times New Roman" w:hAnsi="Times New Roman" w:cs="Times New Roman"/>
                <w:sz w:val="22"/>
                <w:szCs w:val="22"/>
              </w:rPr>
              <w:t>4.2.4</w:t>
            </w:r>
          </w:p>
        </w:tc>
        <w:tc>
          <w:tcPr>
            <w:tcW w:w="386" w:type="dxa"/>
          </w:tcPr>
          <w:p w:rsidR="009F7F9F" w:rsidRPr="004E6C8D" w:rsidRDefault="009F7F9F" w:rsidP="00767EE8">
            <w:pPr>
              <w:pStyle w:val="Style35"/>
              <w:widowControl/>
              <w:jc w:val="center"/>
              <w:rPr>
                <w:rFonts w:ascii="Times New Roman" w:hAnsi="Times New Roman" w:cs="Times New Roman"/>
                <w:sz w:val="22"/>
                <w:szCs w:val="22"/>
              </w:rPr>
            </w:pPr>
          </w:p>
        </w:tc>
        <w:tc>
          <w:tcPr>
            <w:tcW w:w="425" w:type="dxa"/>
          </w:tcPr>
          <w:p w:rsidR="009F7F9F" w:rsidRPr="004E6C8D" w:rsidRDefault="009F7F9F" w:rsidP="00767EE8">
            <w:pPr>
              <w:pStyle w:val="Style35"/>
              <w:widowControl/>
              <w:jc w:val="center"/>
              <w:rPr>
                <w:rFonts w:ascii="Times New Roman" w:hAnsi="Times New Roman" w:cs="Times New Roman"/>
                <w:sz w:val="22"/>
                <w:szCs w:val="22"/>
              </w:rPr>
            </w:pPr>
          </w:p>
        </w:tc>
        <w:tc>
          <w:tcPr>
            <w:tcW w:w="425"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709"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567"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1276" w:type="dxa"/>
          </w:tcPr>
          <w:p w:rsidR="009F7F9F" w:rsidRPr="004E6C8D" w:rsidRDefault="009F7F9F" w:rsidP="00934B7A">
            <w:pPr>
              <w:pStyle w:val="Style34"/>
              <w:widowControl/>
              <w:jc w:val="both"/>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EN 679</w:t>
            </w:r>
          </w:p>
        </w:tc>
        <w:tc>
          <w:tcPr>
            <w:tcW w:w="1417"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Каждые 500 м</w:t>
            </w:r>
            <w:r w:rsidRPr="004D4BA6">
              <w:rPr>
                <w:rStyle w:val="FontStyle244"/>
                <w:rFonts w:ascii="Times New Roman" w:hAnsi="Times New Roman" w:cs="Times New Roman"/>
                <w:sz w:val="22"/>
                <w:szCs w:val="22"/>
                <w:vertAlign w:val="superscript"/>
                <w:lang w:eastAsia="en-US"/>
              </w:rPr>
              <w:t>3</w:t>
            </w:r>
            <w:r w:rsidRPr="004E6C8D">
              <w:rPr>
                <w:rStyle w:val="FontStyle244"/>
                <w:rFonts w:ascii="Times New Roman" w:hAnsi="Times New Roman" w:cs="Times New Roman"/>
                <w:sz w:val="22"/>
                <w:szCs w:val="22"/>
                <w:lang w:eastAsia="en-US"/>
              </w:rPr>
              <w:t>, не реже одного раза в неделю</w:t>
            </w:r>
          </w:p>
        </w:tc>
        <w:tc>
          <w:tcPr>
            <w:tcW w:w="1843"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 xml:space="preserve">Для всех </w:t>
            </w:r>
            <w:r w:rsidR="005F7CC1">
              <w:rPr>
                <w:rStyle w:val="FontStyle244"/>
                <w:rFonts w:ascii="Times New Roman" w:hAnsi="Times New Roman" w:cs="Times New Roman"/>
                <w:sz w:val="22"/>
                <w:szCs w:val="22"/>
                <w:lang w:eastAsia="en-US"/>
              </w:rPr>
              <w:t>марок</w:t>
            </w:r>
            <w:r w:rsidR="005F7CC1" w:rsidRPr="004E6C8D">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ААС</w:t>
            </w:r>
          </w:p>
        </w:tc>
      </w:tr>
      <w:tr w:rsidR="009F7F9F" w:rsidRPr="004E6C8D" w:rsidTr="00A66A7E">
        <w:trPr>
          <w:trHeight w:val="653"/>
        </w:trPr>
        <w:tc>
          <w:tcPr>
            <w:tcW w:w="2127" w:type="dxa"/>
            <w:tcBorders>
              <w:top w:val="single" w:sz="6" w:space="0" w:color="auto"/>
              <w:left w:val="single" w:sz="6" w:space="0" w:color="auto"/>
              <w:bottom w:val="single" w:sz="6" w:space="0" w:color="auto"/>
              <w:right w:val="single" w:sz="6" w:space="0" w:color="auto"/>
            </w:tcBorders>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Прочность на растяжение при изгибе</w:t>
            </w:r>
          </w:p>
        </w:tc>
        <w:tc>
          <w:tcPr>
            <w:tcW w:w="748" w:type="dxa"/>
          </w:tcPr>
          <w:p w:rsidR="009F7F9F" w:rsidRPr="004E6C8D" w:rsidRDefault="009F7F9F" w:rsidP="00934B7A">
            <w:pPr>
              <w:pStyle w:val="Style34"/>
              <w:widowControl/>
              <w:rPr>
                <w:rStyle w:val="FontStyle244"/>
                <w:rFonts w:ascii="Times New Roman" w:hAnsi="Times New Roman" w:cs="Times New Roman"/>
                <w:sz w:val="22"/>
                <w:szCs w:val="22"/>
              </w:rPr>
            </w:pPr>
            <w:r w:rsidRPr="004E6C8D">
              <w:rPr>
                <w:rStyle w:val="FontStyle244"/>
                <w:rFonts w:ascii="Times New Roman" w:hAnsi="Times New Roman" w:cs="Times New Roman"/>
                <w:sz w:val="22"/>
                <w:szCs w:val="22"/>
              </w:rPr>
              <w:t>4.2.5</w:t>
            </w:r>
          </w:p>
        </w:tc>
        <w:tc>
          <w:tcPr>
            <w:tcW w:w="386" w:type="dxa"/>
          </w:tcPr>
          <w:p w:rsidR="009F7F9F" w:rsidRPr="004E6C8D" w:rsidRDefault="009F7F9F" w:rsidP="00767EE8">
            <w:pPr>
              <w:pStyle w:val="Style34"/>
              <w:widowControl/>
              <w:jc w:val="center"/>
              <w:rPr>
                <w:rStyle w:val="FontStyle244"/>
                <w:rFonts w:ascii="Times New Roman" w:hAnsi="Times New Roman" w:cs="Times New Roman"/>
                <w:sz w:val="22"/>
                <w:szCs w:val="22"/>
                <w:vertAlign w:val="superscript"/>
                <w:lang w:eastAsia="en-US"/>
              </w:rPr>
            </w:pPr>
            <w:r w:rsidRPr="004E6C8D">
              <w:rPr>
                <w:rStyle w:val="FontStyle244"/>
                <w:rFonts w:ascii="Times New Roman" w:hAnsi="Times New Roman" w:cs="Times New Roman"/>
                <w:sz w:val="22"/>
                <w:szCs w:val="22"/>
                <w:lang w:eastAsia="en-US"/>
              </w:rPr>
              <w:t>x</w:t>
            </w:r>
            <w:r w:rsidRPr="004E6C8D">
              <w:rPr>
                <w:rStyle w:val="FontStyle244"/>
                <w:rFonts w:ascii="Times New Roman" w:hAnsi="Times New Roman" w:cs="Times New Roman"/>
                <w:sz w:val="22"/>
                <w:szCs w:val="22"/>
                <w:vertAlign w:val="superscript"/>
                <w:lang w:eastAsia="en-US"/>
              </w:rPr>
              <w:t>b</w:t>
            </w:r>
          </w:p>
        </w:tc>
        <w:tc>
          <w:tcPr>
            <w:tcW w:w="425" w:type="dxa"/>
          </w:tcPr>
          <w:p w:rsidR="009F7F9F" w:rsidRPr="004E6C8D" w:rsidRDefault="009F7F9F" w:rsidP="00767EE8">
            <w:pPr>
              <w:pStyle w:val="Style34"/>
              <w:widowControl/>
              <w:jc w:val="center"/>
              <w:rPr>
                <w:rStyle w:val="FontStyle244"/>
                <w:rFonts w:ascii="Times New Roman" w:hAnsi="Times New Roman" w:cs="Times New Roman"/>
                <w:sz w:val="22"/>
                <w:szCs w:val="22"/>
                <w:vertAlign w:val="superscript"/>
                <w:lang w:eastAsia="en-US"/>
              </w:rPr>
            </w:pPr>
            <w:r w:rsidRPr="004E6C8D">
              <w:rPr>
                <w:rStyle w:val="FontStyle244"/>
                <w:rFonts w:ascii="Times New Roman" w:hAnsi="Times New Roman" w:cs="Times New Roman"/>
                <w:sz w:val="22"/>
                <w:szCs w:val="22"/>
                <w:lang w:eastAsia="en-US"/>
              </w:rPr>
              <w:t>x</w:t>
            </w:r>
            <w:r w:rsidRPr="004E6C8D">
              <w:rPr>
                <w:rStyle w:val="FontStyle244"/>
                <w:rFonts w:ascii="Times New Roman" w:hAnsi="Times New Roman" w:cs="Times New Roman"/>
                <w:sz w:val="22"/>
                <w:szCs w:val="22"/>
                <w:vertAlign w:val="superscript"/>
                <w:lang w:eastAsia="en-US"/>
              </w:rPr>
              <w:t>b</w:t>
            </w:r>
          </w:p>
        </w:tc>
        <w:tc>
          <w:tcPr>
            <w:tcW w:w="425" w:type="dxa"/>
          </w:tcPr>
          <w:p w:rsidR="009F7F9F" w:rsidRPr="004E6C8D" w:rsidRDefault="009F7F9F" w:rsidP="00767EE8">
            <w:pPr>
              <w:pStyle w:val="Style34"/>
              <w:widowControl/>
              <w:jc w:val="center"/>
              <w:rPr>
                <w:rStyle w:val="FontStyle244"/>
                <w:rFonts w:ascii="Times New Roman" w:hAnsi="Times New Roman" w:cs="Times New Roman"/>
                <w:sz w:val="22"/>
                <w:szCs w:val="22"/>
                <w:vertAlign w:val="superscript"/>
                <w:lang w:eastAsia="en-US"/>
              </w:rPr>
            </w:pPr>
            <w:r w:rsidRPr="004E6C8D">
              <w:rPr>
                <w:rStyle w:val="FontStyle244"/>
                <w:rFonts w:ascii="Times New Roman" w:hAnsi="Times New Roman" w:cs="Times New Roman"/>
                <w:sz w:val="22"/>
                <w:szCs w:val="22"/>
                <w:lang w:eastAsia="en-US"/>
              </w:rPr>
              <w:t>x</w:t>
            </w:r>
            <w:r w:rsidRPr="004E6C8D">
              <w:rPr>
                <w:rStyle w:val="FontStyle244"/>
                <w:rFonts w:ascii="Times New Roman" w:hAnsi="Times New Roman" w:cs="Times New Roman"/>
                <w:sz w:val="22"/>
                <w:szCs w:val="22"/>
                <w:vertAlign w:val="superscript"/>
                <w:lang w:eastAsia="en-US"/>
              </w:rPr>
              <w:t>b</w:t>
            </w:r>
          </w:p>
        </w:tc>
        <w:tc>
          <w:tcPr>
            <w:tcW w:w="709" w:type="dxa"/>
          </w:tcPr>
          <w:p w:rsidR="009F7F9F" w:rsidRPr="004E6C8D" w:rsidRDefault="009F7F9F" w:rsidP="00767EE8">
            <w:pPr>
              <w:pStyle w:val="Style34"/>
              <w:widowControl/>
              <w:jc w:val="center"/>
              <w:rPr>
                <w:rStyle w:val="FontStyle244"/>
                <w:rFonts w:ascii="Times New Roman" w:hAnsi="Times New Roman" w:cs="Times New Roman"/>
                <w:sz w:val="22"/>
                <w:szCs w:val="22"/>
                <w:vertAlign w:val="superscript"/>
                <w:lang w:eastAsia="en-US"/>
              </w:rPr>
            </w:pPr>
            <w:r w:rsidRPr="004E6C8D">
              <w:rPr>
                <w:rStyle w:val="FontStyle244"/>
                <w:rFonts w:ascii="Times New Roman" w:hAnsi="Times New Roman" w:cs="Times New Roman"/>
                <w:sz w:val="22"/>
                <w:szCs w:val="22"/>
                <w:lang w:eastAsia="en-US"/>
              </w:rPr>
              <w:t>x</w:t>
            </w:r>
            <w:r w:rsidRPr="004E6C8D">
              <w:rPr>
                <w:rStyle w:val="FontStyle244"/>
                <w:rFonts w:ascii="Times New Roman" w:hAnsi="Times New Roman" w:cs="Times New Roman"/>
                <w:sz w:val="22"/>
                <w:szCs w:val="22"/>
                <w:vertAlign w:val="superscript"/>
                <w:lang w:eastAsia="en-US"/>
              </w:rPr>
              <w:t>b</w:t>
            </w:r>
          </w:p>
        </w:tc>
        <w:tc>
          <w:tcPr>
            <w:tcW w:w="567" w:type="dxa"/>
          </w:tcPr>
          <w:p w:rsidR="009F7F9F" w:rsidRPr="004E6C8D" w:rsidRDefault="009F7F9F" w:rsidP="00767EE8">
            <w:pPr>
              <w:pStyle w:val="Style34"/>
              <w:widowControl/>
              <w:jc w:val="center"/>
              <w:rPr>
                <w:rStyle w:val="FontStyle244"/>
                <w:rFonts w:ascii="Times New Roman" w:hAnsi="Times New Roman" w:cs="Times New Roman"/>
                <w:sz w:val="22"/>
                <w:szCs w:val="22"/>
                <w:vertAlign w:val="superscript"/>
                <w:lang w:eastAsia="en-US"/>
              </w:rPr>
            </w:pPr>
            <w:r w:rsidRPr="004E6C8D">
              <w:rPr>
                <w:rStyle w:val="FontStyle244"/>
                <w:rFonts w:ascii="Times New Roman" w:hAnsi="Times New Roman" w:cs="Times New Roman"/>
                <w:sz w:val="22"/>
                <w:szCs w:val="22"/>
                <w:lang w:eastAsia="en-US"/>
              </w:rPr>
              <w:t>x</w:t>
            </w:r>
            <w:r w:rsidRPr="004E6C8D">
              <w:rPr>
                <w:rStyle w:val="FontStyle244"/>
                <w:rFonts w:ascii="Times New Roman" w:hAnsi="Times New Roman" w:cs="Times New Roman"/>
                <w:sz w:val="22"/>
                <w:szCs w:val="22"/>
                <w:vertAlign w:val="superscript"/>
                <w:lang w:eastAsia="en-US"/>
              </w:rPr>
              <w:t>b</w:t>
            </w:r>
          </w:p>
        </w:tc>
        <w:tc>
          <w:tcPr>
            <w:tcW w:w="1276"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EN 1351</w:t>
            </w:r>
          </w:p>
        </w:tc>
        <w:tc>
          <w:tcPr>
            <w:tcW w:w="1417"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Два раза в год</w:t>
            </w:r>
          </w:p>
        </w:tc>
        <w:tc>
          <w:tcPr>
            <w:tcW w:w="1843"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 xml:space="preserve">Для всех </w:t>
            </w:r>
            <w:r w:rsidR="005F7CC1">
              <w:rPr>
                <w:rStyle w:val="FontStyle244"/>
                <w:rFonts w:ascii="Times New Roman" w:hAnsi="Times New Roman" w:cs="Times New Roman"/>
                <w:sz w:val="22"/>
                <w:szCs w:val="22"/>
                <w:lang w:eastAsia="en-US"/>
              </w:rPr>
              <w:t>марок</w:t>
            </w:r>
            <w:r w:rsidR="005F7CC1" w:rsidRPr="004E6C8D">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ААС</w:t>
            </w:r>
          </w:p>
        </w:tc>
      </w:tr>
      <w:tr w:rsidR="009F7F9F" w:rsidRPr="004E6C8D" w:rsidTr="00A66A7E">
        <w:trPr>
          <w:trHeight w:val="460"/>
        </w:trPr>
        <w:tc>
          <w:tcPr>
            <w:tcW w:w="2127" w:type="dxa"/>
            <w:tcBorders>
              <w:top w:val="single" w:sz="6" w:space="0" w:color="auto"/>
              <w:left w:val="single" w:sz="6" w:space="0" w:color="auto"/>
              <w:bottom w:val="single" w:sz="6" w:space="0" w:color="auto"/>
              <w:right w:val="single" w:sz="6" w:space="0" w:color="auto"/>
            </w:tcBorders>
          </w:tcPr>
          <w:p w:rsidR="009F7F9F" w:rsidRPr="004E6C8D" w:rsidRDefault="009F7F9F" w:rsidP="00767EE8">
            <w:pPr>
              <w:pStyle w:val="Style96"/>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Толщина покрытия на</w:t>
            </w:r>
            <w:r w:rsidR="00767EE8">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арматуре</w:t>
            </w:r>
          </w:p>
        </w:tc>
        <w:tc>
          <w:tcPr>
            <w:tcW w:w="748" w:type="dxa"/>
          </w:tcPr>
          <w:p w:rsidR="009F7F9F" w:rsidRPr="004E6C8D" w:rsidRDefault="009F7F9F" w:rsidP="00934B7A">
            <w:pPr>
              <w:pStyle w:val="Style34"/>
              <w:widowControl/>
              <w:rPr>
                <w:rStyle w:val="FontStyle244"/>
                <w:rFonts w:ascii="Times New Roman" w:hAnsi="Times New Roman" w:cs="Times New Roman"/>
                <w:sz w:val="22"/>
                <w:szCs w:val="22"/>
              </w:rPr>
            </w:pPr>
            <w:r w:rsidRPr="004E6C8D">
              <w:rPr>
                <w:rStyle w:val="FontStyle244"/>
                <w:rFonts w:ascii="Times New Roman" w:hAnsi="Times New Roman" w:cs="Times New Roman"/>
                <w:sz w:val="22"/>
                <w:szCs w:val="22"/>
              </w:rPr>
              <w:t>5.2.7.2.1</w:t>
            </w:r>
          </w:p>
        </w:tc>
        <w:tc>
          <w:tcPr>
            <w:tcW w:w="386" w:type="dxa"/>
          </w:tcPr>
          <w:p w:rsidR="009F7F9F" w:rsidRPr="004E6C8D" w:rsidRDefault="009F7F9F" w:rsidP="00767EE8">
            <w:pPr>
              <w:pStyle w:val="Style35"/>
              <w:widowControl/>
              <w:jc w:val="center"/>
              <w:rPr>
                <w:rFonts w:ascii="Times New Roman" w:hAnsi="Times New Roman" w:cs="Times New Roman"/>
                <w:sz w:val="22"/>
                <w:szCs w:val="22"/>
              </w:rPr>
            </w:pPr>
          </w:p>
        </w:tc>
        <w:tc>
          <w:tcPr>
            <w:tcW w:w="425" w:type="dxa"/>
          </w:tcPr>
          <w:p w:rsidR="009F7F9F" w:rsidRPr="004E6C8D" w:rsidRDefault="009F7F9F" w:rsidP="00767EE8">
            <w:pPr>
              <w:pStyle w:val="Style35"/>
              <w:widowControl/>
              <w:jc w:val="center"/>
              <w:rPr>
                <w:rFonts w:ascii="Times New Roman" w:hAnsi="Times New Roman" w:cs="Times New Roman"/>
                <w:sz w:val="22"/>
                <w:szCs w:val="22"/>
              </w:rPr>
            </w:pPr>
          </w:p>
        </w:tc>
        <w:tc>
          <w:tcPr>
            <w:tcW w:w="425" w:type="dxa"/>
          </w:tcPr>
          <w:p w:rsidR="009F7F9F" w:rsidRPr="004E6C8D" w:rsidRDefault="009F7F9F" w:rsidP="00767EE8">
            <w:pPr>
              <w:pStyle w:val="Style34"/>
              <w:widowControl/>
              <w:jc w:val="center"/>
              <w:rPr>
                <w:rStyle w:val="FontStyle244"/>
                <w:rFonts w:ascii="Times New Roman" w:hAnsi="Times New Roman" w:cs="Times New Roman"/>
                <w:sz w:val="22"/>
                <w:szCs w:val="22"/>
                <w:vertAlign w:val="superscript"/>
                <w:lang w:eastAsia="en-US"/>
              </w:rPr>
            </w:pPr>
            <w:r w:rsidRPr="004E6C8D">
              <w:rPr>
                <w:rStyle w:val="FontStyle244"/>
                <w:rFonts w:ascii="Times New Roman" w:hAnsi="Times New Roman" w:cs="Times New Roman"/>
                <w:sz w:val="22"/>
                <w:szCs w:val="22"/>
                <w:lang w:eastAsia="en-US"/>
              </w:rPr>
              <w:t>x</w:t>
            </w:r>
            <w:r w:rsidRPr="004E6C8D">
              <w:rPr>
                <w:rStyle w:val="FontStyle244"/>
                <w:rFonts w:ascii="Times New Roman" w:hAnsi="Times New Roman" w:cs="Times New Roman"/>
                <w:sz w:val="22"/>
                <w:szCs w:val="22"/>
                <w:vertAlign w:val="superscript"/>
                <w:lang w:eastAsia="en-US"/>
              </w:rPr>
              <w:t>b</w:t>
            </w:r>
          </w:p>
        </w:tc>
        <w:tc>
          <w:tcPr>
            <w:tcW w:w="709" w:type="dxa"/>
          </w:tcPr>
          <w:p w:rsidR="009F7F9F" w:rsidRPr="004E6C8D" w:rsidRDefault="009F7F9F" w:rsidP="00767EE8">
            <w:pPr>
              <w:pStyle w:val="Style35"/>
              <w:widowControl/>
              <w:jc w:val="center"/>
              <w:rPr>
                <w:rFonts w:ascii="Times New Roman" w:hAnsi="Times New Roman" w:cs="Times New Roman"/>
                <w:sz w:val="22"/>
                <w:szCs w:val="22"/>
              </w:rPr>
            </w:pPr>
          </w:p>
        </w:tc>
        <w:tc>
          <w:tcPr>
            <w:tcW w:w="567" w:type="dxa"/>
          </w:tcPr>
          <w:p w:rsidR="009F7F9F" w:rsidRPr="004E6C8D" w:rsidRDefault="009F7F9F" w:rsidP="00767EE8">
            <w:pPr>
              <w:pStyle w:val="Style34"/>
              <w:widowControl/>
              <w:jc w:val="center"/>
              <w:rPr>
                <w:rStyle w:val="FontStyle244"/>
                <w:rFonts w:ascii="Times New Roman" w:hAnsi="Times New Roman" w:cs="Times New Roman"/>
                <w:sz w:val="22"/>
                <w:szCs w:val="22"/>
                <w:vertAlign w:val="superscript"/>
                <w:lang w:eastAsia="en-US"/>
              </w:rPr>
            </w:pPr>
            <w:r w:rsidRPr="004E6C8D">
              <w:rPr>
                <w:rStyle w:val="FontStyle244"/>
                <w:rFonts w:ascii="Times New Roman" w:hAnsi="Times New Roman" w:cs="Times New Roman"/>
                <w:sz w:val="22"/>
                <w:szCs w:val="22"/>
                <w:lang w:eastAsia="en-US"/>
              </w:rPr>
              <w:t>x</w:t>
            </w:r>
            <w:r w:rsidRPr="004E6C8D">
              <w:rPr>
                <w:rStyle w:val="FontStyle244"/>
                <w:rFonts w:ascii="Times New Roman" w:hAnsi="Times New Roman" w:cs="Times New Roman"/>
                <w:sz w:val="22"/>
                <w:szCs w:val="22"/>
                <w:vertAlign w:val="superscript"/>
                <w:lang w:eastAsia="en-US"/>
              </w:rPr>
              <w:t>b</w:t>
            </w:r>
          </w:p>
        </w:tc>
        <w:tc>
          <w:tcPr>
            <w:tcW w:w="1276"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 xml:space="preserve">Физическое измерение </w:t>
            </w:r>
          </w:p>
        </w:tc>
        <w:tc>
          <w:tcPr>
            <w:tcW w:w="1417"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Один раз в неделю</w:t>
            </w:r>
          </w:p>
        </w:tc>
        <w:tc>
          <w:tcPr>
            <w:tcW w:w="1843" w:type="dxa"/>
          </w:tcPr>
          <w:p w:rsidR="009F7F9F" w:rsidRPr="004E6C8D" w:rsidRDefault="009F7F9F" w:rsidP="00934B7A">
            <w:pPr>
              <w:pStyle w:val="Style35"/>
              <w:widowControl/>
              <w:rPr>
                <w:rFonts w:ascii="Times New Roman" w:hAnsi="Times New Roman" w:cs="Times New Roman"/>
                <w:sz w:val="22"/>
                <w:szCs w:val="22"/>
              </w:rPr>
            </w:pPr>
          </w:p>
        </w:tc>
      </w:tr>
      <w:tr w:rsidR="009F7F9F" w:rsidRPr="004E6C8D" w:rsidTr="00A66A7E">
        <w:trPr>
          <w:trHeight w:val="812"/>
        </w:trPr>
        <w:tc>
          <w:tcPr>
            <w:tcW w:w="2127" w:type="dxa"/>
            <w:tcBorders>
              <w:top w:val="single" w:sz="6" w:space="0" w:color="auto"/>
              <w:left w:val="single" w:sz="6" w:space="0" w:color="auto"/>
              <w:bottom w:val="single" w:sz="6" w:space="0" w:color="auto"/>
              <w:right w:val="single" w:sz="6" w:space="0" w:color="auto"/>
            </w:tcBorders>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Защита от коррозии</w:t>
            </w:r>
          </w:p>
        </w:tc>
        <w:tc>
          <w:tcPr>
            <w:tcW w:w="748" w:type="dxa"/>
          </w:tcPr>
          <w:p w:rsidR="009F7F9F" w:rsidRPr="004E6C8D" w:rsidRDefault="009F7F9F" w:rsidP="00934B7A">
            <w:pPr>
              <w:pStyle w:val="Style34"/>
              <w:widowControl/>
              <w:rPr>
                <w:rStyle w:val="FontStyle244"/>
                <w:rFonts w:ascii="Times New Roman" w:hAnsi="Times New Roman" w:cs="Times New Roman"/>
                <w:sz w:val="22"/>
                <w:szCs w:val="22"/>
              </w:rPr>
            </w:pPr>
            <w:r w:rsidRPr="004E6C8D">
              <w:rPr>
                <w:rStyle w:val="FontStyle244"/>
                <w:rFonts w:ascii="Times New Roman" w:hAnsi="Times New Roman" w:cs="Times New Roman"/>
                <w:sz w:val="22"/>
                <w:szCs w:val="22"/>
              </w:rPr>
              <w:t>5.3.3</w:t>
            </w:r>
          </w:p>
        </w:tc>
        <w:tc>
          <w:tcPr>
            <w:tcW w:w="386" w:type="dxa"/>
          </w:tcPr>
          <w:p w:rsidR="009F7F9F" w:rsidRPr="004E6C8D" w:rsidRDefault="009F7F9F" w:rsidP="00767EE8">
            <w:pPr>
              <w:pStyle w:val="Style35"/>
              <w:widowControl/>
              <w:jc w:val="center"/>
              <w:rPr>
                <w:rFonts w:ascii="Times New Roman" w:hAnsi="Times New Roman" w:cs="Times New Roman"/>
                <w:sz w:val="22"/>
                <w:szCs w:val="22"/>
              </w:rPr>
            </w:pPr>
          </w:p>
        </w:tc>
        <w:tc>
          <w:tcPr>
            <w:tcW w:w="425" w:type="dxa"/>
          </w:tcPr>
          <w:p w:rsidR="009F7F9F" w:rsidRPr="004E6C8D" w:rsidRDefault="009F7F9F" w:rsidP="00767EE8">
            <w:pPr>
              <w:pStyle w:val="Style35"/>
              <w:widowControl/>
              <w:jc w:val="center"/>
              <w:rPr>
                <w:rFonts w:ascii="Times New Roman" w:hAnsi="Times New Roman" w:cs="Times New Roman"/>
                <w:sz w:val="22"/>
                <w:szCs w:val="22"/>
              </w:rPr>
            </w:pPr>
          </w:p>
        </w:tc>
        <w:tc>
          <w:tcPr>
            <w:tcW w:w="425" w:type="dxa"/>
          </w:tcPr>
          <w:p w:rsidR="009F7F9F" w:rsidRPr="004E6C8D" w:rsidRDefault="009F7F9F" w:rsidP="00767EE8">
            <w:pPr>
              <w:pStyle w:val="Style34"/>
              <w:widowControl/>
              <w:jc w:val="center"/>
              <w:rPr>
                <w:rStyle w:val="FontStyle244"/>
                <w:rFonts w:ascii="Times New Roman" w:hAnsi="Times New Roman" w:cs="Times New Roman"/>
                <w:sz w:val="22"/>
                <w:szCs w:val="22"/>
                <w:vertAlign w:val="superscript"/>
                <w:lang w:eastAsia="en-US"/>
              </w:rPr>
            </w:pPr>
            <w:r w:rsidRPr="004E6C8D">
              <w:rPr>
                <w:rStyle w:val="FontStyle244"/>
                <w:rFonts w:ascii="Times New Roman" w:hAnsi="Times New Roman" w:cs="Times New Roman"/>
                <w:sz w:val="22"/>
                <w:szCs w:val="22"/>
                <w:lang w:eastAsia="en-US"/>
              </w:rPr>
              <w:t>x</w:t>
            </w:r>
            <w:r w:rsidRPr="004E6C8D">
              <w:rPr>
                <w:rStyle w:val="FontStyle244"/>
                <w:rFonts w:ascii="Times New Roman" w:hAnsi="Times New Roman" w:cs="Times New Roman"/>
                <w:sz w:val="22"/>
                <w:szCs w:val="22"/>
                <w:vertAlign w:val="superscript"/>
                <w:lang w:eastAsia="en-US"/>
              </w:rPr>
              <w:t>b</w:t>
            </w:r>
          </w:p>
        </w:tc>
        <w:tc>
          <w:tcPr>
            <w:tcW w:w="709" w:type="dxa"/>
          </w:tcPr>
          <w:p w:rsidR="009F7F9F" w:rsidRPr="004E6C8D" w:rsidRDefault="009F7F9F" w:rsidP="00767EE8">
            <w:pPr>
              <w:pStyle w:val="Style35"/>
              <w:widowControl/>
              <w:jc w:val="center"/>
              <w:rPr>
                <w:rFonts w:ascii="Times New Roman" w:hAnsi="Times New Roman" w:cs="Times New Roman"/>
                <w:sz w:val="22"/>
                <w:szCs w:val="22"/>
              </w:rPr>
            </w:pPr>
          </w:p>
        </w:tc>
        <w:tc>
          <w:tcPr>
            <w:tcW w:w="567" w:type="dxa"/>
          </w:tcPr>
          <w:p w:rsidR="009F7F9F" w:rsidRPr="004E6C8D" w:rsidRDefault="009F7F9F" w:rsidP="00767EE8">
            <w:pPr>
              <w:pStyle w:val="Style34"/>
              <w:widowControl/>
              <w:jc w:val="center"/>
              <w:rPr>
                <w:rStyle w:val="FontStyle244"/>
                <w:rFonts w:ascii="Times New Roman" w:hAnsi="Times New Roman" w:cs="Times New Roman"/>
                <w:sz w:val="22"/>
                <w:szCs w:val="22"/>
                <w:vertAlign w:val="superscript"/>
                <w:lang w:eastAsia="en-US"/>
              </w:rPr>
            </w:pPr>
            <w:r w:rsidRPr="004E6C8D">
              <w:rPr>
                <w:rStyle w:val="FontStyle244"/>
                <w:rFonts w:ascii="Times New Roman" w:hAnsi="Times New Roman" w:cs="Times New Roman"/>
                <w:sz w:val="22"/>
                <w:szCs w:val="22"/>
                <w:lang w:eastAsia="en-US"/>
              </w:rPr>
              <w:t>x</w:t>
            </w:r>
            <w:r w:rsidRPr="004E6C8D">
              <w:rPr>
                <w:rStyle w:val="FontStyle244"/>
                <w:rFonts w:ascii="Times New Roman" w:hAnsi="Times New Roman" w:cs="Times New Roman"/>
                <w:sz w:val="22"/>
                <w:szCs w:val="22"/>
                <w:vertAlign w:val="superscript"/>
                <w:lang w:eastAsia="en-US"/>
              </w:rPr>
              <w:t>b</w:t>
            </w:r>
          </w:p>
        </w:tc>
        <w:tc>
          <w:tcPr>
            <w:tcW w:w="1276"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EN 990</w:t>
            </w:r>
          </w:p>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 xml:space="preserve">Визуальный осмотр </w:t>
            </w:r>
          </w:p>
        </w:tc>
        <w:tc>
          <w:tcPr>
            <w:tcW w:w="1417"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Два раза в год</w:t>
            </w:r>
          </w:p>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Раз в день</w:t>
            </w:r>
          </w:p>
        </w:tc>
        <w:tc>
          <w:tcPr>
            <w:tcW w:w="1843"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Только для рабочей арматуры</w:t>
            </w:r>
          </w:p>
        </w:tc>
      </w:tr>
      <w:tr w:rsidR="009F7F9F" w:rsidRPr="004E6C8D" w:rsidTr="00A66A7E">
        <w:trPr>
          <w:trHeight w:val="410"/>
        </w:trPr>
        <w:tc>
          <w:tcPr>
            <w:tcW w:w="2127" w:type="dxa"/>
          </w:tcPr>
          <w:p w:rsidR="009F7F9F" w:rsidRPr="004E6C8D" w:rsidRDefault="009F7F9F" w:rsidP="00934B7A">
            <w:pPr>
              <w:pStyle w:val="Style34"/>
              <w:widowControl/>
              <w:jc w:val="both"/>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Размеры</w:t>
            </w:r>
          </w:p>
          <w:p w:rsidR="009F7F9F" w:rsidRPr="004E6C8D" w:rsidRDefault="009F7F9F" w:rsidP="00934B7A">
            <w:pPr>
              <w:pStyle w:val="Style34"/>
              <w:widowControl/>
              <w:jc w:val="both"/>
              <w:rPr>
                <w:rStyle w:val="FontStyle244"/>
                <w:rFonts w:ascii="Times New Roman" w:hAnsi="Times New Roman" w:cs="Times New Roman"/>
                <w:sz w:val="22"/>
                <w:szCs w:val="22"/>
                <w:lang w:eastAsia="en-US"/>
              </w:rPr>
            </w:pPr>
          </w:p>
          <w:p w:rsidR="009F7F9F" w:rsidRPr="004E6C8D" w:rsidRDefault="009F7F9F" w:rsidP="00934B7A">
            <w:pPr>
              <w:pStyle w:val="Style34"/>
              <w:widowControl/>
              <w:jc w:val="both"/>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Параллельность</w:t>
            </w:r>
          </w:p>
          <w:p w:rsidR="009F7F9F" w:rsidRPr="004E6C8D" w:rsidRDefault="009F7F9F" w:rsidP="00934B7A">
            <w:pPr>
              <w:pStyle w:val="Style34"/>
              <w:widowControl/>
              <w:jc w:val="both"/>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контактных поверхностей стыков</w:t>
            </w:r>
          </w:p>
          <w:p w:rsidR="009F7F9F" w:rsidRPr="004E6C8D" w:rsidRDefault="009F7F9F" w:rsidP="00934B7A">
            <w:pPr>
              <w:pStyle w:val="Style34"/>
              <w:jc w:val="both"/>
              <w:rPr>
                <w:rStyle w:val="FontStyle244"/>
                <w:rFonts w:ascii="Times New Roman" w:hAnsi="Times New Roman" w:cs="Times New Roman"/>
                <w:sz w:val="22"/>
                <w:szCs w:val="22"/>
                <w:lang w:eastAsia="en-US"/>
              </w:rPr>
            </w:pPr>
          </w:p>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Плоскостность контактных поверхностей стыков</w:t>
            </w:r>
          </w:p>
        </w:tc>
        <w:tc>
          <w:tcPr>
            <w:tcW w:w="748" w:type="dxa"/>
          </w:tcPr>
          <w:p w:rsidR="009F7F9F" w:rsidRPr="004E6C8D" w:rsidRDefault="009F7F9F" w:rsidP="00934B7A">
            <w:pPr>
              <w:pStyle w:val="Style34"/>
              <w:widowControl/>
              <w:rPr>
                <w:rStyle w:val="FontStyle244"/>
                <w:rFonts w:ascii="Times New Roman" w:hAnsi="Times New Roman" w:cs="Times New Roman"/>
                <w:sz w:val="22"/>
                <w:szCs w:val="22"/>
              </w:rPr>
            </w:pPr>
            <w:r w:rsidRPr="004E6C8D">
              <w:rPr>
                <w:rStyle w:val="FontStyle244"/>
                <w:rFonts w:ascii="Times New Roman" w:hAnsi="Times New Roman" w:cs="Times New Roman"/>
                <w:sz w:val="22"/>
                <w:szCs w:val="22"/>
              </w:rPr>
              <w:t>5.2.1</w:t>
            </w:r>
          </w:p>
        </w:tc>
        <w:tc>
          <w:tcPr>
            <w:tcW w:w="386"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425"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p>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425"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709"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567" w:type="dxa"/>
          </w:tcPr>
          <w:p w:rsidR="009F7F9F" w:rsidRPr="004E6C8D" w:rsidRDefault="009F7F9F"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1276" w:type="dxa"/>
          </w:tcPr>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 xml:space="preserve">EN 991 </w:t>
            </w:r>
          </w:p>
          <w:p w:rsidR="009F7F9F" w:rsidRPr="004E6C8D" w:rsidRDefault="009F7F9F" w:rsidP="00934B7A">
            <w:pPr>
              <w:pStyle w:val="Style34"/>
              <w:widowControl/>
              <w:rPr>
                <w:rStyle w:val="FontStyle244"/>
                <w:rFonts w:ascii="Times New Roman" w:hAnsi="Times New Roman" w:cs="Times New Roman"/>
                <w:sz w:val="22"/>
                <w:szCs w:val="22"/>
                <w:lang w:eastAsia="en-US"/>
              </w:rPr>
            </w:pPr>
          </w:p>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 xml:space="preserve">EN 772-16 </w:t>
            </w:r>
          </w:p>
          <w:p w:rsidR="009F7F9F" w:rsidRPr="004E6C8D" w:rsidRDefault="009F7F9F" w:rsidP="00934B7A">
            <w:pPr>
              <w:pStyle w:val="Style34"/>
              <w:widowControl/>
              <w:rPr>
                <w:rStyle w:val="FontStyle244"/>
                <w:rFonts w:ascii="Times New Roman" w:hAnsi="Times New Roman" w:cs="Times New Roman"/>
                <w:sz w:val="22"/>
                <w:szCs w:val="22"/>
                <w:lang w:eastAsia="en-US"/>
              </w:rPr>
            </w:pPr>
          </w:p>
          <w:p w:rsidR="009F7F9F" w:rsidRPr="004E6C8D" w:rsidRDefault="009F7F9F" w:rsidP="00934B7A">
            <w:pPr>
              <w:pStyle w:val="Style34"/>
              <w:widowControl/>
              <w:rPr>
                <w:rStyle w:val="FontStyle244"/>
                <w:rFonts w:ascii="Times New Roman" w:hAnsi="Times New Roman" w:cs="Times New Roman"/>
                <w:sz w:val="22"/>
                <w:szCs w:val="22"/>
                <w:lang w:eastAsia="en-US"/>
              </w:rPr>
            </w:pPr>
          </w:p>
          <w:p w:rsidR="009F7F9F" w:rsidRPr="004E6C8D" w:rsidRDefault="009F7F9F" w:rsidP="00934B7A">
            <w:pPr>
              <w:pStyle w:val="Style34"/>
              <w:widowControl/>
              <w:rPr>
                <w:rStyle w:val="FontStyle244"/>
                <w:rFonts w:ascii="Times New Roman" w:hAnsi="Times New Roman" w:cs="Times New Roman"/>
                <w:sz w:val="22"/>
                <w:szCs w:val="22"/>
                <w:lang w:eastAsia="en-US"/>
              </w:rPr>
            </w:pPr>
          </w:p>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EN 772-20</w:t>
            </w:r>
          </w:p>
        </w:tc>
        <w:tc>
          <w:tcPr>
            <w:tcW w:w="1417" w:type="dxa"/>
          </w:tcPr>
          <w:p w:rsidR="009F7F9F" w:rsidRPr="004E6C8D" w:rsidRDefault="004D4BA6" w:rsidP="00934B7A">
            <w:pPr>
              <w:pStyle w:val="Style34"/>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Один раз в неделю</w:t>
            </w:r>
          </w:p>
          <w:p w:rsidR="009F7F9F" w:rsidRPr="004E6C8D" w:rsidRDefault="004D4BA6" w:rsidP="00934B7A">
            <w:pPr>
              <w:pStyle w:val="Style34"/>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Один раз в неделю</w:t>
            </w:r>
          </w:p>
          <w:p w:rsidR="009F7F9F" w:rsidRPr="004E6C8D" w:rsidRDefault="009F7F9F" w:rsidP="00934B7A">
            <w:pPr>
              <w:pStyle w:val="Style34"/>
              <w:widowControl/>
              <w:rPr>
                <w:rStyle w:val="FontStyle244"/>
                <w:rFonts w:ascii="Times New Roman" w:hAnsi="Times New Roman" w:cs="Times New Roman"/>
                <w:sz w:val="22"/>
                <w:szCs w:val="22"/>
                <w:lang w:eastAsia="en-US"/>
              </w:rPr>
            </w:pPr>
          </w:p>
          <w:p w:rsidR="009F7F9F" w:rsidRPr="004E6C8D" w:rsidRDefault="009F7F9F" w:rsidP="00934B7A">
            <w:pPr>
              <w:pStyle w:val="Style34"/>
              <w:widowControl/>
              <w:rPr>
                <w:rStyle w:val="FontStyle244"/>
                <w:rFonts w:ascii="Times New Roman" w:hAnsi="Times New Roman" w:cs="Times New Roman"/>
                <w:sz w:val="22"/>
                <w:szCs w:val="22"/>
                <w:lang w:eastAsia="en-US"/>
              </w:rPr>
            </w:pPr>
          </w:p>
          <w:p w:rsidR="009F7F9F" w:rsidRPr="004E6C8D" w:rsidRDefault="009F7F9F"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Один раз в неделю</w:t>
            </w:r>
          </w:p>
        </w:tc>
        <w:tc>
          <w:tcPr>
            <w:tcW w:w="1843" w:type="dxa"/>
            <w:vAlign w:val="center"/>
          </w:tcPr>
          <w:p w:rsidR="009F7F9F" w:rsidRPr="004E6C8D" w:rsidRDefault="009F7F9F" w:rsidP="00A66A7E">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Только для</w:t>
            </w:r>
            <w:r w:rsidR="00A66A7E">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класса допуска</w:t>
            </w:r>
            <w:r w:rsidR="00A66A7E">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Т3 по табл</w:t>
            </w:r>
            <w:r w:rsidR="00B94F9A">
              <w:rPr>
                <w:rStyle w:val="FontStyle244"/>
                <w:rFonts w:ascii="Times New Roman" w:hAnsi="Times New Roman" w:cs="Times New Roman"/>
                <w:sz w:val="22"/>
                <w:szCs w:val="22"/>
                <w:lang w:eastAsia="en-US"/>
              </w:rPr>
              <w:t>ице</w:t>
            </w:r>
            <w:r w:rsidR="00A66A7E">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8</w:t>
            </w:r>
          </w:p>
          <w:p w:rsidR="009F7F9F" w:rsidRPr="004E6C8D" w:rsidRDefault="009F7F9F" w:rsidP="00A66A7E">
            <w:pPr>
              <w:pStyle w:val="Style34"/>
              <w:widowControl/>
              <w:rPr>
                <w:rStyle w:val="FontStyle244"/>
                <w:rFonts w:ascii="Times New Roman" w:hAnsi="Times New Roman" w:cs="Times New Roman"/>
                <w:sz w:val="22"/>
                <w:szCs w:val="22"/>
                <w:lang w:eastAsia="en-US"/>
              </w:rPr>
            </w:pPr>
          </w:p>
          <w:p w:rsidR="009F7F9F" w:rsidRPr="004E6C8D" w:rsidRDefault="00A66A7E" w:rsidP="00B94F9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Только для</w:t>
            </w:r>
            <w:r>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класса допуска</w:t>
            </w:r>
            <w:r>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Т3 по табл</w:t>
            </w:r>
            <w:r w:rsidR="00B94F9A">
              <w:rPr>
                <w:rStyle w:val="FontStyle244"/>
                <w:rFonts w:ascii="Times New Roman" w:hAnsi="Times New Roman" w:cs="Times New Roman"/>
                <w:sz w:val="22"/>
                <w:szCs w:val="22"/>
                <w:lang w:eastAsia="en-US"/>
              </w:rPr>
              <w:t>ице</w:t>
            </w:r>
            <w:r>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8</w:t>
            </w:r>
          </w:p>
        </w:tc>
      </w:tr>
      <w:tr w:rsidR="00A82576" w:rsidRPr="004E6C8D" w:rsidTr="001B53AA">
        <w:trPr>
          <w:trHeight w:val="128"/>
        </w:trPr>
        <w:tc>
          <w:tcPr>
            <w:tcW w:w="2127" w:type="dxa"/>
            <w:tcBorders>
              <w:bottom w:val="single" w:sz="4" w:space="0" w:color="auto"/>
            </w:tcBorders>
          </w:tcPr>
          <w:p w:rsidR="00A82576" w:rsidRPr="00A41695" w:rsidRDefault="00A82576" w:rsidP="00721E11">
            <w:pPr>
              <w:pStyle w:val="Style96"/>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Н</w:t>
            </w:r>
            <w:r w:rsidRPr="006B6341">
              <w:rPr>
                <w:rStyle w:val="FontStyle244"/>
                <w:rFonts w:ascii="Times New Roman" w:hAnsi="Times New Roman" w:cs="Times New Roman"/>
                <w:sz w:val="22"/>
                <w:szCs w:val="22"/>
                <w:lang w:eastAsia="en-US"/>
              </w:rPr>
              <w:t>есущ</w:t>
            </w:r>
            <w:r>
              <w:rPr>
                <w:rStyle w:val="FontStyle244"/>
                <w:rFonts w:ascii="Times New Roman" w:hAnsi="Times New Roman" w:cs="Times New Roman"/>
                <w:sz w:val="22"/>
                <w:szCs w:val="22"/>
                <w:lang w:eastAsia="en-US"/>
              </w:rPr>
              <w:t>ая</w:t>
            </w:r>
            <w:r w:rsidRPr="006B6341">
              <w:rPr>
                <w:rStyle w:val="FontStyle244"/>
                <w:rFonts w:ascii="Times New Roman" w:hAnsi="Times New Roman" w:cs="Times New Roman"/>
                <w:sz w:val="22"/>
                <w:szCs w:val="22"/>
                <w:lang w:eastAsia="en-US"/>
              </w:rPr>
              <w:t xml:space="preserve"> способност</w:t>
            </w:r>
            <w:r>
              <w:rPr>
                <w:rStyle w:val="FontStyle244"/>
                <w:rFonts w:ascii="Times New Roman" w:hAnsi="Times New Roman" w:cs="Times New Roman"/>
                <w:sz w:val="22"/>
                <w:szCs w:val="22"/>
                <w:lang w:eastAsia="en-US"/>
              </w:rPr>
              <w:t>ь при действии поперечных сил</w:t>
            </w:r>
          </w:p>
        </w:tc>
        <w:tc>
          <w:tcPr>
            <w:tcW w:w="748" w:type="dxa"/>
            <w:tcBorders>
              <w:bottom w:val="single" w:sz="4" w:space="0" w:color="auto"/>
            </w:tcBorders>
          </w:tcPr>
          <w:p w:rsidR="00A82576" w:rsidRPr="004E6C8D" w:rsidRDefault="00A82576" w:rsidP="00934B7A">
            <w:pPr>
              <w:pStyle w:val="Style34"/>
              <w:widowControl/>
              <w:rPr>
                <w:rStyle w:val="FontStyle244"/>
                <w:rFonts w:ascii="Times New Roman" w:hAnsi="Times New Roman" w:cs="Times New Roman"/>
                <w:sz w:val="22"/>
                <w:szCs w:val="22"/>
              </w:rPr>
            </w:pPr>
            <w:r w:rsidRPr="004E6C8D">
              <w:rPr>
                <w:rStyle w:val="FontStyle244"/>
                <w:rFonts w:ascii="Times New Roman" w:hAnsi="Times New Roman" w:cs="Times New Roman"/>
                <w:sz w:val="22"/>
                <w:szCs w:val="22"/>
              </w:rPr>
              <w:t>5.2.4</w:t>
            </w:r>
          </w:p>
        </w:tc>
        <w:tc>
          <w:tcPr>
            <w:tcW w:w="386" w:type="dxa"/>
            <w:tcBorders>
              <w:bottom w:val="single" w:sz="4" w:space="0" w:color="auto"/>
            </w:tcBorders>
          </w:tcPr>
          <w:p w:rsidR="00A82576" w:rsidRPr="004E6C8D" w:rsidRDefault="00A82576"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425" w:type="dxa"/>
            <w:tcBorders>
              <w:bottom w:val="single" w:sz="4" w:space="0" w:color="auto"/>
            </w:tcBorders>
          </w:tcPr>
          <w:p w:rsidR="00A82576" w:rsidRPr="004E6C8D" w:rsidRDefault="00A82576"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425" w:type="dxa"/>
            <w:tcBorders>
              <w:bottom w:val="single" w:sz="4" w:space="0" w:color="auto"/>
            </w:tcBorders>
          </w:tcPr>
          <w:p w:rsidR="00A82576" w:rsidRPr="004E6C8D" w:rsidRDefault="00A82576"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709" w:type="dxa"/>
            <w:tcBorders>
              <w:bottom w:val="single" w:sz="4" w:space="0" w:color="auto"/>
            </w:tcBorders>
          </w:tcPr>
          <w:p w:rsidR="00A82576" w:rsidRPr="004E6C8D" w:rsidRDefault="00A82576"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567" w:type="dxa"/>
            <w:tcBorders>
              <w:bottom w:val="single" w:sz="4" w:space="0" w:color="auto"/>
            </w:tcBorders>
          </w:tcPr>
          <w:p w:rsidR="00A82576" w:rsidRPr="004E6C8D" w:rsidRDefault="00A82576" w:rsidP="00767EE8">
            <w:pPr>
              <w:pStyle w:val="Style34"/>
              <w:widowControl/>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w:t>
            </w:r>
          </w:p>
        </w:tc>
        <w:tc>
          <w:tcPr>
            <w:tcW w:w="1276" w:type="dxa"/>
            <w:tcBorders>
              <w:bottom w:val="single" w:sz="4" w:space="0" w:color="auto"/>
            </w:tcBorders>
          </w:tcPr>
          <w:p w:rsidR="00A82576" w:rsidRPr="004E6C8D" w:rsidRDefault="00A82576"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EN 1356</w:t>
            </w:r>
          </w:p>
        </w:tc>
        <w:tc>
          <w:tcPr>
            <w:tcW w:w="1417" w:type="dxa"/>
            <w:tcBorders>
              <w:bottom w:val="single" w:sz="4" w:space="0" w:color="auto"/>
            </w:tcBorders>
          </w:tcPr>
          <w:p w:rsidR="00A82576" w:rsidRPr="004E6C8D" w:rsidRDefault="00A82576"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Каждые 1500</w:t>
            </w:r>
            <w:r>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м</w:t>
            </w:r>
            <w:r w:rsidRPr="000A2DF5">
              <w:rPr>
                <w:rStyle w:val="FontStyle244"/>
                <w:rFonts w:ascii="Times New Roman" w:hAnsi="Times New Roman" w:cs="Times New Roman"/>
                <w:sz w:val="22"/>
                <w:szCs w:val="22"/>
                <w:vertAlign w:val="superscript"/>
                <w:lang w:eastAsia="en-US"/>
              </w:rPr>
              <w:t>3</w:t>
            </w:r>
            <w:r w:rsidRPr="004E6C8D">
              <w:rPr>
                <w:rStyle w:val="FontStyle244"/>
                <w:rFonts w:ascii="Times New Roman" w:hAnsi="Times New Roman" w:cs="Times New Roman"/>
                <w:sz w:val="22"/>
                <w:szCs w:val="22"/>
                <w:lang w:eastAsia="en-US"/>
              </w:rPr>
              <w:t xml:space="preserve">/10000 </w:t>
            </w:r>
            <w:r>
              <w:rPr>
                <w:rStyle w:val="FontStyle244"/>
                <w:rFonts w:ascii="Times New Roman" w:hAnsi="Times New Roman" w:cs="Times New Roman"/>
                <w:sz w:val="22"/>
                <w:szCs w:val="22"/>
                <w:lang w:eastAsia="en-US"/>
              </w:rPr>
              <w:t>единиц</w:t>
            </w:r>
            <w:r w:rsidRPr="004E6C8D">
              <w:rPr>
                <w:rStyle w:val="FontStyle244"/>
                <w:rFonts w:ascii="Times New Roman" w:hAnsi="Times New Roman" w:cs="Times New Roman"/>
                <w:sz w:val="22"/>
                <w:szCs w:val="22"/>
                <w:lang w:eastAsia="en-US"/>
              </w:rPr>
              <w:t>, не реже двух раз в</w:t>
            </w:r>
            <w:r>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месяц; решающим является</w:t>
            </w:r>
          </w:p>
          <w:p w:rsidR="00A82576" w:rsidRPr="004E6C8D" w:rsidRDefault="00A82576"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более строгое</w:t>
            </w:r>
          </w:p>
          <w:p w:rsidR="00A82576" w:rsidRPr="004E6C8D" w:rsidRDefault="00A82576"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требование</w:t>
            </w:r>
          </w:p>
        </w:tc>
        <w:tc>
          <w:tcPr>
            <w:tcW w:w="1843" w:type="dxa"/>
            <w:tcBorders>
              <w:bottom w:val="single" w:sz="4" w:space="0" w:color="auto"/>
            </w:tcBorders>
          </w:tcPr>
          <w:p w:rsidR="00A82576" w:rsidRPr="004E6C8D" w:rsidRDefault="00A82576"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Действительно</w:t>
            </w:r>
          </w:p>
          <w:p w:rsidR="00A82576" w:rsidRPr="004E6C8D" w:rsidRDefault="00A82576" w:rsidP="00934B7A">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только для подтверждения путем испытаний</w:t>
            </w:r>
          </w:p>
        </w:tc>
      </w:tr>
      <w:tr w:rsidR="009F7F9F" w:rsidRPr="004E6C8D" w:rsidTr="001B53AA">
        <w:trPr>
          <w:trHeight w:val="128"/>
        </w:trPr>
        <w:tc>
          <w:tcPr>
            <w:tcW w:w="2127" w:type="dxa"/>
            <w:tcBorders>
              <w:top w:val="single" w:sz="4" w:space="0" w:color="auto"/>
              <w:left w:val="single" w:sz="4" w:space="0" w:color="auto"/>
              <w:bottom w:val="nil"/>
              <w:right w:val="single" w:sz="4" w:space="0" w:color="auto"/>
            </w:tcBorders>
          </w:tcPr>
          <w:p w:rsidR="009F7F9F" w:rsidRPr="004E6C8D" w:rsidRDefault="009F7F9F" w:rsidP="009F7F9F">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Теплопроводность</w:t>
            </w:r>
          </w:p>
        </w:tc>
        <w:tc>
          <w:tcPr>
            <w:tcW w:w="748" w:type="dxa"/>
            <w:tcBorders>
              <w:top w:val="single" w:sz="4" w:space="0" w:color="auto"/>
              <w:left w:val="single" w:sz="4" w:space="0" w:color="auto"/>
              <w:bottom w:val="nil"/>
              <w:right w:val="single" w:sz="4" w:space="0" w:color="auto"/>
            </w:tcBorders>
          </w:tcPr>
          <w:p w:rsidR="009F7F9F" w:rsidRPr="004E6C8D" w:rsidRDefault="009F7F9F" w:rsidP="009F7F9F">
            <w:pPr>
              <w:pStyle w:val="Style34"/>
              <w:widowControl/>
              <w:rPr>
                <w:rStyle w:val="FontStyle244"/>
                <w:rFonts w:ascii="Times New Roman" w:hAnsi="Times New Roman" w:cs="Times New Roman"/>
                <w:sz w:val="22"/>
                <w:szCs w:val="22"/>
              </w:rPr>
            </w:pPr>
            <w:r w:rsidRPr="004E6C8D">
              <w:rPr>
                <w:rStyle w:val="FontStyle244"/>
                <w:rFonts w:ascii="Times New Roman" w:hAnsi="Times New Roman" w:cs="Times New Roman"/>
                <w:sz w:val="22"/>
                <w:szCs w:val="22"/>
              </w:rPr>
              <w:t>4.2.13</w:t>
            </w:r>
          </w:p>
        </w:tc>
        <w:tc>
          <w:tcPr>
            <w:tcW w:w="386" w:type="dxa"/>
            <w:tcBorders>
              <w:top w:val="single" w:sz="4" w:space="0" w:color="auto"/>
              <w:left w:val="single" w:sz="4" w:space="0" w:color="auto"/>
              <w:bottom w:val="nil"/>
              <w:right w:val="single" w:sz="4" w:space="0" w:color="auto"/>
            </w:tcBorders>
          </w:tcPr>
          <w:p w:rsidR="009F7F9F" w:rsidRPr="004E6C8D" w:rsidRDefault="009F7F9F" w:rsidP="009F7F9F">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xb</w:t>
            </w:r>
          </w:p>
        </w:tc>
        <w:tc>
          <w:tcPr>
            <w:tcW w:w="425" w:type="dxa"/>
            <w:tcBorders>
              <w:top w:val="single" w:sz="4" w:space="0" w:color="auto"/>
              <w:left w:val="single" w:sz="4" w:space="0" w:color="auto"/>
              <w:bottom w:val="nil"/>
              <w:right w:val="single" w:sz="4" w:space="0" w:color="auto"/>
            </w:tcBorders>
          </w:tcPr>
          <w:p w:rsidR="009F7F9F" w:rsidRPr="004E6C8D" w:rsidRDefault="009F7F9F" w:rsidP="009F7F9F">
            <w:pPr>
              <w:pStyle w:val="Style34"/>
              <w:rPr>
                <w:rFonts w:ascii="Times New Roman" w:hAnsi="Times New Roman" w:cs="Times New Roman"/>
                <w:color w:val="000000"/>
                <w:sz w:val="22"/>
                <w:szCs w:val="22"/>
                <w:lang w:eastAsia="en-US"/>
              </w:rPr>
            </w:pPr>
          </w:p>
        </w:tc>
        <w:tc>
          <w:tcPr>
            <w:tcW w:w="425" w:type="dxa"/>
            <w:tcBorders>
              <w:top w:val="single" w:sz="4" w:space="0" w:color="auto"/>
              <w:left w:val="single" w:sz="4" w:space="0" w:color="auto"/>
              <w:bottom w:val="nil"/>
              <w:right w:val="single" w:sz="4" w:space="0" w:color="auto"/>
            </w:tcBorders>
          </w:tcPr>
          <w:p w:rsidR="009F7F9F" w:rsidRPr="004E6C8D" w:rsidRDefault="009F7F9F" w:rsidP="009F7F9F">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xb</w:t>
            </w:r>
          </w:p>
        </w:tc>
        <w:tc>
          <w:tcPr>
            <w:tcW w:w="709" w:type="dxa"/>
            <w:tcBorders>
              <w:top w:val="single" w:sz="4" w:space="0" w:color="auto"/>
              <w:left w:val="single" w:sz="4" w:space="0" w:color="auto"/>
              <w:bottom w:val="nil"/>
              <w:right w:val="single" w:sz="4" w:space="0" w:color="auto"/>
            </w:tcBorders>
          </w:tcPr>
          <w:p w:rsidR="009F7F9F" w:rsidRPr="004E6C8D" w:rsidRDefault="009F7F9F" w:rsidP="009F7F9F">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xb</w:t>
            </w:r>
          </w:p>
        </w:tc>
        <w:tc>
          <w:tcPr>
            <w:tcW w:w="567" w:type="dxa"/>
            <w:tcBorders>
              <w:top w:val="single" w:sz="4" w:space="0" w:color="auto"/>
              <w:left w:val="single" w:sz="4" w:space="0" w:color="auto"/>
              <w:bottom w:val="nil"/>
              <w:right w:val="single" w:sz="4" w:space="0" w:color="auto"/>
            </w:tcBorders>
          </w:tcPr>
          <w:p w:rsidR="009F7F9F" w:rsidRPr="004E6C8D" w:rsidRDefault="009F7F9F" w:rsidP="009F7F9F">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xb</w:t>
            </w:r>
          </w:p>
        </w:tc>
        <w:tc>
          <w:tcPr>
            <w:tcW w:w="1276" w:type="dxa"/>
            <w:tcBorders>
              <w:top w:val="single" w:sz="4" w:space="0" w:color="auto"/>
              <w:left w:val="single" w:sz="4" w:space="0" w:color="auto"/>
              <w:bottom w:val="nil"/>
              <w:right w:val="single" w:sz="4" w:space="0" w:color="auto"/>
            </w:tcBorders>
          </w:tcPr>
          <w:p w:rsidR="009F7F9F" w:rsidRPr="004E6C8D" w:rsidRDefault="009F7F9F" w:rsidP="009F7F9F">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EN 12664</w:t>
            </w:r>
          </w:p>
        </w:tc>
        <w:tc>
          <w:tcPr>
            <w:tcW w:w="1417" w:type="dxa"/>
            <w:tcBorders>
              <w:top w:val="single" w:sz="4" w:space="0" w:color="auto"/>
              <w:left w:val="single" w:sz="4" w:space="0" w:color="auto"/>
              <w:bottom w:val="nil"/>
              <w:right w:val="single" w:sz="4" w:space="0" w:color="auto"/>
            </w:tcBorders>
          </w:tcPr>
          <w:p w:rsidR="009F7F9F" w:rsidRPr="004E6C8D" w:rsidRDefault="009F7F9F" w:rsidP="009F7F9F">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Один раз в год</w:t>
            </w:r>
          </w:p>
        </w:tc>
        <w:tc>
          <w:tcPr>
            <w:tcW w:w="1843" w:type="dxa"/>
            <w:tcBorders>
              <w:top w:val="single" w:sz="4" w:space="0" w:color="auto"/>
              <w:left w:val="single" w:sz="4" w:space="0" w:color="auto"/>
              <w:bottom w:val="nil"/>
              <w:right w:val="single" w:sz="4" w:space="0" w:color="auto"/>
            </w:tcBorders>
          </w:tcPr>
          <w:p w:rsidR="009F7F9F" w:rsidRPr="004E6C8D" w:rsidRDefault="009F7F9F" w:rsidP="009F7F9F">
            <w:pPr>
              <w:pStyle w:val="Style34"/>
              <w:widowControl/>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Не</w:t>
            </w:r>
            <w:r w:rsidR="004D4BA6">
              <w:rPr>
                <w:rStyle w:val="FontStyle244"/>
                <w:rFonts w:ascii="Times New Roman" w:hAnsi="Times New Roman" w:cs="Times New Roman"/>
                <w:sz w:val="22"/>
                <w:szCs w:val="22"/>
                <w:lang w:eastAsia="en-US"/>
              </w:rPr>
              <w:t>обязательно</w:t>
            </w:r>
            <w:r w:rsidRPr="004E6C8D">
              <w:rPr>
                <w:rStyle w:val="FontStyle244"/>
                <w:rFonts w:ascii="Times New Roman" w:hAnsi="Times New Roman" w:cs="Times New Roman"/>
                <w:sz w:val="22"/>
                <w:szCs w:val="22"/>
                <w:lang w:eastAsia="en-US"/>
              </w:rPr>
              <w:t>,</w:t>
            </w:r>
            <w:r w:rsidR="000A2DF5">
              <w:rPr>
                <w:rStyle w:val="FontStyle244"/>
                <w:rFonts w:ascii="Times New Roman" w:hAnsi="Times New Roman" w:cs="Times New Roman"/>
                <w:sz w:val="22"/>
                <w:szCs w:val="22"/>
                <w:lang w:eastAsia="en-US"/>
              </w:rPr>
              <w:t xml:space="preserve"> </w:t>
            </w:r>
            <w:r w:rsidRPr="004E6C8D">
              <w:rPr>
                <w:rStyle w:val="FontStyle244"/>
                <w:rFonts w:ascii="Times New Roman" w:hAnsi="Times New Roman" w:cs="Times New Roman"/>
                <w:sz w:val="22"/>
                <w:szCs w:val="22"/>
                <w:lang w:eastAsia="en-US"/>
              </w:rPr>
              <w:t>если теплопровод</w:t>
            </w:r>
            <w:r w:rsidR="004D4BA6">
              <w:rPr>
                <w:rStyle w:val="FontStyle244"/>
                <w:rFonts w:ascii="Times New Roman" w:hAnsi="Times New Roman" w:cs="Times New Roman"/>
                <w:sz w:val="22"/>
                <w:szCs w:val="22"/>
                <w:lang w:eastAsia="en-US"/>
              </w:rPr>
              <w:t>-</w:t>
            </w:r>
            <w:r w:rsidRPr="004E6C8D">
              <w:rPr>
                <w:rStyle w:val="FontStyle244"/>
                <w:rFonts w:ascii="Times New Roman" w:hAnsi="Times New Roman" w:cs="Times New Roman"/>
                <w:sz w:val="22"/>
                <w:szCs w:val="22"/>
                <w:lang w:eastAsia="en-US"/>
              </w:rPr>
              <w:t>ност</w:t>
            </w:r>
            <w:r w:rsidR="004D4BA6">
              <w:rPr>
                <w:rStyle w:val="FontStyle244"/>
                <w:rFonts w:ascii="Times New Roman" w:hAnsi="Times New Roman" w:cs="Times New Roman"/>
                <w:sz w:val="22"/>
                <w:szCs w:val="22"/>
                <w:lang w:eastAsia="en-US"/>
              </w:rPr>
              <w:t>ь</w:t>
            </w:r>
            <w:r w:rsidRPr="004E6C8D">
              <w:rPr>
                <w:rStyle w:val="FontStyle244"/>
                <w:rFonts w:ascii="Times New Roman" w:hAnsi="Times New Roman" w:cs="Times New Roman"/>
                <w:sz w:val="22"/>
                <w:szCs w:val="22"/>
                <w:lang w:eastAsia="en-US"/>
              </w:rPr>
              <w:t xml:space="preserve"> </w:t>
            </w:r>
            <w:r w:rsidR="004D4BA6">
              <w:rPr>
                <w:rStyle w:val="FontStyle244"/>
                <w:rFonts w:ascii="Times New Roman" w:hAnsi="Times New Roman" w:cs="Times New Roman"/>
                <w:sz w:val="22"/>
                <w:szCs w:val="22"/>
                <w:lang w:eastAsia="en-US"/>
              </w:rPr>
              <w:t>берется</w:t>
            </w:r>
            <w:r w:rsidRPr="004E6C8D">
              <w:rPr>
                <w:rStyle w:val="FontStyle244"/>
                <w:rFonts w:ascii="Times New Roman" w:hAnsi="Times New Roman" w:cs="Times New Roman"/>
                <w:sz w:val="22"/>
                <w:szCs w:val="22"/>
                <w:lang w:eastAsia="en-US"/>
              </w:rPr>
              <w:t xml:space="preserve"> из</w:t>
            </w:r>
          </w:p>
          <w:p w:rsidR="009F7F9F" w:rsidRPr="004E6C8D" w:rsidRDefault="004D4BA6" w:rsidP="009F7F9F">
            <w:pPr>
              <w:pStyle w:val="Style34"/>
              <w:widowControl/>
              <w:rPr>
                <w:rStyle w:val="FontStyle244"/>
                <w:rFonts w:ascii="Times New Roman" w:hAnsi="Times New Roman" w:cs="Times New Roman"/>
                <w:sz w:val="22"/>
                <w:szCs w:val="22"/>
                <w:lang w:eastAsia="en-US"/>
              </w:rPr>
            </w:pPr>
            <w:r>
              <w:rPr>
                <w:rStyle w:val="FontStyle244"/>
                <w:rFonts w:ascii="Times New Roman" w:hAnsi="Times New Roman" w:cs="Times New Roman"/>
                <w:sz w:val="22"/>
                <w:szCs w:val="22"/>
                <w:lang w:eastAsia="en-US"/>
              </w:rPr>
              <w:t>подтвержденных значений</w:t>
            </w:r>
            <w:r w:rsidR="009F7F9F" w:rsidRPr="004E6C8D">
              <w:rPr>
                <w:rStyle w:val="FontStyle244"/>
                <w:rFonts w:ascii="Times New Roman" w:hAnsi="Times New Roman" w:cs="Times New Roman"/>
                <w:sz w:val="22"/>
                <w:szCs w:val="22"/>
                <w:lang w:eastAsia="en-US"/>
              </w:rPr>
              <w:t xml:space="preserve"> таблиц</w:t>
            </w:r>
            <w:r>
              <w:rPr>
                <w:rStyle w:val="FontStyle244"/>
                <w:rFonts w:ascii="Times New Roman" w:hAnsi="Times New Roman" w:cs="Times New Roman"/>
                <w:sz w:val="22"/>
                <w:szCs w:val="22"/>
                <w:lang w:eastAsia="en-US"/>
              </w:rPr>
              <w:t>ы</w:t>
            </w:r>
          </w:p>
        </w:tc>
      </w:tr>
    </w:tbl>
    <w:p w:rsidR="001B53AA" w:rsidRPr="00550CBE" w:rsidRDefault="001B53AA" w:rsidP="001B53AA">
      <w:pPr>
        <w:jc w:val="center"/>
        <w:rPr>
          <w:i/>
          <w:sz w:val="24"/>
          <w:szCs w:val="24"/>
        </w:rPr>
      </w:pPr>
      <w:r>
        <w:rPr>
          <w:i/>
          <w:sz w:val="24"/>
          <w:szCs w:val="24"/>
        </w:rPr>
        <w:lastRenderedPageBreak/>
        <w:t>п</w:t>
      </w:r>
      <w:r w:rsidRPr="00550CBE">
        <w:rPr>
          <w:i/>
          <w:sz w:val="24"/>
          <w:szCs w:val="24"/>
        </w:rPr>
        <w:t xml:space="preserve">родолжение таблицы </w:t>
      </w:r>
      <w:r>
        <w:rPr>
          <w:i/>
          <w:sz w:val="24"/>
          <w:szCs w:val="24"/>
        </w:rPr>
        <w:t>14</w:t>
      </w:r>
    </w:p>
    <w:tbl>
      <w:tblPr>
        <w:tblW w:w="992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127"/>
        <w:gridCol w:w="748"/>
        <w:gridCol w:w="386"/>
        <w:gridCol w:w="425"/>
        <w:gridCol w:w="425"/>
        <w:gridCol w:w="709"/>
        <w:gridCol w:w="567"/>
        <w:gridCol w:w="1276"/>
        <w:gridCol w:w="1417"/>
        <w:gridCol w:w="1843"/>
      </w:tblGrid>
      <w:tr w:rsidR="001B53AA" w:rsidRPr="004E6C8D" w:rsidTr="001B53AA">
        <w:trPr>
          <w:trHeight w:val="277"/>
        </w:trPr>
        <w:tc>
          <w:tcPr>
            <w:tcW w:w="2127" w:type="dxa"/>
            <w:vMerge w:val="restart"/>
            <w:tcBorders>
              <w:top w:val="single" w:sz="4" w:space="0" w:color="auto"/>
              <w:left w:val="single" w:sz="4" w:space="0" w:color="auto"/>
              <w:bottom w:val="single" w:sz="4" w:space="0" w:color="auto"/>
              <w:right w:val="single" w:sz="4" w:space="0" w:color="auto"/>
            </w:tcBorders>
            <w:vAlign w:val="center"/>
          </w:tcPr>
          <w:p w:rsidR="001B53AA" w:rsidRPr="004E6C8D" w:rsidRDefault="001B53AA" w:rsidP="001B53AA">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Свойство</w:t>
            </w:r>
          </w:p>
        </w:tc>
        <w:tc>
          <w:tcPr>
            <w:tcW w:w="748" w:type="dxa"/>
            <w:vMerge w:val="restart"/>
            <w:tcBorders>
              <w:top w:val="single" w:sz="4" w:space="0" w:color="auto"/>
              <w:left w:val="single" w:sz="4" w:space="0" w:color="auto"/>
              <w:bottom w:val="single" w:sz="4" w:space="0" w:color="auto"/>
              <w:right w:val="single" w:sz="4" w:space="0" w:color="auto"/>
            </w:tcBorders>
            <w:vAlign w:val="center"/>
          </w:tcPr>
          <w:p w:rsidR="001B53AA" w:rsidRPr="004E6C8D" w:rsidRDefault="001B53AA" w:rsidP="00583E66">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Требо</w:t>
            </w:r>
            <w:r>
              <w:rPr>
                <w:rStyle w:val="FontStyle245"/>
                <w:rFonts w:ascii="Times New Roman" w:hAnsi="Times New Roman" w:cs="Times New Roman"/>
                <w:b w:val="0"/>
                <w:sz w:val="22"/>
                <w:szCs w:val="22"/>
                <w:lang w:eastAsia="en-US"/>
              </w:rPr>
              <w:t>-</w:t>
            </w:r>
            <w:r w:rsidRPr="004E6C8D">
              <w:rPr>
                <w:rStyle w:val="FontStyle245"/>
                <w:rFonts w:ascii="Times New Roman" w:hAnsi="Times New Roman" w:cs="Times New Roman"/>
                <w:b w:val="0"/>
                <w:sz w:val="22"/>
                <w:szCs w:val="22"/>
                <w:lang w:eastAsia="en-US"/>
              </w:rPr>
              <w:t>вание</w:t>
            </w:r>
          </w:p>
        </w:tc>
        <w:tc>
          <w:tcPr>
            <w:tcW w:w="2512" w:type="dxa"/>
            <w:gridSpan w:val="5"/>
            <w:tcBorders>
              <w:top w:val="single" w:sz="4" w:space="0" w:color="auto"/>
              <w:left w:val="single" w:sz="4" w:space="0" w:color="auto"/>
              <w:bottom w:val="single" w:sz="4" w:space="0" w:color="auto"/>
              <w:right w:val="single" w:sz="4" w:space="0" w:color="auto"/>
            </w:tcBorders>
            <w:vAlign w:val="center"/>
          </w:tcPr>
          <w:p w:rsidR="001B53AA" w:rsidRPr="004E6C8D" w:rsidRDefault="001B53AA" w:rsidP="00583E66">
            <w:pPr>
              <w:pStyle w:val="Style88"/>
              <w:widowControl/>
              <w:jc w:val="center"/>
              <w:rPr>
                <w:rStyle w:val="FontStyle245"/>
                <w:rFonts w:ascii="Times New Roman" w:hAnsi="Times New Roman" w:cs="Times New Roman"/>
                <w:b w:val="0"/>
                <w:sz w:val="22"/>
                <w:szCs w:val="22"/>
                <w:vertAlign w:val="superscript"/>
                <w:lang w:eastAsia="en-US"/>
              </w:rPr>
            </w:pPr>
            <w:r w:rsidRPr="004E6C8D">
              <w:rPr>
                <w:rStyle w:val="FontStyle245"/>
                <w:rFonts w:ascii="Times New Roman" w:hAnsi="Times New Roman" w:cs="Times New Roman"/>
                <w:b w:val="0"/>
                <w:sz w:val="22"/>
                <w:szCs w:val="22"/>
                <w:lang w:eastAsia="en-US"/>
              </w:rPr>
              <w:t xml:space="preserve">Тип </w:t>
            </w:r>
            <w:r w:rsidRPr="00A41695">
              <w:rPr>
                <w:rStyle w:val="FontStyle245"/>
                <w:rFonts w:ascii="Times New Roman" w:hAnsi="Times New Roman" w:cs="Times New Roman"/>
                <w:b w:val="0"/>
                <w:sz w:val="22"/>
                <w:szCs w:val="22"/>
                <w:lang w:eastAsia="en-US"/>
              </w:rPr>
              <w:t>элемента</w:t>
            </w:r>
            <w:r>
              <w:rPr>
                <w:rStyle w:val="FontStyle245"/>
                <w:rFonts w:ascii="Times New Roman" w:hAnsi="Times New Roman" w:cs="Times New Roman"/>
                <w:b w:val="0"/>
                <w:sz w:val="22"/>
                <w:szCs w:val="22"/>
                <w:vertAlign w:val="superscript"/>
                <w:lang w:eastAsia="en-US"/>
              </w:rPr>
              <w:t>а</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1B53AA" w:rsidRPr="004E6C8D" w:rsidRDefault="001B53AA" w:rsidP="00583E66">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Метод оценки</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rsidR="001B53AA" w:rsidRPr="004E6C8D" w:rsidRDefault="001B53AA" w:rsidP="00583E66">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Периодич</w:t>
            </w:r>
            <w:r>
              <w:rPr>
                <w:rStyle w:val="FontStyle245"/>
                <w:rFonts w:ascii="Times New Roman" w:hAnsi="Times New Roman" w:cs="Times New Roman"/>
                <w:b w:val="0"/>
                <w:sz w:val="22"/>
                <w:szCs w:val="22"/>
                <w:lang w:eastAsia="en-US"/>
              </w:rPr>
              <w:t>-</w:t>
            </w:r>
            <w:r w:rsidRPr="004E6C8D">
              <w:rPr>
                <w:rStyle w:val="FontStyle245"/>
                <w:rFonts w:ascii="Times New Roman" w:hAnsi="Times New Roman" w:cs="Times New Roman"/>
                <w:b w:val="0"/>
                <w:sz w:val="22"/>
                <w:szCs w:val="22"/>
                <w:lang w:eastAsia="en-US"/>
              </w:rPr>
              <w:t>ность</w:t>
            </w:r>
          </w:p>
          <w:p w:rsidR="001B53AA" w:rsidRPr="004E6C8D" w:rsidRDefault="001B53AA" w:rsidP="00583E66">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(только в</w:t>
            </w:r>
          </w:p>
          <w:p w:rsidR="001B53AA" w:rsidRPr="004E6C8D" w:rsidRDefault="001B53AA" w:rsidP="00583E66">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случае</w:t>
            </w:r>
          </w:p>
          <w:p w:rsidR="001B53AA" w:rsidRPr="004E6C8D" w:rsidRDefault="001B53AA" w:rsidP="00583E66">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производства)</w:t>
            </w:r>
          </w:p>
        </w:tc>
        <w:tc>
          <w:tcPr>
            <w:tcW w:w="1843" w:type="dxa"/>
            <w:vMerge w:val="restart"/>
            <w:tcBorders>
              <w:top w:val="single" w:sz="4" w:space="0" w:color="auto"/>
              <w:left w:val="single" w:sz="4" w:space="0" w:color="auto"/>
              <w:bottom w:val="single" w:sz="4" w:space="0" w:color="auto"/>
              <w:right w:val="single" w:sz="4" w:space="0" w:color="auto"/>
            </w:tcBorders>
            <w:vAlign w:val="center"/>
          </w:tcPr>
          <w:p w:rsidR="001B53AA" w:rsidRPr="004E6C8D" w:rsidRDefault="001B53AA" w:rsidP="00583E66">
            <w:pPr>
              <w:pStyle w:val="Style88"/>
              <w:widowControl/>
              <w:jc w:val="center"/>
              <w:rPr>
                <w:rStyle w:val="FontStyle245"/>
                <w:rFonts w:ascii="Times New Roman" w:hAnsi="Times New Roman" w:cs="Times New Roman"/>
                <w:b w:val="0"/>
                <w:sz w:val="22"/>
                <w:szCs w:val="22"/>
                <w:lang w:eastAsia="en-US"/>
              </w:rPr>
            </w:pPr>
            <w:r w:rsidRPr="004E6C8D">
              <w:rPr>
                <w:rStyle w:val="FontStyle245"/>
                <w:rFonts w:ascii="Times New Roman" w:hAnsi="Times New Roman" w:cs="Times New Roman"/>
                <w:b w:val="0"/>
                <w:sz w:val="22"/>
                <w:szCs w:val="22"/>
                <w:lang w:eastAsia="en-US"/>
              </w:rPr>
              <w:t>Примечания</w:t>
            </w:r>
          </w:p>
        </w:tc>
      </w:tr>
      <w:tr w:rsidR="001B53AA" w:rsidRPr="004E6C8D" w:rsidTr="001B53AA">
        <w:trPr>
          <w:cantSplit/>
          <w:trHeight w:val="1826"/>
        </w:trPr>
        <w:tc>
          <w:tcPr>
            <w:tcW w:w="2127" w:type="dxa"/>
            <w:vMerge/>
            <w:tcBorders>
              <w:top w:val="single" w:sz="4" w:space="0" w:color="auto"/>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c>
          <w:tcPr>
            <w:tcW w:w="748" w:type="dxa"/>
            <w:vMerge/>
            <w:tcBorders>
              <w:top w:val="single" w:sz="4" w:space="0" w:color="auto"/>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c>
          <w:tcPr>
            <w:tcW w:w="811" w:type="dxa"/>
            <w:gridSpan w:val="2"/>
            <w:tcBorders>
              <w:top w:val="single" w:sz="4" w:space="0" w:color="auto"/>
              <w:left w:val="single" w:sz="6" w:space="0" w:color="auto"/>
            </w:tcBorders>
            <w:textDirection w:val="btLr"/>
            <w:vAlign w:val="center"/>
          </w:tcPr>
          <w:p w:rsidR="001B53AA" w:rsidRPr="004E6C8D" w:rsidRDefault="001B53AA" w:rsidP="00583E66">
            <w:pPr>
              <w:pStyle w:val="Style34"/>
              <w:widowControl/>
              <w:ind w:left="113" w:right="113"/>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Стены (W)</w:t>
            </w:r>
            <w:r w:rsidRPr="004E6C8D">
              <w:rPr>
                <w:rStyle w:val="FontStyle244"/>
                <w:rFonts w:ascii="Times New Roman" w:hAnsi="Times New Roman" w:cs="Times New Roman"/>
                <w:sz w:val="22"/>
                <w:szCs w:val="22"/>
                <w:vertAlign w:val="superscript"/>
                <w:lang w:eastAsia="en-US"/>
              </w:rPr>
              <w:t>a</w:t>
            </w:r>
          </w:p>
        </w:tc>
        <w:tc>
          <w:tcPr>
            <w:tcW w:w="425" w:type="dxa"/>
            <w:tcBorders>
              <w:top w:val="single" w:sz="4" w:space="0" w:color="auto"/>
            </w:tcBorders>
            <w:textDirection w:val="btLr"/>
            <w:vAlign w:val="center"/>
          </w:tcPr>
          <w:p w:rsidR="001B53AA" w:rsidRPr="004E6C8D" w:rsidRDefault="001B53AA" w:rsidP="00583E66">
            <w:pPr>
              <w:pStyle w:val="Style34"/>
              <w:widowControl/>
              <w:ind w:left="113" w:right="113"/>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Обшивка (C)</w:t>
            </w:r>
          </w:p>
        </w:tc>
        <w:tc>
          <w:tcPr>
            <w:tcW w:w="709" w:type="dxa"/>
            <w:tcBorders>
              <w:top w:val="single" w:sz="4" w:space="0" w:color="auto"/>
            </w:tcBorders>
            <w:textDirection w:val="btLr"/>
            <w:vAlign w:val="center"/>
          </w:tcPr>
          <w:p w:rsidR="001B53AA" w:rsidRPr="004E6C8D" w:rsidRDefault="001B53AA" w:rsidP="00583E66">
            <w:pPr>
              <w:pStyle w:val="Style34"/>
              <w:widowControl/>
              <w:spacing w:line="200" w:lineRule="exact"/>
              <w:ind w:left="113" w:right="113"/>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Прямоугольная водопропускная труба (B)</w:t>
            </w:r>
          </w:p>
        </w:tc>
        <w:tc>
          <w:tcPr>
            <w:tcW w:w="567" w:type="dxa"/>
            <w:tcBorders>
              <w:top w:val="single" w:sz="4" w:space="0" w:color="auto"/>
              <w:right w:val="single" w:sz="6" w:space="0" w:color="auto"/>
            </w:tcBorders>
            <w:textDirection w:val="btLr"/>
            <w:vAlign w:val="center"/>
          </w:tcPr>
          <w:p w:rsidR="001B53AA" w:rsidRPr="004E6C8D" w:rsidRDefault="001B53AA" w:rsidP="00583E66">
            <w:pPr>
              <w:pStyle w:val="Style34"/>
              <w:widowControl/>
              <w:spacing w:line="200" w:lineRule="exact"/>
              <w:ind w:left="113" w:right="113"/>
              <w:jc w:val="center"/>
              <w:rPr>
                <w:rStyle w:val="FontStyle244"/>
                <w:rFonts w:ascii="Times New Roman" w:hAnsi="Times New Roman" w:cs="Times New Roman"/>
                <w:sz w:val="22"/>
                <w:szCs w:val="22"/>
                <w:lang w:eastAsia="en-US"/>
              </w:rPr>
            </w:pPr>
            <w:r w:rsidRPr="004E6C8D">
              <w:rPr>
                <w:rStyle w:val="FontStyle244"/>
                <w:rFonts w:ascii="Times New Roman" w:hAnsi="Times New Roman" w:cs="Times New Roman"/>
                <w:sz w:val="22"/>
                <w:szCs w:val="22"/>
                <w:lang w:eastAsia="en-US"/>
              </w:rPr>
              <w:t>Для звукоизоляции (S)</w:t>
            </w:r>
          </w:p>
        </w:tc>
        <w:tc>
          <w:tcPr>
            <w:tcW w:w="1276" w:type="dxa"/>
            <w:vMerge/>
            <w:tcBorders>
              <w:top w:val="single" w:sz="4" w:space="0" w:color="auto"/>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c>
          <w:tcPr>
            <w:tcW w:w="1417" w:type="dxa"/>
            <w:vMerge/>
            <w:tcBorders>
              <w:top w:val="single" w:sz="4" w:space="0" w:color="auto"/>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c>
          <w:tcPr>
            <w:tcW w:w="1843" w:type="dxa"/>
            <w:vMerge/>
            <w:tcBorders>
              <w:top w:val="single" w:sz="4" w:space="0" w:color="auto"/>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r>
      <w:tr w:rsidR="001B53AA" w:rsidRPr="004E6C8D" w:rsidTr="00583E66">
        <w:trPr>
          <w:cantSplit/>
          <w:trHeight w:val="555"/>
        </w:trPr>
        <w:tc>
          <w:tcPr>
            <w:tcW w:w="2127" w:type="dxa"/>
            <w:vMerge/>
            <w:tcBorders>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c>
          <w:tcPr>
            <w:tcW w:w="748" w:type="dxa"/>
            <w:vMerge/>
            <w:tcBorders>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c>
          <w:tcPr>
            <w:tcW w:w="386" w:type="dxa"/>
            <w:tcBorders>
              <w:left w:val="single" w:sz="6" w:space="0" w:color="auto"/>
            </w:tcBorders>
            <w:textDirection w:val="btLr"/>
          </w:tcPr>
          <w:p w:rsidR="001B53AA" w:rsidRPr="005F7CC1" w:rsidRDefault="001B53AA" w:rsidP="00583E66">
            <w:pPr>
              <w:pStyle w:val="Style35"/>
              <w:widowControl/>
              <w:ind w:left="113" w:right="113"/>
              <w:rPr>
                <w:rFonts w:ascii="Times New Roman" w:hAnsi="Times New Roman" w:cs="Times New Roman"/>
                <w:sz w:val="22"/>
                <w:szCs w:val="22"/>
              </w:rPr>
            </w:pPr>
            <w:r w:rsidRPr="005F7CC1">
              <w:rPr>
                <w:rFonts w:ascii="Times New Roman" w:hAnsi="Times New Roman" w:cs="Times New Roman"/>
                <w:sz w:val="22"/>
                <w:szCs w:val="22"/>
              </w:rPr>
              <w:t>W7</w:t>
            </w:r>
          </w:p>
        </w:tc>
        <w:tc>
          <w:tcPr>
            <w:tcW w:w="425" w:type="dxa"/>
            <w:textDirection w:val="btLr"/>
            <w:vAlign w:val="center"/>
          </w:tcPr>
          <w:p w:rsidR="001B53AA" w:rsidRPr="005F7CC1" w:rsidRDefault="001B53AA" w:rsidP="00583E66">
            <w:pPr>
              <w:pStyle w:val="Style80"/>
              <w:widowControl/>
              <w:ind w:left="113" w:right="113"/>
              <w:jc w:val="center"/>
              <w:rPr>
                <w:rStyle w:val="FontStyle242"/>
                <w:rFonts w:ascii="Times New Roman" w:hAnsi="Times New Roman" w:cs="Times New Roman"/>
                <w:spacing w:val="-20"/>
              </w:rPr>
            </w:pPr>
            <w:r w:rsidRPr="005F7CC1">
              <w:rPr>
                <w:rStyle w:val="FontStyle242"/>
                <w:rFonts w:ascii="Times New Roman" w:hAnsi="Times New Roman" w:cs="Times New Roman"/>
                <w:spacing w:val="-20"/>
              </w:rPr>
              <w:t>W8</w:t>
            </w:r>
          </w:p>
        </w:tc>
        <w:tc>
          <w:tcPr>
            <w:tcW w:w="425" w:type="dxa"/>
            <w:textDirection w:val="btLr"/>
            <w:vAlign w:val="center"/>
          </w:tcPr>
          <w:p w:rsidR="001B53AA" w:rsidRPr="005F7CC1" w:rsidRDefault="001B53AA" w:rsidP="00583E66">
            <w:pPr>
              <w:pStyle w:val="Style66"/>
              <w:widowControl/>
              <w:ind w:left="113" w:right="113"/>
              <w:jc w:val="center"/>
              <w:rPr>
                <w:rStyle w:val="FontStyle228"/>
                <w:rFonts w:ascii="Times New Roman" w:hAnsi="Times New Roman" w:cs="Times New Roman"/>
                <w:b w:val="0"/>
                <w:sz w:val="22"/>
                <w:szCs w:val="22"/>
                <w:lang w:eastAsia="en-US"/>
              </w:rPr>
            </w:pPr>
            <w:r w:rsidRPr="005F7CC1">
              <w:rPr>
                <w:rStyle w:val="FontStyle228"/>
                <w:rFonts w:ascii="Times New Roman" w:hAnsi="Times New Roman" w:cs="Times New Roman"/>
                <w:b w:val="0"/>
                <w:sz w:val="22"/>
                <w:szCs w:val="22"/>
                <w:lang w:eastAsia="en-US"/>
              </w:rPr>
              <w:t>CN</w:t>
            </w:r>
          </w:p>
        </w:tc>
        <w:tc>
          <w:tcPr>
            <w:tcW w:w="709" w:type="dxa"/>
            <w:textDirection w:val="btLr"/>
            <w:vAlign w:val="center"/>
          </w:tcPr>
          <w:p w:rsidR="001B53AA" w:rsidRPr="005F7CC1" w:rsidRDefault="001B53AA" w:rsidP="00583E66">
            <w:pPr>
              <w:pStyle w:val="Style87"/>
              <w:widowControl/>
              <w:ind w:left="113" w:right="113"/>
              <w:jc w:val="center"/>
              <w:rPr>
                <w:rStyle w:val="FontStyle228"/>
                <w:rFonts w:ascii="Times New Roman" w:hAnsi="Times New Roman" w:cs="Times New Roman"/>
                <w:b w:val="0"/>
                <w:sz w:val="22"/>
                <w:szCs w:val="22"/>
                <w:lang w:eastAsia="en-US"/>
              </w:rPr>
            </w:pPr>
            <w:r w:rsidRPr="005F7CC1">
              <w:rPr>
                <w:rStyle w:val="FontStyle228"/>
                <w:rFonts w:ascii="Times New Roman" w:hAnsi="Times New Roman" w:cs="Times New Roman"/>
                <w:b w:val="0"/>
                <w:sz w:val="22"/>
                <w:szCs w:val="22"/>
                <w:lang w:eastAsia="en-US"/>
              </w:rPr>
              <w:t>BN</w:t>
            </w:r>
          </w:p>
        </w:tc>
        <w:tc>
          <w:tcPr>
            <w:tcW w:w="567" w:type="dxa"/>
            <w:tcBorders>
              <w:right w:val="single" w:sz="6" w:space="0" w:color="auto"/>
            </w:tcBorders>
            <w:textDirection w:val="btLr"/>
            <w:vAlign w:val="center"/>
          </w:tcPr>
          <w:p w:rsidR="001B53AA" w:rsidRPr="005F7CC1" w:rsidRDefault="001B53AA" w:rsidP="00583E66">
            <w:pPr>
              <w:pStyle w:val="Style87"/>
              <w:widowControl/>
              <w:ind w:left="113" w:right="113"/>
              <w:jc w:val="center"/>
              <w:rPr>
                <w:rStyle w:val="FontStyle228"/>
                <w:rFonts w:ascii="Times New Roman" w:hAnsi="Times New Roman" w:cs="Times New Roman"/>
                <w:b w:val="0"/>
                <w:sz w:val="22"/>
                <w:szCs w:val="22"/>
                <w:lang w:eastAsia="en-US"/>
              </w:rPr>
            </w:pPr>
            <w:r w:rsidRPr="005F7CC1">
              <w:rPr>
                <w:rStyle w:val="FontStyle228"/>
                <w:rFonts w:ascii="Times New Roman" w:hAnsi="Times New Roman" w:cs="Times New Roman"/>
                <w:b w:val="0"/>
                <w:sz w:val="22"/>
                <w:szCs w:val="22"/>
                <w:lang w:eastAsia="en-US"/>
              </w:rPr>
              <w:t>SB</w:t>
            </w:r>
          </w:p>
        </w:tc>
        <w:tc>
          <w:tcPr>
            <w:tcW w:w="1276" w:type="dxa"/>
            <w:vMerge/>
            <w:tcBorders>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c>
          <w:tcPr>
            <w:tcW w:w="1417" w:type="dxa"/>
            <w:vMerge/>
            <w:tcBorders>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c>
          <w:tcPr>
            <w:tcW w:w="1843" w:type="dxa"/>
            <w:vMerge/>
            <w:tcBorders>
              <w:left w:val="single" w:sz="6" w:space="0" w:color="auto"/>
              <w:right w:val="single" w:sz="6" w:space="0" w:color="auto"/>
            </w:tcBorders>
          </w:tcPr>
          <w:p w:rsidR="001B53AA" w:rsidRPr="004E6C8D" w:rsidRDefault="001B53AA" w:rsidP="00583E66">
            <w:pPr>
              <w:pStyle w:val="Style35"/>
              <w:widowControl/>
              <w:jc w:val="center"/>
              <w:rPr>
                <w:rFonts w:ascii="Times New Roman" w:hAnsi="Times New Roman" w:cs="Times New Roman"/>
                <w:sz w:val="22"/>
                <w:szCs w:val="22"/>
              </w:rPr>
            </w:pPr>
          </w:p>
        </w:tc>
      </w:tr>
      <w:tr w:rsidR="009F7F9F" w:rsidRPr="004E6C8D" w:rsidTr="004E6C8D">
        <w:trPr>
          <w:trHeight w:val="1650"/>
        </w:trPr>
        <w:tc>
          <w:tcPr>
            <w:tcW w:w="9923" w:type="dxa"/>
            <w:gridSpan w:val="10"/>
          </w:tcPr>
          <w:p w:rsidR="009F7F9F" w:rsidRPr="004E6C8D" w:rsidRDefault="009F7F9F" w:rsidP="00934B7A">
            <w:pPr>
              <w:pStyle w:val="Style63"/>
              <w:widowControl/>
              <w:jc w:val="both"/>
              <w:rPr>
                <w:rStyle w:val="FontStyle243"/>
                <w:rFonts w:ascii="Times New Roman" w:hAnsi="Times New Roman" w:cs="Times New Roman"/>
                <w:sz w:val="22"/>
                <w:szCs w:val="22"/>
                <w:lang w:eastAsia="en-US"/>
              </w:rPr>
            </w:pPr>
            <w:r w:rsidRPr="004E6C8D">
              <w:rPr>
                <w:rStyle w:val="FontStyle243"/>
                <w:rFonts w:ascii="Times New Roman" w:hAnsi="Times New Roman" w:cs="Times New Roman"/>
                <w:sz w:val="22"/>
                <w:szCs w:val="22"/>
                <w:vertAlign w:val="superscript"/>
                <w:lang w:eastAsia="en-US"/>
              </w:rPr>
              <w:t>a</w:t>
            </w:r>
            <w:r w:rsidR="00015336">
              <w:rPr>
                <w:rStyle w:val="FontStyle243"/>
                <w:rFonts w:ascii="Times New Roman" w:hAnsi="Times New Roman" w:cs="Times New Roman"/>
                <w:sz w:val="22"/>
                <w:szCs w:val="22"/>
                <w:lang w:eastAsia="en-US"/>
              </w:rPr>
              <w:t xml:space="preserve"> Тип конструкции:</w:t>
            </w:r>
          </w:p>
          <w:p w:rsidR="009F7F9F" w:rsidRPr="004E6C8D" w:rsidRDefault="00015336" w:rsidP="00934B7A">
            <w:pPr>
              <w:pStyle w:val="Style63"/>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4E6C8D">
              <w:rPr>
                <w:rStyle w:val="FontStyle243"/>
                <w:rFonts w:ascii="Times New Roman" w:hAnsi="Times New Roman" w:cs="Times New Roman"/>
                <w:sz w:val="22"/>
                <w:szCs w:val="22"/>
                <w:lang w:eastAsia="en-US"/>
              </w:rPr>
              <w:t>W: стеновая конструкция</w:t>
            </w:r>
          </w:p>
          <w:p w:rsidR="009F7F9F" w:rsidRPr="004E6C8D" w:rsidRDefault="00015336" w:rsidP="00934B7A">
            <w:pPr>
              <w:pStyle w:val="Style63"/>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4E6C8D">
              <w:rPr>
                <w:rStyle w:val="FontStyle243"/>
                <w:rFonts w:ascii="Times New Roman" w:hAnsi="Times New Roman" w:cs="Times New Roman"/>
                <w:sz w:val="22"/>
                <w:szCs w:val="22"/>
                <w:lang w:eastAsia="en-US"/>
              </w:rPr>
              <w:t>W7:</w:t>
            </w:r>
            <w:r>
              <w:rPr>
                <w:rStyle w:val="FontStyle243"/>
                <w:rFonts w:ascii="Times New Roman" w:hAnsi="Times New Roman" w:cs="Times New Roman"/>
                <w:sz w:val="22"/>
                <w:szCs w:val="22"/>
                <w:lang w:eastAsia="en-US"/>
              </w:rPr>
              <w:t xml:space="preserve"> ненесущая стена (вертикальная)</w:t>
            </w:r>
          </w:p>
          <w:p w:rsidR="009F7F9F" w:rsidRPr="004E6C8D" w:rsidRDefault="00015336" w:rsidP="00934B7A">
            <w:pPr>
              <w:pStyle w:val="Style63"/>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4E6C8D">
              <w:rPr>
                <w:rStyle w:val="FontStyle243"/>
                <w:rFonts w:ascii="Times New Roman" w:hAnsi="Times New Roman" w:cs="Times New Roman"/>
                <w:sz w:val="22"/>
                <w:szCs w:val="22"/>
                <w:lang w:eastAsia="en-US"/>
              </w:rPr>
              <w:t>W8: н</w:t>
            </w:r>
            <w:r>
              <w:rPr>
                <w:rStyle w:val="FontStyle243"/>
                <w:rFonts w:ascii="Times New Roman" w:hAnsi="Times New Roman" w:cs="Times New Roman"/>
                <w:sz w:val="22"/>
                <w:szCs w:val="22"/>
                <w:lang w:eastAsia="en-US"/>
              </w:rPr>
              <w:t>енесущая стена (горизонтальная)</w:t>
            </w:r>
          </w:p>
          <w:p w:rsidR="009F7F9F" w:rsidRPr="004E6C8D" w:rsidRDefault="00015336" w:rsidP="00934B7A">
            <w:pPr>
              <w:pStyle w:val="Style63"/>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4E6C8D">
              <w:rPr>
                <w:rStyle w:val="FontStyle243"/>
                <w:rFonts w:ascii="Times New Roman" w:hAnsi="Times New Roman" w:cs="Times New Roman"/>
                <w:sz w:val="22"/>
                <w:szCs w:val="22"/>
                <w:lang w:eastAsia="en-US"/>
              </w:rPr>
              <w:t>CN: конструкция для обшивки</w:t>
            </w:r>
          </w:p>
          <w:p w:rsidR="009F7F9F" w:rsidRPr="004E6C8D" w:rsidRDefault="00015336" w:rsidP="00934B7A">
            <w:pPr>
              <w:pStyle w:val="Style63"/>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4E6C8D">
              <w:rPr>
                <w:rStyle w:val="FontStyle243"/>
                <w:rFonts w:ascii="Times New Roman" w:hAnsi="Times New Roman" w:cs="Times New Roman"/>
                <w:sz w:val="22"/>
                <w:szCs w:val="22"/>
                <w:lang w:eastAsia="en-US"/>
              </w:rPr>
              <w:t>BN: Прямоугольная водопропускная труба</w:t>
            </w:r>
          </w:p>
          <w:p w:rsidR="009F7F9F" w:rsidRPr="004E6C8D" w:rsidRDefault="00015336" w:rsidP="00934B7A">
            <w:pPr>
              <w:pStyle w:val="Style63"/>
              <w:widowControl/>
              <w:jc w:val="both"/>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 xml:space="preserve">   </w:t>
            </w:r>
            <w:r w:rsidR="009F7F9F" w:rsidRPr="004E6C8D">
              <w:rPr>
                <w:rStyle w:val="FontStyle243"/>
                <w:rFonts w:ascii="Times New Roman" w:hAnsi="Times New Roman" w:cs="Times New Roman"/>
                <w:sz w:val="22"/>
                <w:szCs w:val="22"/>
                <w:lang w:eastAsia="en-US"/>
              </w:rPr>
              <w:t>SB: конструкция для звукоизолирующих стен</w:t>
            </w:r>
          </w:p>
          <w:p w:rsidR="009F7F9F" w:rsidRPr="004E6C8D" w:rsidRDefault="009F7F9F" w:rsidP="00934B7A">
            <w:pPr>
              <w:pStyle w:val="Style63"/>
              <w:widowControl/>
              <w:jc w:val="both"/>
              <w:rPr>
                <w:rStyle w:val="FontStyle243"/>
                <w:rFonts w:ascii="Times New Roman" w:hAnsi="Times New Roman" w:cs="Times New Roman"/>
                <w:sz w:val="22"/>
                <w:szCs w:val="22"/>
                <w:lang w:eastAsia="en-US"/>
              </w:rPr>
            </w:pPr>
            <w:r w:rsidRPr="004E6C8D">
              <w:rPr>
                <w:rStyle w:val="FontStyle243"/>
                <w:rFonts w:ascii="Times New Roman" w:hAnsi="Times New Roman" w:cs="Times New Roman"/>
                <w:sz w:val="22"/>
                <w:szCs w:val="22"/>
                <w:vertAlign w:val="superscript"/>
                <w:lang w:eastAsia="en-US"/>
              </w:rPr>
              <w:t>b</w:t>
            </w:r>
            <w:r w:rsidRPr="004E6C8D">
              <w:rPr>
                <w:rStyle w:val="FontStyle243"/>
                <w:rFonts w:ascii="Times New Roman" w:hAnsi="Times New Roman" w:cs="Times New Roman"/>
                <w:sz w:val="22"/>
                <w:szCs w:val="22"/>
                <w:lang w:eastAsia="en-US"/>
              </w:rPr>
              <w:t xml:space="preserve"> Только в том случае, если используется при расчете на основе декларированного значения, полученного путем измерений.</w:t>
            </w:r>
          </w:p>
        </w:tc>
      </w:tr>
    </w:tbl>
    <w:p w:rsidR="002A5B0B" w:rsidRPr="00196264" w:rsidRDefault="002A5B0B" w:rsidP="001B53AA">
      <w:pPr>
        <w:pStyle w:val="formattext"/>
        <w:shd w:val="clear" w:color="auto" w:fill="FFFFFF"/>
        <w:spacing w:before="0" w:beforeAutospacing="0" w:after="0" w:afterAutospacing="0" w:line="263" w:lineRule="atLeast"/>
        <w:ind w:firstLine="567"/>
        <w:jc w:val="both"/>
        <w:textAlignment w:val="baseline"/>
      </w:pPr>
    </w:p>
    <w:p w:rsidR="009F7F9F" w:rsidRPr="001B53AA" w:rsidRDefault="001B53AA" w:rsidP="001B53AA">
      <w:pPr>
        <w:pStyle w:val="Style45"/>
        <w:widowControl/>
        <w:ind w:firstLine="567"/>
        <w:jc w:val="both"/>
        <w:rPr>
          <w:rStyle w:val="FontStyle243"/>
          <w:rFonts w:ascii="Times New Roman" w:hAnsi="Times New Roman" w:cs="Times New Roman"/>
          <w:sz w:val="20"/>
          <w:szCs w:val="20"/>
          <w:lang w:eastAsia="en-US"/>
        </w:rPr>
      </w:pPr>
      <w:r w:rsidRPr="001B53AA">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 </w:t>
      </w:r>
      <w:r w:rsidR="009F7F9F" w:rsidRPr="001B53AA">
        <w:rPr>
          <w:rStyle w:val="FontStyle243"/>
          <w:rFonts w:ascii="Times New Roman" w:hAnsi="Times New Roman" w:cs="Times New Roman"/>
          <w:sz w:val="20"/>
          <w:szCs w:val="20"/>
          <w:lang w:eastAsia="en-US"/>
        </w:rPr>
        <w:t xml:space="preserve">Разъяснение разницы в кодах (WL, WN, ...) см. в </w:t>
      </w:r>
      <w:r w:rsidR="002329D7">
        <w:rPr>
          <w:rStyle w:val="FontStyle243"/>
          <w:rFonts w:ascii="Times New Roman" w:hAnsi="Times New Roman" w:cs="Times New Roman"/>
          <w:sz w:val="20"/>
          <w:szCs w:val="20"/>
          <w:lang w:eastAsia="en-US"/>
        </w:rPr>
        <w:t>т</w:t>
      </w:r>
      <w:r w:rsidR="009F7F9F" w:rsidRPr="001B53AA">
        <w:rPr>
          <w:rStyle w:val="FontStyle243"/>
          <w:rFonts w:ascii="Times New Roman" w:hAnsi="Times New Roman" w:cs="Times New Roman"/>
          <w:sz w:val="20"/>
          <w:szCs w:val="20"/>
          <w:lang w:eastAsia="en-US"/>
        </w:rPr>
        <w:t>аблицах ZA1.1-ZA1.8.</w:t>
      </w:r>
    </w:p>
    <w:p w:rsidR="009F7F9F" w:rsidRPr="008C5CDC" w:rsidRDefault="009F7F9F" w:rsidP="001B53AA">
      <w:pPr>
        <w:pStyle w:val="Style74"/>
        <w:widowControl/>
        <w:ind w:firstLine="567"/>
        <w:jc w:val="both"/>
        <w:rPr>
          <w:rStyle w:val="FontStyle239"/>
          <w:rFonts w:ascii="Times New Roman" w:hAnsi="Times New Roman" w:cs="Times New Roman"/>
          <w:sz w:val="24"/>
          <w:szCs w:val="24"/>
          <w:lang w:eastAsia="en-US"/>
        </w:rPr>
      </w:pPr>
    </w:p>
    <w:p w:rsidR="009F7F9F" w:rsidRPr="008C5CDC" w:rsidRDefault="009F7F9F" w:rsidP="001B53AA">
      <w:pPr>
        <w:pStyle w:val="Style74"/>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 xml:space="preserve">Если используется нержавеющая арматурная сталь, критерии приемки результатов испытаний определяются в соответствии с EN 10088-5 для характеристик 0,2% условного сопротивления </w:t>
      </w:r>
      <w:r w:rsidRPr="008C5CDC">
        <w:rPr>
          <w:rStyle w:val="FontStyle239"/>
          <w:rFonts w:ascii="Times New Roman" w:hAnsi="Times New Roman" w:cs="Times New Roman"/>
          <w:i/>
          <w:sz w:val="24"/>
          <w:szCs w:val="24"/>
          <w:lang w:eastAsia="en-US"/>
        </w:rPr>
        <w:t>R</w:t>
      </w:r>
      <w:r w:rsidRPr="008C5CDC">
        <w:rPr>
          <w:rStyle w:val="FontStyle239"/>
          <w:rFonts w:ascii="Times New Roman" w:hAnsi="Times New Roman" w:cs="Times New Roman"/>
          <w:sz w:val="24"/>
          <w:szCs w:val="24"/>
          <w:vertAlign w:val="subscript"/>
          <w:lang w:eastAsia="en-US"/>
        </w:rPr>
        <w:t>pO,2</w:t>
      </w:r>
      <w:r w:rsidRPr="008C5CDC">
        <w:rPr>
          <w:rStyle w:val="FontStyle239"/>
          <w:rFonts w:ascii="Times New Roman" w:hAnsi="Times New Roman" w:cs="Times New Roman"/>
          <w:sz w:val="24"/>
          <w:szCs w:val="24"/>
          <w:lang w:eastAsia="en-US"/>
        </w:rPr>
        <w:t xml:space="preserve">, предела прочности на разрыв </w:t>
      </w:r>
      <w:r w:rsidRPr="008C5CDC">
        <w:rPr>
          <w:rStyle w:val="FontStyle239"/>
          <w:rFonts w:ascii="Times New Roman" w:hAnsi="Times New Roman" w:cs="Times New Roman"/>
          <w:i/>
          <w:sz w:val="24"/>
          <w:szCs w:val="24"/>
          <w:lang w:eastAsia="en-US"/>
        </w:rPr>
        <w:t>R</w:t>
      </w:r>
      <w:r w:rsidRPr="008C5CDC">
        <w:rPr>
          <w:rStyle w:val="FontStyle239"/>
          <w:rFonts w:ascii="Times New Roman" w:hAnsi="Times New Roman" w:cs="Times New Roman"/>
          <w:sz w:val="24"/>
          <w:szCs w:val="24"/>
          <w:vertAlign w:val="subscript"/>
          <w:lang w:eastAsia="en-US"/>
        </w:rPr>
        <w:t>m</w:t>
      </w:r>
      <w:r w:rsidRPr="008C5CDC">
        <w:rPr>
          <w:rStyle w:val="FontStyle239"/>
          <w:rFonts w:ascii="Times New Roman" w:hAnsi="Times New Roman" w:cs="Times New Roman"/>
          <w:sz w:val="24"/>
          <w:szCs w:val="24"/>
          <w:lang w:eastAsia="en-US"/>
        </w:rPr>
        <w:t xml:space="preserve">, общего удлинения в процентах при максимальной силе </w:t>
      </w:r>
      <w:r w:rsidRPr="008C5CDC">
        <w:rPr>
          <w:rStyle w:val="FontStyle239"/>
          <w:rFonts w:ascii="Times New Roman" w:hAnsi="Times New Roman" w:cs="Times New Roman"/>
          <w:i/>
          <w:sz w:val="24"/>
          <w:szCs w:val="24"/>
          <w:lang w:eastAsia="en-US"/>
        </w:rPr>
        <w:t>A</w:t>
      </w:r>
      <w:r w:rsidRPr="008C5CDC">
        <w:rPr>
          <w:rStyle w:val="FontStyle239"/>
          <w:rFonts w:ascii="Times New Roman" w:hAnsi="Times New Roman" w:cs="Times New Roman"/>
          <w:sz w:val="24"/>
          <w:szCs w:val="24"/>
          <w:vertAlign w:val="subscript"/>
          <w:lang w:eastAsia="en-US"/>
        </w:rPr>
        <w:t>gt</w:t>
      </w:r>
      <w:r w:rsidRPr="008C5CDC">
        <w:rPr>
          <w:rStyle w:val="FontStyle239"/>
          <w:rFonts w:ascii="Times New Roman" w:hAnsi="Times New Roman" w:cs="Times New Roman"/>
          <w:sz w:val="24"/>
          <w:szCs w:val="24"/>
          <w:lang w:eastAsia="en-US"/>
        </w:rPr>
        <w:t xml:space="preserve"> и отношения прочности на разрыв/прочности. Прочность </w:t>
      </w:r>
      <w:r w:rsidRPr="008C5CDC">
        <w:rPr>
          <w:rStyle w:val="FontStyle239"/>
          <w:rFonts w:ascii="Times New Roman" w:hAnsi="Times New Roman" w:cs="Times New Roman"/>
          <w:i/>
          <w:sz w:val="24"/>
          <w:szCs w:val="24"/>
          <w:lang w:eastAsia="en-US"/>
        </w:rPr>
        <w:t>R</w:t>
      </w:r>
      <w:r w:rsidRPr="008C5CDC">
        <w:rPr>
          <w:rStyle w:val="FontStyle239"/>
          <w:rFonts w:ascii="Times New Roman" w:hAnsi="Times New Roman" w:cs="Times New Roman"/>
          <w:sz w:val="24"/>
          <w:szCs w:val="24"/>
          <w:vertAlign w:val="subscript"/>
          <w:lang w:eastAsia="en-US"/>
        </w:rPr>
        <w:t>m</w:t>
      </w:r>
      <w:r w:rsidRPr="008C5CDC">
        <w:rPr>
          <w:rStyle w:val="FontStyle239"/>
          <w:rFonts w:ascii="Times New Roman" w:hAnsi="Times New Roman" w:cs="Times New Roman"/>
          <w:sz w:val="24"/>
          <w:szCs w:val="24"/>
          <w:lang w:eastAsia="en-US"/>
        </w:rPr>
        <w:t>/</w:t>
      </w:r>
      <w:r w:rsidRPr="008C5CDC">
        <w:rPr>
          <w:rStyle w:val="FontStyle239"/>
          <w:rFonts w:ascii="Times New Roman" w:hAnsi="Times New Roman" w:cs="Times New Roman"/>
          <w:i/>
          <w:sz w:val="24"/>
          <w:szCs w:val="24"/>
          <w:lang w:eastAsia="en-US"/>
        </w:rPr>
        <w:t>R</w:t>
      </w:r>
      <w:r w:rsidRPr="008C5CDC">
        <w:rPr>
          <w:rStyle w:val="FontStyle239"/>
          <w:rFonts w:ascii="Times New Roman" w:hAnsi="Times New Roman" w:cs="Times New Roman"/>
          <w:sz w:val="24"/>
          <w:szCs w:val="24"/>
          <w:vertAlign w:val="subscript"/>
          <w:lang w:eastAsia="en-US"/>
        </w:rPr>
        <w:t xml:space="preserve">pO,2 </w:t>
      </w:r>
      <w:r w:rsidRPr="008C5CDC">
        <w:rPr>
          <w:rStyle w:val="FontStyle239"/>
          <w:rFonts w:ascii="Times New Roman" w:hAnsi="Times New Roman" w:cs="Times New Roman"/>
          <w:sz w:val="24"/>
          <w:szCs w:val="24"/>
          <w:lang w:eastAsia="en-US"/>
        </w:rPr>
        <w:t xml:space="preserve">готовых арматурных стержней или размотанных изделий приведена в </w:t>
      </w:r>
      <w:r w:rsidR="00411355">
        <w:rPr>
          <w:rStyle w:val="FontStyle239"/>
          <w:rFonts w:ascii="Times New Roman" w:hAnsi="Times New Roman" w:cs="Times New Roman"/>
          <w:sz w:val="24"/>
          <w:szCs w:val="24"/>
          <w:lang w:eastAsia="en-US"/>
        </w:rPr>
        <w:t>п</w:t>
      </w:r>
      <w:r w:rsidRPr="008C5CDC">
        <w:rPr>
          <w:rStyle w:val="FontStyle239"/>
          <w:rFonts w:ascii="Times New Roman" w:hAnsi="Times New Roman" w:cs="Times New Roman"/>
          <w:sz w:val="24"/>
          <w:szCs w:val="24"/>
          <w:lang w:eastAsia="en-US"/>
        </w:rPr>
        <w:t>риложении G.</w:t>
      </w:r>
    </w:p>
    <w:p w:rsidR="009F7F9F" w:rsidRPr="008C5CDC" w:rsidRDefault="009F7F9F" w:rsidP="001B53AA">
      <w:pPr>
        <w:pStyle w:val="Style18"/>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 xml:space="preserve">6.3.2.7 Несоответствующая продукция </w:t>
      </w:r>
    </w:p>
    <w:p w:rsidR="009F7F9F" w:rsidRPr="008C5CDC" w:rsidRDefault="009F7F9F" w:rsidP="001B53AA">
      <w:pPr>
        <w:pStyle w:val="Style74"/>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Производитель должен иметь письменные процедуры, определяющие, как следует поступать с несоответствующей продукцией. Любые такие события должны регистрироваться по мере их возникновения, а записи должны храниться в течение периода, указанного в письменных процедурах производителя.</w:t>
      </w:r>
    </w:p>
    <w:p w:rsidR="009F7F9F" w:rsidRPr="008C5CDC" w:rsidRDefault="009F7F9F" w:rsidP="001B53AA">
      <w:pPr>
        <w:pStyle w:val="Style74"/>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Если продукция не соответствует критериям приемки, должны применяться положения для несоответствующей продукции, незамедлительно должны быть приняты необходимые корректирующие действия, а продукция или партии продукции, не соответствующие требованиям, должны быть изолированы и идентифицированы должным образом.</w:t>
      </w:r>
    </w:p>
    <w:p w:rsidR="009F7F9F" w:rsidRPr="008C5CDC" w:rsidRDefault="009F7F9F" w:rsidP="001B53AA">
      <w:pPr>
        <w:pStyle w:val="Style74"/>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После устранения неисправности необходимо повторить соответствующее испытание или верификацию.</w:t>
      </w:r>
    </w:p>
    <w:p w:rsidR="009F7F9F" w:rsidRPr="008C5CDC" w:rsidRDefault="009F7F9F" w:rsidP="001B53AA">
      <w:pPr>
        <w:pStyle w:val="Style74"/>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Результаты контроля и испытаний должны быть зарегистрированы. Описание продукта, дата изготовления, принятый метод испытаний, результаты испытаний и критерии приемки должны быть внесены в записи за подписью лица, ответственного за контроль/испытание.</w:t>
      </w:r>
    </w:p>
    <w:p w:rsidR="009F7F9F" w:rsidRDefault="009F7F9F" w:rsidP="001B53AA">
      <w:pPr>
        <w:pStyle w:val="Style74"/>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Что касается любого результата контроля, не соответствующего требованиям настоящего стандарта, корректирующие меры, предпринятые для исправления ситуации (например, дальнейшее испытание, модификация производственного процесса, выбрасывание или сдача продукции в эксплуатацию) должны быть указаны в записях.</w:t>
      </w:r>
    </w:p>
    <w:p w:rsidR="00411355" w:rsidRDefault="00411355" w:rsidP="001B53AA">
      <w:pPr>
        <w:pStyle w:val="Style74"/>
        <w:widowControl/>
        <w:ind w:firstLine="567"/>
        <w:jc w:val="both"/>
        <w:rPr>
          <w:rStyle w:val="FontStyle239"/>
          <w:rFonts w:ascii="Times New Roman" w:hAnsi="Times New Roman" w:cs="Times New Roman"/>
          <w:sz w:val="24"/>
          <w:szCs w:val="24"/>
          <w:lang w:eastAsia="en-US"/>
        </w:rPr>
      </w:pPr>
    </w:p>
    <w:p w:rsidR="00F72269" w:rsidRDefault="00F72269" w:rsidP="001B53AA">
      <w:pPr>
        <w:pStyle w:val="Style74"/>
        <w:widowControl/>
        <w:ind w:firstLine="567"/>
        <w:jc w:val="both"/>
        <w:rPr>
          <w:rStyle w:val="FontStyle239"/>
          <w:rFonts w:ascii="Times New Roman" w:hAnsi="Times New Roman" w:cs="Times New Roman"/>
          <w:sz w:val="24"/>
          <w:szCs w:val="24"/>
          <w:lang w:eastAsia="en-US"/>
        </w:rPr>
      </w:pPr>
    </w:p>
    <w:p w:rsidR="00F72269" w:rsidRPr="008C5CDC" w:rsidRDefault="00F72269" w:rsidP="001B53AA">
      <w:pPr>
        <w:pStyle w:val="Style74"/>
        <w:widowControl/>
        <w:ind w:firstLine="567"/>
        <w:jc w:val="both"/>
        <w:rPr>
          <w:rStyle w:val="FontStyle239"/>
          <w:rFonts w:ascii="Times New Roman" w:hAnsi="Times New Roman" w:cs="Times New Roman"/>
          <w:sz w:val="24"/>
          <w:szCs w:val="24"/>
          <w:lang w:eastAsia="en-US"/>
        </w:rPr>
      </w:pPr>
    </w:p>
    <w:p w:rsidR="009F7F9F" w:rsidRPr="008C5CDC" w:rsidRDefault="009F7F9F" w:rsidP="001B53AA">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lastRenderedPageBreak/>
        <w:t>6.3.2.8 Корректирующие действия</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должен иметь документированные процедуры, инициирующие действия по устранению причины несоответствий, чтобы предотвратить повторение возникновения несоответствий.</w:t>
      </w:r>
    </w:p>
    <w:p w:rsidR="009F7F9F" w:rsidRPr="008C5CDC" w:rsidRDefault="009F7F9F" w:rsidP="001B53AA">
      <w:pPr>
        <w:pStyle w:val="Style20"/>
        <w:widowControl/>
        <w:ind w:firstLine="567"/>
        <w:jc w:val="both"/>
        <w:rPr>
          <w:rStyle w:val="FontStyle245"/>
          <w:rFonts w:ascii="Times New Roman" w:hAnsi="Times New Roman" w:cs="Times New Roman"/>
          <w:sz w:val="24"/>
          <w:szCs w:val="24"/>
        </w:rPr>
      </w:pPr>
      <w:r w:rsidRPr="008C5CDC">
        <w:rPr>
          <w:rStyle w:val="FontStyle245"/>
          <w:rFonts w:ascii="Times New Roman" w:hAnsi="Times New Roman" w:cs="Times New Roman"/>
          <w:sz w:val="24"/>
          <w:szCs w:val="24"/>
        </w:rPr>
        <w:t>6.3.2.9 Обработка, хранение и упаковка</w:t>
      </w:r>
    </w:p>
    <w:p w:rsidR="009F7F9F"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должен иметь процедуры, указывающие методы обращения с продукцией, и должен обеспечивать подходящие места для хранения, предотвращающие повреждение или порчу.</w:t>
      </w:r>
    </w:p>
    <w:p w:rsidR="00411355" w:rsidRPr="008C5CDC" w:rsidRDefault="00411355" w:rsidP="001B53AA">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20"/>
        <w:widowControl/>
        <w:ind w:firstLine="567"/>
        <w:jc w:val="both"/>
        <w:rPr>
          <w:rStyle w:val="FontStyle245"/>
          <w:rFonts w:ascii="Times New Roman" w:hAnsi="Times New Roman" w:cs="Times New Roman"/>
          <w:sz w:val="24"/>
          <w:szCs w:val="24"/>
        </w:rPr>
      </w:pPr>
      <w:bookmarkStart w:id="60" w:name="bookmark72"/>
      <w:r w:rsidRPr="008C5CDC">
        <w:rPr>
          <w:rStyle w:val="FontStyle245"/>
          <w:rFonts w:ascii="Times New Roman" w:hAnsi="Times New Roman" w:cs="Times New Roman"/>
          <w:sz w:val="24"/>
          <w:szCs w:val="24"/>
        </w:rPr>
        <w:t>6</w:t>
      </w:r>
      <w:bookmarkEnd w:id="60"/>
      <w:r w:rsidRPr="008C5CDC">
        <w:rPr>
          <w:rStyle w:val="FontStyle245"/>
          <w:rFonts w:ascii="Times New Roman" w:hAnsi="Times New Roman" w:cs="Times New Roman"/>
          <w:sz w:val="24"/>
          <w:szCs w:val="24"/>
        </w:rPr>
        <w:t>.3.3 Требования к специфической продукции</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Система ЗПК должна соответствовать настоящему стандарту и обеспечивать соответствие продукции, размещаемой на рынке, заявленным характеристикам.</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Система ЗПК должна включать в себя ЗПК для специфической продукции, который определяет процедуры для демонстрации соответствия продукции на соответствующих этапах, т.е.:</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 контроль и испытания, которые должны выполняться до и/или во время производства в соответствии с периодичностью, установленной в плане испытаний ЗПК, и/или</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проверки и испытания готовой продукции в соответствии с периодичностью, указанной в плане испытаний ЗПК</w:t>
      </w:r>
      <w:r w:rsidR="00411355">
        <w:rPr>
          <w:rStyle w:val="FontStyle244"/>
          <w:rFonts w:ascii="Times New Roman" w:hAnsi="Times New Roman" w:cs="Times New Roman"/>
          <w:sz w:val="24"/>
          <w:szCs w:val="24"/>
          <w:lang w:eastAsia="en-US"/>
        </w:rPr>
        <w:t>.</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производитель использует только готовую продукцию, операции в соответствии с b) должны привести к уровню соответствия продукции, как если бы ЗПК выполнялся во время производства.</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производитель изготавливает часть продукции самостоятельно, операции по пункту b) можно сократить и частично заменить операциями по пункту а). Чем больше продукции изготавливается производителем, тем больше операций по пункту b) можно заменить операциями по пункту а).</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любом случае операция должна привести к эквивалентному уровню соответствия продукции, как если бы ЗПК проводился во время производства.</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p>
    <w:p w:rsidR="009F7F9F" w:rsidRPr="00411355" w:rsidRDefault="00411355" w:rsidP="001B53AA">
      <w:pPr>
        <w:pStyle w:val="Style33"/>
        <w:widowControl/>
        <w:ind w:firstLine="567"/>
        <w:jc w:val="both"/>
        <w:rPr>
          <w:rStyle w:val="FontStyle244"/>
          <w:rFonts w:ascii="Times New Roman" w:hAnsi="Times New Roman" w:cs="Times New Roman"/>
          <w:sz w:val="20"/>
          <w:szCs w:val="20"/>
          <w:lang w:eastAsia="en-US"/>
        </w:rPr>
      </w:pPr>
      <w:r w:rsidRPr="00411355">
        <w:rPr>
          <w:rStyle w:val="FontStyle244"/>
          <w:rFonts w:ascii="Times New Roman" w:hAnsi="Times New Roman" w:cs="Times New Roman"/>
          <w:sz w:val="20"/>
          <w:szCs w:val="20"/>
          <w:lang w:eastAsia="en-US"/>
        </w:rPr>
        <w:t>Примечание</w:t>
      </w:r>
      <w:r>
        <w:rPr>
          <w:rStyle w:val="FontStyle244"/>
          <w:rFonts w:ascii="Times New Roman" w:hAnsi="Times New Roman" w:cs="Times New Roman"/>
          <w:sz w:val="20"/>
          <w:szCs w:val="20"/>
          <w:lang w:eastAsia="en-US"/>
        </w:rPr>
        <w:t xml:space="preserve"> –</w:t>
      </w:r>
      <w:r w:rsidR="009F7F9F" w:rsidRPr="00411355">
        <w:rPr>
          <w:rStyle w:val="FontStyle244"/>
          <w:rFonts w:ascii="Times New Roman" w:hAnsi="Times New Roman" w:cs="Times New Roman"/>
          <w:sz w:val="20"/>
          <w:szCs w:val="20"/>
          <w:lang w:eastAsia="en-US"/>
        </w:rPr>
        <w:t xml:space="preserve"> В зависимости от конкретного случая может потребоваться выполнение операций, указанных в пунктах а) и b), только операций в соответствии с пунктом а) или только операций, указанных в пункте </w:t>
      </w:r>
      <w:r w:rsidR="009F7F9F" w:rsidRPr="00411355">
        <w:rPr>
          <w:rStyle w:val="FontStyle243"/>
          <w:rFonts w:ascii="Times New Roman" w:hAnsi="Times New Roman" w:cs="Times New Roman"/>
          <w:sz w:val="20"/>
          <w:szCs w:val="20"/>
          <w:lang w:eastAsia="en-US"/>
        </w:rPr>
        <w:t>b</w:t>
      </w:r>
      <w:r w:rsidR="009F7F9F" w:rsidRPr="00411355">
        <w:rPr>
          <w:rStyle w:val="FontStyle244"/>
          <w:rFonts w:ascii="Times New Roman" w:hAnsi="Times New Roman" w:cs="Times New Roman"/>
          <w:sz w:val="20"/>
          <w:szCs w:val="20"/>
          <w:lang w:eastAsia="en-US"/>
        </w:rPr>
        <w:t>).</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Операции, указанные в пункте а), относятся к промежуточным состояниям продукции, таким как изготовление машин и их настройка, и измерительному оборудованию и т.д.</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Эти средства контроля и испытания, а также их частота должны выбираться в зависимости от типа и состава продукции, производственного процесса и его сложности, чувствительности характеристик продукции к изменениям производственных параметров и т.д.</w:t>
      </w:r>
    </w:p>
    <w:p w:rsidR="009F7F9F"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Производитель должен создать и поддерживать записи, подтверждающие, что продукция была отобрана и испытана. Эти записи должны показывать, соответствует ли продукция установленным критериям приемки, и должны быть доступны в течение не менее трех лет.</w:t>
      </w:r>
    </w:p>
    <w:p w:rsidR="00411355" w:rsidRPr="008C5CDC" w:rsidRDefault="00411355" w:rsidP="001B53AA">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20"/>
        <w:widowControl/>
        <w:ind w:firstLine="567"/>
        <w:jc w:val="both"/>
        <w:rPr>
          <w:rStyle w:val="FontStyle245"/>
          <w:rFonts w:ascii="Times New Roman" w:hAnsi="Times New Roman" w:cs="Times New Roman"/>
          <w:sz w:val="24"/>
          <w:szCs w:val="24"/>
        </w:rPr>
      </w:pPr>
      <w:bookmarkStart w:id="61" w:name="bookmark73"/>
      <w:r w:rsidRPr="008C5CDC">
        <w:rPr>
          <w:rStyle w:val="FontStyle245"/>
          <w:rFonts w:ascii="Times New Roman" w:hAnsi="Times New Roman" w:cs="Times New Roman"/>
          <w:sz w:val="24"/>
          <w:szCs w:val="24"/>
        </w:rPr>
        <w:t>6</w:t>
      </w:r>
      <w:bookmarkEnd w:id="61"/>
      <w:r w:rsidRPr="008C5CDC">
        <w:rPr>
          <w:rStyle w:val="FontStyle245"/>
          <w:rFonts w:ascii="Times New Roman" w:hAnsi="Times New Roman" w:cs="Times New Roman"/>
          <w:sz w:val="24"/>
          <w:szCs w:val="24"/>
        </w:rPr>
        <w:t>.3.4 Первоначальная проверка завода и ЗПК</w:t>
      </w:r>
    </w:p>
    <w:p w:rsidR="009F7F9F" w:rsidRPr="008C5CDC" w:rsidRDefault="009F7F9F" w:rsidP="001B53AA">
      <w:pPr>
        <w:pStyle w:val="Style2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Первоначальная проверка завода и ЗПК должна проводиться после того, как производственный процесс будет завершен и введен в эксплуатацию. Заводская </w:t>
      </w:r>
      <w:r w:rsidRPr="008C5CDC">
        <w:rPr>
          <w:rStyle w:val="FontStyle244"/>
          <w:rFonts w:ascii="Times New Roman" w:hAnsi="Times New Roman" w:cs="Times New Roman"/>
          <w:sz w:val="24"/>
          <w:szCs w:val="24"/>
          <w:lang w:eastAsia="en-US"/>
        </w:rPr>
        <w:lastRenderedPageBreak/>
        <w:t>документация и документация по ЗПК должны быть оценены для подтверждения соответствия требованиям 6.3.2 и 6.3.3.</w:t>
      </w:r>
    </w:p>
    <w:p w:rsidR="009F7F9F" w:rsidRPr="008C5CDC" w:rsidRDefault="009F7F9F" w:rsidP="001B53AA">
      <w:pPr>
        <w:pStyle w:val="Style2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осмотре необходимо проверить:</w:t>
      </w:r>
    </w:p>
    <w:p w:rsidR="009F7F9F" w:rsidRPr="008C5CDC" w:rsidRDefault="009F7F9F" w:rsidP="001B53AA">
      <w:pPr>
        <w:pStyle w:val="Style2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 что все ресурсы, необходимые для достижения характеристик продукции, указанных в настоящем стандарте, имеются и правильно реализованы, и</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что процедуры ЗПК соблюдаются на практике в соответствии с документацией ЗПК, и</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c) что продукция соответствует образцам типа продукции, для которой было проверено соответствие характеристик продукта DoP.</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Все места, где проводится окончательная сборка или окончательные испытания соответствующей продукции, должны быть оценены для подтверждения того, что вышеуказанные условия от а) до с) выполняются. Если система ЗПК охватывает более одного продукта, производственной линии или производственного процесса и подтверждается, что общие требования соблюдаются при оценке одного продукта, производственной линии или производственного процесса, то оценку общих требований не нужно повторять во время оценки ЗПК для другой продукции, производственной линии или производственного процесса.</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Все оценки и их результаты должны быть задокументированы в отчете о первоначальной проверке.</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Дополнительные положения для несущих конструкций/компонентов и/или несущих комплектов применяются при применении метода M1.</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Оценка постоянного внутреннего производственного контроля, в особенности, в отношении задокументированных процедур как для отбора репрезентативных образцов в соответствии с положениями настоящего стандарта, так и для проверки геометрических данных несущих конструкций и свойств материала.</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Дополнительные положения для несущих конструкций/компонентов и/или несущих комплектов применяются при применении метода M2.</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Подтверждение того, что типа продукции был определен в соответствии с положениями настоящего стандарта.</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Оценка того, позволяет ли производственная система достичь требуемых характеристик продукции и обеспечить эффективную работу ЗПК.</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Проверка того, что, помимо проверки расчета типа продукции и документации метода и процесс расчета, если ЗПК включает в себя расчет механических свойств произведенной продукции (образцов), документированная система ЗПК в соответствии с настоящим стандартом устанавливается, используется и поддерживается, обеспечивая:</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d) правильный выбор репрезентативных образцов;</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e) для различной производимой продукции правильное определение свойств продукции и материалов, необходимых в качестве исходных данных для расчетов, для отдельной продукции;</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f) соответствующее оборудование и компетентный персонал для проведения правильных расчетов;</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g) что расчет был выполнен, что его основа (например, использованные коэффициенты безопасности) верна, и что метод, процесс и результаты, используемые в качестве основы для деклараций рабочих характеристик, задокументированы и зарегистрированы надлежащим образом; и</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h) что в случае электронной обработки и отчетности используется только проверенное программное обеспечение и правильно функционирующее компьютерное оборудование, а также приняты соответствующие меры защиты и целостности данных.</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Дополнительные положения для несущих конструкций/компонентов и/или несущих комплектов применяются при применении метода M3a.</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Оценка постоянного внутреннего производственного контроля, в особенности, в отношении задокументированных процедур как для отбора репрезентативных образцов в соответствии с положениями настоящего стандарта, так и для проверки геометрических данных несущих конструкций и свойств материала. Условия производства продукции должны быть проверены, чтобы информация, сопровождающая маркировку, соответствовала положениям настоящего стандарта.</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Дополнительные положения для несущих конструкций/компонентов и/или несущих комплектов применяются при применении метода M3b.</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Проверка того, что расчет типа продукции был выполнен в соответствии с положениями настоящего стандарта.</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Оценка того, позволяет ли производственная система достичь требуемых характеристик продукции и обеспечить эффективную работу ЗПК.</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Проверка того, что, помимо проверки того, был ли проведен TC и задокументирован ли метод и процесс расчета, если ЗПК включает в себя расчет механических свойств произведенной продукции (образцов), задокументированная система ЗПК в соответствии с настоящим стандартом была установлена, используется и поддерживается, обеспечивая:</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i) правильный выбор репрезентативных образцов;</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j) для различной производимой продукции правильное определение свойств продукции и материалов, необходимых в качестве исходных данных для расчетов, для отдельной продукции;</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k) соответствующее оборудование и компетентный персонал для проведения правильных расчетов;</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l) что расчет был выполнен, что его основа (например, использованные коэффициенты безопасности) верна, и что метод, процесс и результаты, используемые в качестве основы для деклараций рабочих характеристик, задокументированы и зарегистрированы надлежащим образом; и</w:t>
      </w:r>
    </w:p>
    <w:p w:rsidR="009F7F9F" w:rsidRDefault="009F7F9F" w:rsidP="001B53AA">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m) что в случае электронной обработки и отчетности используется только проверенное программное обеспечение и правильно функционирующее компьютерное оборудование, а также приняты соответствующие меры защиты и целостности данных.</w:t>
      </w:r>
    </w:p>
    <w:p w:rsidR="00E40366" w:rsidRPr="008C5CDC" w:rsidRDefault="00E40366" w:rsidP="001B53AA">
      <w:pPr>
        <w:pStyle w:val="Style31"/>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18"/>
        <w:widowControl/>
        <w:ind w:firstLine="567"/>
        <w:jc w:val="both"/>
        <w:rPr>
          <w:rStyle w:val="FontStyle245"/>
          <w:rFonts w:ascii="Times New Roman" w:hAnsi="Times New Roman" w:cs="Times New Roman"/>
          <w:sz w:val="24"/>
          <w:szCs w:val="24"/>
        </w:rPr>
      </w:pPr>
      <w:bookmarkStart w:id="62" w:name="bookmark74"/>
      <w:r w:rsidRPr="008C5CDC">
        <w:rPr>
          <w:rStyle w:val="FontStyle245"/>
          <w:rFonts w:ascii="Times New Roman" w:hAnsi="Times New Roman" w:cs="Times New Roman"/>
          <w:sz w:val="24"/>
          <w:szCs w:val="24"/>
        </w:rPr>
        <w:t>6</w:t>
      </w:r>
      <w:bookmarkEnd w:id="62"/>
      <w:r w:rsidRPr="008C5CDC">
        <w:rPr>
          <w:rStyle w:val="FontStyle245"/>
          <w:rFonts w:ascii="Times New Roman" w:hAnsi="Times New Roman" w:cs="Times New Roman"/>
          <w:sz w:val="24"/>
          <w:szCs w:val="24"/>
        </w:rPr>
        <w:t>.3.5 Непрерывное наблюдение ЗПК</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Наблюдение ЗПК должно проводиться один раз в год. Наблюдение за ЗПК должно включать в себя анализ плана испытаний ЗПК и производственных процессов каждого продукта, чтобы определить, были ли внесены какие-либо изменения с момента последней оценки или наблюдения. Необходимо оценить значимость любых изменений.</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Необходимо выполнить проверки, чтобы убедиться в том, что планы испытаний по-прежнему выполняются правильно, и что производственное оборудование по-прежнему правильно обслуживается и калибруется через соответствующие интервалы времени.</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Записи испытаний и измерений, выполненных в процессе производства и для готовой продукции, должны быть проверены, чтобы полученные значения все еще соответствовали значениям для образцов, представленных для определения типа продукта, и что правильные действия были предприняты для несоответствующей продукции.</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Дополнительные положения для несущих конструкций/компонентов и/или несущих комплектов применяются при применении метода M1.</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Условия производства продукции должны быть проверены, чтобы убедиться в том, что информация, сопровождающая маркировку, соответствует положениям настоящего стандарта.</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Дополнительные положения для несущих конструкций/компонентов и/или несущих комплектов применяются при применении метода M2.</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Что касается непрерывного наблюдения, оценки и утверждения ЗПК, необходимо с соответствующей периодичностью, указанной в hEN продукции, проверять, что документация, связанная с методами расчета, все еще действительна (независимо от того, изменена она или нет), а также проверять использование и обслуживание документированной системы ЗПК в соответствии с настоящим стандартом, как указано в 6.3.4 d) - h) выше.</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Дополнительные положения для несущих конструкций/компонентов и/или несущих комплектов применяются при применении метода M3a.</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Проверка непрерывного наблюдения за производственным контролем, в частности, условий производства для каждой продукции, чтобы гарантировать, что они позволяют достичь как постоянства механических характеристик и характеристик огнестойкости данного типа продукции, так и соответствия информации, сопровождающей продукцию, положениям настоящего стандарта.</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Дополнительные положения для несущих конструкций/компонентов и/или несущих комплектов применяются при применении метода M3b.</w:t>
      </w:r>
    </w:p>
    <w:p w:rsidR="009F7F9F"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Проверка того, что с соответствующей периодичностью, указанной в настоящем стандарте, документация, касающаяся метода расчета, все еще действительна (независимо от того, изменена она или нет), и для проверки продолжения использования и обслуживания документированной системы ЗПК в соответствии с настоящим стандартом, как указано в 6.3.4 j) - m) выше.</w:t>
      </w:r>
    </w:p>
    <w:p w:rsidR="00E40366" w:rsidRPr="008C5CDC" w:rsidRDefault="00E40366" w:rsidP="001B53AA">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89"/>
        <w:widowControl/>
        <w:ind w:firstLine="567"/>
        <w:jc w:val="both"/>
        <w:rPr>
          <w:rStyle w:val="FontStyle245"/>
          <w:rFonts w:ascii="Times New Roman" w:hAnsi="Times New Roman" w:cs="Times New Roman"/>
          <w:sz w:val="24"/>
          <w:szCs w:val="24"/>
        </w:rPr>
      </w:pPr>
      <w:bookmarkStart w:id="63" w:name="bookmark75"/>
      <w:r w:rsidRPr="008C5CDC">
        <w:rPr>
          <w:rStyle w:val="FontStyle245"/>
          <w:rFonts w:ascii="Times New Roman" w:hAnsi="Times New Roman" w:cs="Times New Roman"/>
          <w:sz w:val="24"/>
          <w:szCs w:val="24"/>
        </w:rPr>
        <w:t>6</w:t>
      </w:r>
      <w:bookmarkEnd w:id="63"/>
      <w:r w:rsidRPr="008C5CDC">
        <w:rPr>
          <w:rStyle w:val="FontStyle245"/>
          <w:rFonts w:ascii="Times New Roman" w:hAnsi="Times New Roman" w:cs="Times New Roman"/>
          <w:sz w:val="24"/>
          <w:szCs w:val="24"/>
        </w:rPr>
        <w:t>.3.6 Процедура модификации</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Если в продукцию, производственный процесс или систему ЗПК вносятся изменения, которые могут повлиять на какие-либо характеристики продукции, заявленные в соответствии с настоящим стандартом, то все характеристики, для которых производитель заявляет рабочие характеристики, на которые может повлиять модификация, должны попадать под определение типа продукта, как описано в 6.2.1.</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Там, где это необходимо, нужно провести повторную оценку завода и системы ЗПК для тех аспектов, на которые может повлиять модификация.</w:t>
      </w:r>
    </w:p>
    <w:p w:rsidR="009F7F9F"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Все оценки и их результаты должны быть задокументированы в форме отчета.</w:t>
      </w:r>
    </w:p>
    <w:p w:rsidR="00E40366" w:rsidRPr="008C5CDC" w:rsidRDefault="00E40366" w:rsidP="001B53AA">
      <w:pPr>
        <w:pStyle w:val="Style33"/>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89"/>
        <w:widowControl/>
        <w:ind w:firstLine="567"/>
        <w:jc w:val="both"/>
        <w:rPr>
          <w:rStyle w:val="FontStyle245"/>
          <w:rFonts w:ascii="Times New Roman" w:hAnsi="Times New Roman" w:cs="Times New Roman"/>
          <w:sz w:val="24"/>
          <w:szCs w:val="24"/>
        </w:rPr>
      </w:pPr>
      <w:bookmarkStart w:id="64" w:name="bookmark76"/>
      <w:r w:rsidRPr="008C5CDC">
        <w:rPr>
          <w:rStyle w:val="FontStyle245"/>
          <w:rFonts w:ascii="Times New Roman" w:hAnsi="Times New Roman" w:cs="Times New Roman"/>
          <w:sz w:val="24"/>
          <w:szCs w:val="24"/>
        </w:rPr>
        <w:t>6</w:t>
      </w:r>
      <w:bookmarkEnd w:id="64"/>
      <w:r w:rsidRPr="008C5CDC">
        <w:rPr>
          <w:rStyle w:val="FontStyle245"/>
          <w:rFonts w:ascii="Times New Roman" w:hAnsi="Times New Roman" w:cs="Times New Roman"/>
          <w:sz w:val="24"/>
          <w:szCs w:val="24"/>
        </w:rPr>
        <w:t>.3.7 Единственная (уникальная) продукция, опытные образцы (например, прототипы) и продукты, произведенные в очень малом количестве</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Сборные армированные компоненты из автоклавного ячеистого бетона, произведенные в единичном экземпляре, прототипы оцениваются до начала полного производства, а продукция, произведенная в очень малых количествах (менее 500 м</w:t>
      </w:r>
      <w:r w:rsidRPr="008C5CDC">
        <w:rPr>
          <w:rStyle w:val="FontStyle244"/>
          <w:rFonts w:ascii="Times New Roman" w:hAnsi="Times New Roman" w:cs="Times New Roman"/>
          <w:sz w:val="24"/>
          <w:szCs w:val="24"/>
          <w:vertAlign w:val="superscript"/>
          <w:lang w:eastAsia="en-US"/>
        </w:rPr>
        <w:t>3</w:t>
      </w:r>
      <w:r w:rsidRPr="008C5CDC">
        <w:rPr>
          <w:rStyle w:val="FontStyle244"/>
          <w:rFonts w:ascii="Times New Roman" w:hAnsi="Times New Roman" w:cs="Times New Roman"/>
          <w:sz w:val="24"/>
          <w:szCs w:val="24"/>
          <w:lang w:eastAsia="en-US"/>
        </w:rPr>
        <w:t xml:space="preserve"> в год), должна оцениваться следующим образом.</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Для оценки типа применяются положения пункта 6.2.1, 3 параграф, вместе со следующими дополнительными положениями:</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в случае прототипов испытательные образцы должны быть репрезентативными для предполагаемого будущего производства и должны быть отобраны производителем</w:t>
      </w:r>
      <w:r w:rsidRPr="008C5CDC">
        <w:rPr>
          <w:rStyle w:val="FontStyle244"/>
          <w:rFonts w:ascii="Times New Roman" w:hAnsi="Times New Roman" w:cs="Times New Roman"/>
          <w:sz w:val="24"/>
          <w:szCs w:val="24"/>
        </w:rPr>
        <w:t>;</w:t>
      </w:r>
    </w:p>
    <w:p w:rsidR="009F7F9F" w:rsidRPr="008C5CDC" w:rsidRDefault="009F7F9F" w:rsidP="001B53AA">
      <w:pPr>
        <w:pStyle w:val="Style31"/>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по запросу производителя результаты оценки опытных образцов могут быть включены в сертификат или протоколы испытаний, выданные привлеченной третьей стороной.</w:t>
      </w:r>
    </w:p>
    <w:p w:rsidR="009F7F9F" w:rsidRPr="008C5CDC" w:rsidRDefault="009F7F9F" w:rsidP="001B53AA">
      <w:pPr>
        <w:pStyle w:val="Style31"/>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Система ЗПК для одноразовых продуктов и продуктов, произведенных в очень малых количествах, должна гарантировать, что сырья и/или компонентов достаточно для производства продукции. Положения о сырье и/или компонентах применяются только при необходимости. Производитель должен вести записи, позволяющие отслеживать продукцию.</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Для прототипов, которые планируются к серийному производству, первоначальный осмотр на заводе и ЗПК должны быть проведены до того, как производство будет запущено, и/или до того, как ЗПК будет реализован. Необходимо оценить следующее:</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документацию по ЗПК; и</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завод.</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первоначальной оценке завода и ЗПК необходимо убедиться в том:</w:t>
      </w:r>
    </w:p>
    <w:p w:rsidR="009F7F9F" w:rsidRPr="008C5CDC" w:rsidRDefault="009F7F9F" w:rsidP="001B53AA">
      <w:pPr>
        <w:pStyle w:val="Style33"/>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а) что все ресурсы, необходимые для достижения характеристик продукции, указанных в настоящем стандарте, будут доступны, и</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что процедуры ЗПК в соответствии с документацией ЗПК будут внедрены и соблюдаться на практике, и</w:t>
      </w:r>
    </w:p>
    <w:p w:rsidR="009F7F9F" w:rsidRPr="008C5CDC" w:rsidRDefault="009F7F9F" w:rsidP="001B53AA">
      <w:pPr>
        <w:pStyle w:val="Style25"/>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c) что существуют процедуры, демонстрирующие, что заводские технологические процессы могут производить продукцию, соответствующую требованиям настоящего стандарта, и что продукция будет такой же, как образцы, использованные для определения типа продукции, для которых соответствие требованиям настоящего стандарта было проверено. Если серийное производство полностью налажено, применяются положения пункта 6.3.</w:t>
      </w:r>
    </w:p>
    <w:p w:rsidR="009F7F9F" w:rsidRPr="008C5CDC" w:rsidRDefault="009F7F9F" w:rsidP="001B53AA">
      <w:pPr>
        <w:pStyle w:val="Style53"/>
        <w:widowControl/>
        <w:ind w:firstLine="567"/>
        <w:jc w:val="both"/>
        <w:rPr>
          <w:rStyle w:val="FontStyle240"/>
          <w:rFonts w:ascii="Times New Roman" w:hAnsi="Times New Roman" w:cs="Times New Roman"/>
          <w:sz w:val="24"/>
          <w:szCs w:val="24"/>
        </w:rPr>
      </w:pPr>
    </w:p>
    <w:p w:rsidR="009F7F9F" w:rsidRDefault="009F7F9F" w:rsidP="001B53AA">
      <w:pPr>
        <w:pStyle w:val="Style53"/>
        <w:widowControl/>
        <w:ind w:firstLine="567"/>
        <w:jc w:val="both"/>
        <w:rPr>
          <w:rStyle w:val="FontStyle240"/>
          <w:rFonts w:ascii="Times New Roman" w:hAnsi="Times New Roman" w:cs="Times New Roman"/>
          <w:sz w:val="24"/>
          <w:szCs w:val="24"/>
        </w:rPr>
      </w:pPr>
      <w:r w:rsidRPr="008C5CDC">
        <w:rPr>
          <w:rStyle w:val="FontStyle240"/>
          <w:rFonts w:ascii="Times New Roman" w:hAnsi="Times New Roman" w:cs="Times New Roman"/>
          <w:sz w:val="24"/>
          <w:szCs w:val="24"/>
        </w:rPr>
        <w:t>7 Основы расчетов</w:t>
      </w:r>
    </w:p>
    <w:p w:rsidR="00E40366" w:rsidRPr="008C5CDC" w:rsidRDefault="00E40366" w:rsidP="001B53AA">
      <w:pPr>
        <w:pStyle w:val="Style53"/>
        <w:widowControl/>
        <w:ind w:firstLine="567"/>
        <w:jc w:val="both"/>
        <w:rPr>
          <w:rStyle w:val="FontStyle240"/>
          <w:rFonts w:ascii="Times New Roman" w:hAnsi="Times New Roman" w:cs="Times New Roman"/>
          <w:sz w:val="24"/>
          <w:szCs w:val="24"/>
        </w:rPr>
      </w:pPr>
    </w:p>
    <w:p w:rsidR="009F7F9F" w:rsidRPr="008C5CDC" w:rsidRDefault="009F7F9F" w:rsidP="001B53AA">
      <w:pPr>
        <w:pStyle w:val="Style44"/>
        <w:widowControl/>
        <w:ind w:firstLine="567"/>
        <w:jc w:val="both"/>
        <w:rPr>
          <w:rStyle w:val="FontStyle240"/>
          <w:rFonts w:ascii="Times New Roman" w:hAnsi="Times New Roman" w:cs="Times New Roman"/>
          <w:sz w:val="24"/>
          <w:szCs w:val="24"/>
        </w:rPr>
      </w:pPr>
      <w:bookmarkStart w:id="65" w:name="bookmark78"/>
      <w:r w:rsidRPr="008C5CDC">
        <w:rPr>
          <w:rStyle w:val="FontStyle240"/>
          <w:rFonts w:ascii="Times New Roman" w:hAnsi="Times New Roman" w:cs="Times New Roman"/>
          <w:sz w:val="24"/>
          <w:szCs w:val="24"/>
        </w:rPr>
        <w:t>7</w:t>
      </w:r>
      <w:bookmarkEnd w:id="65"/>
      <w:r w:rsidRPr="008C5CDC">
        <w:rPr>
          <w:rStyle w:val="FontStyle240"/>
          <w:rFonts w:ascii="Times New Roman" w:hAnsi="Times New Roman" w:cs="Times New Roman"/>
          <w:sz w:val="24"/>
          <w:szCs w:val="24"/>
        </w:rPr>
        <w:t>.1 Методика расчетов</w:t>
      </w:r>
    </w:p>
    <w:p w:rsidR="00E140D9" w:rsidRDefault="00E140D9" w:rsidP="001B53AA">
      <w:pPr>
        <w:pStyle w:val="Style7"/>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Расчет конструкций может производиться либо математическим путем (приложение А), либо с помощью испытаний конструкций (приложение В). Производитель должен указывать использованный метод расчетов.</w:t>
      </w:r>
    </w:p>
    <w:p w:rsidR="009F7F9F" w:rsidRPr="008C5CDC" w:rsidRDefault="009F7F9F" w:rsidP="001B53AA">
      <w:pPr>
        <w:pStyle w:val="Style45"/>
        <w:widowControl/>
        <w:ind w:firstLine="567"/>
        <w:jc w:val="both"/>
        <w:rPr>
          <w:rStyle w:val="FontStyle243"/>
          <w:rFonts w:ascii="Times New Roman" w:hAnsi="Times New Roman" w:cs="Times New Roman"/>
          <w:sz w:val="24"/>
          <w:szCs w:val="24"/>
          <w:lang w:eastAsia="en-US"/>
        </w:rPr>
      </w:pPr>
    </w:p>
    <w:p w:rsidR="009F7F9F" w:rsidRPr="00E40366" w:rsidRDefault="00E40366" w:rsidP="001B53AA">
      <w:pPr>
        <w:pStyle w:val="Style45"/>
        <w:widowControl/>
        <w:ind w:firstLine="567"/>
        <w:jc w:val="both"/>
        <w:rPr>
          <w:rStyle w:val="FontStyle243"/>
          <w:rFonts w:ascii="Times New Roman" w:hAnsi="Times New Roman" w:cs="Times New Roman"/>
          <w:sz w:val="20"/>
          <w:szCs w:val="20"/>
          <w:lang w:eastAsia="en-US"/>
        </w:rPr>
      </w:pPr>
      <w:r w:rsidRPr="00E40366">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w:t>
      </w:r>
      <w:r w:rsidR="009F7F9F" w:rsidRPr="00E40366">
        <w:rPr>
          <w:rStyle w:val="FontStyle243"/>
          <w:rFonts w:ascii="Times New Roman" w:hAnsi="Times New Roman" w:cs="Times New Roman"/>
          <w:sz w:val="20"/>
          <w:szCs w:val="20"/>
          <w:lang w:eastAsia="en-US"/>
        </w:rPr>
        <w:t xml:space="preserve"> Методика расчетов основана на концепции стандарта EN 1992-1-1:2004 (</w:t>
      </w:r>
      <w:r w:rsidR="00292B2C">
        <w:rPr>
          <w:rStyle w:val="FontStyle243"/>
          <w:rFonts w:ascii="Times New Roman" w:hAnsi="Times New Roman" w:cs="Times New Roman"/>
          <w:sz w:val="20"/>
          <w:szCs w:val="20"/>
          <w:lang w:eastAsia="en-US"/>
        </w:rPr>
        <w:t>п</w:t>
      </w:r>
      <w:r w:rsidR="009F7F9F" w:rsidRPr="00E40366">
        <w:rPr>
          <w:rStyle w:val="FontStyle243"/>
          <w:rFonts w:ascii="Times New Roman" w:hAnsi="Times New Roman" w:cs="Times New Roman"/>
          <w:sz w:val="20"/>
          <w:szCs w:val="20"/>
          <w:lang w:eastAsia="en-US"/>
        </w:rPr>
        <w:t>риложение A) и EN 1990:2002 (</w:t>
      </w:r>
      <w:r w:rsidR="00292B2C">
        <w:rPr>
          <w:rStyle w:val="FontStyle243"/>
          <w:rFonts w:ascii="Times New Roman" w:hAnsi="Times New Roman" w:cs="Times New Roman"/>
          <w:sz w:val="20"/>
          <w:szCs w:val="20"/>
          <w:lang w:eastAsia="en-US"/>
        </w:rPr>
        <w:t>п</w:t>
      </w:r>
      <w:r w:rsidR="009F7F9F" w:rsidRPr="00E40366">
        <w:rPr>
          <w:rStyle w:val="FontStyle243"/>
          <w:rFonts w:ascii="Times New Roman" w:hAnsi="Times New Roman" w:cs="Times New Roman"/>
          <w:sz w:val="20"/>
          <w:szCs w:val="20"/>
          <w:lang w:eastAsia="en-US"/>
        </w:rPr>
        <w:t>риложение B).</w:t>
      </w:r>
    </w:p>
    <w:p w:rsidR="009F7F9F" w:rsidRPr="008C5CDC" w:rsidRDefault="009F7F9F" w:rsidP="001B53AA">
      <w:pPr>
        <w:pStyle w:val="Style44"/>
        <w:widowControl/>
        <w:ind w:firstLine="567"/>
        <w:jc w:val="both"/>
        <w:rPr>
          <w:rStyle w:val="FontStyle240"/>
          <w:rFonts w:ascii="Times New Roman" w:hAnsi="Times New Roman" w:cs="Times New Roman"/>
          <w:sz w:val="24"/>
          <w:szCs w:val="24"/>
          <w:lang w:eastAsia="en-US"/>
        </w:rPr>
      </w:pPr>
      <w:bookmarkStart w:id="66" w:name="bookmark79"/>
    </w:p>
    <w:p w:rsidR="009F7F9F" w:rsidRPr="008C5CDC" w:rsidRDefault="009F7F9F" w:rsidP="001B53AA">
      <w:pPr>
        <w:pStyle w:val="Style44"/>
        <w:widowControl/>
        <w:ind w:firstLine="567"/>
        <w:jc w:val="both"/>
        <w:rPr>
          <w:rStyle w:val="FontStyle240"/>
          <w:rFonts w:ascii="Times New Roman" w:hAnsi="Times New Roman" w:cs="Times New Roman"/>
          <w:sz w:val="24"/>
          <w:szCs w:val="24"/>
          <w:lang w:eastAsia="en-US"/>
        </w:rPr>
      </w:pPr>
      <w:r w:rsidRPr="008C5CDC">
        <w:rPr>
          <w:rStyle w:val="FontStyle240"/>
          <w:rFonts w:ascii="Times New Roman" w:hAnsi="Times New Roman" w:cs="Times New Roman"/>
          <w:sz w:val="24"/>
          <w:szCs w:val="24"/>
          <w:lang w:eastAsia="en-US"/>
        </w:rPr>
        <w:t>7</w:t>
      </w:r>
      <w:bookmarkEnd w:id="66"/>
      <w:r w:rsidR="00B61DF4">
        <w:rPr>
          <w:rStyle w:val="FontStyle240"/>
          <w:rFonts w:ascii="Times New Roman" w:hAnsi="Times New Roman" w:cs="Times New Roman"/>
          <w:sz w:val="24"/>
          <w:szCs w:val="24"/>
          <w:lang w:eastAsia="en-US"/>
        </w:rPr>
        <w:t>.2 Предельные состояния</w:t>
      </w:r>
    </w:p>
    <w:p w:rsidR="00E140D9" w:rsidRDefault="00E140D9" w:rsidP="001B53AA">
      <w:pPr>
        <w:pStyle w:val="Style44"/>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44"/>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Предельными состояниями являются состояния, при превышении которых несущая конструкция перестает соответствовать проектным требованиям. Предельные состояния подразделяют на:</w:t>
      </w:r>
    </w:p>
    <w:p w:rsidR="009F7F9F" w:rsidRPr="008C5CDC" w:rsidRDefault="009F7F9F" w:rsidP="001B53AA">
      <w:pPr>
        <w:pStyle w:val="Style7"/>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предельные состояния по несущей способности (ULS);</w:t>
      </w: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предельные состояния по пригодности к эксплуатации (SLS).</w:t>
      </w:r>
    </w:p>
    <w:p w:rsidR="009F7F9F" w:rsidRPr="008C5CDC" w:rsidRDefault="009F7F9F" w:rsidP="001B53AA">
      <w:pPr>
        <w:pStyle w:val="Style7"/>
        <w:ind w:firstLine="567"/>
        <w:jc w:val="both"/>
        <w:rPr>
          <w:rStyle w:val="FontStyle244"/>
          <w:rFonts w:ascii="Times New Roman" w:hAnsi="Times New Roman" w:cs="Times New Roman"/>
          <w:sz w:val="24"/>
          <w:szCs w:val="24"/>
          <w:lang w:eastAsia="en-US"/>
        </w:rPr>
      </w:pPr>
      <w:r w:rsidRPr="008C5CDC">
        <w:rPr>
          <w:rFonts w:ascii="Times New Roman" w:hAnsi="Times New Roman" w:cs="Times New Roman"/>
          <w:color w:val="000000"/>
          <w:lang w:eastAsia="en-US"/>
        </w:rPr>
        <w:t>Предельные состояния по несущей способности – такие состояния, которые связаны с обрушением или иными формами отказа несущей конструкции, способными подвергнуть опасности людей. Состояния перед наступлением отказа несущей конструкции, которые в целях упрощения рассматриваются вместо фактического отказа несущей конструкции, также рассматриваются как предельные состояния по несущей способности. К предельным состояниям по несущей способности, учет которых может быть необходимым, относятся</w:t>
      </w:r>
      <w:r w:rsidRPr="008C5CDC">
        <w:rPr>
          <w:rStyle w:val="FontStyle244"/>
          <w:rFonts w:ascii="Times New Roman" w:hAnsi="Times New Roman" w:cs="Times New Roman"/>
          <w:sz w:val="24"/>
          <w:szCs w:val="24"/>
          <w:lang w:eastAsia="en-US"/>
        </w:rPr>
        <w:t>:</w:t>
      </w:r>
    </w:p>
    <w:p w:rsidR="009F7F9F" w:rsidRPr="008C5CDC" w:rsidRDefault="009F7F9F" w:rsidP="001B53AA">
      <w:pPr>
        <w:pStyle w:val="Style31"/>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потеря равновесия несущей конструкции или какой-либо ее части, рассматриваемой в качестве абсолютно твердого тела;</w:t>
      </w:r>
    </w:p>
    <w:p w:rsidR="009F7F9F" w:rsidRPr="008C5CDC" w:rsidRDefault="009F7F9F" w:rsidP="001B53AA">
      <w:pPr>
        <w:pStyle w:val="Style31"/>
        <w:widowControl/>
        <w:ind w:firstLine="567"/>
        <w:jc w:val="both"/>
        <w:rPr>
          <w:rStyle w:val="FontStyle244"/>
          <w:rFonts w:ascii="Times New Roman" w:hAnsi="Times New Roman" w:cs="Times New Roman"/>
          <w:sz w:val="24"/>
          <w:szCs w:val="24"/>
        </w:rPr>
      </w:pPr>
      <w:r w:rsidRPr="008C5CDC">
        <w:rPr>
          <w:rStyle w:val="FontStyle244"/>
          <w:rFonts w:ascii="Times New Roman" w:hAnsi="Times New Roman" w:cs="Times New Roman"/>
          <w:sz w:val="24"/>
          <w:szCs w:val="24"/>
        </w:rPr>
        <w:t>- отказ вследствие чрезмерной деформации, излома или потери устойчивости несущей конструкции или одной из ее частей, включая опоры и фундаменты</w:t>
      </w:r>
      <w:r w:rsidRPr="008C5CDC">
        <w:rPr>
          <w:rStyle w:val="FontStyle244"/>
          <w:rFonts w:ascii="Times New Roman" w:hAnsi="Times New Roman" w:cs="Times New Roman"/>
          <w:sz w:val="24"/>
          <w:szCs w:val="24"/>
          <w:lang w:eastAsia="en-US"/>
        </w:rPr>
        <w:t>.</w:t>
      </w: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Предельные состояния по пригодности к эксплуатации соответствуют тем состояниям, при превышении которых уже не соблюдаются установленные требования к эксплуатационной пригодности. К предельным состояниям по пригодности к эксплуатации, учет которых может быть необходимым, относятся:</w:t>
      </w:r>
    </w:p>
    <w:p w:rsidR="009F7F9F" w:rsidRPr="008C5CDC" w:rsidRDefault="009F7F9F" w:rsidP="001B53AA">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 деформация или прогибы, которые могут нарушить внешнюю форму или ухудшить должное использование несущей конструкции (включая отказы в эксплуатации машин или сооружений) или стать причиной повреждений видимой поверхности или ненесущих элементов;</w:t>
      </w:r>
    </w:p>
    <w:p w:rsidR="009F7F9F" w:rsidRPr="008C5CDC" w:rsidRDefault="009F7F9F" w:rsidP="001B53AA">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вибрация, способная вызвать неприятные ощущения у людей или повреждение здания или его оборудования или ограничивающая его функциональные возможности;</w:t>
      </w:r>
    </w:p>
    <w:p w:rsidR="009F7F9F" w:rsidRPr="008C5CDC" w:rsidRDefault="009F7F9F" w:rsidP="001B53AA">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образование трещин в бетоне, позволяющее ожидать нарушения внешней формы, ухудшения свойств долговечности или водонепроницаемости;</w:t>
      </w:r>
    </w:p>
    <w:p w:rsidR="009F7F9F" w:rsidRPr="008C5CDC" w:rsidRDefault="009F7F9F" w:rsidP="001B53AA">
      <w:pPr>
        <w:pStyle w:val="Style31"/>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повреждение бетона вследствие чрезмерного нагружения сжатием, которое приводит к вероятному сокращению долговечности.</w:t>
      </w:r>
    </w:p>
    <w:p w:rsidR="009F7F9F" w:rsidRPr="008C5CDC" w:rsidRDefault="009F7F9F" w:rsidP="001B53AA">
      <w:pPr>
        <w:pStyle w:val="Style44"/>
        <w:widowControl/>
        <w:ind w:firstLine="567"/>
        <w:jc w:val="both"/>
        <w:rPr>
          <w:rStyle w:val="FontStyle240"/>
          <w:rFonts w:ascii="Times New Roman" w:hAnsi="Times New Roman" w:cs="Times New Roman"/>
          <w:sz w:val="24"/>
          <w:szCs w:val="24"/>
        </w:rPr>
      </w:pPr>
      <w:bookmarkStart w:id="67" w:name="bookmark80"/>
    </w:p>
    <w:p w:rsidR="009F7F9F" w:rsidRPr="008C5CDC" w:rsidRDefault="009F7F9F" w:rsidP="001B53AA">
      <w:pPr>
        <w:pStyle w:val="Style44"/>
        <w:widowControl/>
        <w:ind w:firstLine="567"/>
        <w:jc w:val="both"/>
        <w:rPr>
          <w:rStyle w:val="FontStyle240"/>
          <w:rFonts w:ascii="Times New Roman" w:hAnsi="Times New Roman" w:cs="Times New Roman"/>
          <w:sz w:val="24"/>
          <w:szCs w:val="24"/>
        </w:rPr>
      </w:pPr>
      <w:r w:rsidRPr="008C5CDC">
        <w:rPr>
          <w:rStyle w:val="FontStyle240"/>
          <w:rFonts w:ascii="Times New Roman" w:hAnsi="Times New Roman" w:cs="Times New Roman"/>
          <w:sz w:val="24"/>
          <w:szCs w:val="24"/>
        </w:rPr>
        <w:t>7</w:t>
      </w:r>
      <w:bookmarkEnd w:id="67"/>
      <w:r w:rsidRPr="008C5CDC">
        <w:rPr>
          <w:rStyle w:val="FontStyle240"/>
          <w:rFonts w:ascii="Times New Roman" w:hAnsi="Times New Roman" w:cs="Times New Roman"/>
          <w:sz w:val="24"/>
          <w:szCs w:val="24"/>
        </w:rPr>
        <w:t>.3 Воздействия</w:t>
      </w:r>
    </w:p>
    <w:p w:rsidR="00E140D9" w:rsidRDefault="00E140D9" w:rsidP="001B53AA">
      <w:pPr>
        <w:pStyle w:val="Style6"/>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При расчетах необходимо учитывать следующие воздействия и их последствия (например, внутренние силы в сечении, напряжения):</w:t>
      </w:r>
    </w:p>
    <w:p w:rsidR="009F7F9F" w:rsidRPr="008C5CDC" w:rsidRDefault="009F7F9F" w:rsidP="001B53AA">
      <w:pPr>
        <w:pStyle w:val="Style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постоянные:</w:t>
      </w:r>
    </w:p>
    <w:p w:rsidR="009F7F9F" w:rsidRPr="008C5CDC" w:rsidRDefault="009F7F9F" w:rsidP="001B53AA">
      <w:pPr>
        <w:pStyle w:val="Style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воздействия вследствие силы тяжести; давление грунта; деформации во время строительных работ;</w:t>
      </w:r>
    </w:p>
    <w:p w:rsidR="009F7F9F" w:rsidRPr="008C5CDC" w:rsidRDefault="009F7F9F" w:rsidP="001B53AA">
      <w:pPr>
        <w:pStyle w:val="Style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временные:</w:t>
      </w:r>
    </w:p>
    <w:p w:rsidR="009F7F9F" w:rsidRPr="008C5CDC" w:rsidRDefault="009F7F9F" w:rsidP="001B53AA">
      <w:pPr>
        <w:pStyle w:val="Style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воздействия, оказываемые на крыши, перекрытия и стены; ветер, снег и лед; термические воздействия; воздействия на перекрытия парковок;</w:t>
      </w:r>
    </w:p>
    <w:p w:rsidR="009F7F9F" w:rsidRPr="008C5CDC" w:rsidRDefault="009F7F9F" w:rsidP="001B53AA">
      <w:pPr>
        <w:pStyle w:val="Style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 эпизодические: </w:t>
      </w:r>
    </w:p>
    <w:p w:rsidR="009F7F9F" w:rsidRPr="008C5CDC" w:rsidRDefault="009F7F9F" w:rsidP="001B53AA">
      <w:pPr>
        <w:pStyle w:val="Style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толчки; взрывы; пожары; землетрясения.</w:t>
      </w:r>
    </w:p>
    <w:p w:rsidR="009F7F9F" w:rsidRPr="00D702CD" w:rsidRDefault="009F7F9F" w:rsidP="001B53AA">
      <w:pPr>
        <w:pStyle w:val="Style6"/>
        <w:widowControl/>
        <w:ind w:firstLine="567"/>
        <w:jc w:val="both"/>
        <w:rPr>
          <w:rStyle w:val="FontStyle244"/>
          <w:rFonts w:ascii="Times New Roman" w:hAnsi="Times New Roman" w:cs="Times New Roman"/>
          <w:sz w:val="24"/>
          <w:szCs w:val="24"/>
          <w:lang w:val="en-US" w:eastAsia="en-US"/>
        </w:rPr>
      </w:pPr>
      <w:r w:rsidRPr="008C5CDC">
        <w:rPr>
          <w:rStyle w:val="FontStyle244"/>
          <w:rFonts w:ascii="Times New Roman" w:hAnsi="Times New Roman" w:cs="Times New Roman"/>
          <w:sz w:val="24"/>
          <w:szCs w:val="24"/>
          <w:lang w:val="en-US" w:eastAsia="en-US"/>
        </w:rPr>
        <w:t>The components shall be designed also for the actions during handling, transport and erection.</w:t>
      </w:r>
    </w:p>
    <w:p w:rsidR="00B61DF4" w:rsidRPr="00D702CD" w:rsidRDefault="00B61DF4" w:rsidP="001B53AA">
      <w:pPr>
        <w:pStyle w:val="Style6"/>
        <w:widowControl/>
        <w:ind w:firstLine="567"/>
        <w:jc w:val="both"/>
        <w:rPr>
          <w:rStyle w:val="FontStyle244"/>
          <w:rFonts w:ascii="Times New Roman" w:hAnsi="Times New Roman" w:cs="Times New Roman"/>
          <w:sz w:val="24"/>
          <w:szCs w:val="24"/>
          <w:lang w:val="en-US" w:eastAsia="en-US"/>
        </w:rPr>
      </w:pPr>
    </w:p>
    <w:p w:rsidR="009F7F9F" w:rsidRPr="00B61DF4" w:rsidRDefault="00B61DF4" w:rsidP="001B53AA">
      <w:pPr>
        <w:pStyle w:val="Style6"/>
        <w:widowControl/>
        <w:ind w:firstLine="567"/>
        <w:jc w:val="both"/>
        <w:rPr>
          <w:rStyle w:val="FontStyle244"/>
          <w:rFonts w:ascii="Times New Roman" w:hAnsi="Times New Roman" w:cs="Times New Roman"/>
          <w:sz w:val="20"/>
          <w:szCs w:val="20"/>
          <w:lang w:eastAsia="en-US"/>
        </w:rPr>
      </w:pPr>
      <w:r w:rsidRPr="00B61DF4">
        <w:rPr>
          <w:rStyle w:val="FontStyle244"/>
          <w:rFonts w:ascii="Times New Roman" w:hAnsi="Times New Roman" w:cs="Times New Roman"/>
          <w:sz w:val="20"/>
          <w:szCs w:val="20"/>
          <w:lang w:eastAsia="en-US"/>
        </w:rPr>
        <w:t>Примечание</w:t>
      </w:r>
      <w:r>
        <w:rPr>
          <w:rStyle w:val="FontStyle244"/>
          <w:rFonts w:ascii="Times New Roman" w:hAnsi="Times New Roman" w:cs="Times New Roman"/>
          <w:sz w:val="20"/>
          <w:szCs w:val="20"/>
          <w:lang w:eastAsia="en-US"/>
        </w:rPr>
        <w:t xml:space="preserve"> –</w:t>
      </w:r>
      <w:r w:rsidR="009F7F9F" w:rsidRPr="00B61DF4">
        <w:rPr>
          <w:rStyle w:val="FontStyle244"/>
          <w:rFonts w:ascii="Times New Roman" w:hAnsi="Times New Roman" w:cs="Times New Roman"/>
          <w:sz w:val="20"/>
          <w:szCs w:val="20"/>
          <w:lang w:eastAsia="en-US"/>
        </w:rPr>
        <w:t xml:space="preserve"> Воздействия установлены в стандартах EN 1990 и EN1991 (все части).</w:t>
      </w:r>
    </w:p>
    <w:p w:rsidR="009F7F9F" w:rsidRPr="008C5CDC" w:rsidRDefault="009F7F9F" w:rsidP="001B53AA">
      <w:pPr>
        <w:pStyle w:val="Style53"/>
        <w:widowControl/>
        <w:ind w:firstLine="567"/>
        <w:jc w:val="both"/>
        <w:rPr>
          <w:rStyle w:val="FontStyle240"/>
          <w:rFonts w:ascii="Times New Roman" w:hAnsi="Times New Roman" w:cs="Times New Roman"/>
          <w:sz w:val="24"/>
          <w:szCs w:val="24"/>
        </w:rPr>
      </w:pPr>
      <w:bookmarkStart w:id="68" w:name="bookmark82"/>
    </w:p>
    <w:p w:rsidR="009F7F9F" w:rsidRPr="008C5CDC" w:rsidRDefault="009F7F9F" w:rsidP="001B53AA">
      <w:pPr>
        <w:pStyle w:val="Style53"/>
        <w:widowControl/>
        <w:ind w:firstLine="567"/>
        <w:jc w:val="both"/>
        <w:rPr>
          <w:rStyle w:val="FontStyle240"/>
          <w:rFonts w:ascii="Times New Roman" w:hAnsi="Times New Roman" w:cs="Times New Roman"/>
          <w:sz w:val="24"/>
          <w:szCs w:val="24"/>
        </w:rPr>
      </w:pPr>
      <w:r w:rsidRPr="008C5CDC">
        <w:rPr>
          <w:rStyle w:val="FontStyle240"/>
          <w:rFonts w:ascii="Times New Roman" w:hAnsi="Times New Roman" w:cs="Times New Roman"/>
          <w:sz w:val="24"/>
          <w:szCs w:val="24"/>
        </w:rPr>
        <w:t>8</w:t>
      </w:r>
      <w:bookmarkEnd w:id="68"/>
      <w:r w:rsidRPr="008C5CDC">
        <w:rPr>
          <w:rStyle w:val="FontStyle240"/>
          <w:rFonts w:ascii="Times New Roman" w:hAnsi="Times New Roman" w:cs="Times New Roman"/>
          <w:sz w:val="24"/>
          <w:szCs w:val="24"/>
        </w:rPr>
        <w:t xml:space="preserve"> Маркировка, этикетирование и обозначение</w:t>
      </w:r>
    </w:p>
    <w:p w:rsidR="007855E9" w:rsidRDefault="007855E9" w:rsidP="001B53AA">
      <w:pPr>
        <w:pStyle w:val="Style53"/>
        <w:widowControl/>
        <w:ind w:firstLine="567"/>
        <w:jc w:val="both"/>
        <w:rPr>
          <w:rStyle w:val="FontStyle240"/>
          <w:rFonts w:ascii="Times New Roman" w:hAnsi="Times New Roman" w:cs="Times New Roman"/>
          <w:sz w:val="24"/>
          <w:szCs w:val="24"/>
        </w:rPr>
      </w:pPr>
    </w:p>
    <w:p w:rsidR="009F7F9F" w:rsidRPr="008C5CDC" w:rsidRDefault="009F7F9F" w:rsidP="001B53AA">
      <w:pPr>
        <w:pStyle w:val="Style53"/>
        <w:widowControl/>
        <w:ind w:firstLine="567"/>
        <w:jc w:val="both"/>
        <w:rPr>
          <w:rStyle w:val="FontStyle240"/>
          <w:rFonts w:ascii="Times New Roman" w:hAnsi="Times New Roman" w:cs="Times New Roman"/>
          <w:sz w:val="24"/>
          <w:szCs w:val="24"/>
        </w:rPr>
      </w:pPr>
      <w:r w:rsidRPr="008C5CDC">
        <w:rPr>
          <w:rStyle w:val="FontStyle240"/>
          <w:rFonts w:ascii="Times New Roman" w:hAnsi="Times New Roman" w:cs="Times New Roman"/>
          <w:sz w:val="24"/>
          <w:szCs w:val="24"/>
        </w:rPr>
        <w:t>8.1 Стандартное обозначение</w:t>
      </w:r>
    </w:p>
    <w:p w:rsidR="00E140D9" w:rsidRDefault="00E140D9" w:rsidP="001B53AA">
      <w:pPr>
        <w:pStyle w:val="Style6"/>
        <w:widowControl/>
        <w:ind w:firstLine="567"/>
        <w:jc w:val="both"/>
        <w:rPr>
          <w:rStyle w:val="FontStyle244"/>
          <w:rFonts w:ascii="Times New Roman" w:hAnsi="Times New Roman" w:cs="Times New Roman"/>
          <w:sz w:val="24"/>
          <w:szCs w:val="24"/>
          <w:lang w:eastAsia="en-US"/>
        </w:rPr>
      </w:pPr>
    </w:p>
    <w:p w:rsidR="009F7F9F" w:rsidRPr="008C5CDC" w:rsidRDefault="009F7F9F" w:rsidP="001B53AA">
      <w:pPr>
        <w:pStyle w:val="Style6"/>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Маркировка армированных конструкций заводского изготовления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должна содержать, по меньшей мере, следующие данные:</w:t>
      </w:r>
    </w:p>
    <w:p w:rsidR="009F7F9F" w:rsidRPr="008C5CDC" w:rsidRDefault="009F7F9F" w:rsidP="001B53AA">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a) номер настоящего стандарта (EN 12602:2008);</w:t>
      </w:r>
    </w:p>
    <w:p w:rsidR="009F7F9F" w:rsidRPr="008C5CDC" w:rsidRDefault="009F7F9F" w:rsidP="001B53AA">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b) вид конструкции (сокращенные обозначения см. в таблице 12);</w:t>
      </w:r>
    </w:p>
    <w:p w:rsidR="009F7F9F" w:rsidRPr="008C5CDC" w:rsidRDefault="009F7F9F" w:rsidP="001B53AA">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с) декларируемая прочность на сжатие (выраженная в виде характеристического значения или класса прочности на сжатие);</w:t>
      </w:r>
    </w:p>
    <w:p w:rsidR="009F7F9F" w:rsidRPr="008C5CDC" w:rsidRDefault="009F7F9F" w:rsidP="001B53AA">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d) декларированная сухая объемная плотность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8C5CDC">
        <w:rPr>
          <w:rStyle w:val="FontStyle244"/>
          <w:rFonts w:ascii="Times New Roman" w:hAnsi="Times New Roman" w:cs="Times New Roman"/>
          <w:sz w:val="24"/>
          <w:szCs w:val="24"/>
          <w:lang w:eastAsia="en-US"/>
        </w:rPr>
        <w:t>бетона (выраженная в виде среднего значения или класса объемной плотности);</w:t>
      </w:r>
    </w:p>
    <w:p w:rsidR="009F7F9F" w:rsidRPr="008C5CDC" w:rsidRDefault="009F7F9F" w:rsidP="001B53AA">
      <w:pPr>
        <w:pStyle w:val="Style40"/>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е) размеры (длина, толщина, ширина).</w:t>
      </w: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В зависимости от изделия и его предусмотренного применения при желании может быть указана следующая техническая информация:</w:t>
      </w: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 xml:space="preserve">f) </w:t>
      </w:r>
      <w:r w:rsidR="00A82576">
        <w:rPr>
          <w:rStyle w:val="FontStyle244"/>
          <w:rFonts w:ascii="Times New Roman" w:hAnsi="Times New Roman" w:cs="Times New Roman"/>
          <w:sz w:val="24"/>
          <w:szCs w:val="24"/>
          <w:lang w:eastAsia="en-US"/>
        </w:rPr>
        <w:t>несущая способность</w:t>
      </w:r>
      <w:r w:rsidRPr="008C5CDC">
        <w:rPr>
          <w:rStyle w:val="FontStyle244"/>
          <w:rFonts w:ascii="Times New Roman" w:hAnsi="Times New Roman" w:cs="Times New Roman"/>
          <w:sz w:val="24"/>
          <w:szCs w:val="24"/>
          <w:lang w:eastAsia="en-US"/>
        </w:rPr>
        <w:t>;</w:t>
      </w: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g) пожаробезопасность;</w:t>
      </w: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h) огнестойкость;</w:t>
      </w: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t>i) теплопроводность или термическое сопротивление;</w:t>
      </w: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Fonts w:ascii="Times New Roman" w:hAnsi="Times New Roman" w:cs="Times New Roman"/>
          <w:color w:val="000000"/>
          <w:lang w:eastAsia="en-US"/>
        </w:rPr>
        <w:t>j</w:t>
      </w:r>
      <w:r w:rsidRPr="008C5CDC">
        <w:rPr>
          <w:rStyle w:val="FontStyle244"/>
          <w:rFonts w:ascii="Times New Roman" w:hAnsi="Times New Roman" w:cs="Times New Roman"/>
          <w:sz w:val="24"/>
          <w:szCs w:val="24"/>
          <w:lang w:eastAsia="en-US"/>
        </w:rPr>
        <w:t>) звукоизоляция и звукопоглощение.</w:t>
      </w:r>
    </w:p>
    <w:p w:rsidR="009F7F9F" w:rsidRPr="008C5CDC" w:rsidRDefault="009F7F9F" w:rsidP="001B53AA">
      <w:pPr>
        <w:pStyle w:val="Style7"/>
        <w:widowControl/>
        <w:ind w:firstLine="567"/>
        <w:jc w:val="both"/>
        <w:rPr>
          <w:rStyle w:val="FontStyle244"/>
          <w:rFonts w:ascii="Times New Roman" w:hAnsi="Times New Roman" w:cs="Times New Roman"/>
          <w:sz w:val="24"/>
          <w:szCs w:val="24"/>
          <w:lang w:eastAsia="en-US"/>
        </w:rPr>
      </w:pPr>
      <w:r w:rsidRPr="008C5CDC">
        <w:rPr>
          <w:rStyle w:val="FontStyle244"/>
          <w:rFonts w:ascii="Times New Roman" w:hAnsi="Times New Roman" w:cs="Times New Roman"/>
          <w:sz w:val="24"/>
          <w:szCs w:val="24"/>
          <w:lang w:eastAsia="en-US"/>
        </w:rPr>
        <w:lastRenderedPageBreak/>
        <w:t>При этом может быть использован код какой-либо системы кодировки, выражающий одно или несколько требований стандарта EN 12602, с предоставлением пояснений к этой системе кодировки.</w:t>
      </w:r>
    </w:p>
    <w:p w:rsidR="007855E9" w:rsidRDefault="007855E9" w:rsidP="001B53AA">
      <w:pPr>
        <w:pStyle w:val="Style6"/>
        <w:widowControl/>
        <w:ind w:firstLine="567"/>
        <w:jc w:val="both"/>
        <w:rPr>
          <w:rStyle w:val="FontStyle244"/>
          <w:rFonts w:ascii="Times New Roman" w:hAnsi="Times New Roman" w:cs="Times New Roman"/>
          <w:sz w:val="24"/>
          <w:szCs w:val="24"/>
          <w:lang w:eastAsia="en-US"/>
        </w:rPr>
      </w:pPr>
    </w:p>
    <w:p w:rsidR="007855E9" w:rsidRPr="007855E9" w:rsidRDefault="007855E9" w:rsidP="001B53AA">
      <w:pPr>
        <w:pStyle w:val="Style6"/>
        <w:widowControl/>
        <w:ind w:firstLine="567"/>
        <w:jc w:val="both"/>
        <w:rPr>
          <w:rStyle w:val="FontStyle244"/>
          <w:rFonts w:ascii="Times New Roman" w:hAnsi="Times New Roman" w:cs="Times New Roman"/>
          <w:b/>
          <w:i/>
          <w:sz w:val="20"/>
          <w:szCs w:val="20"/>
          <w:lang w:eastAsia="en-US"/>
        </w:rPr>
      </w:pPr>
      <w:r w:rsidRPr="007855E9">
        <w:rPr>
          <w:rStyle w:val="FontStyle244"/>
          <w:rFonts w:ascii="Times New Roman" w:hAnsi="Times New Roman" w:cs="Times New Roman"/>
          <w:b/>
          <w:i/>
          <w:sz w:val="20"/>
          <w:szCs w:val="20"/>
          <w:lang w:eastAsia="en-US"/>
        </w:rPr>
        <w:t>Примеры</w:t>
      </w:r>
    </w:p>
    <w:p w:rsidR="009F7F9F" w:rsidRPr="007855E9" w:rsidRDefault="009F7F9F" w:rsidP="001B53AA">
      <w:pPr>
        <w:pStyle w:val="Style6"/>
        <w:widowControl/>
        <w:ind w:firstLine="567"/>
        <w:jc w:val="both"/>
        <w:rPr>
          <w:rStyle w:val="FontStyle244"/>
          <w:rFonts w:ascii="Times New Roman" w:hAnsi="Times New Roman" w:cs="Times New Roman"/>
          <w:sz w:val="20"/>
          <w:szCs w:val="20"/>
          <w:lang w:eastAsia="en-US"/>
        </w:rPr>
      </w:pPr>
      <w:r w:rsidRPr="007855E9">
        <w:rPr>
          <w:rStyle w:val="FontStyle244"/>
          <w:rFonts w:ascii="Times New Roman" w:hAnsi="Times New Roman" w:cs="Times New Roman"/>
          <w:sz w:val="20"/>
          <w:szCs w:val="20"/>
          <w:lang w:eastAsia="en-US"/>
        </w:rPr>
        <w:t>1. Несущая стеновая конструкция [300 × 625 × 2 650] согласно настоящему стандарту с классом прочности на сжатие ААС 4, классом объемной плотности 450, пожаробезопасностью по евроклассу А1, огнестойкостью 120 минут, теплопроводностью λ</w:t>
      </w:r>
      <w:r w:rsidRPr="007855E9">
        <w:rPr>
          <w:rStyle w:val="FontStyle244"/>
          <w:rFonts w:ascii="Times New Roman" w:hAnsi="Times New Roman" w:cs="Times New Roman"/>
          <w:sz w:val="20"/>
          <w:szCs w:val="20"/>
          <w:vertAlign w:val="subscript"/>
          <w:lang w:eastAsia="en-US"/>
        </w:rPr>
        <w:t>10dry</w:t>
      </w:r>
      <w:r w:rsidRPr="007855E9">
        <w:rPr>
          <w:rStyle w:val="FontStyle244"/>
          <w:rFonts w:ascii="Times New Roman" w:hAnsi="Times New Roman" w:cs="Times New Roman"/>
          <w:sz w:val="20"/>
          <w:szCs w:val="20"/>
          <w:lang w:eastAsia="en-US"/>
        </w:rPr>
        <w:t xml:space="preserve"> = 0,12 Вт/(мК) (</w:t>
      </w:r>
      <w:r w:rsidRPr="007855E9">
        <w:rPr>
          <w:rStyle w:val="FontStyle244"/>
          <w:rFonts w:ascii="Times New Roman" w:hAnsi="Times New Roman" w:cs="Times New Roman"/>
          <w:i/>
          <w:iCs/>
          <w:sz w:val="20"/>
          <w:szCs w:val="20"/>
          <w:lang w:eastAsia="en-US"/>
        </w:rPr>
        <w:t>р</w:t>
      </w:r>
      <w:r w:rsidRPr="007855E9">
        <w:rPr>
          <w:rStyle w:val="FontStyle244"/>
          <w:rFonts w:ascii="Times New Roman" w:hAnsi="Times New Roman" w:cs="Times New Roman"/>
          <w:sz w:val="20"/>
          <w:szCs w:val="20"/>
          <w:lang w:eastAsia="en-US"/>
        </w:rPr>
        <w:t xml:space="preserve"> = 5</w:t>
      </w:r>
      <w:r w:rsidR="007855E9" w:rsidRPr="007855E9">
        <w:rPr>
          <w:rStyle w:val="FontStyle244"/>
          <w:rFonts w:ascii="Times New Roman" w:hAnsi="Times New Roman" w:cs="Times New Roman"/>
          <w:sz w:val="20"/>
          <w:szCs w:val="20"/>
          <w:lang w:eastAsia="en-US"/>
        </w:rPr>
        <w:t>0 %):</w:t>
      </w:r>
    </w:p>
    <w:p w:rsidR="009F7F9F" w:rsidRPr="00245318" w:rsidRDefault="009F7F9F" w:rsidP="001B53AA">
      <w:pPr>
        <w:pStyle w:val="Style6"/>
        <w:widowControl/>
        <w:ind w:firstLine="567"/>
        <w:jc w:val="both"/>
        <w:rPr>
          <w:rStyle w:val="FontStyle244"/>
          <w:rFonts w:ascii="Times New Roman" w:hAnsi="Times New Roman" w:cs="Times New Roman"/>
          <w:sz w:val="20"/>
          <w:szCs w:val="20"/>
          <w:lang w:val="en-US" w:eastAsia="en-US"/>
        </w:rPr>
      </w:pPr>
      <w:r w:rsidRPr="007855E9">
        <w:rPr>
          <w:rStyle w:val="FontStyle244"/>
          <w:rFonts w:ascii="Times New Roman" w:hAnsi="Times New Roman" w:cs="Times New Roman"/>
          <w:sz w:val="20"/>
          <w:szCs w:val="20"/>
          <w:lang w:val="en-US" w:eastAsia="en-US"/>
        </w:rPr>
        <w:t>EN</w:t>
      </w:r>
      <w:r w:rsidRPr="00245318">
        <w:rPr>
          <w:rStyle w:val="FontStyle244"/>
          <w:rFonts w:ascii="Times New Roman" w:hAnsi="Times New Roman" w:cs="Times New Roman"/>
          <w:sz w:val="20"/>
          <w:szCs w:val="20"/>
          <w:lang w:val="en-US" w:eastAsia="en-US"/>
        </w:rPr>
        <w:t xml:space="preserve"> 12602 </w:t>
      </w:r>
      <w:r w:rsidR="007855E9" w:rsidRPr="00245318">
        <w:rPr>
          <w:rStyle w:val="FontStyle244"/>
          <w:rFonts w:ascii="Times New Roman" w:hAnsi="Times New Roman" w:cs="Times New Roman"/>
          <w:sz w:val="20"/>
          <w:szCs w:val="20"/>
          <w:lang w:val="en-US" w:eastAsia="en-US"/>
        </w:rPr>
        <w:t xml:space="preserve">– </w:t>
      </w:r>
      <w:r w:rsidRPr="007855E9">
        <w:rPr>
          <w:rStyle w:val="FontStyle244"/>
          <w:rFonts w:ascii="Times New Roman" w:hAnsi="Times New Roman" w:cs="Times New Roman"/>
          <w:sz w:val="20"/>
          <w:szCs w:val="20"/>
          <w:lang w:val="en-US" w:eastAsia="en-US"/>
        </w:rPr>
        <w:t>WL</w:t>
      </w:r>
      <w:r w:rsidRPr="00245318">
        <w:rPr>
          <w:rStyle w:val="FontStyle244"/>
          <w:rFonts w:ascii="Times New Roman" w:hAnsi="Times New Roman" w:cs="Times New Roman"/>
          <w:sz w:val="20"/>
          <w:szCs w:val="20"/>
          <w:lang w:val="en-US" w:eastAsia="en-US"/>
        </w:rPr>
        <w:t>/</w:t>
      </w:r>
      <w:r w:rsidRPr="007855E9">
        <w:rPr>
          <w:rStyle w:val="FontStyle244"/>
          <w:rFonts w:ascii="Times New Roman" w:hAnsi="Times New Roman" w:cs="Times New Roman"/>
          <w:sz w:val="20"/>
          <w:szCs w:val="20"/>
          <w:lang w:val="en-US" w:eastAsia="en-US"/>
        </w:rPr>
        <w:t>AAC</w:t>
      </w:r>
      <w:r w:rsidRPr="00245318">
        <w:rPr>
          <w:rStyle w:val="FontStyle244"/>
          <w:rFonts w:ascii="Times New Roman" w:hAnsi="Times New Roman" w:cs="Times New Roman"/>
          <w:sz w:val="20"/>
          <w:szCs w:val="20"/>
          <w:lang w:val="en-US" w:eastAsia="en-US"/>
        </w:rPr>
        <w:t xml:space="preserve"> 4/450/</w:t>
      </w:r>
      <w:r w:rsidRPr="007855E9">
        <w:rPr>
          <w:rStyle w:val="FontStyle244"/>
          <w:rFonts w:ascii="Times New Roman" w:hAnsi="Times New Roman" w:cs="Times New Roman"/>
          <w:sz w:val="20"/>
          <w:szCs w:val="20"/>
          <w:lang w:val="en-US" w:eastAsia="en-US"/>
        </w:rPr>
        <w:t>A</w:t>
      </w:r>
      <w:r w:rsidRPr="00245318">
        <w:rPr>
          <w:rStyle w:val="FontStyle244"/>
          <w:rFonts w:ascii="Times New Roman" w:hAnsi="Times New Roman" w:cs="Times New Roman"/>
          <w:sz w:val="20"/>
          <w:szCs w:val="20"/>
          <w:lang w:val="en-US" w:eastAsia="en-US"/>
        </w:rPr>
        <w:t>1/</w:t>
      </w:r>
      <w:r w:rsidRPr="007855E9">
        <w:rPr>
          <w:rStyle w:val="FontStyle244"/>
          <w:rFonts w:ascii="Times New Roman" w:hAnsi="Times New Roman" w:cs="Times New Roman"/>
          <w:sz w:val="20"/>
          <w:szCs w:val="20"/>
          <w:lang w:val="en-US" w:eastAsia="en-US"/>
        </w:rPr>
        <w:t>REI</w:t>
      </w:r>
      <w:r w:rsidRPr="00245318">
        <w:rPr>
          <w:rStyle w:val="FontStyle244"/>
          <w:rFonts w:ascii="Times New Roman" w:hAnsi="Times New Roman" w:cs="Times New Roman"/>
          <w:sz w:val="20"/>
          <w:szCs w:val="20"/>
          <w:lang w:val="en-US" w:eastAsia="en-US"/>
        </w:rPr>
        <w:t>120/</w:t>
      </w:r>
      <w:r w:rsidRPr="007855E9">
        <w:rPr>
          <w:rStyle w:val="FontStyle244"/>
          <w:rFonts w:ascii="Times New Roman" w:hAnsi="Times New Roman" w:cs="Times New Roman"/>
          <w:sz w:val="20"/>
          <w:szCs w:val="20"/>
          <w:lang w:eastAsia="en-US"/>
        </w:rPr>
        <w:t>λ</w:t>
      </w:r>
      <w:r w:rsidRPr="00245318">
        <w:rPr>
          <w:rStyle w:val="FontStyle244"/>
          <w:rFonts w:ascii="Times New Roman" w:hAnsi="Times New Roman" w:cs="Times New Roman"/>
          <w:sz w:val="20"/>
          <w:szCs w:val="20"/>
          <w:vertAlign w:val="subscript"/>
          <w:lang w:val="en-US" w:eastAsia="en-US"/>
        </w:rPr>
        <w:t>10</w:t>
      </w:r>
      <w:r w:rsidRPr="007855E9">
        <w:rPr>
          <w:rStyle w:val="FontStyle244"/>
          <w:rFonts w:ascii="Times New Roman" w:hAnsi="Times New Roman" w:cs="Times New Roman"/>
          <w:sz w:val="20"/>
          <w:szCs w:val="20"/>
          <w:vertAlign w:val="subscript"/>
          <w:lang w:val="en-US" w:eastAsia="en-US"/>
        </w:rPr>
        <w:t>dry</w:t>
      </w:r>
      <w:r w:rsidRPr="00245318">
        <w:rPr>
          <w:rStyle w:val="FontStyle244"/>
          <w:rFonts w:ascii="Times New Roman" w:hAnsi="Times New Roman" w:cs="Times New Roman"/>
          <w:sz w:val="20"/>
          <w:szCs w:val="20"/>
          <w:lang w:val="en-US" w:eastAsia="en-US"/>
        </w:rPr>
        <w:t xml:space="preserve"> 0</w:t>
      </w:r>
      <w:proofErr w:type="gramStart"/>
      <w:r w:rsidRPr="00245318">
        <w:rPr>
          <w:rStyle w:val="FontStyle244"/>
          <w:rFonts w:ascii="Times New Roman" w:hAnsi="Times New Roman" w:cs="Times New Roman"/>
          <w:sz w:val="20"/>
          <w:szCs w:val="20"/>
          <w:lang w:val="en-US" w:eastAsia="en-US"/>
        </w:rPr>
        <w:t>,12</w:t>
      </w:r>
      <w:proofErr w:type="gramEnd"/>
      <w:r w:rsidRPr="00245318">
        <w:rPr>
          <w:rStyle w:val="FontStyle244"/>
          <w:rFonts w:ascii="Times New Roman" w:hAnsi="Times New Roman" w:cs="Times New Roman"/>
          <w:sz w:val="20"/>
          <w:szCs w:val="20"/>
          <w:lang w:val="en-US" w:eastAsia="en-US"/>
        </w:rPr>
        <w:t>/300 × 625 × 2 650</w:t>
      </w:r>
    </w:p>
    <w:p w:rsidR="009F7F9F" w:rsidRPr="007855E9" w:rsidRDefault="009F7F9F" w:rsidP="001B53AA">
      <w:pPr>
        <w:pStyle w:val="Style6"/>
        <w:widowControl/>
        <w:ind w:firstLine="567"/>
        <w:jc w:val="both"/>
        <w:rPr>
          <w:rStyle w:val="FontStyle244"/>
          <w:rFonts w:ascii="Times New Roman" w:hAnsi="Times New Roman" w:cs="Times New Roman"/>
          <w:sz w:val="20"/>
          <w:szCs w:val="20"/>
          <w:lang w:eastAsia="en-US"/>
        </w:rPr>
      </w:pPr>
      <w:r w:rsidRPr="007855E9">
        <w:rPr>
          <w:rStyle w:val="FontStyle244"/>
          <w:rFonts w:ascii="Times New Roman" w:hAnsi="Times New Roman" w:cs="Times New Roman"/>
          <w:sz w:val="20"/>
          <w:szCs w:val="20"/>
          <w:lang w:eastAsia="en-US"/>
        </w:rPr>
        <w:t xml:space="preserve">2. Конструкция крыши или перекрытия [250 х 750 х 6 500] согласно </w:t>
      </w:r>
      <w:r w:rsidR="00F72269">
        <w:rPr>
          <w:rStyle w:val="FontStyle244"/>
          <w:rFonts w:ascii="Times New Roman" w:hAnsi="Times New Roman" w:cs="Times New Roman"/>
          <w:sz w:val="20"/>
          <w:szCs w:val="20"/>
          <w:lang w:eastAsia="en-US"/>
        </w:rPr>
        <w:t>настоящему</w:t>
      </w:r>
      <w:r w:rsidRPr="007855E9">
        <w:rPr>
          <w:rStyle w:val="FontStyle244"/>
          <w:rFonts w:ascii="Times New Roman" w:hAnsi="Times New Roman" w:cs="Times New Roman"/>
          <w:sz w:val="20"/>
          <w:szCs w:val="20"/>
          <w:lang w:eastAsia="en-US"/>
        </w:rPr>
        <w:t xml:space="preserve"> стандарту с декларированной прочностью на сжатие 4,8 МПа, классом объемной плотности 550, пожаробезопасностью по евроклассу А1, огнестойкостью 60 минут, теплопроводностью λ</w:t>
      </w:r>
      <w:r w:rsidRPr="007855E9">
        <w:rPr>
          <w:rStyle w:val="FontStyle244"/>
          <w:rFonts w:ascii="Times New Roman" w:hAnsi="Times New Roman" w:cs="Times New Roman"/>
          <w:sz w:val="20"/>
          <w:szCs w:val="20"/>
          <w:vertAlign w:val="subscript"/>
          <w:lang w:eastAsia="en-US"/>
        </w:rPr>
        <w:t>10dry</w:t>
      </w:r>
      <w:r w:rsidRPr="007855E9">
        <w:rPr>
          <w:rStyle w:val="FontStyle244"/>
          <w:rFonts w:ascii="Times New Roman" w:hAnsi="Times New Roman" w:cs="Times New Roman"/>
          <w:sz w:val="20"/>
          <w:szCs w:val="20"/>
          <w:lang w:eastAsia="en-US"/>
        </w:rPr>
        <w:t xml:space="preserve"> = 0,14 Вт/(м</w:t>
      </w:r>
      <w:r w:rsidR="00150E05">
        <w:rPr>
          <w:rStyle w:val="FontStyle244"/>
          <w:rFonts w:ascii="Times New Roman" w:hAnsi="Times New Roman" w:cs="Times New Roman"/>
          <w:sz w:val="20"/>
          <w:szCs w:val="20"/>
          <w:lang w:eastAsia="en-US"/>
        </w:rPr>
        <w:t xml:space="preserve"> </w:t>
      </w:r>
      <w:r w:rsidRPr="007855E9">
        <w:rPr>
          <w:rStyle w:val="FontStyle244"/>
          <w:rFonts w:ascii="Times New Roman" w:hAnsi="Times New Roman" w:cs="Times New Roman"/>
          <w:sz w:val="20"/>
          <w:szCs w:val="20"/>
          <w:lang w:eastAsia="en-US"/>
        </w:rPr>
        <w:t>К)(</w:t>
      </w:r>
      <w:r w:rsidRPr="007855E9">
        <w:rPr>
          <w:rStyle w:val="FontStyle244"/>
          <w:rFonts w:ascii="Times New Roman" w:hAnsi="Times New Roman" w:cs="Times New Roman"/>
          <w:i/>
          <w:iCs/>
          <w:sz w:val="20"/>
          <w:szCs w:val="20"/>
          <w:lang w:eastAsia="en-US"/>
        </w:rPr>
        <w:t>р</w:t>
      </w:r>
      <w:r w:rsidR="007855E9">
        <w:rPr>
          <w:rStyle w:val="FontStyle244"/>
          <w:rFonts w:ascii="Times New Roman" w:hAnsi="Times New Roman" w:cs="Times New Roman"/>
          <w:sz w:val="20"/>
          <w:szCs w:val="20"/>
          <w:lang w:eastAsia="en-US"/>
        </w:rPr>
        <w:t xml:space="preserve"> = 50 %):</w:t>
      </w:r>
    </w:p>
    <w:p w:rsidR="009F7F9F" w:rsidRPr="00245318" w:rsidRDefault="009F7F9F" w:rsidP="001B53AA">
      <w:pPr>
        <w:pStyle w:val="Style6"/>
        <w:widowControl/>
        <w:ind w:firstLine="567"/>
        <w:jc w:val="both"/>
        <w:rPr>
          <w:rStyle w:val="FontStyle244"/>
          <w:rFonts w:ascii="Times New Roman" w:hAnsi="Times New Roman" w:cs="Times New Roman"/>
          <w:sz w:val="20"/>
          <w:szCs w:val="20"/>
          <w:lang w:val="en-US" w:eastAsia="en-US"/>
        </w:rPr>
      </w:pPr>
      <w:r w:rsidRPr="007855E9">
        <w:rPr>
          <w:rStyle w:val="FontStyle244"/>
          <w:rFonts w:ascii="Times New Roman" w:hAnsi="Times New Roman" w:cs="Times New Roman"/>
          <w:sz w:val="20"/>
          <w:szCs w:val="20"/>
          <w:lang w:val="en-US" w:eastAsia="en-US"/>
        </w:rPr>
        <w:t>EN</w:t>
      </w:r>
      <w:r w:rsidRPr="00245318">
        <w:rPr>
          <w:rStyle w:val="FontStyle244"/>
          <w:rFonts w:ascii="Times New Roman" w:hAnsi="Times New Roman" w:cs="Times New Roman"/>
          <w:sz w:val="20"/>
          <w:szCs w:val="20"/>
          <w:lang w:val="en-US" w:eastAsia="en-US"/>
        </w:rPr>
        <w:t xml:space="preserve"> 12602 </w:t>
      </w:r>
      <w:r w:rsidR="007855E9" w:rsidRPr="00245318">
        <w:rPr>
          <w:rStyle w:val="FontStyle244"/>
          <w:rFonts w:ascii="Times New Roman" w:hAnsi="Times New Roman" w:cs="Times New Roman"/>
          <w:sz w:val="20"/>
          <w:szCs w:val="20"/>
          <w:lang w:val="en-US" w:eastAsia="en-US"/>
        </w:rPr>
        <w:t xml:space="preserve">– </w:t>
      </w:r>
      <w:r w:rsidRPr="007855E9">
        <w:rPr>
          <w:rStyle w:val="FontStyle244"/>
          <w:rFonts w:ascii="Times New Roman" w:hAnsi="Times New Roman" w:cs="Times New Roman"/>
          <w:sz w:val="20"/>
          <w:szCs w:val="20"/>
          <w:lang w:val="en-US" w:eastAsia="en-US"/>
        </w:rPr>
        <w:t>RF</w:t>
      </w:r>
      <w:r w:rsidRPr="00245318">
        <w:rPr>
          <w:rStyle w:val="FontStyle244"/>
          <w:rFonts w:ascii="Times New Roman" w:hAnsi="Times New Roman" w:cs="Times New Roman"/>
          <w:sz w:val="20"/>
          <w:szCs w:val="20"/>
          <w:lang w:val="en-US" w:eastAsia="en-US"/>
        </w:rPr>
        <w:t>/</w:t>
      </w:r>
      <w:r w:rsidRPr="007855E9">
        <w:rPr>
          <w:rStyle w:val="FontStyle244"/>
          <w:rFonts w:ascii="Times New Roman" w:hAnsi="Times New Roman" w:cs="Times New Roman"/>
          <w:sz w:val="20"/>
          <w:szCs w:val="20"/>
          <w:lang w:val="en-US" w:eastAsia="en-US"/>
        </w:rPr>
        <w:t>AAC</w:t>
      </w:r>
      <w:r w:rsidRPr="00245318">
        <w:rPr>
          <w:rStyle w:val="FontStyle244"/>
          <w:rFonts w:ascii="Times New Roman" w:hAnsi="Times New Roman" w:cs="Times New Roman"/>
          <w:sz w:val="20"/>
          <w:szCs w:val="20"/>
          <w:lang w:val="en-US" w:eastAsia="en-US"/>
        </w:rPr>
        <w:t xml:space="preserve"> 4</w:t>
      </w:r>
      <w:proofErr w:type="gramStart"/>
      <w:r w:rsidRPr="00245318">
        <w:rPr>
          <w:rStyle w:val="FontStyle244"/>
          <w:rFonts w:ascii="Times New Roman" w:hAnsi="Times New Roman" w:cs="Times New Roman"/>
          <w:sz w:val="20"/>
          <w:szCs w:val="20"/>
          <w:lang w:val="en-US" w:eastAsia="en-US"/>
        </w:rPr>
        <w:t>,8</w:t>
      </w:r>
      <w:proofErr w:type="gramEnd"/>
      <w:r w:rsidRPr="00245318">
        <w:rPr>
          <w:rStyle w:val="FontStyle244"/>
          <w:rFonts w:ascii="Times New Roman" w:hAnsi="Times New Roman" w:cs="Times New Roman"/>
          <w:sz w:val="20"/>
          <w:szCs w:val="20"/>
          <w:lang w:val="en-US" w:eastAsia="en-US"/>
        </w:rPr>
        <w:t>/550/</w:t>
      </w:r>
      <w:r w:rsidRPr="007855E9">
        <w:rPr>
          <w:rStyle w:val="FontStyle244"/>
          <w:rFonts w:ascii="Times New Roman" w:hAnsi="Times New Roman" w:cs="Times New Roman"/>
          <w:sz w:val="20"/>
          <w:szCs w:val="20"/>
          <w:lang w:val="en-US" w:eastAsia="en-US"/>
        </w:rPr>
        <w:t>A</w:t>
      </w:r>
      <w:r w:rsidRPr="00245318">
        <w:rPr>
          <w:rStyle w:val="FontStyle244"/>
          <w:rFonts w:ascii="Times New Roman" w:hAnsi="Times New Roman" w:cs="Times New Roman"/>
          <w:sz w:val="20"/>
          <w:szCs w:val="20"/>
          <w:lang w:val="en-US" w:eastAsia="en-US"/>
        </w:rPr>
        <w:t>1/</w:t>
      </w:r>
      <w:r w:rsidRPr="007855E9">
        <w:rPr>
          <w:rStyle w:val="FontStyle244"/>
          <w:rFonts w:ascii="Times New Roman" w:hAnsi="Times New Roman" w:cs="Times New Roman"/>
          <w:sz w:val="20"/>
          <w:szCs w:val="20"/>
          <w:lang w:val="en-US" w:eastAsia="en-US"/>
        </w:rPr>
        <w:t>REI</w:t>
      </w:r>
      <w:r w:rsidRPr="00245318">
        <w:rPr>
          <w:rStyle w:val="FontStyle244"/>
          <w:rFonts w:ascii="Times New Roman" w:hAnsi="Times New Roman" w:cs="Times New Roman"/>
          <w:sz w:val="20"/>
          <w:szCs w:val="20"/>
          <w:lang w:val="en-US" w:eastAsia="en-US"/>
        </w:rPr>
        <w:t xml:space="preserve"> 60/</w:t>
      </w:r>
      <w:r w:rsidRPr="007855E9">
        <w:rPr>
          <w:rStyle w:val="FontStyle244"/>
          <w:rFonts w:ascii="Times New Roman" w:hAnsi="Times New Roman" w:cs="Times New Roman"/>
          <w:sz w:val="20"/>
          <w:szCs w:val="20"/>
          <w:lang w:eastAsia="en-US"/>
        </w:rPr>
        <w:t>λ</w:t>
      </w:r>
      <w:r w:rsidRPr="00245318">
        <w:rPr>
          <w:rStyle w:val="FontStyle244"/>
          <w:rFonts w:ascii="Times New Roman" w:hAnsi="Times New Roman" w:cs="Times New Roman"/>
          <w:sz w:val="20"/>
          <w:szCs w:val="20"/>
          <w:vertAlign w:val="subscript"/>
          <w:lang w:val="en-US" w:eastAsia="en-US"/>
        </w:rPr>
        <w:t>10</w:t>
      </w:r>
      <w:r w:rsidRPr="007855E9">
        <w:rPr>
          <w:rStyle w:val="FontStyle244"/>
          <w:rFonts w:ascii="Times New Roman" w:hAnsi="Times New Roman" w:cs="Times New Roman"/>
          <w:sz w:val="20"/>
          <w:szCs w:val="20"/>
          <w:vertAlign w:val="subscript"/>
          <w:lang w:val="en-US" w:eastAsia="en-US"/>
        </w:rPr>
        <w:t>dry</w:t>
      </w:r>
      <w:r w:rsidRPr="00245318">
        <w:rPr>
          <w:rStyle w:val="FontStyle244"/>
          <w:rFonts w:ascii="Times New Roman" w:hAnsi="Times New Roman" w:cs="Times New Roman"/>
          <w:sz w:val="20"/>
          <w:szCs w:val="20"/>
          <w:lang w:val="en-US" w:eastAsia="en-US"/>
        </w:rPr>
        <w:t xml:space="preserve"> 0,14/250 </w:t>
      </w:r>
      <w:r w:rsidRPr="007855E9">
        <w:rPr>
          <w:rStyle w:val="FontStyle244"/>
          <w:rFonts w:ascii="Times New Roman" w:hAnsi="Times New Roman" w:cs="Times New Roman"/>
          <w:sz w:val="20"/>
          <w:szCs w:val="20"/>
          <w:lang w:val="en-US" w:eastAsia="en-US"/>
        </w:rPr>
        <w:t>x</w:t>
      </w:r>
      <w:r w:rsidRPr="00245318">
        <w:rPr>
          <w:rStyle w:val="FontStyle244"/>
          <w:rFonts w:ascii="Times New Roman" w:hAnsi="Times New Roman" w:cs="Times New Roman"/>
          <w:sz w:val="20"/>
          <w:szCs w:val="20"/>
          <w:lang w:val="en-US" w:eastAsia="en-US"/>
        </w:rPr>
        <w:t xml:space="preserve"> 750 </w:t>
      </w:r>
      <w:r w:rsidRPr="007855E9">
        <w:rPr>
          <w:rStyle w:val="FontStyle244"/>
          <w:rFonts w:ascii="Times New Roman" w:hAnsi="Times New Roman" w:cs="Times New Roman"/>
          <w:sz w:val="20"/>
          <w:szCs w:val="20"/>
          <w:lang w:val="en-US" w:eastAsia="en-US"/>
        </w:rPr>
        <w:t>x</w:t>
      </w:r>
      <w:r w:rsidRPr="00245318">
        <w:rPr>
          <w:rStyle w:val="FontStyle244"/>
          <w:rFonts w:ascii="Times New Roman" w:hAnsi="Times New Roman" w:cs="Times New Roman"/>
          <w:sz w:val="20"/>
          <w:szCs w:val="20"/>
          <w:lang w:val="en-US" w:eastAsia="en-US"/>
        </w:rPr>
        <w:t xml:space="preserve"> 6 500</w:t>
      </w:r>
    </w:p>
    <w:p w:rsidR="009F7F9F" w:rsidRPr="007855E9" w:rsidRDefault="009F7F9F" w:rsidP="001B53AA">
      <w:pPr>
        <w:pStyle w:val="Style6"/>
        <w:widowControl/>
        <w:ind w:firstLine="567"/>
        <w:jc w:val="both"/>
        <w:rPr>
          <w:rStyle w:val="FontStyle244"/>
          <w:rFonts w:ascii="Times New Roman" w:hAnsi="Times New Roman" w:cs="Times New Roman"/>
          <w:sz w:val="20"/>
          <w:szCs w:val="20"/>
          <w:lang w:eastAsia="en-US"/>
        </w:rPr>
      </w:pPr>
      <w:r w:rsidRPr="007855E9">
        <w:rPr>
          <w:rStyle w:val="FontStyle244"/>
          <w:rFonts w:ascii="Times New Roman" w:hAnsi="Times New Roman" w:cs="Times New Roman"/>
          <w:sz w:val="20"/>
          <w:szCs w:val="20"/>
          <w:lang w:eastAsia="en-US"/>
        </w:rPr>
        <w:t xml:space="preserve">3. Несущая стеновая конструкция [300 х 625 х 2 650] согласно </w:t>
      </w:r>
      <w:r w:rsidR="00F72269">
        <w:rPr>
          <w:rStyle w:val="FontStyle244"/>
          <w:rFonts w:ascii="Times New Roman" w:hAnsi="Times New Roman" w:cs="Times New Roman"/>
          <w:sz w:val="20"/>
          <w:szCs w:val="20"/>
          <w:lang w:eastAsia="en-US"/>
        </w:rPr>
        <w:t>настоящему</w:t>
      </w:r>
      <w:r w:rsidRPr="007855E9">
        <w:rPr>
          <w:rStyle w:val="FontStyle244"/>
          <w:rFonts w:ascii="Times New Roman" w:hAnsi="Times New Roman" w:cs="Times New Roman"/>
          <w:sz w:val="20"/>
          <w:szCs w:val="20"/>
          <w:lang w:eastAsia="en-US"/>
        </w:rPr>
        <w:t xml:space="preserve"> стандарту с классом прочности на сжатие ААС 4, классом объемной плотности 450, пожаробезопасностью по евроклассу А1, огнестойкостью 120 минут, теплопроводностью λ</w:t>
      </w:r>
      <w:r w:rsidRPr="007855E9">
        <w:rPr>
          <w:rStyle w:val="FontStyle244"/>
          <w:rFonts w:ascii="Times New Roman" w:hAnsi="Times New Roman" w:cs="Times New Roman"/>
          <w:sz w:val="20"/>
          <w:szCs w:val="20"/>
          <w:vertAlign w:val="subscript"/>
          <w:lang w:eastAsia="en-US"/>
        </w:rPr>
        <w:t>10dry</w:t>
      </w:r>
      <w:r w:rsidRPr="007855E9">
        <w:rPr>
          <w:rStyle w:val="FontStyle244"/>
          <w:rFonts w:ascii="Times New Roman" w:hAnsi="Times New Roman" w:cs="Times New Roman"/>
          <w:sz w:val="20"/>
          <w:szCs w:val="20"/>
          <w:lang w:eastAsia="en-US"/>
        </w:rPr>
        <w:t xml:space="preserve"> = 0,12 Вт/(м</w:t>
      </w:r>
      <w:r w:rsidR="00150E05">
        <w:rPr>
          <w:rStyle w:val="FontStyle244"/>
          <w:rFonts w:ascii="Times New Roman" w:hAnsi="Times New Roman" w:cs="Times New Roman"/>
          <w:sz w:val="20"/>
          <w:szCs w:val="20"/>
          <w:lang w:eastAsia="en-US"/>
        </w:rPr>
        <w:t xml:space="preserve"> </w:t>
      </w:r>
      <w:r w:rsidRPr="007855E9">
        <w:rPr>
          <w:rStyle w:val="FontStyle244"/>
          <w:rFonts w:ascii="Times New Roman" w:hAnsi="Times New Roman" w:cs="Times New Roman"/>
          <w:sz w:val="20"/>
          <w:szCs w:val="20"/>
          <w:lang w:eastAsia="en-US"/>
        </w:rPr>
        <w:t>К)(</w:t>
      </w:r>
      <w:r w:rsidRPr="007855E9">
        <w:rPr>
          <w:rStyle w:val="FontStyle244"/>
          <w:rFonts w:ascii="Times New Roman" w:hAnsi="Times New Roman" w:cs="Times New Roman"/>
          <w:i/>
          <w:iCs/>
          <w:sz w:val="20"/>
          <w:szCs w:val="20"/>
          <w:lang w:eastAsia="en-US"/>
        </w:rPr>
        <w:t>р</w:t>
      </w:r>
      <w:r w:rsidR="007855E9">
        <w:rPr>
          <w:rStyle w:val="FontStyle244"/>
          <w:rFonts w:ascii="Times New Roman" w:hAnsi="Times New Roman" w:cs="Times New Roman"/>
          <w:sz w:val="20"/>
          <w:szCs w:val="20"/>
          <w:lang w:eastAsia="en-US"/>
        </w:rPr>
        <w:t xml:space="preserve"> = 50 %):</w:t>
      </w:r>
    </w:p>
    <w:p w:rsidR="009F7F9F" w:rsidRPr="007855E9" w:rsidRDefault="009F7F9F" w:rsidP="001B53AA">
      <w:pPr>
        <w:pStyle w:val="Style6"/>
        <w:widowControl/>
        <w:ind w:firstLine="567"/>
        <w:jc w:val="both"/>
        <w:rPr>
          <w:rStyle w:val="FontStyle244"/>
          <w:rFonts w:ascii="Times New Roman" w:hAnsi="Times New Roman" w:cs="Times New Roman"/>
          <w:sz w:val="20"/>
          <w:szCs w:val="20"/>
          <w:lang w:eastAsia="en-US"/>
        </w:rPr>
      </w:pPr>
      <w:r w:rsidRPr="007855E9">
        <w:rPr>
          <w:rStyle w:val="FontStyle244"/>
          <w:rFonts w:ascii="Times New Roman" w:hAnsi="Times New Roman" w:cs="Times New Roman"/>
          <w:sz w:val="20"/>
          <w:szCs w:val="20"/>
          <w:lang w:val="en-US" w:eastAsia="en-US"/>
        </w:rPr>
        <w:t>EN</w:t>
      </w:r>
      <w:r w:rsidRPr="007855E9">
        <w:rPr>
          <w:rStyle w:val="FontStyle244"/>
          <w:rFonts w:ascii="Times New Roman" w:hAnsi="Times New Roman" w:cs="Times New Roman"/>
          <w:sz w:val="20"/>
          <w:szCs w:val="20"/>
          <w:lang w:eastAsia="en-US"/>
        </w:rPr>
        <w:t xml:space="preserve"> 12602 </w:t>
      </w:r>
      <w:r w:rsidR="007855E9">
        <w:rPr>
          <w:rStyle w:val="FontStyle244"/>
          <w:rFonts w:ascii="Times New Roman" w:hAnsi="Times New Roman" w:cs="Times New Roman"/>
          <w:sz w:val="20"/>
          <w:szCs w:val="20"/>
          <w:lang w:eastAsia="en-US"/>
        </w:rPr>
        <w:t>–</w:t>
      </w:r>
      <w:r w:rsidR="007855E9" w:rsidRPr="00B61DF4">
        <w:rPr>
          <w:rStyle w:val="FontStyle244"/>
          <w:rFonts w:ascii="Times New Roman" w:hAnsi="Times New Roman" w:cs="Times New Roman"/>
          <w:sz w:val="20"/>
          <w:szCs w:val="20"/>
          <w:lang w:eastAsia="en-US"/>
        </w:rPr>
        <w:t xml:space="preserve"> </w:t>
      </w:r>
      <w:r w:rsidRPr="007855E9">
        <w:rPr>
          <w:rStyle w:val="FontStyle244"/>
          <w:rFonts w:ascii="Times New Roman" w:hAnsi="Times New Roman" w:cs="Times New Roman"/>
          <w:sz w:val="20"/>
          <w:szCs w:val="20"/>
          <w:lang w:val="en-US" w:eastAsia="en-US"/>
        </w:rPr>
        <w:t>WL</w:t>
      </w:r>
      <w:r w:rsidRPr="007855E9">
        <w:rPr>
          <w:rStyle w:val="FontStyle244"/>
          <w:rFonts w:ascii="Times New Roman" w:hAnsi="Times New Roman" w:cs="Times New Roman"/>
          <w:sz w:val="20"/>
          <w:szCs w:val="20"/>
          <w:lang w:eastAsia="en-US"/>
        </w:rPr>
        <w:t>/</w:t>
      </w:r>
      <w:r w:rsidRPr="007855E9">
        <w:rPr>
          <w:rStyle w:val="FontStyle244"/>
          <w:rFonts w:ascii="Times New Roman" w:hAnsi="Times New Roman" w:cs="Times New Roman"/>
          <w:sz w:val="20"/>
          <w:szCs w:val="20"/>
          <w:lang w:val="en-US" w:eastAsia="en-US"/>
        </w:rPr>
        <w:t>AAC</w:t>
      </w:r>
      <w:r w:rsidRPr="007855E9">
        <w:rPr>
          <w:rStyle w:val="FontStyle244"/>
          <w:rFonts w:ascii="Times New Roman" w:hAnsi="Times New Roman" w:cs="Times New Roman"/>
          <w:sz w:val="20"/>
          <w:szCs w:val="20"/>
          <w:lang w:eastAsia="en-US"/>
        </w:rPr>
        <w:t xml:space="preserve"> 4/450/</w:t>
      </w:r>
      <w:r w:rsidRPr="007855E9">
        <w:rPr>
          <w:rStyle w:val="FontStyle244"/>
          <w:rFonts w:ascii="Times New Roman" w:hAnsi="Times New Roman" w:cs="Times New Roman"/>
          <w:sz w:val="20"/>
          <w:szCs w:val="20"/>
          <w:lang w:val="en-US" w:eastAsia="en-US"/>
        </w:rPr>
        <w:t>Code</w:t>
      </w:r>
    </w:p>
    <w:p w:rsidR="009F7F9F" w:rsidRPr="007855E9" w:rsidRDefault="009F7F9F" w:rsidP="001B53AA">
      <w:pPr>
        <w:pStyle w:val="Style6"/>
        <w:widowControl/>
        <w:ind w:firstLine="567"/>
        <w:jc w:val="both"/>
        <w:rPr>
          <w:rStyle w:val="FontStyle244"/>
          <w:rFonts w:ascii="Times New Roman" w:hAnsi="Times New Roman" w:cs="Times New Roman"/>
          <w:sz w:val="20"/>
          <w:szCs w:val="20"/>
          <w:lang w:val="en-US" w:eastAsia="en-US"/>
        </w:rPr>
      </w:pPr>
      <w:r w:rsidRPr="007855E9">
        <w:rPr>
          <w:rStyle w:val="FontStyle244"/>
          <w:rFonts w:ascii="Times New Roman" w:hAnsi="Times New Roman" w:cs="Times New Roman"/>
          <w:sz w:val="20"/>
          <w:szCs w:val="20"/>
          <w:lang w:eastAsia="en-US"/>
        </w:rPr>
        <w:t>Код</w:t>
      </w:r>
      <w:r w:rsidRPr="007855E9">
        <w:rPr>
          <w:rStyle w:val="FontStyle244"/>
          <w:rFonts w:ascii="Times New Roman" w:hAnsi="Times New Roman" w:cs="Times New Roman"/>
          <w:sz w:val="20"/>
          <w:szCs w:val="20"/>
          <w:lang w:val="en-US" w:eastAsia="en-US"/>
        </w:rPr>
        <w:t>: A1/REI120/</w:t>
      </w:r>
      <w:r w:rsidRPr="007855E9">
        <w:rPr>
          <w:rStyle w:val="FontStyle244"/>
          <w:rFonts w:ascii="Times New Roman" w:hAnsi="Times New Roman" w:cs="Times New Roman"/>
          <w:sz w:val="20"/>
          <w:szCs w:val="20"/>
          <w:lang w:eastAsia="en-US"/>
        </w:rPr>
        <w:t>λ</w:t>
      </w:r>
      <w:r w:rsidRPr="007855E9">
        <w:rPr>
          <w:rStyle w:val="FontStyle244"/>
          <w:rFonts w:ascii="Times New Roman" w:hAnsi="Times New Roman" w:cs="Times New Roman"/>
          <w:sz w:val="20"/>
          <w:szCs w:val="20"/>
          <w:vertAlign w:val="subscript"/>
          <w:lang w:val="en-US" w:eastAsia="en-US"/>
        </w:rPr>
        <w:t>10dry</w:t>
      </w:r>
      <w:r w:rsidRPr="007855E9">
        <w:rPr>
          <w:rStyle w:val="FontStyle244"/>
          <w:rFonts w:ascii="Times New Roman" w:hAnsi="Times New Roman" w:cs="Times New Roman"/>
          <w:sz w:val="20"/>
          <w:szCs w:val="20"/>
          <w:lang w:val="en-US" w:eastAsia="en-US"/>
        </w:rPr>
        <w:t xml:space="preserve"> 0,12/300 x 625 x 2650</w:t>
      </w:r>
    </w:p>
    <w:p w:rsidR="009F7F9F" w:rsidRPr="008C5CDC" w:rsidRDefault="009F7F9F" w:rsidP="001B53AA">
      <w:pPr>
        <w:pStyle w:val="Style44"/>
        <w:widowControl/>
        <w:ind w:firstLine="567"/>
        <w:jc w:val="both"/>
        <w:rPr>
          <w:rStyle w:val="FontStyle240"/>
          <w:rFonts w:ascii="Times New Roman" w:hAnsi="Times New Roman" w:cs="Times New Roman"/>
          <w:sz w:val="24"/>
          <w:szCs w:val="24"/>
          <w:lang w:val="en-US"/>
        </w:rPr>
      </w:pPr>
      <w:bookmarkStart w:id="69" w:name="bookmark83"/>
    </w:p>
    <w:p w:rsidR="009F7F9F" w:rsidRPr="008C5CDC" w:rsidRDefault="009F7F9F" w:rsidP="001B53AA">
      <w:pPr>
        <w:pStyle w:val="Style44"/>
        <w:widowControl/>
        <w:ind w:firstLine="567"/>
        <w:jc w:val="both"/>
        <w:rPr>
          <w:rStyle w:val="FontStyle240"/>
          <w:rFonts w:ascii="Times New Roman" w:hAnsi="Times New Roman" w:cs="Times New Roman"/>
          <w:sz w:val="24"/>
          <w:szCs w:val="24"/>
        </w:rPr>
      </w:pPr>
      <w:r w:rsidRPr="008C5CDC">
        <w:rPr>
          <w:rStyle w:val="FontStyle240"/>
          <w:rFonts w:ascii="Times New Roman" w:hAnsi="Times New Roman" w:cs="Times New Roman"/>
          <w:sz w:val="24"/>
          <w:szCs w:val="24"/>
        </w:rPr>
        <w:t>8</w:t>
      </w:r>
      <w:bookmarkEnd w:id="69"/>
      <w:r w:rsidRPr="008C5CDC">
        <w:rPr>
          <w:rStyle w:val="FontStyle240"/>
          <w:rFonts w:ascii="Times New Roman" w:hAnsi="Times New Roman" w:cs="Times New Roman"/>
          <w:sz w:val="24"/>
          <w:szCs w:val="24"/>
        </w:rPr>
        <w:t>.2 Подробные данные о продукции</w:t>
      </w:r>
    </w:p>
    <w:p w:rsidR="00E140D9" w:rsidRDefault="00E140D9" w:rsidP="001B53AA">
      <w:pPr>
        <w:pStyle w:val="Style7"/>
        <w:widowControl/>
        <w:ind w:firstLine="567"/>
        <w:jc w:val="both"/>
        <w:rPr>
          <w:rStyle w:val="FontStyle239"/>
          <w:rFonts w:ascii="Times New Roman" w:hAnsi="Times New Roman" w:cs="Times New Roman"/>
          <w:sz w:val="24"/>
          <w:szCs w:val="24"/>
          <w:lang w:eastAsia="en-US"/>
        </w:rPr>
      </w:pPr>
    </w:p>
    <w:p w:rsidR="009F7F9F" w:rsidRPr="008C5CDC" w:rsidRDefault="009F7F9F" w:rsidP="001B53AA">
      <w:pPr>
        <w:pStyle w:val="Style7"/>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Подробные данные о продукции должны включать в себя следующее:</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a) данные о размерах, арматурной стали, подъемном оборудовании, встроенных деталях и т.д.;</w:t>
      </w:r>
    </w:p>
    <w:p w:rsidR="009F7F9F"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b) при необходимости – существенные свойства материала, допуски изделия и значения веса.</w:t>
      </w:r>
    </w:p>
    <w:p w:rsidR="00105645" w:rsidRPr="008C5CDC" w:rsidRDefault="00105645" w:rsidP="001B53AA">
      <w:pPr>
        <w:pStyle w:val="Style40"/>
        <w:widowControl/>
        <w:ind w:firstLine="567"/>
        <w:jc w:val="both"/>
        <w:rPr>
          <w:rStyle w:val="FontStyle239"/>
          <w:rFonts w:ascii="Times New Roman" w:hAnsi="Times New Roman" w:cs="Times New Roman"/>
          <w:sz w:val="24"/>
          <w:szCs w:val="24"/>
          <w:lang w:eastAsia="en-US"/>
        </w:rPr>
      </w:pPr>
    </w:p>
    <w:p w:rsidR="009F7F9F" w:rsidRPr="008C5CDC" w:rsidRDefault="009F7F9F" w:rsidP="001B53AA">
      <w:pPr>
        <w:pStyle w:val="Style44"/>
        <w:widowControl/>
        <w:ind w:firstLine="567"/>
        <w:jc w:val="both"/>
        <w:rPr>
          <w:rStyle w:val="FontStyle240"/>
          <w:rFonts w:ascii="Times New Roman" w:hAnsi="Times New Roman" w:cs="Times New Roman"/>
          <w:sz w:val="24"/>
          <w:szCs w:val="24"/>
          <w:lang w:eastAsia="en-US"/>
        </w:rPr>
      </w:pPr>
      <w:bookmarkStart w:id="70" w:name="bookmark84"/>
      <w:r w:rsidRPr="008C5CDC">
        <w:rPr>
          <w:rStyle w:val="FontStyle240"/>
          <w:rFonts w:ascii="Times New Roman" w:hAnsi="Times New Roman" w:cs="Times New Roman"/>
          <w:sz w:val="24"/>
          <w:szCs w:val="24"/>
          <w:lang w:eastAsia="en-US"/>
        </w:rPr>
        <w:t>8</w:t>
      </w:r>
      <w:bookmarkEnd w:id="70"/>
      <w:r w:rsidRPr="008C5CDC">
        <w:rPr>
          <w:rStyle w:val="FontStyle240"/>
          <w:rFonts w:ascii="Times New Roman" w:hAnsi="Times New Roman" w:cs="Times New Roman"/>
          <w:sz w:val="24"/>
          <w:szCs w:val="24"/>
          <w:lang w:eastAsia="en-US"/>
        </w:rPr>
        <w:t>.3 Дополнительные данные в сопроводительной документации</w:t>
      </w:r>
    </w:p>
    <w:p w:rsidR="00E140D9" w:rsidRDefault="00E140D9" w:rsidP="001B53AA">
      <w:pPr>
        <w:pStyle w:val="Style7"/>
        <w:widowControl/>
        <w:ind w:firstLine="567"/>
        <w:jc w:val="both"/>
        <w:rPr>
          <w:rStyle w:val="FontStyle239"/>
          <w:rFonts w:ascii="Times New Roman" w:hAnsi="Times New Roman" w:cs="Times New Roman"/>
          <w:sz w:val="24"/>
          <w:szCs w:val="24"/>
          <w:lang w:eastAsia="en-US"/>
        </w:rPr>
      </w:pPr>
    </w:p>
    <w:p w:rsidR="009F7F9F" w:rsidRPr="008C5CDC" w:rsidRDefault="009F7F9F" w:rsidP="001B53AA">
      <w:pPr>
        <w:pStyle w:val="Style7"/>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Производитель вправе предоставлять и другие сведения, которые могут быть указаны в каталогах на продукцию или в сопроводительной документации и которые могут касаться, например, следующих пунктов и свойств:</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a) дополнительная информация о расчетах (например, метод расчета согласно приложению А или приложению В);</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b) сцепление;</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с) термическое предварительное напряжение;</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d) масса конструкции;</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e) мера звукоизоляции;</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f) класс окружающей среды;</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g) усадка;</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h) тепловое расширение;</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i) ползучесть;</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j) предельные отклонения и прямоугольность;</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k) модуль упругости;</w:t>
      </w:r>
    </w:p>
    <w:p w:rsidR="009F7F9F" w:rsidRPr="008C5CDC" w:rsidRDefault="009F7F9F" w:rsidP="001B53AA">
      <w:pPr>
        <w:pStyle w:val="Style40"/>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l) обращение, хранение и транспортировка;</w:t>
      </w:r>
    </w:p>
    <w:p w:rsidR="009F7F9F" w:rsidRPr="008C5CDC" w:rsidRDefault="009F7F9F" w:rsidP="001B53AA">
      <w:pPr>
        <w:pStyle w:val="Style7"/>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m) инструкции по сборке;</w:t>
      </w:r>
    </w:p>
    <w:p w:rsidR="009F7F9F" w:rsidRPr="008C5CDC" w:rsidRDefault="009F7F9F" w:rsidP="001B53AA">
      <w:pPr>
        <w:pStyle w:val="Style7"/>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n) позиция конструкции;</w:t>
      </w:r>
    </w:p>
    <w:p w:rsidR="009F7F9F" w:rsidRDefault="009F7F9F" w:rsidP="001B53AA">
      <w:pPr>
        <w:pStyle w:val="Style7"/>
        <w:widowControl/>
        <w:ind w:firstLine="567"/>
        <w:jc w:val="both"/>
        <w:rPr>
          <w:rStyle w:val="FontStyle239"/>
          <w:rFonts w:ascii="Times New Roman" w:hAnsi="Times New Roman" w:cs="Times New Roman"/>
          <w:sz w:val="24"/>
          <w:szCs w:val="24"/>
          <w:lang w:eastAsia="en-US"/>
        </w:rPr>
      </w:pPr>
      <w:r w:rsidRPr="008C5CDC">
        <w:rPr>
          <w:rStyle w:val="FontStyle239"/>
          <w:rFonts w:ascii="Times New Roman" w:hAnsi="Times New Roman" w:cs="Times New Roman"/>
          <w:sz w:val="24"/>
          <w:szCs w:val="24"/>
          <w:lang w:eastAsia="en-US"/>
        </w:rPr>
        <w:t>о) направленность конструкции.</w:t>
      </w:r>
    </w:p>
    <w:p w:rsidR="009F7F9F" w:rsidRPr="008C5CDC" w:rsidRDefault="009F7F9F" w:rsidP="001B53AA">
      <w:pPr>
        <w:pStyle w:val="Style7"/>
        <w:widowControl/>
        <w:ind w:firstLine="567"/>
        <w:jc w:val="both"/>
        <w:rPr>
          <w:rStyle w:val="FontStyle239"/>
          <w:rFonts w:ascii="Times New Roman" w:hAnsi="Times New Roman" w:cs="Times New Roman"/>
          <w:sz w:val="24"/>
          <w:szCs w:val="24"/>
          <w:lang w:eastAsia="en-US"/>
        </w:rPr>
      </w:pPr>
    </w:p>
    <w:p w:rsidR="009F7F9F" w:rsidRPr="00105645" w:rsidRDefault="00105645" w:rsidP="001B53AA">
      <w:pPr>
        <w:pStyle w:val="Style45"/>
        <w:widowControl/>
        <w:ind w:firstLine="567"/>
        <w:jc w:val="both"/>
        <w:rPr>
          <w:rStyle w:val="FontStyle226"/>
          <w:rFonts w:ascii="Times New Roman" w:hAnsi="Times New Roman" w:cs="Times New Roman"/>
          <w:sz w:val="20"/>
          <w:szCs w:val="20"/>
          <w:lang w:eastAsia="en-US"/>
        </w:rPr>
      </w:pPr>
      <w:r w:rsidRPr="00105645">
        <w:rPr>
          <w:rStyle w:val="FontStyle226"/>
          <w:rFonts w:ascii="Times New Roman" w:hAnsi="Times New Roman" w:cs="Times New Roman"/>
          <w:sz w:val="20"/>
          <w:szCs w:val="20"/>
          <w:lang w:eastAsia="en-US"/>
        </w:rPr>
        <w:t>Примечание</w:t>
      </w:r>
      <w:r>
        <w:rPr>
          <w:rStyle w:val="FontStyle226"/>
          <w:rFonts w:ascii="Times New Roman" w:hAnsi="Times New Roman" w:cs="Times New Roman"/>
          <w:sz w:val="20"/>
          <w:szCs w:val="20"/>
          <w:lang w:eastAsia="en-US"/>
        </w:rPr>
        <w:t xml:space="preserve"> –</w:t>
      </w:r>
      <w:r w:rsidR="009F7F9F" w:rsidRPr="00105645">
        <w:rPr>
          <w:rStyle w:val="FontStyle226"/>
          <w:rFonts w:ascii="Times New Roman" w:hAnsi="Times New Roman" w:cs="Times New Roman"/>
          <w:sz w:val="20"/>
          <w:szCs w:val="20"/>
          <w:lang w:eastAsia="en-US"/>
        </w:rPr>
        <w:t xml:space="preserve"> Маркировку см. в ZA.3 </w:t>
      </w:r>
      <w:r>
        <w:rPr>
          <w:rStyle w:val="FontStyle226"/>
          <w:rFonts w:ascii="Times New Roman" w:hAnsi="Times New Roman" w:cs="Times New Roman"/>
          <w:sz w:val="20"/>
          <w:szCs w:val="20"/>
          <w:lang w:eastAsia="en-US"/>
        </w:rPr>
        <w:t>п</w:t>
      </w:r>
      <w:r w:rsidR="009F7F9F" w:rsidRPr="00105645">
        <w:rPr>
          <w:rStyle w:val="FontStyle226"/>
          <w:rFonts w:ascii="Times New Roman" w:hAnsi="Times New Roman" w:cs="Times New Roman"/>
          <w:sz w:val="20"/>
          <w:szCs w:val="20"/>
          <w:lang w:eastAsia="en-US"/>
        </w:rPr>
        <w:t>риложения ZA.</w:t>
      </w:r>
      <w:r w:rsidR="007F7DB2" w:rsidRPr="007F7DB2">
        <w:rPr>
          <w:rStyle w:val="FontStyle245"/>
          <w:rFonts w:ascii="Times New Roman" w:hAnsi="Times New Roman" w:cs="Times New Roman"/>
          <w:sz w:val="24"/>
          <w:szCs w:val="24"/>
          <w:lang w:eastAsia="en-US"/>
        </w:rPr>
        <w:t xml:space="preserve"> </w:t>
      </w:r>
      <w:r w:rsidR="007F7DB2" w:rsidRPr="008C5CDC">
        <w:rPr>
          <w:rStyle w:val="FontStyle245"/>
          <w:rFonts w:ascii="Times New Roman" w:hAnsi="Times New Roman" w:cs="Times New Roman"/>
          <w:sz w:val="24"/>
          <w:szCs w:val="24"/>
          <w:lang w:eastAsia="en-US"/>
        </w:rPr>
        <w:br w:type="page"/>
      </w:r>
    </w:p>
    <w:p w:rsidR="007F7DB2" w:rsidRPr="007F7DB2" w:rsidRDefault="007F7DB2" w:rsidP="007F7DB2">
      <w:pPr>
        <w:pStyle w:val="Style19"/>
        <w:widowControl/>
        <w:jc w:val="center"/>
        <w:rPr>
          <w:rStyle w:val="FontStyle241"/>
          <w:rFonts w:ascii="Times New Roman" w:hAnsi="Times New Roman" w:cs="Times New Roman"/>
          <w:sz w:val="24"/>
          <w:szCs w:val="24"/>
          <w:lang w:eastAsia="en-US"/>
        </w:rPr>
      </w:pPr>
      <w:r w:rsidRPr="007F7DB2">
        <w:rPr>
          <w:rStyle w:val="FontStyle241"/>
          <w:rFonts w:ascii="Times New Roman" w:hAnsi="Times New Roman" w:cs="Times New Roman"/>
          <w:sz w:val="24"/>
          <w:szCs w:val="24"/>
          <w:lang w:eastAsia="en-US"/>
        </w:rPr>
        <w:lastRenderedPageBreak/>
        <w:t>Приложение A</w:t>
      </w:r>
    </w:p>
    <w:p w:rsidR="007F7DB2" w:rsidRPr="007F7DB2" w:rsidRDefault="007F7DB2" w:rsidP="007F7DB2">
      <w:pPr>
        <w:pStyle w:val="Style21"/>
        <w:widowControl/>
        <w:jc w:val="center"/>
        <w:rPr>
          <w:rStyle w:val="FontStyle285"/>
          <w:rFonts w:ascii="Times New Roman" w:hAnsi="Times New Roman" w:cs="Times New Roman"/>
          <w:i/>
          <w:sz w:val="24"/>
          <w:szCs w:val="24"/>
          <w:lang w:eastAsia="en-US"/>
        </w:rPr>
      </w:pPr>
      <w:r w:rsidRPr="007F7DB2">
        <w:rPr>
          <w:rStyle w:val="FontStyle285"/>
          <w:rFonts w:ascii="Times New Roman" w:hAnsi="Times New Roman" w:cs="Times New Roman"/>
          <w:i/>
          <w:sz w:val="24"/>
          <w:szCs w:val="24"/>
          <w:lang w:eastAsia="en-US"/>
        </w:rPr>
        <w:t>(обязательное)</w:t>
      </w:r>
    </w:p>
    <w:p w:rsidR="007F7DB2" w:rsidRPr="007F7DB2" w:rsidRDefault="007F7DB2" w:rsidP="007F7DB2">
      <w:pPr>
        <w:pStyle w:val="Style19"/>
        <w:widowControl/>
        <w:jc w:val="center"/>
        <w:rPr>
          <w:rStyle w:val="FontStyle241"/>
          <w:rFonts w:ascii="Times New Roman" w:hAnsi="Times New Roman" w:cs="Times New Roman"/>
          <w:sz w:val="24"/>
          <w:szCs w:val="24"/>
          <w:lang w:eastAsia="en-US"/>
        </w:rPr>
      </w:pPr>
    </w:p>
    <w:p w:rsidR="007F7DB2" w:rsidRPr="007F7DB2" w:rsidRDefault="007F7DB2" w:rsidP="007F7DB2">
      <w:pPr>
        <w:pStyle w:val="Style19"/>
        <w:widowControl/>
        <w:jc w:val="center"/>
        <w:rPr>
          <w:rStyle w:val="FontStyle241"/>
          <w:rFonts w:ascii="Times New Roman" w:hAnsi="Times New Roman" w:cs="Times New Roman"/>
          <w:sz w:val="24"/>
          <w:szCs w:val="24"/>
          <w:lang w:eastAsia="en-US"/>
        </w:rPr>
      </w:pPr>
      <w:r w:rsidRPr="007F7DB2">
        <w:rPr>
          <w:rStyle w:val="FontStyle241"/>
          <w:rFonts w:ascii="Times New Roman" w:hAnsi="Times New Roman" w:cs="Times New Roman"/>
          <w:sz w:val="24"/>
          <w:szCs w:val="24"/>
          <w:lang w:eastAsia="en-US"/>
        </w:rPr>
        <w:t>Математический метод расчета</w:t>
      </w:r>
    </w:p>
    <w:p w:rsidR="007F7DB2" w:rsidRPr="007F7DB2" w:rsidRDefault="007F7DB2" w:rsidP="007F7DB2">
      <w:pPr>
        <w:pStyle w:val="Style45"/>
        <w:widowControl/>
        <w:jc w:val="both"/>
        <w:rPr>
          <w:rStyle w:val="FontStyle243"/>
          <w:rFonts w:ascii="Times New Roman" w:hAnsi="Times New Roman" w:cs="Times New Roman"/>
          <w:sz w:val="24"/>
          <w:szCs w:val="24"/>
          <w:lang w:eastAsia="en-US"/>
        </w:rPr>
      </w:pPr>
      <w:bookmarkStart w:id="71" w:name="bookmark85"/>
    </w:p>
    <w:bookmarkEnd w:id="71"/>
    <w:p w:rsidR="00592FE8" w:rsidRDefault="00592FE8" w:rsidP="007F7DB2">
      <w:pPr>
        <w:pStyle w:val="Style45"/>
        <w:widowControl/>
        <w:ind w:firstLine="567"/>
        <w:jc w:val="both"/>
        <w:rPr>
          <w:rStyle w:val="FontStyle243"/>
          <w:rFonts w:ascii="Times New Roman" w:hAnsi="Times New Roman" w:cs="Times New Roman"/>
          <w:sz w:val="20"/>
          <w:szCs w:val="20"/>
          <w:lang w:eastAsia="en-US"/>
        </w:rPr>
      </w:pPr>
      <w:r>
        <w:rPr>
          <w:rStyle w:val="FontStyle243"/>
          <w:rFonts w:ascii="Times New Roman" w:hAnsi="Times New Roman" w:cs="Times New Roman"/>
          <w:sz w:val="20"/>
          <w:szCs w:val="20"/>
          <w:lang w:eastAsia="en-US"/>
        </w:rPr>
        <w:t>Примечания</w:t>
      </w:r>
    </w:p>
    <w:p w:rsidR="007F7DB2" w:rsidRPr="00592FE8" w:rsidRDefault="007F7DB2" w:rsidP="007F7DB2">
      <w:pPr>
        <w:pStyle w:val="Style45"/>
        <w:widowControl/>
        <w:ind w:firstLine="567"/>
        <w:jc w:val="both"/>
        <w:rPr>
          <w:rStyle w:val="FontStyle243"/>
          <w:rFonts w:ascii="Times New Roman" w:hAnsi="Times New Roman" w:cs="Times New Roman"/>
          <w:sz w:val="20"/>
          <w:szCs w:val="20"/>
          <w:lang w:eastAsia="en-US"/>
        </w:rPr>
      </w:pPr>
      <w:r w:rsidRPr="00592FE8">
        <w:rPr>
          <w:rStyle w:val="FontStyle243"/>
          <w:rFonts w:ascii="Times New Roman" w:hAnsi="Times New Roman" w:cs="Times New Roman"/>
          <w:sz w:val="20"/>
          <w:szCs w:val="20"/>
          <w:lang w:eastAsia="en-US"/>
        </w:rPr>
        <w:t xml:space="preserve">1 Математический метод расчета основан, насколько это возможно, на концепции стандарта EN 1992-1-1. Чтобы учесть специфические свойства материала или свойства </w:t>
      </w:r>
      <w:r w:rsidR="0095205B" w:rsidRPr="0095205B">
        <w:rPr>
          <w:rStyle w:val="FontStyle243"/>
          <w:rFonts w:ascii="Times New Roman" w:hAnsi="Times New Roman" w:cs="Times New Roman"/>
          <w:sz w:val="20"/>
          <w:szCs w:val="20"/>
        </w:rPr>
        <w:t>ячеистого</w:t>
      </w:r>
      <w:r w:rsidR="0095205B" w:rsidRPr="008C5CDC">
        <w:rPr>
          <w:rStyle w:val="FontStyle244"/>
          <w:rFonts w:ascii="Times New Roman" w:hAnsi="Times New Roman" w:cs="Times New Roman"/>
          <w:sz w:val="24"/>
          <w:szCs w:val="24"/>
          <w:lang w:eastAsia="en-US"/>
        </w:rPr>
        <w:t xml:space="preserve"> </w:t>
      </w:r>
      <w:r w:rsidRPr="00592FE8">
        <w:rPr>
          <w:rStyle w:val="FontStyle243"/>
          <w:rFonts w:ascii="Times New Roman" w:hAnsi="Times New Roman" w:cs="Times New Roman"/>
          <w:sz w:val="20"/>
          <w:szCs w:val="20"/>
          <w:lang w:eastAsia="en-US"/>
        </w:rPr>
        <w:t>бетона, в него были внесены некоторые изменения.</w:t>
      </w:r>
    </w:p>
    <w:p w:rsidR="007F7DB2" w:rsidRPr="00592FE8" w:rsidRDefault="007F7DB2" w:rsidP="007F7DB2">
      <w:pPr>
        <w:pStyle w:val="Style45"/>
        <w:widowControl/>
        <w:ind w:firstLine="567"/>
        <w:jc w:val="both"/>
        <w:rPr>
          <w:rStyle w:val="FontStyle243"/>
          <w:rFonts w:ascii="Times New Roman" w:hAnsi="Times New Roman" w:cs="Times New Roman"/>
          <w:sz w:val="20"/>
          <w:szCs w:val="20"/>
          <w:lang w:eastAsia="en-US"/>
        </w:rPr>
      </w:pPr>
      <w:r w:rsidRPr="00592FE8">
        <w:rPr>
          <w:rStyle w:val="FontStyle243"/>
          <w:rFonts w:ascii="Times New Roman" w:hAnsi="Times New Roman" w:cs="Times New Roman"/>
          <w:sz w:val="20"/>
          <w:szCs w:val="20"/>
          <w:lang w:eastAsia="en-US"/>
        </w:rPr>
        <w:t>2 Подлежащие применению расчетные значения могут быть определены согласно положениям данного приложения с использованием соответствующих частных коэффициентов запаса прочности.</w:t>
      </w:r>
    </w:p>
    <w:p w:rsidR="007F7DB2" w:rsidRPr="00592FE8" w:rsidRDefault="007F7DB2" w:rsidP="007F7DB2">
      <w:pPr>
        <w:pStyle w:val="Style45"/>
        <w:widowControl/>
        <w:ind w:firstLine="567"/>
        <w:jc w:val="both"/>
        <w:rPr>
          <w:rStyle w:val="FontStyle243"/>
          <w:rFonts w:ascii="Times New Roman" w:hAnsi="Times New Roman" w:cs="Times New Roman"/>
          <w:sz w:val="20"/>
          <w:szCs w:val="20"/>
          <w:lang w:eastAsia="en-US"/>
        </w:rPr>
      </w:pPr>
      <w:r w:rsidRPr="00592FE8">
        <w:rPr>
          <w:rStyle w:val="FontStyle243"/>
          <w:rFonts w:ascii="Times New Roman" w:hAnsi="Times New Roman" w:cs="Times New Roman"/>
          <w:sz w:val="20"/>
          <w:szCs w:val="20"/>
          <w:lang w:eastAsia="en-US"/>
        </w:rPr>
        <w:t>3 Значения свойств могут быть определены с помощью математических расчетов и быть указаны при маркировке знаком СЕ согласно соответствующим положениям приложения ZA как декларируемые значения. Декларируемые значения основываются на одном из трех методов, указанных в пункте 3.3.3.2 а) Руководства «L».</w:t>
      </w:r>
    </w:p>
    <w:p w:rsidR="007F7DB2" w:rsidRPr="00592FE8" w:rsidRDefault="007F7DB2" w:rsidP="007F7DB2">
      <w:pPr>
        <w:pStyle w:val="Style45"/>
        <w:widowControl/>
        <w:ind w:firstLine="567"/>
        <w:jc w:val="both"/>
        <w:rPr>
          <w:rStyle w:val="FontStyle240"/>
          <w:rFonts w:ascii="Times New Roman" w:hAnsi="Times New Roman" w:cs="Times New Roman"/>
          <w:b w:val="0"/>
          <w:bCs w:val="0"/>
          <w:lang w:eastAsia="en-US"/>
        </w:rPr>
      </w:pPr>
      <w:r w:rsidRPr="00592FE8">
        <w:rPr>
          <w:rStyle w:val="FontStyle243"/>
          <w:rFonts w:ascii="Times New Roman" w:hAnsi="Times New Roman" w:cs="Times New Roman"/>
          <w:sz w:val="20"/>
          <w:szCs w:val="20"/>
          <w:lang w:eastAsia="en-US"/>
        </w:rPr>
        <w:t>4 Выбор метода расчетов см. в пункте 5.2.4.1.</w:t>
      </w:r>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t xml:space="preserve">A.1 </w:t>
      </w:r>
      <w:r w:rsidR="00E772BA">
        <w:rPr>
          <w:rStyle w:val="FontStyle240"/>
          <w:rFonts w:ascii="Times New Roman" w:hAnsi="Times New Roman" w:cs="Times New Roman"/>
          <w:sz w:val="24"/>
          <w:szCs w:val="24"/>
          <w:lang w:eastAsia="en-US"/>
        </w:rPr>
        <w:t>Общие положения</w:t>
      </w:r>
    </w:p>
    <w:p w:rsidR="007F7DB2" w:rsidRPr="007F7DB2" w:rsidRDefault="007F7DB2" w:rsidP="007F7DB2">
      <w:pPr>
        <w:pStyle w:val="Style5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(1)P</w:t>
      </w:r>
      <w:proofErr w:type="gramStart"/>
      <w:r w:rsidRPr="007F7DB2">
        <w:rPr>
          <w:rStyle w:val="FontStyle244"/>
          <w:rFonts w:ascii="Times New Roman" w:hAnsi="Times New Roman" w:cs="Times New Roman"/>
          <w:sz w:val="24"/>
          <w:szCs w:val="24"/>
          <w:lang w:eastAsia="en-US"/>
        </w:rPr>
        <w:t xml:space="preserve"> В</w:t>
      </w:r>
      <w:proofErr w:type="gramEnd"/>
      <w:r w:rsidRPr="007F7DB2">
        <w:rPr>
          <w:rStyle w:val="FontStyle244"/>
          <w:rFonts w:ascii="Times New Roman" w:hAnsi="Times New Roman" w:cs="Times New Roman"/>
          <w:sz w:val="24"/>
          <w:szCs w:val="24"/>
          <w:lang w:eastAsia="en-US"/>
        </w:rPr>
        <w:t xml:space="preserve"> зависимости от характера отдельных разделов в данном приложении А различают понятия «принципы» и «прикладные правила».</w:t>
      </w:r>
    </w:p>
    <w:p w:rsidR="007F7DB2" w:rsidRPr="007F7DB2" w:rsidRDefault="007F7DB2" w:rsidP="007F7DB2">
      <w:pPr>
        <w:pStyle w:val="Style5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(2)Р Принципы содержат</w:t>
      </w:r>
    </w:p>
    <w:p w:rsidR="007F7DB2" w:rsidRPr="007F7DB2" w:rsidRDefault="007F7DB2" w:rsidP="007F7DB2">
      <w:pPr>
        <w:pStyle w:val="Style5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общие положения и определения, подлежащие обязательному соблюдению, а также</w:t>
      </w:r>
    </w:p>
    <w:p w:rsidR="007F7DB2" w:rsidRPr="007F7DB2" w:rsidRDefault="007F7DB2" w:rsidP="007F7DB2">
      <w:pPr>
        <w:pStyle w:val="Style5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требования и расчетные модели, для которых нет разрешенных отклонений, если это не указано специально.</w:t>
      </w:r>
    </w:p>
    <w:p w:rsidR="007F7DB2" w:rsidRPr="007F7DB2" w:rsidRDefault="007F7DB2" w:rsidP="007F7DB2">
      <w:pPr>
        <w:pStyle w:val="Style4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(3)P В данном приложении принципы обозначены числом в скобках, за которым следует буква «Р».</w:t>
      </w:r>
    </w:p>
    <w:p w:rsidR="007F7DB2" w:rsidRPr="007F7DB2" w:rsidRDefault="007F7DB2" w:rsidP="007F7DB2">
      <w:pPr>
        <w:pStyle w:val="Style4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(4)Р Прикладные правила – общепризнанные правила, следующие принципам и соответствующие их требованиям.</w:t>
      </w:r>
    </w:p>
    <w:p w:rsidR="007F7DB2" w:rsidRPr="007F7DB2" w:rsidRDefault="007F7DB2" w:rsidP="007F7DB2">
      <w:pPr>
        <w:pStyle w:val="Style4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(5)P В данном приложении прикладные правила обозначены числом в скобках, за которым не следует буква «Р».</w:t>
      </w:r>
    </w:p>
    <w:p w:rsidR="007F7DB2" w:rsidRPr="007F7DB2" w:rsidRDefault="007F7DB2" w:rsidP="007F7DB2">
      <w:pPr>
        <w:pStyle w:val="Style4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(6)P Математический расчет конструкций должен выполняться на основе задокументированных параметров материала. При этом следует применять аналитические методы, точно описывающие несущую способность конструкций.</w:t>
      </w:r>
    </w:p>
    <w:p w:rsidR="007F7DB2" w:rsidRPr="007F7DB2" w:rsidRDefault="007F7DB2" w:rsidP="007F7DB2">
      <w:pPr>
        <w:pStyle w:val="Style4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(7) В разделах А.3 – А.10 описаны общие методы расчетов, которые могут быть применены к конструкциям, подвергающимся нагружению изгибом, действию поперечных усилий или продольного сжатия, в то время как раздел 5 стандарта на изделие содержит специальные правила, применимые к различным типам конструкций.</w:t>
      </w:r>
    </w:p>
    <w:p w:rsidR="007F7DB2" w:rsidRPr="007F7DB2" w:rsidRDefault="007F7DB2" w:rsidP="007F7DB2">
      <w:pPr>
        <w:pStyle w:val="Style4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(8)Р Более точные математические расчеты допускаются при условии, что в их основу будут заложены расчетные допущения, описанные в пункте А.3.1</w:t>
      </w:r>
      <w:r w:rsidRPr="007F7DB2">
        <w:rPr>
          <w:rStyle w:val="FontStyle244"/>
          <w:rFonts w:ascii="Times New Roman" w:hAnsi="Times New Roman" w:cs="Times New Roman"/>
          <w:sz w:val="24"/>
          <w:szCs w:val="24"/>
          <w:lang w:eastAsia="en-US"/>
        </w:rPr>
        <w:t xml:space="preserve">. </w:t>
      </w:r>
    </w:p>
    <w:p w:rsidR="007F7DB2" w:rsidRPr="007F7DB2" w:rsidRDefault="007F7DB2" w:rsidP="007F7DB2">
      <w:pPr>
        <w:pStyle w:val="Style40"/>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40"/>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t>A.2 Предельные состояния по несущей способности (ULS)</w:t>
      </w:r>
    </w:p>
    <w:p w:rsidR="00E140D9" w:rsidRDefault="00E140D9" w:rsidP="007F7DB2">
      <w:pPr>
        <w:pStyle w:val="Style40"/>
        <w:widowControl/>
        <w:ind w:firstLine="567"/>
        <w:jc w:val="both"/>
        <w:rPr>
          <w:rStyle w:val="FontStyle240"/>
          <w:rFonts w:ascii="Times New Roman" w:hAnsi="Times New Roman" w:cs="Times New Roman"/>
          <w:sz w:val="24"/>
          <w:szCs w:val="24"/>
          <w:lang w:eastAsia="en-US"/>
        </w:rPr>
      </w:pPr>
    </w:p>
    <w:p w:rsidR="007F7DB2" w:rsidRPr="007F7DB2" w:rsidRDefault="007F7DB2" w:rsidP="007F7DB2">
      <w:pPr>
        <w:pStyle w:val="Style40"/>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t>Общие расчетные допущения</w:t>
      </w:r>
    </w:p>
    <w:p w:rsidR="007F7DB2" w:rsidRPr="007F7DB2" w:rsidRDefault="007F7DB2" w:rsidP="007F7DB2">
      <w:pPr>
        <w:pStyle w:val="Style4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(1)P В зависимости от специального типа несущей конструкции, от рассчитываемого конкретного предельного состояния и особых условий расчетов или исполнения строительных работ допускается расчет предельных состояний в условиях линейно-упругой деформации с перемещением и без перемещения, нелинейной или пластической деформации.</w:t>
      </w:r>
    </w:p>
    <w:p w:rsidR="007F7DB2" w:rsidRPr="007F7DB2" w:rsidRDefault="007F7DB2" w:rsidP="007F7DB2">
      <w:pPr>
        <w:pStyle w:val="Style4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(2)P</w:t>
      </w:r>
      <w:proofErr w:type="gramStart"/>
      <w:r w:rsidRPr="007F7DB2">
        <w:rPr>
          <w:rStyle w:val="FontStyle244"/>
          <w:rFonts w:ascii="Times New Roman" w:hAnsi="Times New Roman" w:cs="Times New Roman"/>
          <w:sz w:val="24"/>
          <w:szCs w:val="24"/>
          <w:lang w:eastAsia="en-US"/>
        </w:rPr>
        <w:t xml:space="preserve"> Е</w:t>
      </w:r>
      <w:proofErr w:type="gramEnd"/>
      <w:r w:rsidRPr="007F7DB2">
        <w:rPr>
          <w:rStyle w:val="FontStyle244"/>
          <w:rFonts w:ascii="Times New Roman" w:hAnsi="Times New Roman" w:cs="Times New Roman"/>
          <w:sz w:val="24"/>
          <w:szCs w:val="24"/>
          <w:lang w:eastAsia="en-US"/>
        </w:rPr>
        <w:t xml:space="preserve">сли арматура и </w:t>
      </w:r>
      <w:r w:rsidR="0095205B">
        <w:rPr>
          <w:rStyle w:val="FontStyle244"/>
          <w:rFonts w:ascii="Times New Roman" w:hAnsi="Times New Roman" w:cs="Times New Roman"/>
          <w:sz w:val="24"/>
          <w:szCs w:val="24"/>
          <w:lang w:eastAsia="en-US"/>
        </w:rPr>
        <w:t>ячеистый</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 взаимодействуют через сцепление и/или поперечные стержни, деформация в арматуре будет такой же, что и в окружающем </w:t>
      </w:r>
      <w:r w:rsidR="0095205B">
        <w:rPr>
          <w:rStyle w:val="FontStyle244"/>
          <w:rFonts w:ascii="Times New Roman" w:hAnsi="Times New Roman" w:cs="Times New Roman"/>
          <w:sz w:val="24"/>
          <w:szCs w:val="24"/>
          <w:lang w:eastAsia="en-US"/>
        </w:rPr>
        <w:t>ячеистом</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бетоне. Относительно необходимых характеристик сцепления и количества поперечных стержней см. пункты А.10.2 и А.10.3.</w:t>
      </w:r>
    </w:p>
    <w:p w:rsidR="007F7DB2" w:rsidRPr="007F7DB2" w:rsidRDefault="007F7DB2" w:rsidP="007F7DB2">
      <w:pPr>
        <w:pStyle w:val="Style4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lastRenderedPageBreak/>
        <w:t xml:space="preserve">(3)P Напряжения в сжатом </w:t>
      </w:r>
      <w:r w:rsidR="0095205B">
        <w:rPr>
          <w:rStyle w:val="FontStyle244"/>
          <w:rFonts w:ascii="Times New Roman" w:hAnsi="Times New Roman" w:cs="Times New Roman"/>
          <w:sz w:val="24"/>
          <w:szCs w:val="24"/>
          <w:lang w:eastAsia="en-US"/>
        </w:rPr>
        <w:t>ячеистом</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бетоне определяют на основании принятого соотношения между напряжением и деформацией – </w:t>
      </w:r>
      <w:proofErr w:type="gramStart"/>
      <w:r w:rsidRPr="007F7DB2">
        <w:rPr>
          <w:rStyle w:val="FontStyle244"/>
          <w:rFonts w:ascii="Times New Roman" w:hAnsi="Times New Roman" w:cs="Times New Roman"/>
          <w:sz w:val="24"/>
          <w:szCs w:val="24"/>
          <w:lang w:eastAsia="en-US"/>
        </w:rPr>
        <w:t>см</w:t>
      </w:r>
      <w:proofErr w:type="gramEnd"/>
      <w:r w:rsidRPr="007F7DB2">
        <w:rPr>
          <w:rStyle w:val="FontStyle244"/>
          <w:rFonts w:ascii="Times New Roman" w:hAnsi="Times New Roman" w:cs="Times New Roman"/>
          <w:sz w:val="24"/>
          <w:szCs w:val="24"/>
          <w:lang w:eastAsia="en-US"/>
        </w:rPr>
        <w:t xml:space="preserve">., например, </w:t>
      </w:r>
      <w:r w:rsidR="00E772BA">
        <w:rPr>
          <w:rStyle w:val="FontStyle244"/>
          <w:rFonts w:ascii="Times New Roman" w:hAnsi="Times New Roman" w:cs="Times New Roman"/>
          <w:sz w:val="24"/>
          <w:szCs w:val="24"/>
          <w:lang w:eastAsia="en-US"/>
        </w:rPr>
        <w:t>р</w:t>
      </w:r>
      <w:r w:rsidRPr="007F7DB2">
        <w:rPr>
          <w:rStyle w:val="FontStyle244"/>
          <w:rFonts w:ascii="Times New Roman" w:hAnsi="Times New Roman" w:cs="Times New Roman"/>
          <w:sz w:val="24"/>
          <w:szCs w:val="24"/>
          <w:lang w:eastAsia="en-US"/>
        </w:rPr>
        <w:t>исунок А.2.</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(4)P Напряжения в арматуре определяют на основании принятого соотношения между напряжением и деформацией – см., например, </w:t>
      </w:r>
      <w:r w:rsidR="00E772BA">
        <w:rPr>
          <w:rStyle w:val="FontStyle244"/>
          <w:rFonts w:ascii="Times New Roman" w:hAnsi="Times New Roman" w:cs="Times New Roman"/>
          <w:sz w:val="24"/>
          <w:szCs w:val="24"/>
          <w:lang w:eastAsia="en-US"/>
        </w:rPr>
        <w:t>р</w:t>
      </w:r>
      <w:r w:rsidRPr="007F7DB2">
        <w:rPr>
          <w:rStyle w:val="FontStyle244"/>
          <w:rFonts w:ascii="Times New Roman" w:hAnsi="Times New Roman" w:cs="Times New Roman"/>
          <w:sz w:val="24"/>
          <w:szCs w:val="24"/>
          <w:lang w:eastAsia="en-US"/>
        </w:rPr>
        <w:t>исунок А.3.</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(5)P Деформация и внутренние усилия по теории второго порядка рассчитываются из средних значений характеристик материала (как, например, </w:t>
      </w:r>
      <w:r w:rsidRPr="007F7DB2">
        <w:rPr>
          <w:rStyle w:val="FontStyle224"/>
          <w:rFonts w:ascii="Times New Roman" w:hAnsi="Times New Roman" w:cs="Times New Roman"/>
          <w:sz w:val="24"/>
          <w:szCs w:val="24"/>
          <w:lang w:eastAsia="en-US"/>
        </w:rPr>
        <w:t>E</w:t>
      </w:r>
      <w:r w:rsidRPr="00E772BA">
        <w:rPr>
          <w:rStyle w:val="FontStyle224"/>
          <w:rFonts w:ascii="Times New Roman" w:hAnsi="Times New Roman" w:cs="Times New Roman"/>
          <w:i w:val="0"/>
          <w:sz w:val="24"/>
          <w:szCs w:val="24"/>
          <w:vertAlign w:val="subscript"/>
          <w:lang w:eastAsia="en-US"/>
        </w:rPr>
        <w:t>cm</w:t>
      </w:r>
      <w:r w:rsidRPr="007F7DB2">
        <w:rPr>
          <w:rStyle w:val="FontStyle22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в пункте 4.2.7). Для подбора поперечных сечений применяют расчетные значения характеристик материала.</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(6) Эффективная ширина пролета </w:t>
      </w:r>
      <w:r w:rsidRPr="007F7DB2">
        <w:rPr>
          <w:rStyle w:val="FontStyle244"/>
          <w:rFonts w:ascii="Times New Roman" w:hAnsi="Times New Roman" w:cs="Times New Roman"/>
          <w:i/>
          <w:sz w:val="24"/>
          <w:szCs w:val="24"/>
          <w:lang w:val="en-US"/>
        </w:rPr>
        <w:t>l</w:t>
      </w:r>
      <w:r w:rsidRPr="007F7DB2">
        <w:rPr>
          <w:rStyle w:val="FontStyle244"/>
          <w:rFonts w:ascii="Times New Roman" w:hAnsi="Times New Roman" w:cs="Times New Roman"/>
          <w:sz w:val="24"/>
          <w:szCs w:val="24"/>
          <w:vertAlign w:val="subscript"/>
        </w:rPr>
        <w:t>eff</w:t>
      </w:r>
      <w:r w:rsidRPr="007F7DB2">
        <w:rPr>
          <w:rStyle w:val="FontStyle244"/>
          <w:rFonts w:ascii="Times New Roman" w:hAnsi="Times New Roman" w:cs="Times New Roman"/>
          <w:sz w:val="24"/>
          <w:szCs w:val="24"/>
        </w:rPr>
        <w:t xml:space="preserve"> конструкции определяют по рисунку А.1.</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p>
    <w:p w:rsidR="007F7DB2" w:rsidRPr="007F7DB2" w:rsidRDefault="0023426D" w:rsidP="00102518">
      <w:pPr>
        <w:pStyle w:val="Style100"/>
        <w:widowControl/>
        <w:jc w:val="center"/>
        <w:rPr>
          <w:rStyle w:val="FontStyle244"/>
          <w:rFonts w:ascii="Times New Roman" w:hAnsi="Times New Roman" w:cs="Times New Roman"/>
          <w:sz w:val="24"/>
          <w:szCs w:val="24"/>
        </w:rPr>
      </w:pPr>
      <w:r>
        <w:rPr>
          <w:rFonts w:ascii="Times New Roman" w:hAnsi="Times New Roman" w:cs="Times New Roman"/>
          <w:noProof/>
          <w:color w:val="000000"/>
        </w:rPr>
        <w:drawing>
          <wp:inline distT="0" distB="0" distL="0" distR="0">
            <wp:extent cx="2505024" cy="5647335"/>
            <wp:effectExtent l="19050" t="0" r="0" b="0"/>
            <wp:docPr id="29" name="Рисунок 29" descr="C:\Users\Жулдыз\Desktop\СТ РК EN 12602\64_e_dr\a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Жулдыз\Desktop\СТ РК EN 12602\64_e_dr\a001.tif"/>
                    <pic:cNvPicPr>
                      <a:picLocks noChangeAspect="1" noChangeArrowheads="1"/>
                    </pic:cNvPicPr>
                  </pic:nvPicPr>
                  <pic:blipFill>
                    <a:blip r:embed="rId29" cstate="print"/>
                    <a:srcRect/>
                    <a:stretch>
                      <a:fillRect/>
                    </a:stretch>
                  </pic:blipFill>
                  <pic:spPr bwMode="auto">
                    <a:xfrm>
                      <a:off x="0" y="0"/>
                      <a:ext cx="2505024" cy="5647335"/>
                    </a:xfrm>
                    <a:prstGeom prst="rect">
                      <a:avLst/>
                    </a:prstGeom>
                    <a:noFill/>
                    <a:ln w="9525">
                      <a:noFill/>
                      <a:miter lim="800000"/>
                      <a:headEnd/>
                      <a:tailEnd/>
                    </a:ln>
                  </pic:spPr>
                </pic:pic>
              </a:graphicData>
            </a:graphic>
          </wp:inline>
        </w:drawing>
      </w:r>
    </w:p>
    <w:p w:rsidR="007F7DB2" w:rsidRPr="0023426D" w:rsidRDefault="007F7DB2" w:rsidP="007F7DB2">
      <w:pPr>
        <w:pStyle w:val="Style5"/>
        <w:widowControl/>
        <w:ind w:firstLine="567"/>
        <w:jc w:val="both"/>
        <w:rPr>
          <w:rStyle w:val="FontStyle217"/>
          <w:rFonts w:ascii="Times New Roman" w:hAnsi="Times New Roman" w:cs="Times New Roman"/>
          <w:b w:val="0"/>
          <w:sz w:val="24"/>
          <w:szCs w:val="24"/>
          <w:lang w:eastAsia="en-US"/>
        </w:rPr>
      </w:pPr>
    </w:p>
    <w:p w:rsidR="007F7DB2" w:rsidRPr="00E772BA" w:rsidRDefault="007F7DB2" w:rsidP="007F7DB2">
      <w:pPr>
        <w:pStyle w:val="Style5"/>
        <w:widowControl/>
        <w:ind w:firstLine="567"/>
        <w:jc w:val="both"/>
        <w:rPr>
          <w:rStyle w:val="FontStyle217"/>
          <w:rFonts w:ascii="Times New Roman" w:hAnsi="Times New Roman" w:cs="Times New Roman"/>
          <w:sz w:val="20"/>
          <w:szCs w:val="20"/>
          <w:lang w:eastAsia="en-US"/>
        </w:rPr>
      </w:pPr>
      <w:r w:rsidRPr="00E772BA">
        <w:rPr>
          <w:rStyle w:val="FontStyle217"/>
          <w:rFonts w:ascii="Times New Roman" w:hAnsi="Times New Roman" w:cs="Times New Roman"/>
          <w:sz w:val="20"/>
          <w:szCs w:val="20"/>
          <w:lang w:eastAsia="en-US"/>
        </w:rPr>
        <w:t>Условные обозначения</w:t>
      </w:r>
    </w:p>
    <w:p w:rsidR="007F7DB2" w:rsidRPr="00E772BA" w:rsidRDefault="007F7DB2" w:rsidP="007F7DB2">
      <w:pPr>
        <w:pStyle w:val="Style114"/>
        <w:widowControl/>
        <w:ind w:firstLine="567"/>
        <w:jc w:val="both"/>
        <w:rPr>
          <w:rStyle w:val="FontStyle226"/>
          <w:rFonts w:ascii="Times New Roman" w:hAnsi="Times New Roman" w:cs="Times New Roman"/>
          <w:sz w:val="20"/>
          <w:szCs w:val="20"/>
          <w:lang w:eastAsia="en-US"/>
        </w:rPr>
      </w:pPr>
      <w:r w:rsidRPr="00E772BA">
        <w:rPr>
          <w:rStyle w:val="FontStyle226"/>
          <w:rFonts w:ascii="Times New Roman" w:hAnsi="Times New Roman" w:cs="Times New Roman"/>
          <w:i/>
          <w:sz w:val="20"/>
          <w:szCs w:val="20"/>
          <w:lang w:eastAsia="en-US"/>
        </w:rPr>
        <w:t>α</w:t>
      </w:r>
      <w:r w:rsidRPr="00E772BA">
        <w:rPr>
          <w:rStyle w:val="FontStyle226"/>
          <w:rFonts w:ascii="Times New Roman" w:hAnsi="Times New Roman" w:cs="Times New Roman"/>
          <w:sz w:val="20"/>
          <w:szCs w:val="20"/>
          <w:vertAlign w:val="subscript"/>
          <w:lang w:eastAsia="en-US"/>
        </w:rPr>
        <w:t>0</w:t>
      </w:r>
      <w:r w:rsidRPr="00E772BA">
        <w:rPr>
          <w:rStyle w:val="FontStyle226"/>
          <w:rFonts w:ascii="Times New Roman" w:hAnsi="Times New Roman" w:cs="Times New Roman"/>
          <w:sz w:val="20"/>
          <w:szCs w:val="20"/>
          <w:lang w:eastAsia="en-US"/>
        </w:rPr>
        <w:t xml:space="preserve"> </w:t>
      </w:r>
      <w:r w:rsidR="00E772BA">
        <w:rPr>
          <w:rStyle w:val="FontStyle226"/>
          <w:rFonts w:ascii="Times New Roman" w:hAnsi="Times New Roman" w:cs="Times New Roman"/>
          <w:sz w:val="20"/>
          <w:szCs w:val="20"/>
          <w:lang w:eastAsia="en-US"/>
        </w:rPr>
        <w:t>–</w:t>
      </w:r>
      <w:r w:rsidR="00E772BA" w:rsidRPr="00105645">
        <w:rPr>
          <w:rStyle w:val="FontStyle226"/>
          <w:rFonts w:ascii="Times New Roman" w:hAnsi="Times New Roman" w:cs="Times New Roman"/>
          <w:sz w:val="20"/>
          <w:szCs w:val="20"/>
          <w:lang w:eastAsia="en-US"/>
        </w:rPr>
        <w:t xml:space="preserve"> </w:t>
      </w:r>
      <w:r w:rsidRPr="00E772BA">
        <w:rPr>
          <w:rStyle w:val="FontStyle226"/>
          <w:rFonts w:ascii="Times New Roman" w:hAnsi="Times New Roman" w:cs="Times New Roman"/>
          <w:sz w:val="20"/>
          <w:szCs w:val="20"/>
          <w:lang w:eastAsia="en-US"/>
        </w:rPr>
        <w:t>глубина опоры</w:t>
      </w:r>
    </w:p>
    <w:p w:rsidR="007F7DB2" w:rsidRPr="00E772BA" w:rsidRDefault="007F7DB2" w:rsidP="007F7DB2">
      <w:pPr>
        <w:pStyle w:val="Style114"/>
        <w:widowControl/>
        <w:ind w:firstLine="567"/>
        <w:jc w:val="both"/>
        <w:rPr>
          <w:rStyle w:val="FontStyle226"/>
          <w:rFonts w:ascii="Times New Roman" w:hAnsi="Times New Roman" w:cs="Times New Roman"/>
          <w:sz w:val="20"/>
          <w:szCs w:val="20"/>
          <w:lang w:eastAsia="en-US"/>
        </w:rPr>
      </w:pPr>
      <w:r w:rsidRPr="00E772BA">
        <w:rPr>
          <w:rStyle w:val="FontStyle224"/>
          <w:rFonts w:ascii="Times New Roman" w:hAnsi="Times New Roman" w:cs="Times New Roman"/>
          <w:sz w:val="20"/>
          <w:szCs w:val="20"/>
          <w:lang w:eastAsia="en-US"/>
        </w:rPr>
        <w:t xml:space="preserve">h </w:t>
      </w:r>
      <w:r w:rsidR="00E772BA">
        <w:rPr>
          <w:rStyle w:val="FontStyle226"/>
          <w:rFonts w:ascii="Times New Roman" w:hAnsi="Times New Roman" w:cs="Times New Roman"/>
          <w:sz w:val="20"/>
          <w:szCs w:val="20"/>
          <w:lang w:eastAsia="en-US"/>
        </w:rPr>
        <w:t>–</w:t>
      </w:r>
      <w:r w:rsidR="00E772BA" w:rsidRPr="00105645">
        <w:rPr>
          <w:rStyle w:val="FontStyle226"/>
          <w:rFonts w:ascii="Times New Roman" w:hAnsi="Times New Roman" w:cs="Times New Roman"/>
          <w:sz w:val="20"/>
          <w:szCs w:val="20"/>
          <w:lang w:eastAsia="en-US"/>
        </w:rPr>
        <w:t xml:space="preserve"> </w:t>
      </w:r>
      <w:r w:rsidRPr="00E772BA">
        <w:rPr>
          <w:rStyle w:val="FontStyle226"/>
          <w:rFonts w:ascii="Times New Roman" w:hAnsi="Times New Roman" w:cs="Times New Roman"/>
          <w:sz w:val="20"/>
          <w:szCs w:val="20"/>
          <w:lang w:eastAsia="en-US"/>
        </w:rPr>
        <w:t>толщина плиты</w:t>
      </w:r>
    </w:p>
    <w:p w:rsidR="007F7DB2" w:rsidRPr="00E772BA" w:rsidRDefault="007F7DB2" w:rsidP="007F7DB2">
      <w:pPr>
        <w:pStyle w:val="Style114"/>
        <w:widowControl/>
        <w:ind w:firstLine="567"/>
        <w:jc w:val="both"/>
        <w:rPr>
          <w:rStyle w:val="FontStyle226"/>
          <w:rFonts w:ascii="Times New Roman" w:hAnsi="Times New Roman" w:cs="Times New Roman"/>
          <w:sz w:val="20"/>
          <w:szCs w:val="20"/>
          <w:lang w:eastAsia="en-US"/>
        </w:rPr>
      </w:pPr>
      <w:r w:rsidRPr="00E772BA">
        <w:rPr>
          <w:rStyle w:val="FontStyle226"/>
          <w:rFonts w:ascii="Times New Roman" w:hAnsi="Times New Roman" w:cs="Times New Roman"/>
          <w:i/>
          <w:sz w:val="20"/>
          <w:szCs w:val="20"/>
          <w:lang w:val="en-US" w:eastAsia="en-US"/>
        </w:rPr>
        <w:t>l</w:t>
      </w:r>
      <w:r w:rsidRPr="00E772BA">
        <w:rPr>
          <w:rStyle w:val="FontStyle226"/>
          <w:rFonts w:ascii="Times New Roman" w:hAnsi="Times New Roman" w:cs="Times New Roman"/>
          <w:sz w:val="20"/>
          <w:szCs w:val="20"/>
          <w:vertAlign w:val="subscript"/>
          <w:lang w:eastAsia="en-US"/>
        </w:rPr>
        <w:t>eff</w:t>
      </w:r>
      <w:r w:rsidRPr="00E772BA">
        <w:rPr>
          <w:rStyle w:val="FontStyle226"/>
          <w:rFonts w:ascii="Times New Roman" w:hAnsi="Times New Roman" w:cs="Times New Roman"/>
          <w:sz w:val="20"/>
          <w:szCs w:val="20"/>
          <w:lang w:eastAsia="en-US"/>
        </w:rPr>
        <w:t xml:space="preserve"> </w:t>
      </w:r>
      <w:r w:rsidR="00E772BA">
        <w:rPr>
          <w:rStyle w:val="FontStyle226"/>
          <w:rFonts w:ascii="Times New Roman" w:hAnsi="Times New Roman" w:cs="Times New Roman"/>
          <w:sz w:val="20"/>
          <w:szCs w:val="20"/>
          <w:lang w:eastAsia="en-US"/>
        </w:rPr>
        <w:t>–</w:t>
      </w:r>
      <w:r w:rsidR="00E772BA" w:rsidRPr="00105645">
        <w:rPr>
          <w:rStyle w:val="FontStyle226"/>
          <w:rFonts w:ascii="Times New Roman" w:hAnsi="Times New Roman" w:cs="Times New Roman"/>
          <w:sz w:val="20"/>
          <w:szCs w:val="20"/>
          <w:lang w:eastAsia="en-US"/>
        </w:rPr>
        <w:t xml:space="preserve"> </w:t>
      </w:r>
      <w:r w:rsidRPr="00E772BA">
        <w:rPr>
          <w:rStyle w:val="FontStyle226"/>
          <w:rFonts w:ascii="Times New Roman" w:hAnsi="Times New Roman" w:cs="Times New Roman"/>
          <w:sz w:val="20"/>
          <w:szCs w:val="20"/>
          <w:lang w:eastAsia="en-US"/>
        </w:rPr>
        <w:t>эффективная ширина пролета</w:t>
      </w:r>
    </w:p>
    <w:p w:rsidR="007F7DB2" w:rsidRPr="00E772BA" w:rsidRDefault="007F7DB2" w:rsidP="007F7DB2">
      <w:pPr>
        <w:pStyle w:val="Style105"/>
        <w:widowControl/>
        <w:ind w:firstLine="567"/>
        <w:jc w:val="both"/>
        <w:rPr>
          <w:rStyle w:val="FontStyle226"/>
          <w:rFonts w:ascii="Times New Roman" w:hAnsi="Times New Roman" w:cs="Times New Roman"/>
          <w:sz w:val="20"/>
          <w:szCs w:val="20"/>
          <w:lang w:eastAsia="en-US"/>
        </w:rPr>
      </w:pPr>
      <w:r w:rsidRPr="00E772BA">
        <w:rPr>
          <w:rStyle w:val="FontStyle226"/>
          <w:rFonts w:ascii="Times New Roman" w:hAnsi="Times New Roman" w:cs="Times New Roman"/>
          <w:sz w:val="20"/>
          <w:szCs w:val="20"/>
          <w:lang w:eastAsia="en-US"/>
        </w:rPr>
        <w:t xml:space="preserve">a) </w:t>
      </w:r>
      <w:r w:rsidR="00E772BA">
        <w:rPr>
          <w:rStyle w:val="FontStyle226"/>
          <w:rFonts w:ascii="Times New Roman" w:hAnsi="Times New Roman" w:cs="Times New Roman"/>
          <w:sz w:val="20"/>
          <w:szCs w:val="20"/>
          <w:lang w:eastAsia="en-US"/>
        </w:rPr>
        <w:t>–</w:t>
      </w:r>
      <w:r w:rsidR="00E772BA" w:rsidRPr="00105645">
        <w:rPr>
          <w:rStyle w:val="FontStyle226"/>
          <w:rFonts w:ascii="Times New Roman" w:hAnsi="Times New Roman" w:cs="Times New Roman"/>
          <w:sz w:val="20"/>
          <w:szCs w:val="20"/>
          <w:lang w:eastAsia="en-US"/>
        </w:rPr>
        <w:t xml:space="preserve"> </w:t>
      </w:r>
      <w:r w:rsidRPr="00E772BA">
        <w:rPr>
          <w:rStyle w:val="FontStyle226"/>
          <w:rFonts w:ascii="Times New Roman" w:hAnsi="Times New Roman" w:cs="Times New Roman"/>
          <w:sz w:val="20"/>
          <w:szCs w:val="20"/>
          <w:lang w:eastAsia="en-US"/>
        </w:rPr>
        <w:t xml:space="preserve">конструкция из </w:t>
      </w:r>
      <w:r w:rsidR="0095205B" w:rsidRPr="0095205B">
        <w:rPr>
          <w:rStyle w:val="FontStyle226"/>
          <w:rFonts w:ascii="Times New Roman" w:hAnsi="Times New Roman" w:cs="Times New Roman"/>
          <w:sz w:val="20"/>
          <w:szCs w:val="20"/>
        </w:rPr>
        <w:t>ячеистого</w:t>
      </w:r>
      <w:r w:rsidR="0095205B" w:rsidRPr="008C5CDC">
        <w:rPr>
          <w:rStyle w:val="FontStyle244"/>
          <w:rFonts w:ascii="Times New Roman" w:hAnsi="Times New Roman" w:cs="Times New Roman"/>
          <w:sz w:val="24"/>
          <w:szCs w:val="24"/>
          <w:lang w:eastAsia="en-US"/>
        </w:rPr>
        <w:t xml:space="preserve"> </w:t>
      </w:r>
      <w:r w:rsidRPr="00E772BA">
        <w:rPr>
          <w:rStyle w:val="FontStyle226"/>
          <w:rFonts w:ascii="Times New Roman" w:hAnsi="Times New Roman" w:cs="Times New Roman"/>
          <w:sz w:val="20"/>
          <w:szCs w:val="20"/>
          <w:lang w:eastAsia="en-US"/>
        </w:rPr>
        <w:t>бетона, лежащая без опоры</w:t>
      </w:r>
    </w:p>
    <w:p w:rsidR="007F7DB2" w:rsidRPr="00E772BA" w:rsidRDefault="007F7DB2" w:rsidP="007F7DB2">
      <w:pPr>
        <w:pStyle w:val="Style105"/>
        <w:widowControl/>
        <w:ind w:firstLine="567"/>
        <w:jc w:val="both"/>
        <w:rPr>
          <w:rStyle w:val="FontStyle226"/>
          <w:rFonts w:ascii="Times New Roman" w:hAnsi="Times New Roman" w:cs="Times New Roman"/>
          <w:sz w:val="20"/>
          <w:szCs w:val="20"/>
          <w:lang w:eastAsia="en-US"/>
        </w:rPr>
      </w:pPr>
      <w:r w:rsidRPr="00E772BA">
        <w:rPr>
          <w:rStyle w:val="FontStyle226"/>
          <w:rFonts w:ascii="Times New Roman" w:hAnsi="Times New Roman" w:cs="Times New Roman"/>
          <w:sz w:val="20"/>
          <w:szCs w:val="20"/>
          <w:lang w:eastAsia="en-US"/>
        </w:rPr>
        <w:t xml:space="preserve">b) </w:t>
      </w:r>
      <w:r w:rsidR="00E772BA">
        <w:rPr>
          <w:rStyle w:val="FontStyle226"/>
          <w:rFonts w:ascii="Times New Roman" w:hAnsi="Times New Roman" w:cs="Times New Roman"/>
          <w:sz w:val="20"/>
          <w:szCs w:val="20"/>
          <w:lang w:eastAsia="en-US"/>
        </w:rPr>
        <w:t>–</w:t>
      </w:r>
      <w:r w:rsidR="00E772BA" w:rsidRPr="00105645">
        <w:rPr>
          <w:rStyle w:val="FontStyle226"/>
          <w:rFonts w:ascii="Times New Roman" w:hAnsi="Times New Roman" w:cs="Times New Roman"/>
          <w:sz w:val="20"/>
          <w:szCs w:val="20"/>
          <w:lang w:eastAsia="en-US"/>
        </w:rPr>
        <w:t xml:space="preserve"> </w:t>
      </w:r>
      <w:r w:rsidRPr="00E772BA">
        <w:rPr>
          <w:rStyle w:val="FontStyle226"/>
          <w:rFonts w:ascii="Times New Roman" w:hAnsi="Times New Roman" w:cs="Times New Roman"/>
          <w:sz w:val="20"/>
          <w:szCs w:val="20"/>
          <w:lang w:eastAsia="en-US"/>
        </w:rPr>
        <w:t xml:space="preserve">конструкция из </w:t>
      </w:r>
      <w:r w:rsidR="0095205B" w:rsidRPr="0095205B">
        <w:rPr>
          <w:rStyle w:val="FontStyle226"/>
          <w:rFonts w:ascii="Times New Roman" w:hAnsi="Times New Roman" w:cs="Times New Roman"/>
          <w:sz w:val="20"/>
          <w:szCs w:val="20"/>
        </w:rPr>
        <w:t>ячеистого</w:t>
      </w:r>
      <w:r w:rsidR="0095205B" w:rsidRPr="008C5CDC">
        <w:rPr>
          <w:rStyle w:val="FontStyle244"/>
          <w:rFonts w:ascii="Times New Roman" w:hAnsi="Times New Roman" w:cs="Times New Roman"/>
          <w:sz w:val="24"/>
          <w:szCs w:val="24"/>
          <w:lang w:eastAsia="en-US"/>
        </w:rPr>
        <w:t xml:space="preserve"> </w:t>
      </w:r>
      <w:r w:rsidRPr="00E772BA">
        <w:rPr>
          <w:rStyle w:val="FontStyle226"/>
          <w:rFonts w:ascii="Times New Roman" w:hAnsi="Times New Roman" w:cs="Times New Roman"/>
          <w:sz w:val="20"/>
          <w:szCs w:val="20"/>
          <w:lang w:eastAsia="en-US"/>
        </w:rPr>
        <w:t>бетона, лежащая на опоре</w:t>
      </w:r>
    </w:p>
    <w:p w:rsidR="007F7DB2" w:rsidRPr="00E772BA" w:rsidRDefault="007F7DB2" w:rsidP="007F7DB2">
      <w:pPr>
        <w:pStyle w:val="Style105"/>
        <w:widowControl/>
        <w:ind w:firstLine="567"/>
        <w:jc w:val="both"/>
        <w:rPr>
          <w:rStyle w:val="FontStyle226"/>
          <w:rFonts w:ascii="Times New Roman" w:hAnsi="Times New Roman" w:cs="Times New Roman"/>
          <w:sz w:val="20"/>
          <w:szCs w:val="20"/>
          <w:lang w:eastAsia="en-US"/>
        </w:rPr>
      </w:pPr>
      <w:r w:rsidRPr="00E772BA">
        <w:rPr>
          <w:rStyle w:val="FontStyle226"/>
          <w:rFonts w:ascii="Times New Roman" w:hAnsi="Times New Roman" w:cs="Times New Roman"/>
          <w:sz w:val="20"/>
          <w:szCs w:val="20"/>
          <w:lang w:eastAsia="en-US"/>
        </w:rPr>
        <w:t xml:space="preserve">с) </w:t>
      </w:r>
      <w:r w:rsidR="00E772BA">
        <w:rPr>
          <w:rStyle w:val="FontStyle226"/>
          <w:rFonts w:ascii="Times New Roman" w:hAnsi="Times New Roman" w:cs="Times New Roman"/>
          <w:sz w:val="20"/>
          <w:szCs w:val="20"/>
          <w:lang w:eastAsia="en-US"/>
        </w:rPr>
        <w:t>–</w:t>
      </w:r>
      <w:r w:rsidR="00E772BA" w:rsidRPr="00105645">
        <w:rPr>
          <w:rStyle w:val="FontStyle226"/>
          <w:rFonts w:ascii="Times New Roman" w:hAnsi="Times New Roman" w:cs="Times New Roman"/>
          <w:sz w:val="20"/>
          <w:szCs w:val="20"/>
          <w:lang w:eastAsia="en-US"/>
        </w:rPr>
        <w:t xml:space="preserve"> </w:t>
      </w:r>
      <w:r w:rsidRPr="00E772BA">
        <w:rPr>
          <w:rStyle w:val="FontStyle226"/>
          <w:rFonts w:ascii="Times New Roman" w:hAnsi="Times New Roman" w:cs="Times New Roman"/>
          <w:sz w:val="20"/>
          <w:szCs w:val="20"/>
          <w:lang w:eastAsia="en-US"/>
        </w:rPr>
        <w:t xml:space="preserve">стоящая конструкция из </w:t>
      </w:r>
      <w:r w:rsidR="0095205B" w:rsidRPr="0095205B">
        <w:rPr>
          <w:rStyle w:val="FontStyle226"/>
          <w:rFonts w:ascii="Times New Roman" w:hAnsi="Times New Roman" w:cs="Times New Roman"/>
          <w:sz w:val="20"/>
          <w:szCs w:val="20"/>
        </w:rPr>
        <w:t>ячеистого</w:t>
      </w:r>
      <w:r w:rsidR="0095205B" w:rsidRPr="008C5CDC">
        <w:rPr>
          <w:rStyle w:val="FontStyle244"/>
          <w:rFonts w:ascii="Times New Roman" w:hAnsi="Times New Roman" w:cs="Times New Roman"/>
          <w:sz w:val="24"/>
          <w:szCs w:val="24"/>
          <w:lang w:eastAsia="en-US"/>
        </w:rPr>
        <w:t xml:space="preserve"> </w:t>
      </w:r>
      <w:r w:rsidRPr="00E772BA">
        <w:rPr>
          <w:rStyle w:val="FontStyle226"/>
          <w:rFonts w:ascii="Times New Roman" w:hAnsi="Times New Roman" w:cs="Times New Roman"/>
          <w:sz w:val="20"/>
          <w:szCs w:val="20"/>
          <w:lang w:eastAsia="en-US"/>
        </w:rPr>
        <w:t>бетона</w:t>
      </w:r>
    </w:p>
    <w:p w:rsidR="007F7DB2" w:rsidRPr="0023426D" w:rsidRDefault="007F7DB2" w:rsidP="007F7DB2">
      <w:pPr>
        <w:pStyle w:val="Style22"/>
        <w:widowControl/>
        <w:ind w:firstLine="567"/>
        <w:jc w:val="center"/>
        <w:rPr>
          <w:rStyle w:val="FontStyle245"/>
          <w:rFonts w:ascii="Times New Roman" w:hAnsi="Times New Roman" w:cs="Times New Roman"/>
          <w:b w:val="0"/>
          <w:sz w:val="24"/>
          <w:szCs w:val="24"/>
          <w:lang w:eastAsia="en-US"/>
        </w:rPr>
      </w:pPr>
    </w:p>
    <w:p w:rsidR="0023426D" w:rsidRPr="007F7DB2" w:rsidRDefault="0023426D" w:rsidP="00102518">
      <w:pPr>
        <w:pStyle w:val="Style22"/>
        <w:widowControl/>
        <w:jc w:val="center"/>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 xml:space="preserve">Рисунок А.1 – Определение эффективной ширины пролета </w:t>
      </w:r>
      <w:r w:rsidRPr="007F7DB2">
        <w:rPr>
          <w:rStyle w:val="FontStyle238"/>
          <w:rFonts w:ascii="Times New Roman" w:hAnsi="Times New Roman" w:cs="Times New Roman"/>
          <w:b/>
          <w:bCs/>
          <w:sz w:val="24"/>
          <w:szCs w:val="24"/>
          <w:lang w:val="en-US" w:eastAsia="en-US"/>
        </w:rPr>
        <w:t>l</w:t>
      </w:r>
      <w:r w:rsidRPr="007F7DB2">
        <w:rPr>
          <w:rStyle w:val="FontStyle238"/>
          <w:rFonts w:ascii="Times New Roman" w:hAnsi="Times New Roman" w:cs="Times New Roman"/>
          <w:b/>
          <w:bCs/>
          <w:sz w:val="24"/>
          <w:szCs w:val="24"/>
          <w:vertAlign w:val="subscript"/>
          <w:lang w:eastAsia="en-US"/>
        </w:rPr>
        <w:t>eff</w:t>
      </w:r>
    </w:p>
    <w:p w:rsidR="007F7DB2" w:rsidRDefault="007F7DB2" w:rsidP="007F7DB2">
      <w:pPr>
        <w:pStyle w:val="Style116"/>
        <w:widowControl/>
        <w:ind w:firstLine="567"/>
        <w:jc w:val="both"/>
        <w:rPr>
          <w:rStyle w:val="FontStyle240"/>
          <w:rFonts w:ascii="Times New Roman" w:hAnsi="Times New Roman" w:cs="Times New Roman"/>
          <w:sz w:val="24"/>
          <w:szCs w:val="24"/>
          <w:lang w:eastAsia="en-US"/>
        </w:rPr>
      </w:pPr>
      <w:bookmarkStart w:id="72" w:name="bookmark88"/>
      <w:r w:rsidRPr="007F7DB2">
        <w:rPr>
          <w:rStyle w:val="FontStyle240"/>
          <w:rFonts w:ascii="Times New Roman" w:hAnsi="Times New Roman" w:cs="Times New Roman"/>
          <w:sz w:val="24"/>
          <w:szCs w:val="24"/>
          <w:lang w:eastAsia="en-US"/>
        </w:rPr>
        <w:lastRenderedPageBreak/>
        <w:t>A</w:t>
      </w:r>
      <w:bookmarkEnd w:id="72"/>
      <w:r w:rsidRPr="007F7DB2">
        <w:rPr>
          <w:rStyle w:val="FontStyle240"/>
          <w:rFonts w:ascii="Times New Roman" w:hAnsi="Times New Roman" w:cs="Times New Roman"/>
          <w:sz w:val="24"/>
          <w:szCs w:val="24"/>
          <w:lang w:eastAsia="en-US"/>
        </w:rPr>
        <w:t>.3 Предельные состояния по несущей способности (ULS): Расчет изгиба и изгиба с продольным сжатием</w:t>
      </w:r>
    </w:p>
    <w:p w:rsidR="0093725D" w:rsidRPr="007F7DB2" w:rsidRDefault="0093725D" w:rsidP="007F7DB2">
      <w:pPr>
        <w:pStyle w:val="Style116"/>
        <w:widowControl/>
        <w:ind w:firstLine="567"/>
        <w:jc w:val="both"/>
        <w:rPr>
          <w:rStyle w:val="FontStyle240"/>
          <w:rFonts w:ascii="Times New Roman" w:hAnsi="Times New Roman" w:cs="Times New Roman"/>
          <w:sz w:val="24"/>
          <w:szCs w:val="24"/>
          <w:lang w:eastAsia="en-US"/>
        </w:rPr>
      </w:pPr>
    </w:p>
    <w:p w:rsidR="007F7DB2" w:rsidRPr="007F7DB2" w:rsidRDefault="007F7DB2" w:rsidP="007F7DB2">
      <w:pPr>
        <w:pStyle w:val="Style116"/>
        <w:widowControl/>
        <w:ind w:firstLine="567"/>
        <w:jc w:val="both"/>
        <w:rPr>
          <w:rStyle w:val="FontStyle240"/>
          <w:rFonts w:ascii="Times New Roman" w:hAnsi="Times New Roman" w:cs="Times New Roman"/>
          <w:sz w:val="24"/>
          <w:szCs w:val="24"/>
          <w:lang w:eastAsia="en-US"/>
        </w:rPr>
      </w:pPr>
      <w:bookmarkStart w:id="73" w:name="bookmark89"/>
      <w:r w:rsidRPr="007F7DB2">
        <w:rPr>
          <w:rStyle w:val="FontStyle240"/>
          <w:rFonts w:ascii="Times New Roman" w:hAnsi="Times New Roman" w:cs="Times New Roman"/>
          <w:sz w:val="24"/>
          <w:szCs w:val="24"/>
          <w:lang w:eastAsia="en-US"/>
        </w:rPr>
        <w:t>A</w:t>
      </w:r>
      <w:bookmarkEnd w:id="73"/>
      <w:r w:rsidRPr="007F7DB2">
        <w:rPr>
          <w:rStyle w:val="FontStyle240"/>
          <w:rFonts w:ascii="Times New Roman" w:hAnsi="Times New Roman" w:cs="Times New Roman"/>
          <w:sz w:val="24"/>
          <w:szCs w:val="24"/>
          <w:lang w:eastAsia="en-US"/>
        </w:rPr>
        <w:t>.3.1 Расчетные допущения</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(1)P При рассмотрении поперечного сечения с целью определения его несущей способности в качестве расчетных размеров используются номинальные размеры.</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В основу расчетов кладут следующие допущения:</w:t>
      </w:r>
    </w:p>
    <w:p w:rsidR="007F7DB2" w:rsidRPr="007F7DB2" w:rsidRDefault="007F7DB2" w:rsidP="007F7DB2">
      <w:pPr>
        <w:pStyle w:val="Style121"/>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a) Плоские поперечные сечения остаются плоскими.</w:t>
      </w:r>
    </w:p>
    <w:p w:rsidR="007F7DB2" w:rsidRPr="007F7DB2" w:rsidRDefault="007F7DB2" w:rsidP="007F7DB2">
      <w:pPr>
        <w:pStyle w:val="Style121"/>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b) Прочность на растяжение (включая прочность на растяжение при изгибе)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бетона не принимается во внимание при расчете конструкций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с рабочей арматурой. При расчете стеновых конструкций с монтажной арматурой с изгибом под действием временных нагрузок под прямым углом к плоскости конструкции необходимо руководствоваться разделом А.5.</w:t>
      </w:r>
    </w:p>
    <w:p w:rsidR="007F7DB2" w:rsidRPr="007F7DB2" w:rsidRDefault="007F7DB2" w:rsidP="007F7DB2">
      <w:pPr>
        <w:pStyle w:val="Style121"/>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с) Для поперечных сечений, подвергающихся только продольному сжатию, деформация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ограничена величиной [-0,002].</w:t>
      </w:r>
    </w:p>
    <w:p w:rsidR="007F7DB2" w:rsidRPr="007F7DB2" w:rsidRDefault="007F7DB2" w:rsidP="007F7DB2">
      <w:pPr>
        <w:pStyle w:val="Style121"/>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d) Для поперечных сечений, которые не полностью подвергаются сжатию, деформация в зоне сжатия ограничена величиной [-0,003]. Для промежуточных случаев деформация в зоне сжатия на расстоянии 1/3 высоты поперечного сечения от наиболее сжатого края ограничена величиной [-0,002].</w:t>
      </w:r>
    </w:p>
    <w:p w:rsidR="00E772BA" w:rsidRDefault="007F7DB2" w:rsidP="007F7DB2">
      <w:pPr>
        <w:pStyle w:val="Style121"/>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е) Поперечное сечение должно иметь достаточную вращающую способность, которая достигается, если деформация растяжения арматуры более 0,001 и тогда достигается вязкое разрушение.</w:t>
      </w:r>
    </w:p>
    <w:p w:rsidR="007F7DB2" w:rsidRPr="007F7DB2" w:rsidRDefault="007F7DB2" w:rsidP="007F7DB2">
      <w:pPr>
        <w:pStyle w:val="Style121"/>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f) Применение вышеуказанных допущений приводит к появлению ряда возможных диаграмм деформации, показанного на рисунке А.4.</w:t>
      </w:r>
    </w:p>
    <w:p w:rsidR="007F7DB2" w:rsidRPr="007F7DB2" w:rsidRDefault="007F7DB2" w:rsidP="007F7DB2">
      <w:pPr>
        <w:pStyle w:val="Style121"/>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g) Действие продольной арматуры, находящейся в зоне сжатия, не должно учитываться при расчете </w:t>
      </w:r>
      <w:r w:rsidR="003B7933">
        <w:rPr>
          <w:rStyle w:val="FontStyle244"/>
          <w:rFonts w:ascii="Times New Roman" w:hAnsi="Times New Roman" w:cs="Times New Roman"/>
          <w:sz w:val="24"/>
          <w:szCs w:val="24"/>
          <w:lang w:eastAsia="en-US"/>
        </w:rPr>
        <w:t xml:space="preserve">аксиальной </w:t>
      </w:r>
      <w:r w:rsidR="004913F9">
        <w:rPr>
          <w:rStyle w:val="FontStyle244"/>
          <w:rFonts w:ascii="Times New Roman" w:hAnsi="Times New Roman" w:cs="Times New Roman"/>
          <w:sz w:val="24"/>
          <w:szCs w:val="24"/>
          <w:lang w:eastAsia="en-US"/>
        </w:rPr>
        <w:t>несущей способности</w:t>
      </w:r>
      <w:r w:rsidRPr="007F7DB2">
        <w:rPr>
          <w:rStyle w:val="FontStyle244"/>
          <w:rFonts w:ascii="Times New Roman" w:hAnsi="Times New Roman" w:cs="Times New Roman"/>
          <w:sz w:val="24"/>
          <w:szCs w:val="24"/>
          <w:lang w:eastAsia="en-US"/>
        </w:rPr>
        <w:t>, если стержни не достаточно соединены с основной арматурой в зоне растяжения, например, хомутами.</w:t>
      </w:r>
    </w:p>
    <w:p w:rsidR="007F7DB2" w:rsidRPr="007F7DB2" w:rsidRDefault="007F7DB2" w:rsidP="007F7DB2">
      <w:pPr>
        <w:pStyle w:val="Style121"/>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h) При расчете поперечного сечения, которое должно воспринимать изгиб с небольшим продольным усилием, действие наибольшего расчетного продольного усилия может не приниматься во внимание, если соответствующее продольное напряжение под действием продольного усилия не превышает 0,08 </w:t>
      </w:r>
      <w:r w:rsidRPr="007F7DB2">
        <w:rPr>
          <w:rStyle w:val="FontStyle244"/>
          <w:rFonts w:ascii="Times New Roman" w:hAnsi="Times New Roman" w:cs="Times New Roman"/>
          <w:i/>
          <w:sz w:val="24"/>
          <w:szCs w:val="24"/>
          <w:lang w:val="en-US" w:eastAsia="en-US"/>
        </w:rPr>
        <w:t>f</w:t>
      </w:r>
      <w:r w:rsidRPr="007F7DB2">
        <w:rPr>
          <w:rStyle w:val="FontStyle244"/>
          <w:rFonts w:ascii="Times New Roman" w:hAnsi="Times New Roman" w:cs="Times New Roman"/>
          <w:sz w:val="24"/>
          <w:szCs w:val="24"/>
          <w:vertAlign w:val="subscript"/>
          <w:lang w:eastAsia="en-US"/>
        </w:rPr>
        <w:t>ck</w:t>
      </w:r>
      <w:r w:rsidRPr="007F7DB2">
        <w:rPr>
          <w:rStyle w:val="FontStyle244"/>
          <w:rFonts w:ascii="Times New Roman" w:hAnsi="Times New Roman" w:cs="Times New Roman"/>
          <w:sz w:val="24"/>
          <w:szCs w:val="24"/>
          <w:lang w:eastAsia="en-US"/>
        </w:rPr>
        <w:t>.</w:t>
      </w:r>
    </w:p>
    <w:p w:rsidR="007F7DB2" w:rsidRPr="007F7DB2" w:rsidRDefault="007F7DB2" w:rsidP="007F7DB2">
      <w:pPr>
        <w:pStyle w:val="Style115"/>
        <w:widowControl/>
        <w:ind w:firstLine="567"/>
        <w:jc w:val="both"/>
        <w:rPr>
          <w:rStyle w:val="FontStyle244"/>
          <w:rFonts w:ascii="Times New Roman" w:hAnsi="Times New Roman" w:cs="Times New Roman"/>
          <w:sz w:val="24"/>
          <w:szCs w:val="24"/>
          <w:lang w:eastAsia="en-US"/>
        </w:rPr>
      </w:pPr>
      <w:bookmarkStart w:id="74" w:name="bookmark90"/>
      <w:r w:rsidRPr="007F7DB2">
        <w:rPr>
          <w:rStyle w:val="FontStyle244"/>
          <w:rFonts w:ascii="Times New Roman" w:hAnsi="Times New Roman" w:cs="Times New Roman"/>
          <w:sz w:val="24"/>
          <w:szCs w:val="24"/>
          <w:lang w:eastAsia="en-US"/>
        </w:rPr>
        <w:t>i</w:t>
      </w:r>
      <w:bookmarkEnd w:id="74"/>
      <w:r w:rsidRPr="007F7DB2">
        <w:rPr>
          <w:rStyle w:val="FontStyle244"/>
          <w:rFonts w:ascii="Times New Roman" w:hAnsi="Times New Roman" w:cs="Times New Roman"/>
          <w:sz w:val="24"/>
          <w:szCs w:val="24"/>
          <w:lang w:eastAsia="en-US"/>
        </w:rPr>
        <w:t>) При подборе поперечного сечения необходимо учитывать местное уменьшение эффективной высоты</w:t>
      </w:r>
      <w:r w:rsidR="00E772BA">
        <w:rPr>
          <w:rStyle w:val="FontStyle244"/>
          <w:rFonts w:ascii="Times New Roman" w:hAnsi="Times New Roman" w:cs="Times New Roman"/>
          <w:sz w:val="24"/>
          <w:szCs w:val="24"/>
          <w:lang w:eastAsia="en-US"/>
        </w:rPr>
        <w:t>.</w:t>
      </w:r>
    </w:p>
    <w:p w:rsidR="007F7DB2" w:rsidRPr="007F7DB2" w:rsidRDefault="007F7DB2" w:rsidP="007F7DB2">
      <w:pPr>
        <w:pStyle w:val="Style115"/>
        <w:widowControl/>
        <w:ind w:firstLine="567"/>
        <w:jc w:val="both"/>
        <w:rPr>
          <w:rStyle w:val="FontStyle240"/>
          <w:rFonts w:ascii="Times New Roman" w:hAnsi="Times New Roman" w:cs="Times New Roman"/>
          <w:sz w:val="24"/>
          <w:szCs w:val="24"/>
          <w:lang w:eastAsia="en-US"/>
        </w:rPr>
      </w:pPr>
    </w:p>
    <w:p w:rsidR="007F7DB2" w:rsidRPr="007F7DB2" w:rsidRDefault="007F7DB2" w:rsidP="007F7DB2">
      <w:pPr>
        <w:pStyle w:val="Style115"/>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t xml:space="preserve">A.3.2 Диаграмма зависимости между напряжением и деформацией автоклавного </w:t>
      </w:r>
      <w:r w:rsidR="0095205B" w:rsidRPr="0095205B">
        <w:rPr>
          <w:rStyle w:val="FontStyle240"/>
          <w:rFonts w:ascii="Times New Roman" w:hAnsi="Times New Roman" w:cs="Times New Roman"/>
          <w:sz w:val="24"/>
          <w:szCs w:val="24"/>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0"/>
          <w:rFonts w:ascii="Times New Roman" w:hAnsi="Times New Roman" w:cs="Times New Roman"/>
          <w:sz w:val="24"/>
          <w:szCs w:val="24"/>
          <w:lang w:eastAsia="en-US"/>
        </w:rPr>
        <w:t>бетона</w:t>
      </w:r>
    </w:p>
    <w:p w:rsidR="007F7DB2" w:rsidRDefault="007F7DB2" w:rsidP="007F7DB2">
      <w:pPr>
        <w:pStyle w:val="Style121"/>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(1)P Расчетное значение прочности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006E027B">
        <w:rPr>
          <w:rStyle w:val="FontStyle244"/>
          <w:rFonts w:ascii="Times New Roman" w:hAnsi="Times New Roman" w:cs="Times New Roman"/>
          <w:sz w:val="24"/>
          <w:szCs w:val="24"/>
          <w:lang w:eastAsia="en-US"/>
        </w:rPr>
        <w:t>бетона определяется с помощью ф</w:t>
      </w:r>
      <w:r w:rsidRPr="007F7DB2">
        <w:rPr>
          <w:rStyle w:val="FontStyle244"/>
          <w:rFonts w:ascii="Times New Roman" w:hAnsi="Times New Roman" w:cs="Times New Roman"/>
          <w:sz w:val="24"/>
          <w:szCs w:val="24"/>
          <w:lang w:eastAsia="en-US"/>
        </w:rPr>
        <w:t>ормулы (A.1):</w:t>
      </w:r>
    </w:p>
    <w:p w:rsidR="00E772BA" w:rsidRPr="007F7DB2" w:rsidRDefault="00E772BA" w:rsidP="007F7DB2">
      <w:pPr>
        <w:pStyle w:val="Style121"/>
        <w:widowControl/>
        <w:ind w:firstLine="567"/>
        <w:jc w:val="both"/>
        <w:rPr>
          <w:rStyle w:val="FontStyle244"/>
          <w:rFonts w:ascii="Times New Roman" w:hAnsi="Times New Roman" w:cs="Times New Roman"/>
          <w:sz w:val="24"/>
          <w:szCs w:val="24"/>
          <w:lang w:eastAsia="en-US"/>
        </w:rPr>
      </w:pPr>
    </w:p>
    <w:p w:rsidR="007F7DB2" w:rsidRPr="007F7DB2" w:rsidRDefault="002C1919" w:rsidP="002C1919">
      <w:pPr>
        <w:pStyle w:val="Style119"/>
        <w:widowControl/>
        <w:ind w:firstLine="567"/>
        <w:jc w:val="right"/>
        <w:rPr>
          <w:rStyle w:val="FontStyle244"/>
          <w:rFonts w:ascii="Times New Roman" w:hAnsi="Times New Roman" w:cs="Times New Roman"/>
          <w:sz w:val="24"/>
          <w:szCs w:val="24"/>
          <w:lang w:eastAsia="en-US"/>
        </w:rPr>
      </w:pPr>
      <w:r w:rsidRPr="002C1919">
        <w:rPr>
          <w:rFonts w:ascii="Times New Roman" w:hAnsi="Times New Roman" w:cs="Times New Roman"/>
          <w:i/>
        </w:rPr>
        <w:t>f</w:t>
      </w:r>
      <w:r w:rsidRPr="002C1919">
        <w:rPr>
          <w:rFonts w:ascii="Times New Roman" w:hAnsi="Times New Roman" w:cs="Times New Roman"/>
          <w:position w:val="-6"/>
          <w:vertAlign w:val="subscript"/>
        </w:rPr>
        <w:t>cd</w:t>
      </w:r>
      <w:r w:rsidRPr="002C1919">
        <w:rPr>
          <w:rFonts w:ascii="Times New Roman" w:hAnsi="Times New Roman" w:cs="Times New Roman"/>
        </w:rPr>
        <w:t xml:space="preserve"> = </w:t>
      </w:r>
      <w:r w:rsidRPr="002C1919">
        <w:rPr>
          <w:rFonts w:ascii="Times New Roman" w:hAnsi="Times New Roman" w:cs="Times New Roman"/>
          <w:i/>
        </w:rPr>
        <w:t>f</w:t>
      </w:r>
      <w:r w:rsidRPr="002C1919">
        <w:rPr>
          <w:rFonts w:ascii="Times New Roman" w:hAnsi="Times New Roman" w:cs="Times New Roman"/>
          <w:position w:val="-6"/>
          <w:vertAlign w:val="subscript"/>
        </w:rPr>
        <w:t>ck</w:t>
      </w:r>
      <w:r w:rsidRPr="002C1919">
        <w:rPr>
          <w:rFonts w:ascii="Times New Roman" w:hAnsi="Times New Roman" w:cs="Times New Roman"/>
        </w:rPr>
        <w:t xml:space="preserve"> </w:t>
      </w:r>
      <w:r w:rsidRPr="002C1919">
        <w:rPr>
          <w:rFonts w:ascii="Times New Roman" w:hAnsi="Times New Roman" w:cs="Times New Roman"/>
          <w:i/>
        </w:rPr>
        <w:t>/</w:t>
      </w:r>
      <w:r w:rsidR="00AC500C">
        <w:rPr>
          <w:rFonts w:ascii="Times New Roman" w:hAnsi="Times New Roman" w:cs="Times New Roman"/>
          <w:i/>
        </w:rPr>
        <w:t xml:space="preserve"> </w:t>
      </w:r>
      <w:r w:rsidRPr="002C1919">
        <w:rPr>
          <w:rFonts w:ascii="Times New Roman" w:hAnsi="Times New Roman" w:cs="Times New Roman"/>
          <w:i/>
        </w:rPr>
        <w:t>γ</w:t>
      </w:r>
      <w:r w:rsidRPr="002C1919">
        <w:rPr>
          <w:rFonts w:ascii="Times New Roman" w:hAnsi="Times New Roman" w:cs="Times New Roman"/>
          <w:position w:val="-6"/>
          <w:vertAlign w:val="subscript"/>
        </w:rPr>
        <w:t>c</w:t>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(A.1)</w:t>
      </w:r>
    </w:p>
    <w:p w:rsidR="002C1919" w:rsidRDefault="002C1919" w:rsidP="002C1919">
      <w:pPr>
        <w:pStyle w:val="Style119"/>
        <w:widowControl/>
        <w:ind w:firstLine="567"/>
        <w:jc w:val="both"/>
        <w:rPr>
          <w:rStyle w:val="FontStyle244"/>
          <w:rFonts w:ascii="Times New Roman" w:hAnsi="Times New Roman" w:cs="Times New Roman"/>
          <w:sz w:val="24"/>
          <w:szCs w:val="24"/>
          <w:lang w:eastAsia="en-US"/>
        </w:rPr>
      </w:pPr>
    </w:p>
    <w:p w:rsidR="007F7DB2" w:rsidRPr="007F7DB2" w:rsidRDefault="007F7DB2" w:rsidP="002C1919">
      <w:pPr>
        <w:pStyle w:val="Style119"/>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2C1919">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cd</w:t>
      </w:r>
      <w:r w:rsidRPr="007F7DB2">
        <w:rPr>
          <w:rStyle w:val="FontStyle244"/>
          <w:rFonts w:ascii="Times New Roman" w:hAnsi="Times New Roman" w:cs="Times New Roman"/>
          <w:sz w:val="24"/>
          <w:szCs w:val="24"/>
          <w:lang w:eastAsia="en-US"/>
        </w:rPr>
        <w:t xml:space="preserve"> </w:t>
      </w:r>
      <w:r w:rsidR="002C1919" w:rsidRPr="002C1919">
        <w:rPr>
          <w:rStyle w:val="FontStyle226"/>
          <w:rFonts w:ascii="Times New Roman" w:hAnsi="Times New Roman" w:cs="Times New Roman"/>
          <w:sz w:val="24"/>
          <w:szCs w:val="24"/>
          <w:lang w:eastAsia="en-US"/>
        </w:rPr>
        <w:t>–</w:t>
      </w:r>
      <w:r w:rsidR="002C1919"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расчетное значение прочности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ck</w:t>
      </w:r>
      <w:r w:rsidRPr="007F7DB2">
        <w:rPr>
          <w:rStyle w:val="FontStyle244"/>
          <w:rFonts w:ascii="Times New Roman" w:hAnsi="Times New Roman" w:cs="Times New Roman"/>
          <w:sz w:val="24"/>
          <w:szCs w:val="24"/>
          <w:lang w:eastAsia="en-US"/>
        </w:rPr>
        <w:t xml:space="preserve"> </w:t>
      </w:r>
      <w:r w:rsidR="002C1919" w:rsidRPr="002C1919">
        <w:rPr>
          <w:rStyle w:val="FontStyle226"/>
          <w:rFonts w:ascii="Times New Roman" w:hAnsi="Times New Roman" w:cs="Times New Roman"/>
          <w:sz w:val="24"/>
          <w:szCs w:val="24"/>
          <w:lang w:eastAsia="en-US"/>
        </w:rPr>
        <w:t>–</w:t>
      </w:r>
      <w:r w:rsidR="002C1919"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характеристическая прочность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γ</w:t>
      </w:r>
      <w:r w:rsidRPr="007F7DB2">
        <w:rPr>
          <w:rStyle w:val="FontStyle244"/>
          <w:rFonts w:ascii="Times New Roman" w:hAnsi="Times New Roman" w:cs="Times New Roman"/>
          <w:sz w:val="24"/>
          <w:szCs w:val="24"/>
          <w:vertAlign w:val="subscript"/>
          <w:lang w:eastAsia="en-US"/>
        </w:rPr>
        <w:t>С</w:t>
      </w:r>
      <w:r w:rsidRPr="007F7DB2">
        <w:rPr>
          <w:rStyle w:val="FontStyle244"/>
          <w:rFonts w:ascii="Times New Roman" w:hAnsi="Times New Roman" w:cs="Times New Roman"/>
          <w:sz w:val="24"/>
          <w:szCs w:val="24"/>
          <w:lang w:eastAsia="en-US"/>
        </w:rPr>
        <w:t xml:space="preserve"> </w:t>
      </w:r>
      <w:r w:rsidR="002C1919" w:rsidRPr="002C1919">
        <w:rPr>
          <w:rStyle w:val="FontStyle226"/>
          <w:rFonts w:ascii="Times New Roman" w:hAnsi="Times New Roman" w:cs="Times New Roman"/>
          <w:sz w:val="24"/>
          <w:szCs w:val="24"/>
          <w:lang w:eastAsia="en-US"/>
        </w:rPr>
        <w:t>–</w:t>
      </w:r>
      <w:r w:rsidR="002C1919"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частный коэффициент запаса прочности для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для вязкого или хрупкого разрушения.</w:t>
      </w:r>
    </w:p>
    <w:p w:rsidR="007F7DB2" w:rsidRPr="007F7DB2" w:rsidRDefault="007F7DB2" w:rsidP="007F7DB2">
      <w:pPr>
        <w:pStyle w:val="Style100"/>
        <w:widowControl/>
        <w:ind w:firstLine="567"/>
        <w:jc w:val="both"/>
        <w:rPr>
          <w:rStyle w:val="FontStyle243"/>
          <w:rFonts w:ascii="Times New Roman" w:hAnsi="Times New Roman" w:cs="Times New Roman"/>
          <w:sz w:val="24"/>
          <w:szCs w:val="24"/>
          <w:lang w:eastAsia="en-US"/>
        </w:rPr>
      </w:pPr>
    </w:p>
    <w:p w:rsidR="007F7DB2" w:rsidRPr="002C1919" w:rsidRDefault="002C1919" w:rsidP="007F7DB2">
      <w:pPr>
        <w:pStyle w:val="Style100"/>
        <w:widowControl/>
        <w:ind w:firstLine="567"/>
        <w:jc w:val="both"/>
        <w:rPr>
          <w:rStyle w:val="FontStyle243"/>
          <w:rFonts w:ascii="Times New Roman" w:hAnsi="Times New Roman" w:cs="Times New Roman"/>
          <w:sz w:val="20"/>
          <w:szCs w:val="20"/>
          <w:lang w:eastAsia="en-US"/>
        </w:rPr>
      </w:pPr>
      <w:r w:rsidRPr="002C1919">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w:t>
      </w:r>
      <w:r w:rsidR="007F7DB2" w:rsidRPr="002C1919">
        <w:rPr>
          <w:rStyle w:val="FontStyle243"/>
          <w:rFonts w:ascii="Times New Roman" w:hAnsi="Times New Roman" w:cs="Times New Roman"/>
          <w:sz w:val="20"/>
          <w:szCs w:val="20"/>
          <w:lang w:eastAsia="en-US"/>
        </w:rPr>
        <w:t xml:space="preserve"> Используемое в какой-либо стране значение </w:t>
      </w:r>
      <w:r w:rsidR="007F7DB2" w:rsidRPr="002C1919">
        <w:rPr>
          <w:rStyle w:val="FontStyle244"/>
          <w:rFonts w:ascii="Times New Roman" w:hAnsi="Times New Roman" w:cs="Times New Roman"/>
          <w:sz w:val="20"/>
          <w:szCs w:val="20"/>
          <w:lang w:eastAsia="en-US"/>
        </w:rPr>
        <w:t>γ</w:t>
      </w:r>
      <w:r w:rsidR="007F7DB2" w:rsidRPr="002C1919">
        <w:rPr>
          <w:rStyle w:val="FontStyle244"/>
          <w:rFonts w:ascii="Times New Roman" w:hAnsi="Times New Roman" w:cs="Times New Roman"/>
          <w:sz w:val="20"/>
          <w:szCs w:val="20"/>
          <w:vertAlign w:val="subscript"/>
          <w:lang w:eastAsia="en-US"/>
        </w:rPr>
        <w:t>С</w:t>
      </w:r>
      <w:r w:rsidR="007F7DB2" w:rsidRPr="002C1919">
        <w:rPr>
          <w:rStyle w:val="FontStyle243"/>
          <w:rFonts w:ascii="Times New Roman" w:hAnsi="Times New Roman" w:cs="Times New Roman"/>
          <w:sz w:val="20"/>
          <w:szCs w:val="20"/>
          <w:lang w:eastAsia="en-US"/>
        </w:rPr>
        <w:t xml:space="preserve"> может быть взято из соответствующего прикладного документа. Рекомендуемые для использования значения указаны в таблице D.4. </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lastRenderedPageBreak/>
        <w:t xml:space="preserve">(2) Диаграмма зависимости между напряжением и деформацией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rPr>
        <w:t>бетона для расчета поперечного сечения изображена на рисунке А.2. Допускается использование и других принятых диаграмм зависимости между напряжением и деформацией, если они равноценны в отношении величины и положения результирующего поперечного усилия в поперечном сечении.</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p>
    <w:p w:rsidR="007F7DB2" w:rsidRPr="007F7DB2" w:rsidRDefault="00537FAB" w:rsidP="00537FAB">
      <w:pPr>
        <w:pStyle w:val="Style79"/>
        <w:widowControl/>
        <w:jc w:val="center"/>
        <w:rPr>
          <w:rStyle w:val="FontStyle216"/>
          <w:rFonts w:ascii="Times New Roman" w:hAnsi="Times New Roman" w:cs="Times New Roman"/>
          <w:spacing w:val="20"/>
          <w:sz w:val="24"/>
          <w:szCs w:val="24"/>
        </w:rPr>
      </w:pPr>
      <w:r>
        <w:rPr>
          <w:rFonts w:ascii="Times New Roman" w:hAnsi="Times New Roman" w:cs="Times New Roman"/>
          <w:noProof/>
          <w:color w:val="000000"/>
          <w:spacing w:val="20"/>
        </w:rPr>
        <w:drawing>
          <wp:inline distT="0" distB="0" distL="0" distR="0">
            <wp:extent cx="5581650" cy="4711065"/>
            <wp:effectExtent l="19050" t="0" r="0" b="0"/>
            <wp:docPr id="4" name="Рисунок 11" descr="C:\Users\Жулдыз\Desktop\СТ РК EN 12602\64_e_dr\a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Жулдыз\Desktop\СТ РК EN 12602\64_e_dr\a002.tif"/>
                    <pic:cNvPicPr>
                      <a:picLocks noChangeAspect="1" noChangeArrowheads="1"/>
                    </pic:cNvPicPr>
                  </pic:nvPicPr>
                  <pic:blipFill>
                    <a:blip r:embed="rId30" cstate="print"/>
                    <a:srcRect/>
                    <a:stretch>
                      <a:fillRect/>
                    </a:stretch>
                  </pic:blipFill>
                  <pic:spPr bwMode="auto">
                    <a:xfrm>
                      <a:off x="0" y="0"/>
                      <a:ext cx="5581650" cy="4711065"/>
                    </a:xfrm>
                    <a:prstGeom prst="rect">
                      <a:avLst/>
                    </a:prstGeom>
                    <a:noFill/>
                    <a:ln w="9525">
                      <a:noFill/>
                      <a:miter lim="800000"/>
                      <a:headEnd/>
                      <a:tailEnd/>
                    </a:ln>
                  </pic:spPr>
                </pic:pic>
              </a:graphicData>
            </a:graphic>
          </wp:inline>
        </w:drawing>
      </w:r>
    </w:p>
    <w:p w:rsidR="007F7DB2" w:rsidRPr="00441636" w:rsidRDefault="007F7DB2" w:rsidP="007F7DB2">
      <w:pPr>
        <w:pStyle w:val="Style5"/>
        <w:widowControl/>
        <w:ind w:firstLine="567"/>
        <w:jc w:val="both"/>
        <w:rPr>
          <w:rStyle w:val="FontStyle217"/>
          <w:rFonts w:ascii="Times New Roman" w:hAnsi="Times New Roman" w:cs="Times New Roman"/>
          <w:sz w:val="20"/>
          <w:szCs w:val="20"/>
          <w:lang w:eastAsia="en-US"/>
        </w:rPr>
      </w:pPr>
      <w:r w:rsidRPr="00441636">
        <w:rPr>
          <w:rStyle w:val="FontStyle217"/>
          <w:rFonts w:ascii="Times New Roman" w:hAnsi="Times New Roman" w:cs="Times New Roman"/>
          <w:sz w:val="20"/>
          <w:szCs w:val="20"/>
          <w:lang w:eastAsia="en-US"/>
        </w:rPr>
        <w:t>Условные обозначения</w:t>
      </w:r>
    </w:p>
    <w:p w:rsidR="007F7DB2" w:rsidRPr="00441636" w:rsidRDefault="007F7DB2" w:rsidP="007F7DB2">
      <w:pPr>
        <w:pStyle w:val="Style127"/>
        <w:widowControl/>
        <w:ind w:firstLine="567"/>
        <w:jc w:val="both"/>
        <w:rPr>
          <w:rStyle w:val="FontStyle243"/>
          <w:rFonts w:ascii="Times New Roman" w:hAnsi="Times New Roman" w:cs="Times New Roman"/>
          <w:sz w:val="20"/>
          <w:szCs w:val="20"/>
        </w:rPr>
      </w:pPr>
      <w:r w:rsidRPr="00441636">
        <w:rPr>
          <w:rStyle w:val="FontStyle243"/>
          <w:rFonts w:ascii="Times New Roman" w:hAnsi="Times New Roman" w:cs="Times New Roman"/>
          <w:sz w:val="20"/>
          <w:szCs w:val="20"/>
        </w:rPr>
        <w:t>1 Идеализированная диаграмма</w:t>
      </w:r>
    </w:p>
    <w:p w:rsidR="007F7DB2" w:rsidRPr="00441636" w:rsidRDefault="007F7DB2" w:rsidP="007F7DB2">
      <w:pPr>
        <w:pStyle w:val="Style127"/>
        <w:widowControl/>
        <w:ind w:firstLine="567"/>
        <w:jc w:val="both"/>
        <w:rPr>
          <w:rStyle w:val="FontStyle245"/>
          <w:rFonts w:ascii="Times New Roman" w:hAnsi="Times New Roman" w:cs="Times New Roman"/>
          <w:sz w:val="20"/>
          <w:szCs w:val="20"/>
          <w:lang w:eastAsia="en-US"/>
        </w:rPr>
      </w:pPr>
      <w:r w:rsidRPr="00441636">
        <w:rPr>
          <w:rStyle w:val="FontStyle243"/>
          <w:rFonts w:ascii="Times New Roman" w:hAnsi="Times New Roman" w:cs="Times New Roman"/>
          <w:sz w:val="20"/>
          <w:szCs w:val="20"/>
        </w:rPr>
        <w:t>2 Расчетная диаграмма</w:t>
      </w:r>
    </w:p>
    <w:p w:rsidR="00441636" w:rsidRDefault="00441636" w:rsidP="007F7DB2">
      <w:pPr>
        <w:pStyle w:val="Style33"/>
        <w:widowControl/>
        <w:ind w:firstLine="567"/>
        <w:jc w:val="center"/>
        <w:rPr>
          <w:rStyle w:val="FontStyle245"/>
          <w:rFonts w:ascii="Times New Roman" w:hAnsi="Times New Roman" w:cs="Times New Roman"/>
          <w:sz w:val="24"/>
          <w:szCs w:val="24"/>
          <w:lang w:eastAsia="en-US"/>
        </w:rPr>
      </w:pPr>
    </w:p>
    <w:p w:rsidR="007F7DB2" w:rsidRPr="007F7DB2" w:rsidRDefault="007F7DB2" w:rsidP="00102518">
      <w:pPr>
        <w:pStyle w:val="Style33"/>
        <w:widowControl/>
        <w:jc w:val="center"/>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Рисунок А.2 – Билинейная диаграмма зависимости между напряжением</w:t>
      </w:r>
    </w:p>
    <w:p w:rsidR="007F7DB2" w:rsidRPr="007F7DB2" w:rsidRDefault="007F7DB2" w:rsidP="00102518">
      <w:pPr>
        <w:pStyle w:val="Style33"/>
        <w:widowControl/>
        <w:jc w:val="center"/>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 xml:space="preserve">и деформацией нагруженного сжатием </w:t>
      </w:r>
      <w:r w:rsidR="0095205B" w:rsidRPr="0095205B">
        <w:rPr>
          <w:rStyle w:val="FontStyle245"/>
          <w:rFonts w:ascii="Times New Roman" w:hAnsi="Times New Roman" w:cs="Times New Roman"/>
          <w:sz w:val="24"/>
          <w:szCs w:val="24"/>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5"/>
          <w:rFonts w:ascii="Times New Roman" w:hAnsi="Times New Roman" w:cs="Times New Roman"/>
          <w:sz w:val="24"/>
          <w:szCs w:val="24"/>
          <w:lang w:eastAsia="en-US"/>
        </w:rPr>
        <w:t>бетона для расчета</w:t>
      </w:r>
    </w:p>
    <w:p w:rsidR="007F7DB2" w:rsidRPr="007F7DB2" w:rsidRDefault="007F7DB2" w:rsidP="00102518">
      <w:pPr>
        <w:pStyle w:val="Style33"/>
        <w:widowControl/>
        <w:jc w:val="center"/>
        <w:rPr>
          <w:rStyle w:val="FontStyle244"/>
          <w:rFonts w:ascii="Times New Roman" w:hAnsi="Times New Roman" w:cs="Times New Roman"/>
          <w:sz w:val="24"/>
          <w:szCs w:val="24"/>
        </w:rPr>
      </w:pPr>
      <w:r w:rsidRPr="007F7DB2">
        <w:rPr>
          <w:rStyle w:val="FontStyle245"/>
          <w:rFonts w:ascii="Times New Roman" w:hAnsi="Times New Roman" w:cs="Times New Roman"/>
          <w:sz w:val="24"/>
          <w:szCs w:val="24"/>
          <w:lang w:eastAsia="en-US"/>
        </w:rPr>
        <w:t>поперечного сечения</w:t>
      </w:r>
    </w:p>
    <w:p w:rsidR="007220E1" w:rsidRDefault="007220E1" w:rsidP="007F7DB2">
      <w:pPr>
        <w:pStyle w:val="Style33"/>
        <w:widowControl/>
        <w:ind w:firstLine="567"/>
        <w:jc w:val="both"/>
        <w:rPr>
          <w:rStyle w:val="FontStyle244"/>
          <w:rFonts w:ascii="Times New Roman" w:hAnsi="Times New Roman" w:cs="Times New Roman"/>
          <w:sz w:val="24"/>
          <w:szCs w:val="24"/>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(3) Коэффициент </w:t>
      </w:r>
      <w:r w:rsidRPr="007F7DB2">
        <w:rPr>
          <w:rStyle w:val="FontStyle244"/>
          <w:rFonts w:ascii="Times New Roman" w:hAnsi="Times New Roman" w:cs="Times New Roman"/>
          <w:i/>
          <w:iCs/>
          <w:sz w:val="24"/>
          <w:szCs w:val="24"/>
        </w:rPr>
        <w:t>α</w:t>
      </w:r>
      <w:r w:rsidRPr="007F7DB2">
        <w:rPr>
          <w:rStyle w:val="FontStyle244"/>
          <w:rFonts w:ascii="Times New Roman" w:hAnsi="Times New Roman" w:cs="Times New Roman"/>
          <w:sz w:val="24"/>
          <w:szCs w:val="24"/>
        </w:rPr>
        <w:t xml:space="preserve"> на рисунке А.2 – это коэффициент для учета длительных воздействий на прочность на сжатие и неблагоприятных воздействий, вызванных видом и способом приложения нагрузки.</w:t>
      </w: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p>
    <w:p w:rsidR="007F7DB2" w:rsidRPr="007220E1" w:rsidRDefault="007220E1" w:rsidP="007F7DB2">
      <w:pPr>
        <w:pStyle w:val="Style33"/>
        <w:widowControl/>
        <w:ind w:firstLine="567"/>
        <w:jc w:val="both"/>
        <w:rPr>
          <w:rStyle w:val="FontStyle243"/>
          <w:rFonts w:ascii="Times New Roman" w:hAnsi="Times New Roman" w:cs="Times New Roman"/>
          <w:sz w:val="20"/>
          <w:szCs w:val="20"/>
        </w:rPr>
      </w:pPr>
      <w:r w:rsidRPr="007220E1">
        <w:rPr>
          <w:rStyle w:val="FontStyle244"/>
          <w:rFonts w:ascii="Times New Roman" w:hAnsi="Times New Roman" w:cs="Times New Roman"/>
          <w:sz w:val="20"/>
          <w:szCs w:val="20"/>
        </w:rPr>
        <w:t xml:space="preserve">Примечание </w:t>
      </w:r>
      <w:r>
        <w:rPr>
          <w:rStyle w:val="FontStyle244"/>
          <w:rFonts w:ascii="Times New Roman" w:hAnsi="Times New Roman" w:cs="Times New Roman"/>
          <w:sz w:val="20"/>
          <w:szCs w:val="20"/>
        </w:rPr>
        <w:t xml:space="preserve">– </w:t>
      </w:r>
      <w:r w:rsidR="007F7DB2" w:rsidRPr="007220E1">
        <w:rPr>
          <w:rStyle w:val="FontStyle244"/>
          <w:rFonts w:ascii="Times New Roman" w:hAnsi="Times New Roman" w:cs="Times New Roman"/>
          <w:sz w:val="20"/>
          <w:szCs w:val="20"/>
        </w:rPr>
        <w:t xml:space="preserve">Значение </w:t>
      </w:r>
      <w:r w:rsidR="007F7DB2" w:rsidRPr="007220E1">
        <w:rPr>
          <w:rStyle w:val="FontStyle244"/>
          <w:rFonts w:ascii="Times New Roman" w:hAnsi="Times New Roman" w:cs="Times New Roman"/>
          <w:i/>
          <w:iCs/>
          <w:sz w:val="20"/>
          <w:szCs w:val="20"/>
        </w:rPr>
        <w:t>α</w:t>
      </w:r>
      <w:r w:rsidR="007F7DB2" w:rsidRPr="007220E1">
        <w:rPr>
          <w:rStyle w:val="FontStyle244"/>
          <w:rFonts w:ascii="Times New Roman" w:hAnsi="Times New Roman" w:cs="Times New Roman"/>
          <w:sz w:val="20"/>
          <w:szCs w:val="20"/>
        </w:rPr>
        <w:t xml:space="preserve">,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w:t>
      </w:r>
      <w:r w:rsidR="007F7DB2" w:rsidRPr="007220E1">
        <w:rPr>
          <w:rStyle w:val="FontStyle244"/>
          <w:rFonts w:ascii="Times New Roman" w:hAnsi="Times New Roman" w:cs="Times New Roman"/>
          <w:i/>
          <w:iCs/>
          <w:sz w:val="20"/>
          <w:szCs w:val="20"/>
        </w:rPr>
        <w:t>ɑ</w:t>
      </w:r>
      <w:r w:rsidR="007F7DB2" w:rsidRPr="007220E1">
        <w:rPr>
          <w:rStyle w:val="FontStyle244"/>
          <w:rFonts w:ascii="Times New Roman" w:hAnsi="Times New Roman" w:cs="Times New Roman"/>
          <w:sz w:val="20"/>
          <w:szCs w:val="20"/>
        </w:rPr>
        <w:t xml:space="preserve"> равно 0,85</w:t>
      </w:r>
      <w:r w:rsidR="007F7DB2" w:rsidRPr="007220E1">
        <w:rPr>
          <w:rStyle w:val="FontStyle243"/>
          <w:rFonts w:ascii="Times New Roman" w:hAnsi="Times New Roman" w:cs="Times New Roman"/>
          <w:sz w:val="20"/>
          <w:szCs w:val="20"/>
          <w:lang w:eastAsia="en-US"/>
        </w:rPr>
        <w:t>.</w:t>
      </w:r>
    </w:p>
    <w:p w:rsidR="007F7DB2" w:rsidRDefault="007F7DB2" w:rsidP="007F7DB2">
      <w:pPr>
        <w:pStyle w:val="Style53"/>
        <w:widowControl/>
        <w:ind w:firstLine="567"/>
        <w:jc w:val="both"/>
        <w:rPr>
          <w:rStyle w:val="FontStyle240"/>
          <w:rFonts w:ascii="Times New Roman" w:hAnsi="Times New Roman" w:cs="Times New Roman"/>
          <w:sz w:val="24"/>
          <w:szCs w:val="24"/>
          <w:lang w:eastAsia="en-US"/>
        </w:rPr>
      </w:pPr>
      <w:bookmarkStart w:id="75" w:name="bookmark91"/>
    </w:p>
    <w:p w:rsidR="0093725D" w:rsidRPr="007F7DB2" w:rsidRDefault="0093725D" w:rsidP="007F7DB2">
      <w:pPr>
        <w:pStyle w:val="Style53"/>
        <w:widowControl/>
        <w:ind w:firstLine="567"/>
        <w:jc w:val="both"/>
        <w:rPr>
          <w:rStyle w:val="FontStyle240"/>
          <w:rFonts w:ascii="Times New Roman" w:hAnsi="Times New Roman" w:cs="Times New Roman"/>
          <w:sz w:val="24"/>
          <w:szCs w:val="24"/>
          <w:lang w:eastAsia="en-US"/>
        </w:rPr>
      </w:pPr>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lastRenderedPageBreak/>
        <w:t>A</w:t>
      </w:r>
      <w:bookmarkEnd w:id="75"/>
      <w:r w:rsidRPr="007F7DB2">
        <w:rPr>
          <w:rStyle w:val="FontStyle240"/>
          <w:rFonts w:ascii="Times New Roman" w:hAnsi="Times New Roman" w:cs="Times New Roman"/>
          <w:sz w:val="24"/>
          <w:szCs w:val="24"/>
          <w:lang w:eastAsia="en-US"/>
        </w:rPr>
        <w:t>.3.3 Диаграмма зависимости между напряжением и деформацией для арматурной стали</w:t>
      </w:r>
    </w:p>
    <w:p w:rsid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(1)P Расчетное значение предела текучести арматурно</w:t>
      </w:r>
      <w:r w:rsidR="006E027B">
        <w:rPr>
          <w:rStyle w:val="FontStyle244"/>
          <w:rFonts w:ascii="Times New Roman" w:hAnsi="Times New Roman" w:cs="Times New Roman"/>
          <w:sz w:val="24"/>
          <w:szCs w:val="24"/>
          <w:lang w:eastAsia="en-US"/>
        </w:rPr>
        <w:t>й стали определяется с помощью ф</w:t>
      </w:r>
      <w:r w:rsidRPr="007F7DB2">
        <w:rPr>
          <w:rStyle w:val="FontStyle244"/>
          <w:rFonts w:ascii="Times New Roman" w:hAnsi="Times New Roman" w:cs="Times New Roman"/>
          <w:sz w:val="24"/>
          <w:szCs w:val="24"/>
          <w:lang w:eastAsia="en-US"/>
        </w:rPr>
        <w:t>ормулы (A.2):</w:t>
      </w:r>
    </w:p>
    <w:p w:rsidR="007F7DB2" w:rsidRPr="007F7DB2" w:rsidRDefault="00AC500C" w:rsidP="00AC500C">
      <w:pPr>
        <w:pStyle w:val="Style133"/>
        <w:widowControl/>
        <w:ind w:firstLine="567"/>
        <w:jc w:val="right"/>
        <w:rPr>
          <w:rStyle w:val="FontStyle244"/>
          <w:rFonts w:ascii="Times New Roman" w:hAnsi="Times New Roman" w:cs="Times New Roman"/>
          <w:sz w:val="24"/>
          <w:szCs w:val="24"/>
        </w:rPr>
      </w:pPr>
      <w:r w:rsidRPr="00AC500C">
        <w:rPr>
          <w:rStyle w:val="FontStyle244"/>
          <w:rFonts w:ascii="Times New Roman" w:hAnsi="Times New Roman" w:cs="Times New Roman"/>
          <w:i/>
          <w:sz w:val="24"/>
          <w:szCs w:val="24"/>
          <w:lang w:eastAsia="en-US"/>
        </w:rPr>
        <w:t>f</w:t>
      </w:r>
      <w:r w:rsidRPr="00AC500C">
        <w:rPr>
          <w:rStyle w:val="FontStyle244"/>
          <w:rFonts w:ascii="Times New Roman" w:hAnsi="Times New Roman" w:cs="Times New Roman"/>
          <w:sz w:val="24"/>
          <w:szCs w:val="24"/>
          <w:vertAlign w:val="subscript"/>
          <w:lang w:eastAsia="en-US"/>
        </w:rPr>
        <w:t>yd</w:t>
      </w:r>
      <w:r w:rsidRPr="00AC500C">
        <w:rPr>
          <w:rStyle w:val="FontStyle244"/>
          <w:rFonts w:ascii="Times New Roman" w:hAnsi="Times New Roman" w:cs="Times New Roman"/>
          <w:sz w:val="24"/>
          <w:szCs w:val="24"/>
          <w:lang w:eastAsia="en-US"/>
        </w:rPr>
        <w:t xml:space="preserve"> = </w:t>
      </w:r>
      <w:r w:rsidRPr="00AC500C">
        <w:rPr>
          <w:rStyle w:val="FontStyle244"/>
          <w:rFonts w:ascii="Times New Roman" w:hAnsi="Times New Roman" w:cs="Times New Roman"/>
          <w:i/>
          <w:sz w:val="24"/>
          <w:szCs w:val="24"/>
          <w:lang w:eastAsia="en-US"/>
        </w:rPr>
        <w:t>f</w:t>
      </w:r>
      <w:r w:rsidRPr="00AC500C">
        <w:rPr>
          <w:rStyle w:val="FontStyle244"/>
          <w:rFonts w:ascii="Times New Roman" w:hAnsi="Times New Roman" w:cs="Times New Roman"/>
          <w:sz w:val="24"/>
          <w:szCs w:val="24"/>
          <w:vertAlign w:val="subscript"/>
          <w:lang w:eastAsia="en-US"/>
        </w:rPr>
        <w:t>yk</w:t>
      </w:r>
      <w:r w:rsidRPr="00AC500C">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 xml:space="preserve"> </w:t>
      </w:r>
      <w:r w:rsidRPr="00AC500C">
        <w:rPr>
          <w:rStyle w:val="FontStyle244"/>
          <w:rFonts w:ascii="Times New Roman" w:hAnsi="Times New Roman" w:cs="Times New Roman"/>
          <w:i/>
          <w:sz w:val="24"/>
          <w:szCs w:val="24"/>
          <w:lang w:eastAsia="en-US"/>
        </w:rPr>
        <w:t>γ</w:t>
      </w:r>
      <w:r w:rsidRPr="00AC500C">
        <w:rPr>
          <w:rStyle w:val="FontStyle244"/>
          <w:rFonts w:ascii="Times New Roman" w:hAnsi="Times New Roman" w:cs="Times New Roman"/>
          <w:sz w:val="24"/>
          <w:szCs w:val="24"/>
          <w:vertAlign w:val="subscript"/>
          <w:lang w:eastAsia="en-US"/>
        </w:rPr>
        <w:t>s</w:t>
      </w:r>
      <w:r>
        <w:rPr>
          <w:rStyle w:val="FontStyle244"/>
          <w:rFonts w:ascii="Times New Roman" w:hAnsi="Times New Roman" w:cs="Times New Roman"/>
          <w:sz w:val="24"/>
          <w:szCs w:val="24"/>
        </w:rPr>
        <w:t xml:space="preserve"> </w:t>
      </w:r>
      <w:r>
        <w:rPr>
          <w:rStyle w:val="FontStyle244"/>
          <w:rFonts w:ascii="Times New Roman" w:hAnsi="Times New Roman" w:cs="Times New Roman"/>
          <w:sz w:val="24"/>
          <w:szCs w:val="24"/>
        </w:rPr>
        <w:tab/>
      </w:r>
      <w:r>
        <w:rPr>
          <w:rStyle w:val="FontStyle244"/>
          <w:rFonts w:ascii="Times New Roman" w:hAnsi="Times New Roman" w:cs="Times New Roman"/>
          <w:sz w:val="24"/>
          <w:szCs w:val="24"/>
        </w:rPr>
        <w:tab/>
      </w:r>
      <w:r>
        <w:rPr>
          <w:rStyle w:val="FontStyle244"/>
          <w:rFonts w:ascii="Times New Roman" w:hAnsi="Times New Roman" w:cs="Times New Roman"/>
          <w:sz w:val="24"/>
          <w:szCs w:val="24"/>
        </w:rPr>
        <w:tab/>
      </w:r>
      <w:r>
        <w:rPr>
          <w:rStyle w:val="FontStyle244"/>
          <w:rFonts w:ascii="Times New Roman" w:hAnsi="Times New Roman" w:cs="Times New Roman"/>
          <w:sz w:val="24"/>
          <w:szCs w:val="24"/>
        </w:rPr>
        <w:tab/>
      </w:r>
      <w:r>
        <w:rPr>
          <w:rStyle w:val="FontStyle244"/>
          <w:rFonts w:ascii="Times New Roman" w:hAnsi="Times New Roman" w:cs="Times New Roman"/>
          <w:sz w:val="24"/>
          <w:szCs w:val="24"/>
        </w:rPr>
        <w:tab/>
      </w:r>
      <w:r>
        <w:rPr>
          <w:rStyle w:val="FontStyle244"/>
          <w:rFonts w:ascii="Times New Roman" w:hAnsi="Times New Roman" w:cs="Times New Roman"/>
          <w:sz w:val="24"/>
          <w:szCs w:val="24"/>
        </w:rPr>
        <w:tab/>
      </w:r>
      <w:r w:rsidR="007F7DB2" w:rsidRPr="007F7DB2">
        <w:rPr>
          <w:rStyle w:val="FontStyle244"/>
          <w:rFonts w:ascii="Times New Roman" w:hAnsi="Times New Roman" w:cs="Times New Roman"/>
          <w:sz w:val="24"/>
          <w:szCs w:val="24"/>
        </w:rPr>
        <w:t>(A.2)</w:t>
      </w:r>
    </w:p>
    <w:p w:rsidR="00FF235D" w:rsidRDefault="00FF235D"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A9418B">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A9418B">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val="en-US" w:eastAsia="en-US"/>
        </w:rPr>
        <w:t>yd</w:t>
      </w:r>
      <w:r w:rsidRPr="007F7DB2">
        <w:rPr>
          <w:rStyle w:val="FontStyle244"/>
          <w:rFonts w:ascii="Times New Roman" w:hAnsi="Times New Roman" w:cs="Times New Roman"/>
          <w:sz w:val="24"/>
          <w:szCs w:val="24"/>
          <w:lang w:eastAsia="en-US"/>
        </w:rPr>
        <w:t xml:space="preserve"> </w:t>
      </w:r>
      <w:r w:rsidR="00A9418B" w:rsidRPr="002C1919">
        <w:rPr>
          <w:rStyle w:val="FontStyle226"/>
          <w:rFonts w:ascii="Times New Roman" w:hAnsi="Times New Roman" w:cs="Times New Roman"/>
          <w:sz w:val="24"/>
          <w:szCs w:val="24"/>
          <w:lang w:eastAsia="en-US"/>
        </w:rPr>
        <w:t>–</w:t>
      </w:r>
      <w:r w:rsidR="00A9418B"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расчетное значение пред</w:t>
      </w:r>
      <w:r w:rsidR="00A9418B">
        <w:rPr>
          <w:rStyle w:val="FontStyle244"/>
          <w:rFonts w:ascii="Times New Roman" w:hAnsi="Times New Roman" w:cs="Times New Roman"/>
          <w:sz w:val="24"/>
          <w:szCs w:val="24"/>
          <w:lang w:eastAsia="en-US"/>
        </w:rPr>
        <w:t>ела текучести арматурной стали;</w:t>
      </w:r>
    </w:p>
    <w:p w:rsidR="007F7DB2" w:rsidRPr="007F7DB2" w:rsidRDefault="007F7DB2" w:rsidP="007F7DB2">
      <w:pPr>
        <w:pStyle w:val="Style126"/>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yk</w:t>
      </w:r>
      <w:r w:rsidRPr="007F7DB2">
        <w:rPr>
          <w:rStyle w:val="FontStyle244"/>
          <w:rFonts w:ascii="Times New Roman" w:hAnsi="Times New Roman" w:cs="Times New Roman"/>
          <w:sz w:val="24"/>
          <w:szCs w:val="24"/>
          <w:lang w:eastAsia="en-US"/>
        </w:rPr>
        <w:t xml:space="preserve"> </w:t>
      </w:r>
      <w:r w:rsidR="00A9418B" w:rsidRPr="002C1919">
        <w:rPr>
          <w:rStyle w:val="FontStyle226"/>
          <w:rFonts w:ascii="Times New Roman" w:hAnsi="Times New Roman" w:cs="Times New Roman"/>
          <w:sz w:val="24"/>
          <w:szCs w:val="24"/>
          <w:lang w:eastAsia="en-US"/>
        </w:rPr>
        <w:t>–</w:t>
      </w:r>
      <w:r w:rsidR="00A9418B"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нормативный пре</w:t>
      </w:r>
      <w:r w:rsidR="00A9418B">
        <w:rPr>
          <w:rStyle w:val="FontStyle244"/>
          <w:rFonts w:ascii="Times New Roman" w:hAnsi="Times New Roman" w:cs="Times New Roman"/>
          <w:sz w:val="24"/>
          <w:szCs w:val="24"/>
          <w:lang w:eastAsia="en-US"/>
        </w:rPr>
        <w:t>дел текучести арматурной стали;</w:t>
      </w:r>
    </w:p>
    <w:p w:rsidR="007F7DB2" w:rsidRDefault="007F7DB2" w:rsidP="007F7DB2">
      <w:pPr>
        <w:pStyle w:val="Style126"/>
        <w:widowControl/>
        <w:ind w:firstLine="567"/>
        <w:jc w:val="both"/>
        <w:rPr>
          <w:rStyle w:val="FontStyle244"/>
          <w:rFonts w:ascii="Times New Roman" w:hAnsi="Times New Roman" w:cs="Times New Roman"/>
          <w:sz w:val="24"/>
          <w:szCs w:val="24"/>
          <w:lang w:eastAsia="en-US"/>
        </w:rPr>
      </w:pPr>
      <w:r w:rsidRPr="007F7DB2">
        <w:rPr>
          <w:rStyle w:val="FontStyle210"/>
          <w:rFonts w:ascii="Times New Roman" w:hAnsi="Times New Roman" w:cs="Times New Roman"/>
          <w:sz w:val="24"/>
          <w:szCs w:val="24"/>
          <w:lang w:eastAsia="en-US"/>
        </w:rPr>
        <w:t>γ</w:t>
      </w:r>
      <w:r w:rsidR="00A9418B" w:rsidRPr="00AC500C">
        <w:rPr>
          <w:rStyle w:val="FontStyle244"/>
          <w:rFonts w:ascii="Times New Roman" w:hAnsi="Times New Roman" w:cs="Times New Roman"/>
          <w:sz w:val="24"/>
          <w:szCs w:val="24"/>
          <w:vertAlign w:val="subscript"/>
          <w:lang w:eastAsia="en-US"/>
        </w:rPr>
        <w:t>s</w:t>
      </w:r>
      <w:r w:rsidRPr="007F7DB2">
        <w:rPr>
          <w:rStyle w:val="FontStyle210"/>
          <w:rFonts w:ascii="Times New Roman" w:hAnsi="Times New Roman" w:cs="Times New Roman"/>
          <w:sz w:val="24"/>
          <w:szCs w:val="24"/>
          <w:lang w:eastAsia="en-US"/>
        </w:rPr>
        <w:t xml:space="preserve"> </w:t>
      </w:r>
      <w:r w:rsidR="00A9418B" w:rsidRPr="002C1919">
        <w:rPr>
          <w:rStyle w:val="FontStyle226"/>
          <w:rFonts w:ascii="Times New Roman" w:hAnsi="Times New Roman" w:cs="Times New Roman"/>
          <w:sz w:val="24"/>
          <w:szCs w:val="24"/>
          <w:lang w:eastAsia="en-US"/>
        </w:rPr>
        <w:t>–</w:t>
      </w:r>
      <w:r w:rsidR="00A9418B"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частный коэффициент запаса прочности для арматурной стали.</w:t>
      </w:r>
    </w:p>
    <w:p w:rsidR="00537FAB" w:rsidRPr="007F7DB2" w:rsidRDefault="00537FAB" w:rsidP="007F7DB2">
      <w:pPr>
        <w:pStyle w:val="Style126"/>
        <w:widowControl/>
        <w:ind w:firstLine="567"/>
        <w:jc w:val="both"/>
        <w:rPr>
          <w:rStyle w:val="FontStyle244"/>
          <w:rFonts w:ascii="Times New Roman" w:hAnsi="Times New Roman" w:cs="Times New Roman"/>
          <w:sz w:val="24"/>
          <w:szCs w:val="24"/>
          <w:lang w:eastAsia="en-US"/>
        </w:rPr>
      </w:pPr>
    </w:p>
    <w:p w:rsidR="007F7DB2" w:rsidRPr="00A9418B" w:rsidRDefault="00A9418B" w:rsidP="007F7DB2">
      <w:pPr>
        <w:pStyle w:val="Style45"/>
        <w:widowControl/>
        <w:ind w:firstLine="567"/>
        <w:jc w:val="both"/>
        <w:rPr>
          <w:rStyle w:val="FontStyle243"/>
          <w:rFonts w:ascii="Times New Roman" w:hAnsi="Times New Roman" w:cs="Times New Roman"/>
          <w:sz w:val="20"/>
          <w:szCs w:val="20"/>
          <w:lang w:eastAsia="en-US"/>
        </w:rPr>
      </w:pPr>
      <w:r w:rsidRPr="007220E1">
        <w:rPr>
          <w:rStyle w:val="FontStyle244"/>
          <w:rFonts w:ascii="Times New Roman" w:hAnsi="Times New Roman" w:cs="Times New Roman"/>
          <w:sz w:val="20"/>
          <w:szCs w:val="20"/>
        </w:rPr>
        <w:t xml:space="preserve">Примечание </w:t>
      </w:r>
      <w:r>
        <w:rPr>
          <w:rStyle w:val="FontStyle244"/>
          <w:rFonts w:ascii="Times New Roman" w:hAnsi="Times New Roman" w:cs="Times New Roman"/>
          <w:sz w:val="20"/>
          <w:szCs w:val="20"/>
        </w:rPr>
        <w:t xml:space="preserve">– </w:t>
      </w:r>
      <w:r w:rsidR="007F7DB2" w:rsidRPr="00A9418B">
        <w:rPr>
          <w:rStyle w:val="FontStyle243"/>
          <w:rFonts w:ascii="Times New Roman" w:hAnsi="Times New Roman" w:cs="Times New Roman"/>
          <w:sz w:val="20"/>
          <w:szCs w:val="20"/>
          <w:lang w:eastAsia="en-US"/>
        </w:rPr>
        <w:t xml:space="preserve">Значение </w:t>
      </w:r>
      <w:r w:rsidR="007F7DB2" w:rsidRPr="00A9418B">
        <w:rPr>
          <w:rStyle w:val="FontStyle210"/>
          <w:rFonts w:ascii="Times New Roman" w:hAnsi="Times New Roman" w:cs="Times New Roman"/>
          <w:sz w:val="20"/>
          <w:szCs w:val="20"/>
          <w:lang w:eastAsia="en-US"/>
        </w:rPr>
        <w:t>γ</w:t>
      </w:r>
      <w:r w:rsidR="007F7DB2" w:rsidRPr="00A9418B">
        <w:rPr>
          <w:rStyle w:val="FontStyle210"/>
          <w:rFonts w:ascii="Times New Roman" w:hAnsi="Times New Roman" w:cs="Times New Roman"/>
          <w:i w:val="0"/>
          <w:sz w:val="20"/>
          <w:szCs w:val="20"/>
          <w:vertAlign w:val="subscript"/>
          <w:lang w:val="en-US" w:eastAsia="en-US"/>
        </w:rPr>
        <w:t>S</w:t>
      </w:r>
      <w:r w:rsidR="007F7DB2" w:rsidRPr="00A9418B">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Рекомендуемые для использования значения указаны в таблице D.4.</w:t>
      </w: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(2) Расчетная диаграмма зависимости между напряжением и деформацией для </w:t>
      </w:r>
      <w:r w:rsidR="00A9418B">
        <w:rPr>
          <w:rStyle w:val="FontStyle244"/>
          <w:rFonts w:ascii="Times New Roman" w:hAnsi="Times New Roman" w:cs="Times New Roman"/>
          <w:sz w:val="24"/>
          <w:szCs w:val="24"/>
        </w:rPr>
        <w:t>арматурной стали изображена на р</w:t>
      </w:r>
      <w:r w:rsidRPr="007F7DB2">
        <w:rPr>
          <w:rStyle w:val="FontStyle244"/>
          <w:rFonts w:ascii="Times New Roman" w:hAnsi="Times New Roman" w:cs="Times New Roman"/>
          <w:sz w:val="24"/>
          <w:szCs w:val="24"/>
        </w:rPr>
        <w:t xml:space="preserve">исунке А.3. Допускается использование и других принятых диаграмм зависимости между напряжением и деформацией. </w:t>
      </w:r>
      <w:r w:rsidRPr="007F7DB2">
        <w:rPr>
          <w:rStyle w:val="FontStyle244"/>
          <w:rFonts w:ascii="Times New Roman" w:hAnsi="Times New Roman" w:cs="Times New Roman"/>
          <w:i/>
          <w:sz w:val="24"/>
          <w:szCs w:val="24"/>
        </w:rPr>
        <w:t>Е</w:t>
      </w:r>
      <w:r w:rsidRPr="007F7DB2">
        <w:rPr>
          <w:rStyle w:val="FontStyle244"/>
          <w:rFonts w:ascii="Times New Roman" w:hAnsi="Times New Roman" w:cs="Times New Roman"/>
          <w:sz w:val="24"/>
          <w:szCs w:val="24"/>
          <w:vertAlign w:val="subscript"/>
        </w:rPr>
        <w:t>s</w:t>
      </w:r>
      <w:r w:rsidRPr="007F7DB2">
        <w:rPr>
          <w:rStyle w:val="FontStyle244"/>
          <w:rFonts w:ascii="Times New Roman" w:hAnsi="Times New Roman" w:cs="Times New Roman"/>
          <w:sz w:val="24"/>
          <w:szCs w:val="24"/>
        </w:rPr>
        <w:t xml:space="preserve"> – модуль упругости арматурной стали (например, 2 × 10</w:t>
      </w:r>
      <w:r w:rsidRPr="007F7DB2">
        <w:rPr>
          <w:rStyle w:val="FontStyle244"/>
          <w:rFonts w:ascii="Times New Roman" w:hAnsi="Times New Roman" w:cs="Times New Roman"/>
          <w:sz w:val="24"/>
          <w:szCs w:val="24"/>
          <w:vertAlign w:val="superscript"/>
        </w:rPr>
        <w:t>5</w:t>
      </w:r>
      <w:r w:rsidRPr="007F7DB2">
        <w:rPr>
          <w:rStyle w:val="FontStyle244"/>
          <w:rFonts w:ascii="Times New Roman" w:hAnsi="Times New Roman" w:cs="Times New Roman"/>
          <w:sz w:val="24"/>
          <w:szCs w:val="24"/>
        </w:rPr>
        <w:t xml:space="preserve"> МПа).</w:t>
      </w: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p>
    <w:p w:rsidR="007F7DB2" w:rsidRPr="007F7DB2" w:rsidRDefault="00537FAB" w:rsidP="00537FAB">
      <w:pPr>
        <w:pStyle w:val="Style79"/>
        <w:widowControl/>
        <w:jc w:val="center"/>
        <w:rPr>
          <w:rStyle w:val="FontStyle216"/>
          <w:rFonts w:ascii="Times New Roman" w:hAnsi="Times New Roman" w:cs="Times New Roman"/>
          <w:spacing w:val="20"/>
          <w:sz w:val="24"/>
          <w:szCs w:val="24"/>
          <w:lang w:val="en-US" w:eastAsia="en-US"/>
        </w:rPr>
      </w:pPr>
      <w:r>
        <w:rPr>
          <w:rFonts w:ascii="Times New Roman" w:hAnsi="Times New Roman" w:cs="Times New Roman"/>
          <w:noProof/>
          <w:color w:val="000000"/>
          <w:spacing w:val="20"/>
        </w:rPr>
        <w:drawing>
          <wp:inline distT="0" distB="0" distL="0" distR="0">
            <wp:extent cx="5939790" cy="4118610"/>
            <wp:effectExtent l="19050" t="0" r="3810" b="0"/>
            <wp:docPr id="5" name="Рисунок 12" descr="C:\Users\Жулдыз\Desktop\СТ РК EN 12602\64_e_dr\a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Жулдыз\Desktop\СТ РК EN 12602\64_e_dr\a003.tif"/>
                    <pic:cNvPicPr>
                      <a:picLocks noChangeAspect="1" noChangeArrowheads="1"/>
                    </pic:cNvPicPr>
                  </pic:nvPicPr>
                  <pic:blipFill>
                    <a:blip r:embed="rId31" cstate="print"/>
                    <a:srcRect/>
                    <a:stretch>
                      <a:fillRect/>
                    </a:stretch>
                  </pic:blipFill>
                  <pic:spPr bwMode="auto">
                    <a:xfrm>
                      <a:off x="0" y="0"/>
                      <a:ext cx="5939790" cy="4118610"/>
                    </a:xfrm>
                    <a:prstGeom prst="rect">
                      <a:avLst/>
                    </a:prstGeom>
                    <a:noFill/>
                    <a:ln w="9525">
                      <a:noFill/>
                      <a:miter lim="800000"/>
                      <a:headEnd/>
                      <a:tailEnd/>
                    </a:ln>
                  </pic:spPr>
                </pic:pic>
              </a:graphicData>
            </a:graphic>
          </wp:inline>
        </w:drawing>
      </w:r>
    </w:p>
    <w:p w:rsidR="007F7DB2" w:rsidRPr="00A9418B" w:rsidRDefault="007F7DB2" w:rsidP="007F7DB2">
      <w:pPr>
        <w:pStyle w:val="Style5"/>
        <w:widowControl/>
        <w:ind w:firstLine="567"/>
        <w:jc w:val="both"/>
        <w:rPr>
          <w:rStyle w:val="FontStyle217"/>
          <w:rFonts w:ascii="Times New Roman" w:hAnsi="Times New Roman" w:cs="Times New Roman"/>
          <w:sz w:val="20"/>
          <w:szCs w:val="20"/>
          <w:lang w:eastAsia="en-US"/>
        </w:rPr>
      </w:pPr>
      <w:r w:rsidRPr="00A9418B">
        <w:rPr>
          <w:rStyle w:val="FontStyle217"/>
          <w:rFonts w:ascii="Times New Roman" w:hAnsi="Times New Roman" w:cs="Times New Roman"/>
          <w:sz w:val="20"/>
          <w:szCs w:val="20"/>
          <w:lang w:eastAsia="en-US"/>
        </w:rPr>
        <w:t>Условные обозначения</w:t>
      </w:r>
    </w:p>
    <w:p w:rsidR="007F7DB2" w:rsidRPr="00A9418B" w:rsidRDefault="007F7DB2" w:rsidP="007F7DB2">
      <w:pPr>
        <w:pStyle w:val="Style139"/>
        <w:widowControl/>
        <w:ind w:firstLine="567"/>
        <w:jc w:val="both"/>
        <w:rPr>
          <w:rStyle w:val="FontStyle244"/>
          <w:rFonts w:ascii="Times New Roman" w:hAnsi="Times New Roman" w:cs="Times New Roman"/>
          <w:sz w:val="20"/>
          <w:szCs w:val="20"/>
          <w:lang w:eastAsia="en-US"/>
        </w:rPr>
      </w:pPr>
      <w:r w:rsidRPr="00A9418B">
        <w:rPr>
          <w:rStyle w:val="FontStyle244"/>
          <w:rFonts w:ascii="Times New Roman" w:hAnsi="Times New Roman" w:cs="Times New Roman"/>
          <w:sz w:val="20"/>
          <w:szCs w:val="20"/>
          <w:lang w:eastAsia="en-US"/>
        </w:rPr>
        <w:t>1 Идеализированная диаграмма</w:t>
      </w:r>
    </w:p>
    <w:p w:rsidR="007F7DB2" w:rsidRPr="007F7DB2" w:rsidRDefault="007F7DB2" w:rsidP="007F7DB2">
      <w:pPr>
        <w:pStyle w:val="Style139"/>
        <w:widowControl/>
        <w:ind w:firstLine="567"/>
        <w:jc w:val="both"/>
        <w:rPr>
          <w:rStyle w:val="FontStyle244"/>
          <w:rFonts w:ascii="Times New Roman" w:hAnsi="Times New Roman" w:cs="Times New Roman"/>
          <w:sz w:val="24"/>
          <w:szCs w:val="24"/>
          <w:lang w:eastAsia="en-US"/>
        </w:rPr>
      </w:pPr>
      <w:r w:rsidRPr="00A9418B">
        <w:rPr>
          <w:rStyle w:val="FontStyle244"/>
          <w:rFonts w:ascii="Times New Roman" w:hAnsi="Times New Roman" w:cs="Times New Roman"/>
          <w:sz w:val="20"/>
          <w:szCs w:val="20"/>
          <w:lang w:eastAsia="en-US"/>
        </w:rPr>
        <w:t>2 Расчетная диаграмма</w:t>
      </w:r>
    </w:p>
    <w:p w:rsidR="007F7DB2" w:rsidRPr="007F7DB2" w:rsidRDefault="007F7DB2" w:rsidP="007F7DB2">
      <w:pPr>
        <w:pStyle w:val="Style139"/>
        <w:widowControl/>
        <w:ind w:firstLine="567"/>
        <w:jc w:val="both"/>
        <w:rPr>
          <w:rStyle w:val="FontStyle245"/>
          <w:rFonts w:ascii="Times New Roman" w:hAnsi="Times New Roman" w:cs="Times New Roman"/>
          <w:sz w:val="24"/>
          <w:szCs w:val="24"/>
          <w:lang w:eastAsia="en-US"/>
        </w:rPr>
      </w:pPr>
    </w:p>
    <w:p w:rsidR="007F7DB2" w:rsidRDefault="007F7DB2" w:rsidP="00102518">
      <w:pPr>
        <w:pStyle w:val="Style22"/>
        <w:widowControl/>
        <w:jc w:val="center"/>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Рисунок А.3 – Расчетная диаграмма зависимости между напряжением и деформацией для арматурной стали</w:t>
      </w:r>
    </w:p>
    <w:p w:rsidR="00A03ABE" w:rsidRDefault="00A03ABE" w:rsidP="007F7DB2">
      <w:pPr>
        <w:pStyle w:val="Style22"/>
        <w:widowControl/>
        <w:ind w:firstLine="567"/>
        <w:jc w:val="center"/>
        <w:rPr>
          <w:rStyle w:val="FontStyle245"/>
          <w:rFonts w:ascii="Times New Roman" w:hAnsi="Times New Roman" w:cs="Times New Roman"/>
          <w:sz w:val="24"/>
          <w:szCs w:val="24"/>
          <w:lang w:eastAsia="en-US"/>
        </w:rPr>
      </w:pPr>
    </w:p>
    <w:p w:rsidR="00537FAB" w:rsidRDefault="00537FAB" w:rsidP="007F7DB2">
      <w:pPr>
        <w:pStyle w:val="Style22"/>
        <w:widowControl/>
        <w:ind w:firstLine="567"/>
        <w:jc w:val="center"/>
        <w:rPr>
          <w:rStyle w:val="FontStyle245"/>
          <w:rFonts w:ascii="Times New Roman" w:hAnsi="Times New Roman" w:cs="Times New Roman"/>
          <w:sz w:val="24"/>
          <w:szCs w:val="24"/>
          <w:lang w:eastAsia="en-US"/>
        </w:rPr>
      </w:pPr>
    </w:p>
    <w:p w:rsidR="00874354" w:rsidRPr="00874354" w:rsidRDefault="00874354" w:rsidP="007F7DB2">
      <w:pPr>
        <w:pStyle w:val="Style22"/>
        <w:widowControl/>
        <w:ind w:firstLine="567"/>
        <w:jc w:val="center"/>
        <w:rPr>
          <w:rStyle w:val="FontStyle245"/>
          <w:rFonts w:ascii="Times New Roman" w:hAnsi="Times New Roman" w:cs="Times New Roman"/>
          <w:sz w:val="24"/>
          <w:szCs w:val="24"/>
          <w:lang w:eastAsia="en-US"/>
        </w:rPr>
      </w:pPr>
    </w:p>
    <w:p w:rsidR="007F7DB2" w:rsidRPr="007F7DB2" w:rsidRDefault="00CC251E" w:rsidP="00537FAB">
      <w:pPr>
        <w:pStyle w:val="Style5"/>
        <w:widowControl/>
        <w:jc w:val="both"/>
        <w:rPr>
          <w:rStyle w:val="FontStyle217"/>
          <w:rFonts w:ascii="Times New Roman" w:hAnsi="Times New Roman" w:cs="Times New Roman"/>
          <w:sz w:val="24"/>
          <w:szCs w:val="24"/>
          <w:lang w:val="en-US" w:eastAsia="en-US"/>
        </w:rPr>
      </w:pPr>
      <w:r>
        <w:rPr>
          <w:rFonts w:ascii="Times New Roman" w:hAnsi="Times New Roman" w:cs="Times New Roman"/>
          <w:b/>
          <w:bCs/>
          <w:noProof/>
          <w:color w:val="000000"/>
        </w:rPr>
        <w:drawing>
          <wp:inline distT="0" distB="0" distL="0" distR="0">
            <wp:extent cx="5866765" cy="2070100"/>
            <wp:effectExtent l="19050" t="0" r="635" b="0"/>
            <wp:docPr id="6" name="Рисунок 13" descr="C:\Users\Жулдыз\Desktop\СТ РК EN 12602\64_e_dr\a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Жулдыз\Desktop\СТ РК EN 12602\64_e_dr\a004.tif"/>
                    <pic:cNvPicPr>
                      <a:picLocks noChangeAspect="1" noChangeArrowheads="1"/>
                    </pic:cNvPicPr>
                  </pic:nvPicPr>
                  <pic:blipFill>
                    <a:blip r:embed="rId32" cstate="print"/>
                    <a:srcRect/>
                    <a:stretch>
                      <a:fillRect/>
                    </a:stretch>
                  </pic:blipFill>
                  <pic:spPr bwMode="auto">
                    <a:xfrm>
                      <a:off x="0" y="0"/>
                      <a:ext cx="5866765" cy="2070100"/>
                    </a:xfrm>
                    <a:prstGeom prst="rect">
                      <a:avLst/>
                    </a:prstGeom>
                    <a:noFill/>
                    <a:ln w="9525">
                      <a:noFill/>
                      <a:miter lim="800000"/>
                      <a:headEnd/>
                      <a:tailEnd/>
                    </a:ln>
                  </pic:spPr>
                </pic:pic>
              </a:graphicData>
            </a:graphic>
          </wp:inline>
        </w:drawing>
      </w:r>
    </w:p>
    <w:p w:rsidR="00CC251E" w:rsidRDefault="00CC251E" w:rsidP="00A03ABE">
      <w:pPr>
        <w:pStyle w:val="Style5"/>
        <w:widowControl/>
        <w:ind w:firstLine="567"/>
        <w:jc w:val="center"/>
        <w:rPr>
          <w:rStyle w:val="FontStyle245"/>
          <w:rFonts w:ascii="Times New Roman" w:hAnsi="Times New Roman" w:cs="Times New Roman"/>
          <w:sz w:val="24"/>
          <w:szCs w:val="24"/>
          <w:lang w:eastAsia="en-US"/>
        </w:rPr>
      </w:pPr>
    </w:p>
    <w:p w:rsidR="00CC251E" w:rsidRPr="00A9418B" w:rsidRDefault="00CC251E" w:rsidP="00CC251E">
      <w:pPr>
        <w:pStyle w:val="Style5"/>
        <w:widowControl/>
        <w:ind w:firstLine="567"/>
        <w:jc w:val="both"/>
        <w:rPr>
          <w:rStyle w:val="FontStyle217"/>
          <w:rFonts w:ascii="Times New Roman" w:hAnsi="Times New Roman" w:cs="Times New Roman"/>
          <w:sz w:val="20"/>
          <w:szCs w:val="20"/>
          <w:lang w:eastAsia="en-US"/>
        </w:rPr>
      </w:pPr>
      <w:r w:rsidRPr="00A9418B">
        <w:rPr>
          <w:rStyle w:val="FontStyle217"/>
          <w:rFonts w:ascii="Times New Roman" w:hAnsi="Times New Roman" w:cs="Times New Roman"/>
          <w:sz w:val="20"/>
          <w:szCs w:val="20"/>
          <w:lang w:eastAsia="en-US"/>
        </w:rPr>
        <w:t>Условные обозначения</w:t>
      </w:r>
    </w:p>
    <w:p w:rsidR="00CC251E" w:rsidRPr="00A9418B" w:rsidRDefault="00CC251E" w:rsidP="00CC251E">
      <w:pPr>
        <w:pStyle w:val="Style138"/>
        <w:widowControl/>
        <w:ind w:firstLine="567"/>
        <w:jc w:val="both"/>
        <w:rPr>
          <w:rStyle w:val="FontStyle226"/>
          <w:rFonts w:ascii="Times New Roman" w:hAnsi="Times New Roman" w:cs="Times New Roman"/>
          <w:sz w:val="20"/>
          <w:szCs w:val="20"/>
        </w:rPr>
      </w:pPr>
      <w:r w:rsidRPr="00A9418B">
        <w:rPr>
          <w:rStyle w:val="FontStyle226"/>
          <w:rFonts w:ascii="Times New Roman" w:hAnsi="Times New Roman" w:cs="Times New Roman"/>
          <w:sz w:val="20"/>
          <w:szCs w:val="20"/>
        </w:rPr>
        <w:t>1 Нейтральная ось</w:t>
      </w:r>
    </w:p>
    <w:p w:rsidR="00CC251E" w:rsidRDefault="00CC251E" w:rsidP="00A03ABE">
      <w:pPr>
        <w:pStyle w:val="Style5"/>
        <w:widowControl/>
        <w:ind w:firstLine="567"/>
        <w:jc w:val="center"/>
        <w:rPr>
          <w:rStyle w:val="FontStyle245"/>
          <w:rFonts w:ascii="Times New Roman" w:hAnsi="Times New Roman" w:cs="Times New Roman"/>
          <w:sz w:val="24"/>
          <w:szCs w:val="24"/>
          <w:lang w:eastAsia="en-US"/>
        </w:rPr>
      </w:pPr>
    </w:p>
    <w:p w:rsidR="00A03ABE" w:rsidRDefault="00A03ABE" w:rsidP="00102518">
      <w:pPr>
        <w:pStyle w:val="Style5"/>
        <w:widowControl/>
        <w:jc w:val="center"/>
        <w:rPr>
          <w:rStyle w:val="FontStyle217"/>
          <w:rFonts w:ascii="Times New Roman" w:hAnsi="Times New Roman" w:cs="Times New Roman"/>
          <w:sz w:val="20"/>
          <w:szCs w:val="20"/>
          <w:lang w:eastAsia="en-US"/>
        </w:rPr>
      </w:pPr>
      <w:r w:rsidRPr="007F7DB2">
        <w:rPr>
          <w:rStyle w:val="FontStyle245"/>
          <w:rFonts w:ascii="Times New Roman" w:hAnsi="Times New Roman" w:cs="Times New Roman"/>
          <w:sz w:val="24"/>
          <w:szCs w:val="24"/>
          <w:lang w:eastAsia="en-US"/>
        </w:rPr>
        <w:t>Рисунок А.4 – Диаграммы деформации в предельном состоянии по несущей способности</w:t>
      </w:r>
    </w:p>
    <w:p w:rsidR="007F7DB2" w:rsidRPr="007F7DB2" w:rsidRDefault="007F7DB2" w:rsidP="007F7DB2">
      <w:pPr>
        <w:pStyle w:val="Style138"/>
        <w:widowControl/>
        <w:ind w:firstLine="567"/>
        <w:jc w:val="both"/>
        <w:rPr>
          <w:rStyle w:val="FontStyle226"/>
          <w:rFonts w:ascii="Times New Roman" w:hAnsi="Times New Roman" w:cs="Times New Roman"/>
          <w:sz w:val="24"/>
          <w:szCs w:val="24"/>
        </w:rPr>
      </w:pPr>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bookmarkStart w:id="76" w:name="bookmark92"/>
      <w:r w:rsidRPr="007F7DB2">
        <w:rPr>
          <w:rStyle w:val="FontStyle240"/>
          <w:rFonts w:ascii="Times New Roman" w:hAnsi="Times New Roman" w:cs="Times New Roman"/>
          <w:sz w:val="24"/>
          <w:szCs w:val="24"/>
          <w:lang w:eastAsia="en-US"/>
        </w:rPr>
        <w:t>A</w:t>
      </w:r>
      <w:bookmarkEnd w:id="76"/>
      <w:r w:rsidRPr="007F7DB2">
        <w:rPr>
          <w:rStyle w:val="FontStyle240"/>
          <w:rFonts w:ascii="Times New Roman" w:hAnsi="Times New Roman" w:cs="Times New Roman"/>
          <w:sz w:val="24"/>
          <w:szCs w:val="24"/>
          <w:lang w:eastAsia="en-US"/>
        </w:rPr>
        <w:t>.3.4 Минимальное армирование</w:t>
      </w:r>
    </w:p>
    <w:p w:rsidR="007F7DB2" w:rsidRPr="007F7DB2" w:rsidRDefault="007F7DB2" w:rsidP="007F7DB2">
      <w:pPr>
        <w:pStyle w:val="Style100"/>
        <w:ind w:firstLine="567"/>
        <w:jc w:val="both"/>
        <w:rPr>
          <w:rFonts w:ascii="Times New Roman" w:hAnsi="Times New Roman" w:cs="Times New Roman"/>
          <w:color w:val="000000"/>
          <w:lang w:eastAsia="en-US"/>
        </w:rPr>
      </w:pPr>
      <w:r w:rsidRPr="007F7DB2">
        <w:rPr>
          <w:rStyle w:val="FontStyle244"/>
          <w:rFonts w:ascii="Times New Roman" w:hAnsi="Times New Roman" w:cs="Times New Roman"/>
          <w:sz w:val="24"/>
          <w:szCs w:val="24"/>
          <w:lang w:eastAsia="en-US"/>
        </w:rPr>
        <w:t xml:space="preserve">(1)P </w:t>
      </w:r>
      <w:r w:rsidRPr="007F7DB2">
        <w:rPr>
          <w:rFonts w:ascii="Times New Roman" w:hAnsi="Times New Roman" w:cs="Times New Roman"/>
          <w:color w:val="000000"/>
          <w:lang w:eastAsia="en-US"/>
        </w:rPr>
        <w:t>Характеристическое сопротивление изгибу поперечного сечения с трещиной для конструкций с рабочей арматурой должно быть больше, чем нормативный момент трещинообразования, чтобы предотвратить хрупкое разрушение при образовании первой трещины. Это обеспечивается с помощью укладки минимальной арматуры, которую можно определить путем расчетов. Прочность на растяжение в поперечном сечении без трещин предполагается равной прочности на растяжение при изгибе согласно пункту 4.2.5, но при расчете поперечного сечения с трещ</w:t>
      </w:r>
      <w:r w:rsidR="008560BA">
        <w:rPr>
          <w:rFonts w:ascii="Times New Roman" w:hAnsi="Times New Roman" w:cs="Times New Roman"/>
          <w:color w:val="000000"/>
          <w:lang w:eastAsia="en-US"/>
        </w:rPr>
        <w:t>иной ее оставляют без внимания.</w:t>
      </w:r>
    </w:p>
    <w:p w:rsidR="007F7DB2" w:rsidRDefault="007F7DB2" w:rsidP="007F7DB2">
      <w:pPr>
        <w:pStyle w:val="Style100"/>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(2) Если из более точного расчета не следует, что меньшего поперечного сечения достаточно, необходимое минимальное поперечное сечение рабочей арматуры р</w:t>
      </w:r>
      <w:r w:rsidR="00CB2905">
        <w:rPr>
          <w:rStyle w:val="FontStyle244"/>
          <w:rFonts w:ascii="Times New Roman" w:hAnsi="Times New Roman" w:cs="Times New Roman"/>
          <w:sz w:val="24"/>
          <w:szCs w:val="24"/>
        </w:rPr>
        <w:t xml:space="preserve">ассчитывается по </w:t>
      </w:r>
      <w:r w:rsidR="008560BA">
        <w:rPr>
          <w:rStyle w:val="FontStyle244"/>
          <w:rFonts w:ascii="Times New Roman" w:hAnsi="Times New Roman" w:cs="Times New Roman"/>
          <w:sz w:val="24"/>
          <w:szCs w:val="24"/>
        </w:rPr>
        <w:t>ф</w:t>
      </w:r>
      <w:r w:rsidR="00CB2905">
        <w:rPr>
          <w:rStyle w:val="FontStyle244"/>
          <w:rFonts w:ascii="Times New Roman" w:hAnsi="Times New Roman" w:cs="Times New Roman"/>
          <w:sz w:val="24"/>
          <w:szCs w:val="24"/>
        </w:rPr>
        <w:t>ормуле (А.3):</w:t>
      </w:r>
    </w:p>
    <w:p w:rsidR="00CB2905" w:rsidRPr="007F7DB2" w:rsidRDefault="00CB2905" w:rsidP="007F7DB2">
      <w:pPr>
        <w:pStyle w:val="Style100"/>
        <w:ind w:firstLine="567"/>
        <w:jc w:val="both"/>
        <w:rPr>
          <w:rStyle w:val="FontStyle244"/>
          <w:rFonts w:ascii="Times New Roman" w:hAnsi="Times New Roman" w:cs="Times New Roman"/>
          <w:sz w:val="24"/>
          <w:szCs w:val="24"/>
        </w:rPr>
      </w:pPr>
    </w:p>
    <w:p w:rsidR="007F7DB2" w:rsidRPr="00CB2905" w:rsidRDefault="00CB2905" w:rsidP="00CB2905">
      <w:pPr>
        <w:pStyle w:val="Style100"/>
        <w:ind w:firstLine="567"/>
        <w:jc w:val="right"/>
        <w:rPr>
          <w:rStyle w:val="FontStyle244"/>
          <w:rFonts w:ascii="Times New Roman" w:hAnsi="Times New Roman" w:cs="Times New Roman"/>
          <w:sz w:val="24"/>
          <w:szCs w:val="24"/>
          <w:lang w:val="en-US"/>
        </w:rPr>
      </w:pPr>
      <w:r w:rsidRPr="00CB2905">
        <w:rPr>
          <w:rFonts w:ascii="Times New Roman" w:hAnsi="Times New Roman" w:cs="Times New Roman"/>
          <w:i/>
          <w:lang w:val="en-US"/>
        </w:rPr>
        <w:t>A</w:t>
      </w:r>
      <w:r w:rsidRPr="00CB2905">
        <w:rPr>
          <w:rFonts w:ascii="Times New Roman" w:hAnsi="Times New Roman" w:cs="Times New Roman"/>
          <w:position w:val="-6"/>
          <w:vertAlign w:val="subscript"/>
          <w:lang w:val="en-US"/>
        </w:rPr>
        <w:t>smin</w:t>
      </w:r>
      <w:r w:rsidRPr="00CB2905">
        <w:rPr>
          <w:rFonts w:ascii="Times New Roman" w:hAnsi="Times New Roman" w:cs="Times New Roman"/>
          <w:lang w:val="en-US"/>
        </w:rPr>
        <w:t xml:space="preserve"> = </w:t>
      </w:r>
      <w:r w:rsidRPr="00CB2905">
        <w:rPr>
          <w:rFonts w:ascii="Times New Roman" w:hAnsi="Times New Roman" w:cs="Times New Roman"/>
          <w:i/>
          <w:lang w:val="en-US"/>
        </w:rPr>
        <w:t>k A</w:t>
      </w:r>
      <w:r w:rsidRPr="00CB2905">
        <w:rPr>
          <w:rFonts w:ascii="Times New Roman" w:hAnsi="Times New Roman" w:cs="Times New Roman"/>
          <w:position w:val="-6"/>
          <w:vertAlign w:val="subscript"/>
          <w:lang w:val="en-US"/>
        </w:rPr>
        <w:t>c</w:t>
      </w:r>
      <w:r w:rsidRPr="00CB2905">
        <w:rPr>
          <w:rFonts w:ascii="Times New Roman" w:hAnsi="Times New Roman" w:cs="Times New Roman"/>
          <w:lang w:val="en-US"/>
        </w:rPr>
        <w:t xml:space="preserve"> </w:t>
      </w:r>
      <w:r w:rsidRPr="00CB2905">
        <w:rPr>
          <w:rFonts w:ascii="Times New Roman" w:hAnsi="Times New Roman" w:cs="Times New Roman"/>
          <w:i/>
          <w:lang w:val="en-US"/>
        </w:rPr>
        <w:t>ƒ</w:t>
      </w:r>
      <w:r w:rsidRPr="00CB2905">
        <w:rPr>
          <w:rFonts w:ascii="Times New Roman" w:hAnsi="Times New Roman" w:cs="Times New Roman"/>
          <w:position w:val="-6"/>
          <w:vertAlign w:val="subscript"/>
          <w:lang w:val="en-US"/>
        </w:rPr>
        <w:t>cflm</w:t>
      </w:r>
      <w:r w:rsidRPr="00CB2905">
        <w:rPr>
          <w:rFonts w:ascii="Times New Roman" w:hAnsi="Times New Roman" w:cs="Times New Roman"/>
          <w:lang w:val="en-US"/>
        </w:rPr>
        <w:t xml:space="preserve"> / </w:t>
      </w:r>
      <w:r w:rsidRPr="00CB2905">
        <w:rPr>
          <w:rFonts w:ascii="Times New Roman" w:hAnsi="Times New Roman" w:cs="Times New Roman"/>
          <w:i/>
          <w:lang w:val="en-US"/>
        </w:rPr>
        <w:t>ƒ</w:t>
      </w:r>
      <w:r w:rsidRPr="00CB2905">
        <w:rPr>
          <w:rFonts w:ascii="Times New Roman" w:hAnsi="Times New Roman" w:cs="Times New Roman"/>
          <w:position w:val="-6"/>
          <w:vertAlign w:val="subscript"/>
          <w:lang w:val="en-US"/>
        </w:rPr>
        <w:t>yk</w:t>
      </w:r>
      <w:r w:rsidR="007F7DB2" w:rsidRPr="00CB2905">
        <w:rPr>
          <w:rStyle w:val="FontStyle224"/>
          <w:rFonts w:ascii="Times New Roman" w:hAnsi="Times New Roman" w:cs="Times New Roman"/>
          <w:sz w:val="24"/>
          <w:szCs w:val="24"/>
          <w:lang w:val="en-US" w:eastAsia="en-US"/>
        </w:rPr>
        <w:tab/>
      </w:r>
      <w:r w:rsidR="007F7DB2" w:rsidRPr="00CB2905">
        <w:rPr>
          <w:rStyle w:val="FontStyle224"/>
          <w:rFonts w:ascii="Times New Roman" w:hAnsi="Times New Roman" w:cs="Times New Roman"/>
          <w:sz w:val="24"/>
          <w:szCs w:val="24"/>
          <w:lang w:val="en-US" w:eastAsia="en-US"/>
        </w:rPr>
        <w:tab/>
      </w:r>
      <w:r w:rsidR="007F7DB2" w:rsidRPr="00CB2905">
        <w:rPr>
          <w:rStyle w:val="FontStyle224"/>
          <w:rFonts w:ascii="Times New Roman" w:hAnsi="Times New Roman" w:cs="Times New Roman"/>
          <w:sz w:val="24"/>
          <w:szCs w:val="24"/>
          <w:lang w:val="en-US" w:eastAsia="en-US"/>
        </w:rPr>
        <w:tab/>
      </w:r>
      <w:r w:rsidR="007F7DB2" w:rsidRPr="00CB2905">
        <w:rPr>
          <w:rStyle w:val="FontStyle224"/>
          <w:rFonts w:ascii="Times New Roman" w:hAnsi="Times New Roman" w:cs="Times New Roman"/>
          <w:sz w:val="24"/>
          <w:szCs w:val="24"/>
          <w:lang w:val="en-US" w:eastAsia="en-US"/>
        </w:rPr>
        <w:tab/>
      </w:r>
      <w:r w:rsidR="007F7DB2" w:rsidRPr="00CB2905">
        <w:rPr>
          <w:rStyle w:val="FontStyle224"/>
          <w:rFonts w:ascii="Times New Roman" w:hAnsi="Times New Roman" w:cs="Times New Roman"/>
          <w:sz w:val="24"/>
          <w:szCs w:val="24"/>
          <w:lang w:val="en-US" w:eastAsia="en-US"/>
        </w:rPr>
        <w:tab/>
      </w:r>
      <w:r>
        <w:rPr>
          <w:rStyle w:val="FontStyle244"/>
          <w:rFonts w:ascii="Times New Roman" w:hAnsi="Times New Roman" w:cs="Times New Roman"/>
          <w:sz w:val="24"/>
          <w:szCs w:val="24"/>
          <w:lang w:val="en-US" w:eastAsia="en-US"/>
        </w:rPr>
        <w:t>(A.3)</w:t>
      </w:r>
    </w:p>
    <w:p w:rsidR="00CB2905" w:rsidRPr="0093725D" w:rsidRDefault="00CB2905" w:rsidP="00CB2905">
      <w:pPr>
        <w:pStyle w:val="Style56"/>
        <w:widowControl/>
        <w:ind w:firstLine="567"/>
        <w:jc w:val="both"/>
        <w:rPr>
          <w:rStyle w:val="FontStyle244"/>
          <w:rFonts w:ascii="Times New Roman" w:hAnsi="Times New Roman" w:cs="Times New Roman"/>
          <w:sz w:val="24"/>
          <w:szCs w:val="24"/>
          <w:lang w:val="en-US" w:eastAsia="en-US"/>
        </w:rPr>
      </w:pPr>
    </w:p>
    <w:p w:rsidR="007F7DB2" w:rsidRPr="007F7DB2" w:rsidRDefault="007F7DB2" w:rsidP="00CB2905">
      <w:pPr>
        <w:pStyle w:val="Style56"/>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CB2905">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i/>
          <w:sz w:val="24"/>
          <w:szCs w:val="24"/>
          <w:lang w:eastAsia="en-US"/>
        </w:rPr>
        <w:t>A</w:t>
      </w:r>
      <w:r w:rsidRPr="007F7DB2">
        <w:rPr>
          <w:rStyle w:val="FontStyle244"/>
          <w:rFonts w:ascii="Times New Roman" w:hAnsi="Times New Roman" w:cs="Times New Roman"/>
          <w:sz w:val="24"/>
          <w:szCs w:val="24"/>
          <w:vertAlign w:val="subscript"/>
          <w:lang w:eastAsia="en-US"/>
        </w:rPr>
        <w:t>smin</w:t>
      </w:r>
      <w:r w:rsidRPr="007F7DB2">
        <w:rPr>
          <w:rStyle w:val="FontStyle244"/>
          <w:rFonts w:ascii="Times New Roman" w:hAnsi="Times New Roman" w:cs="Times New Roman"/>
          <w:sz w:val="24"/>
          <w:szCs w:val="24"/>
          <w:lang w:eastAsia="en-US"/>
        </w:rPr>
        <w:t xml:space="preserve"> </w:t>
      </w:r>
      <w:r w:rsidR="008560BA" w:rsidRPr="002C1919">
        <w:rPr>
          <w:rStyle w:val="FontStyle226"/>
          <w:rFonts w:ascii="Times New Roman" w:hAnsi="Times New Roman" w:cs="Times New Roman"/>
          <w:sz w:val="24"/>
          <w:szCs w:val="24"/>
          <w:lang w:eastAsia="en-US"/>
        </w:rPr>
        <w:t>–</w:t>
      </w:r>
      <w:r w:rsidR="008560BA"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минимальн</w:t>
      </w:r>
      <w:r w:rsidR="008560BA">
        <w:rPr>
          <w:rStyle w:val="FontStyle244"/>
          <w:rFonts w:ascii="Times New Roman" w:hAnsi="Times New Roman" w:cs="Times New Roman"/>
          <w:sz w:val="24"/>
          <w:szCs w:val="24"/>
          <w:lang w:eastAsia="en-US"/>
        </w:rPr>
        <w:t>ое поперечное сечение арматуры;</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proofErr w:type="gramStart"/>
      <w:r w:rsidRPr="007F7DB2">
        <w:rPr>
          <w:rStyle w:val="FontStyle224"/>
          <w:rFonts w:ascii="Times New Roman" w:hAnsi="Times New Roman" w:cs="Times New Roman"/>
          <w:sz w:val="24"/>
          <w:szCs w:val="24"/>
          <w:lang w:eastAsia="en-US"/>
        </w:rPr>
        <w:t>A</w:t>
      </w:r>
      <w:proofErr w:type="gramEnd"/>
      <w:r w:rsidR="008560BA">
        <w:rPr>
          <w:rStyle w:val="FontStyle224"/>
          <w:rFonts w:ascii="Times New Roman" w:hAnsi="Times New Roman" w:cs="Times New Roman"/>
          <w:i w:val="0"/>
          <w:sz w:val="24"/>
          <w:szCs w:val="24"/>
          <w:vertAlign w:val="subscript"/>
          <w:lang w:eastAsia="en-US"/>
        </w:rPr>
        <w:t>с</w:t>
      </w:r>
      <w:r w:rsidRPr="007F7DB2">
        <w:rPr>
          <w:rStyle w:val="FontStyle224"/>
          <w:rFonts w:ascii="Times New Roman" w:hAnsi="Times New Roman" w:cs="Times New Roman"/>
          <w:sz w:val="24"/>
          <w:szCs w:val="24"/>
          <w:lang w:eastAsia="en-US"/>
        </w:rPr>
        <w:t xml:space="preserve"> </w:t>
      </w:r>
      <w:r w:rsidR="008560BA" w:rsidRPr="002C1919">
        <w:rPr>
          <w:rStyle w:val="FontStyle226"/>
          <w:rFonts w:ascii="Times New Roman" w:hAnsi="Times New Roman" w:cs="Times New Roman"/>
          <w:sz w:val="24"/>
          <w:szCs w:val="24"/>
          <w:lang w:eastAsia="en-US"/>
        </w:rPr>
        <w:t>–</w:t>
      </w:r>
      <w:r w:rsidR="008560BA"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поперечное сечение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в зоне растяжения;</w:t>
      </w:r>
    </w:p>
    <w:p w:rsidR="007F7DB2" w:rsidRPr="007F7DB2" w:rsidRDefault="007F7DB2" w:rsidP="007F7DB2">
      <w:pPr>
        <w:pStyle w:val="Style33"/>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cfl</w:t>
      </w:r>
      <w:r w:rsidRPr="007F7DB2">
        <w:rPr>
          <w:rStyle w:val="FontStyle244"/>
          <w:rFonts w:ascii="Times New Roman" w:hAnsi="Times New Roman" w:cs="Times New Roman"/>
          <w:sz w:val="24"/>
          <w:szCs w:val="24"/>
          <w:vertAlign w:val="subscript"/>
          <w:lang w:val="en-US" w:eastAsia="en-US"/>
        </w:rPr>
        <w:t>m</w:t>
      </w:r>
      <w:r w:rsidRPr="007F7DB2">
        <w:rPr>
          <w:rStyle w:val="FontStyle244"/>
          <w:rFonts w:ascii="Times New Roman" w:hAnsi="Times New Roman" w:cs="Times New Roman"/>
          <w:sz w:val="24"/>
          <w:szCs w:val="24"/>
          <w:lang w:eastAsia="en-US"/>
        </w:rPr>
        <w:t xml:space="preserve"> </w:t>
      </w:r>
      <w:r w:rsidR="008560BA" w:rsidRPr="002C1919">
        <w:rPr>
          <w:rStyle w:val="FontStyle226"/>
          <w:rFonts w:ascii="Times New Roman" w:hAnsi="Times New Roman" w:cs="Times New Roman"/>
          <w:sz w:val="24"/>
          <w:szCs w:val="24"/>
          <w:lang w:eastAsia="en-US"/>
        </w:rPr>
        <w:t>–</w:t>
      </w:r>
      <w:r w:rsidR="008560BA" w:rsidRPr="00105645">
        <w:rPr>
          <w:rStyle w:val="FontStyle226"/>
          <w:rFonts w:ascii="Times New Roman" w:hAnsi="Times New Roman" w:cs="Times New Roman"/>
          <w:sz w:val="20"/>
          <w:szCs w:val="20"/>
          <w:lang w:eastAsia="en-US"/>
        </w:rPr>
        <w:t xml:space="preserve"> </w:t>
      </w:r>
      <w:r w:rsidRPr="007F7DB2">
        <w:rPr>
          <w:rFonts w:ascii="Times New Roman" w:hAnsi="Times New Roman" w:cs="Times New Roman"/>
          <w:color w:val="000000"/>
          <w:lang w:eastAsia="en-US"/>
        </w:rPr>
        <w:t xml:space="preserve">характеристическая прочность на растяжение при изгибе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Fonts w:ascii="Times New Roman" w:hAnsi="Times New Roman" w:cs="Times New Roman"/>
          <w:color w:val="000000"/>
          <w:lang w:eastAsia="en-US"/>
        </w:rPr>
        <w:t xml:space="preserve">бетона, определенная по </w:t>
      </w:r>
      <w:r w:rsidR="008560BA">
        <w:rPr>
          <w:rFonts w:ascii="Times New Roman" w:hAnsi="Times New Roman" w:cs="Times New Roman"/>
          <w:color w:val="000000"/>
          <w:lang w:eastAsia="en-US"/>
        </w:rPr>
        <w:t>ф</w:t>
      </w:r>
      <w:r w:rsidRPr="007F7DB2">
        <w:rPr>
          <w:rFonts w:ascii="Times New Roman" w:hAnsi="Times New Roman" w:cs="Times New Roman"/>
          <w:color w:val="000000"/>
          <w:lang w:eastAsia="en-US"/>
        </w:rPr>
        <w:t xml:space="preserve">ормулам </w:t>
      </w:r>
      <w:r w:rsidRPr="007F7DB2">
        <w:rPr>
          <w:rStyle w:val="FontStyle244"/>
          <w:rFonts w:ascii="Times New Roman" w:hAnsi="Times New Roman" w:cs="Times New Roman"/>
          <w:sz w:val="24"/>
          <w:szCs w:val="24"/>
          <w:lang w:eastAsia="en-US"/>
        </w:rPr>
        <w:t xml:space="preserve">(5a) и (5b). В случае чистого растяжения по </w:t>
      </w:r>
      <w:r w:rsidR="008560BA">
        <w:rPr>
          <w:rStyle w:val="FontStyle244"/>
          <w:rFonts w:ascii="Times New Roman" w:hAnsi="Times New Roman" w:cs="Times New Roman"/>
          <w:sz w:val="24"/>
          <w:szCs w:val="24"/>
          <w:lang w:eastAsia="en-US"/>
        </w:rPr>
        <w:t>ф</w:t>
      </w:r>
      <w:r w:rsidRPr="007F7DB2">
        <w:rPr>
          <w:rStyle w:val="FontStyle244"/>
          <w:rFonts w:ascii="Times New Roman" w:hAnsi="Times New Roman" w:cs="Times New Roman"/>
          <w:sz w:val="24"/>
          <w:szCs w:val="24"/>
          <w:lang w:eastAsia="en-US"/>
        </w:rPr>
        <w:t>ормулам (4a) и (4b);</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f</w:t>
      </w:r>
      <w:r w:rsidRPr="007F7DB2">
        <w:rPr>
          <w:rStyle w:val="FontStyle211"/>
          <w:rFonts w:ascii="Times New Roman" w:hAnsi="Times New Roman" w:cs="Times New Roman"/>
          <w:sz w:val="24"/>
          <w:szCs w:val="24"/>
          <w:vertAlign w:val="subscript"/>
          <w:lang w:eastAsia="en-US"/>
        </w:rPr>
        <w:t>yk</w:t>
      </w:r>
      <w:r w:rsidRPr="007F7DB2">
        <w:rPr>
          <w:rStyle w:val="FontStyle211"/>
          <w:rFonts w:ascii="Times New Roman" w:hAnsi="Times New Roman" w:cs="Times New Roman"/>
          <w:sz w:val="24"/>
          <w:szCs w:val="24"/>
          <w:lang w:eastAsia="en-US"/>
        </w:rPr>
        <w:t xml:space="preserve"> </w:t>
      </w:r>
      <w:r w:rsidR="008560BA" w:rsidRPr="002C1919">
        <w:rPr>
          <w:rStyle w:val="FontStyle226"/>
          <w:rFonts w:ascii="Times New Roman" w:hAnsi="Times New Roman" w:cs="Times New Roman"/>
          <w:sz w:val="24"/>
          <w:szCs w:val="24"/>
          <w:lang w:eastAsia="en-US"/>
        </w:rPr>
        <w:t>–</w:t>
      </w:r>
      <w:r w:rsidR="008560BA"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нормативный предел текучести арматурной стали;</w:t>
      </w:r>
    </w:p>
    <w:p w:rsidR="007F7DB2" w:rsidRPr="007F7DB2" w:rsidRDefault="007F7DB2" w:rsidP="007F7DB2">
      <w:pPr>
        <w:pStyle w:val="Style149"/>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k </w:t>
      </w:r>
      <w:r w:rsidR="008560BA" w:rsidRPr="002C1919">
        <w:rPr>
          <w:rStyle w:val="FontStyle226"/>
          <w:rFonts w:ascii="Times New Roman" w:hAnsi="Times New Roman" w:cs="Times New Roman"/>
          <w:sz w:val="24"/>
          <w:szCs w:val="24"/>
          <w:lang w:eastAsia="en-US"/>
        </w:rPr>
        <w:t>–</w:t>
      </w:r>
      <w:r w:rsidR="008560BA"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коэффициент для учета типа распределения напряжения.</w:t>
      </w:r>
    </w:p>
    <w:p w:rsidR="007F7DB2" w:rsidRPr="007F7DB2" w:rsidRDefault="007F7DB2" w:rsidP="007F7DB2">
      <w:pPr>
        <w:pStyle w:val="Style149"/>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При чистом растяжении во всем поперечном сечении </w:t>
      </w:r>
      <w:r w:rsidRPr="007F7DB2">
        <w:rPr>
          <w:rStyle w:val="FontStyle244"/>
          <w:rFonts w:ascii="Times New Roman" w:hAnsi="Times New Roman" w:cs="Times New Roman"/>
          <w:i/>
          <w:sz w:val="24"/>
          <w:szCs w:val="24"/>
          <w:lang w:eastAsia="en-US"/>
        </w:rPr>
        <w:t>k</w:t>
      </w:r>
      <w:r w:rsidRPr="007F7DB2">
        <w:rPr>
          <w:rStyle w:val="FontStyle244"/>
          <w:rFonts w:ascii="Times New Roman" w:hAnsi="Times New Roman" w:cs="Times New Roman"/>
          <w:sz w:val="24"/>
          <w:szCs w:val="24"/>
          <w:lang w:eastAsia="en-US"/>
        </w:rPr>
        <w:t xml:space="preserve"> = 1,0;</w:t>
      </w:r>
    </w:p>
    <w:p w:rsidR="007F7DB2" w:rsidRPr="007F7DB2" w:rsidRDefault="007F7DB2" w:rsidP="007F7DB2">
      <w:pPr>
        <w:pStyle w:val="Style149"/>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При чистом изгибе без усилия поперечного сжатия </w:t>
      </w:r>
      <w:r w:rsidRPr="007F7DB2">
        <w:rPr>
          <w:rStyle w:val="FontStyle244"/>
          <w:rFonts w:ascii="Times New Roman" w:hAnsi="Times New Roman" w:cs="Times New Roman"/>
          <w:i/>
          <w:sz w:val="24"/>
          <w:szCs w:val="24"/>
          <w:lang w:eastAsia="en-US"/>
        </w:rPr>
        <w:t xml:space="preserve">k </w:t>
      </w:r>
      <w:r w:rsidRPr="007F7DB2">
        <w:rPr>
          <w:rStyle w:val="FontStyle244"/>
          <w:rFonts w:ascii="Times New Roman" w:hAnsi="Times New Roman" w:cs="Times New Roman"/>
          <w:sz w:val="24"/>
          <w:szCs w:val="24"/>
          <w:lang w:eastAsia="en-US"/>
        </w:rPr>
        <w:t>= 0,4.</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(3)P Минимальное поперечное армирование требуется для балок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В конструкциях стен, перекрытий и крыш, а также в конструкциях, играющих незначительную роль для несущей конструкции, от минимального поперечного армирования можно отказаться.</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(4) Для балок минимальное поперечное сечение поперечной арматуры в пределах длины </w:t>
      </w:r>
      <w:r w:rsidRPr="007F7DB2">
        <w:rPr>
          <w:rStyle w:val="FontStyle244"/>
          <w:rFonts w:ascii="Times New Roman" w:hAnsi="Times New Roman" w:cs="Times New Roman"/>
          <w:i/>
          <w:iCs/>
          <w:sz w:val="24"/>
          <w:szCs w:val="24"/>
        </w:rPr>
        <w:t>s</w:t>
      </w:r>
      <w:r w:rsidRPr="007F7DB2">
        <w:rPr>
          <w:rStyle w:val="FontStyle244"/>
          <w:rFonts w:ascii="Times New Roman" w:hAnsi="Times New Roman" w:cs="Times New Roman"/>
          <w:sz w:val="24"/>
          <w:szCs w:val="24"/>
        </w:rPr>
        <w:t xml:space="preserve"> может быть рассчитано по формуле (</w:t>
      </w:r>
      <w:r w:rsidR="00281833">
        <w:rPr>
          <w:rStyle w:val="FontStyle244"/>
          <w:rFonts w:ascii="Times New Roman" w:hAnsi="Times New Roman" w:cs="Times New Roman"/>
          <w:sz w:val="24"/>
          <w:szCs w:val="24"/>
        </w:rPr>
        <w:t>А</w:t>
      </w:r>
      <w:r w:rsidRPr="007F7DB2">
        <w:rPr>
          <w:rStyle w:val="FontStyle244"/>
          <w:rFonts w:ascii="Times New Roman" w:hAnsi="Times New Roman" w:cs="Times New Roman"/>
          <w:sz w:val="24"/>
          <w:szCs w:val="24"/>
        </w:rPr>
        <w:t>.4):</w:t>
      </w:r>
    </w:p>
    <w:p w:rsidR="007F7DB2" w:rsidRPr="007F7DB2" w:rsidRDefault="00B85E16" w:rsidP="00B85E16">
      <w:pPr>
        <w:pStyle w:val="Style15"/>
        <w:widowControl/>
        <w:ind w:firstLine="567"/>
        <w:jc w:val="right"/>
        <w:rPr>
          <w:rStyle w:val="FontStyle239"/>
          <w:rFonts w:ascii="Times New Roman" w:hAnsi="Times New Roman" w:cs="Times New Roman"/>
          <w:sz w:val="24"/>
          <w:szCs w:val="24"/>
          <w:lang w:eastAsia="en-US"/>
        </w:rPr>
      </w:pPr>
      <w:r w:rsidRPr="006F7689">
        <w:rPr>
          <w:position w:val="-56"/>
        </w:rPr>
        <w:object w:dxaOrig="6700" w:dyaOrig="1219">
          <v:shape id="_x0000_i1035" type="#_x0000_t75" style="width:335.25pt;height:62.2pt" o:ole="">
            <v:imagedata r:id="rId33" o:title=""/>
          </v:shape>
          <o:OLEObject Type="Embed" ProgID="Equation.DSMT4" ShapeID="_x0000_i1035" DrawAspect="Content" ObjectID="_1682330621" r:id="rId34"/>
        </w:object>
      </w:r>
      <w:r>
        <w:tab/>
      </w:r>
      <w:r>
        <w:tab/>
      </w:r>
      <w:r w:rsidR="007F7DB2" w:rsidRPr="007F7DB2">
        <w:rPr>
          <w:rStyle w:val="FontStyle220"/>
          <w:rFonts w:ascii="Times New Roman" w:hAnsi="Times New Roman" w:cs="Times New Roman"/>
          <w:spacing w:val="-20"/>
          <w:sz w:val="24"/>
          <w:szCs w:val="24"/>
        </w:rPr>
        <w:t xml:space="preserve"> </w:t>
      </w:r>
      <w:r w:rsidR="007F7DB2" w:rsidRPr="007F7DB2">
        <w:rPr>
          <w:rStyle w:val="FontStyle220"/>
          <w:rFonts w:ascii="Times New Roman" w:hAnsi="Times New Roman" w:cs="Times New Roman"/>
          <w:sz w:val="24"/>
          <w:szCs w:val="24"/>
          <w:lang w:eastAsia="en-US"/>
        </w:rPr>
        <w:t>(</w:t>
      </w:r>
      <w:r w:rsidR="00281833">
        <w:rPr>
          <w:rStyle w:val="FontStyle220"/>
          <w:rFonts w:ascii="Times New Roman" w:hAnsi="Times New Roman" w:cs="Times New Roman"/>
          <w:sz w:val="24"/>
          <w:szCs w:val="24"/>
          <w:lang w:eastAsia="en-US"/>
        </w:rPr>
        <w:t>А</w:t>
      </w:r>
      <w:r w:rsidR="007F7DB2" w:rsidRPr="007F7DB2">
        <w:rPr>
          <w:rStyle w:val="FontStyle220"/>
          <w:rFonts w:ascii="Times New Roman" w:hAnsi="Times New Roman" w:cs="Times New Roman"/>
          <w:sz w:val="24"/>
          <w:szCs w:val="24"/>
          <w:lang w:eastAsia="en-US"/>
        </w:rPr>
        <w:t>.</w:t>
      </w:r>
      <w:r w:rsidR="007F7DB2" w:rsidRPr="007F7DB2">
        <w:rPr>
          <w:rStyle w:val="FontStyle239"/>
          <w:rFonts w:ascii="Times New Roman" w:hAnsi="Times New Roman" w:cs="Times New Roman"/>
          <w:sz w:val="24"/>
          <w:szCs w:val="24"/>
          <w:lang w:eastAsia="en-US"/>
        </w:rPr>
        <w:t>4)</w:t>
      </w:r>
    </w:p>
    <w:p w:rsidR="00281833" w:rsidRDefault="00281833"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93725D">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i/>
          <w:sz w:val="24"/>
          <w:szCs w:val="24"/>
          <w:lang w:eastAsia="en-US"/>
        </w:rPr>
        <w:t>A</w:t>
      </w:r>
      <w:r w:rsidRPr="007F7DB2">
        <w:rPr>
          <w:rStyle w:val="FontStyle244"/>
          <w:rFonts w:ascii="Times New Roman" w:hAnsi="Times New Roman" w:cs="Times New Roman"/>
          <w:sz w:val="24"/>
          <w:szCs w:val="24"/>
          <w:vertAlign w:val="subscript"/>
          <w:lang w:eastAsia="en-US"/>
        </w:rPr>
        <w:t>swmin</w:t>
      </w:r>
      <w:r w:rsidRPr="007F7DB2">
        <w:rPr>
          <w:rStyle w:val="FontStyle244"/>
          <w:rFonts w:ascii="Times New Roman" w:hAnsi="Times New Roman" w:cs="Times New Roman"/>
          <w:sz w:val="24"/>
          <w:szCs w:val="24"/>
          <w:lang w:eastAsia="en-US"/>
        </w:rPr>
        <w:t xml:space="preserve">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минимальная площадь поперечного сечения поперечной арматуры в пределах длины s в миллиметрах;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19"/>
          <w:rFonts w:ascii="Times New Roman" w:hAnsi="Times New Roman" w:cs="Times New Roman"/>
          <w:i/>
          <w:sz w:val="24"/>
          <w:szCs w:val="24"/>
          <w:lang w:eastAsia="en-US"/>
        </w:rPr>
        <w:t>τ</w:t>
      </w:r>
      <w:r w:rsidRPr="007F7DB2">
        <w:rPr>
          <w:rStyle w:val="FontStyle244"/>
          <w:rFonts w:ascii="Times New Roman" w:hAnsi="Times New Roman" w:cs="Times New Roman"/>
          <w:sz w:val="24"/>
          <w:szCs w:val="24"/>
          <w:vertAlign w:val="subscript"/>
          <w:lang w:eastAsia="en-US"/>
        </w:rPr>
        <w:t>Rd</w:t>
      </w:r>
      <w:r w:rsidRPr="007F7DB2">
        <w:rPr>
          <w:rStyle w:val="FontStyle244"/>
          <w:rFonts w:ascii="Times New Roman" w:hAnsi="Times New Roman" w:cs="Times New Roman"/>
          <w:sz w:val="24"/>
          <w:szCs w:val="24"/>
          <w:lang w:eastAsia="en-US"/>
        </w:rPr>
        <w:t xml:space="preserve">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расчетное значение основной величины воспринимаемого напряжения действия поперечной силы а, в мегапаскалях; см. A.4.1.2.1;</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yk</w:t>
      </w:r>
      <w:r w:rsidRPr="007F7DB2">
        <w:rPr>
          <w:rStyle w:val="FontStyle244"/>
          <w:rFonts w:ascii="Times New Roman" w:hAnsi="Times New Roman" w:cs="Times New Roman"/>
          <w:sz w:val="24"/>
          <w:szCs w:val="24"/>
          <w:lang w:eastAsia="en-US"/>
        </w:rPr>
        <w:t xml:space="preserve">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нормативный предел текучести поперечной арматуры, в мегапаскалях;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d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эфф</w:t>
      </w:r>
      <w:r w:rsidR="00444B23">
        <w:rPr>
          <w:rStyle w:val="FontStyle244"/>
          <w:rFonts w:ascii="Times New Roman" w:hAnsi="Times New Roman" w:cs="Times New Roman"/>
          <w:sz w:val="24"/>
          <w:szCs w:val="24"/>
          <w:lang w:eastAsia="en-US"/>
        </w:rPr>
        <w:t>ективная высота, в миллиметрах;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19"/>
          <w:rFonts w:ascii="Times New Roman" w:hAnsi="Times New Roman" w:cs="Times New Roman"/>
          <w:sz w:val="24"/>
          <w:szCs w:val="24"/>
          <w:lang w:eastAsia="en-US"/>
        </w:rPr>
        <w:t>ρ</w:t>
      </w:r>
      <w:r w:rsidRPr="007F7DB2">
        <w:rPr>
          <w:rStyle w:val="FontStyle244"/>
          <w:rFonts w:ascii="Times New Roman" w:hAnsi="Times New Roman" w:cs="Times New Roman"/>
          <w:sz w:val="24"/>
          <w:szCs w:val="24"/>
          <w:vertAlign w:val="subscript"/>
          <w:lang w:eastAsia="en-US"/>
        </w:rPr>
        <w:t>1</w:t>
      </w:r>
      <w:r w:rsidRPr="007F7DB2">
        <w:rPr>
          <w:rStyle w:val="FontStyle244"/>
          <w:rFonts w:ascii="Times New Roman" w:hAnsi="Times New Roman" w:cs="Times New Roman"/>
          <w:sz w:val="24"/>
          <w:szCs w:val="24"/>
          <w:lang w:eastAsia="en-US"/>
        </w:rPr>
        <w:t xml:space="preserve">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процент армирования;</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s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расстояние между стержнями попе</w:t>
      </w:r>
      <w:r w:rsidR="00444B23">
        <w:rPr>
          <w:rStyle w:val="FontStyle244"/>
          <w:rFonts w:ascii="Times New Roman" w:hAnsi="Times New Roman" w:cs="Times New Roman"/>
          <w:sz w:val="24"/>
          <w:szCs w:val="24"/>
          <w:lang w:eastAsia="en-US"/>
        </w:rPr>
        <w:t>речной арматуры, в миллиметрах;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b</w:t>
      </w:r>
      <w:r w:rsidRPr="007F7DB2">
        <w:rPr>
          <w:rStyle w:val="FontStyle224"/>
          <w:rFonts w:ascii="Times New Roman" w:hAnsi="Times New Roman" w:cs="Times New Roman"/>
          <w:sz w:val="24"/>
          <w:szCs w:val="24"/>
          <w:vertAlign w:val="subscript"/>
          <w:lang w:eastAsia="en-US"/>
        </w:rPr>
        <w:t>w</w:t>
      </w:r>
      <w:r w:rsidRPr="007F7DB2">
        <w:rPr>
          <w:rStyle w:val="FontStyle224"/>
          <w:rFonts w:ascii="Times New Roman" w:hAnsi="Times New Roman" w:cs="Times New Roman"/>
          <w:sz w:val="24"/>
          <w:szCs w:val="24"/>
          <w:lang w:eastAsia="en-US"/>
        </w:rPr>
        <w:t xml:space="preserve">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наименьшая ширина поперечного сечения, в миллиметрах;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V</w:t>
      </w:r>
      <w:r w:rsidRPr="007F7DB2">
        <w:rPr>
          <w:rStyle w:val="FontStyle224"/>
          <w:rFonts w:ascii="Times New Roman" w:hAnsi="Times New Roman" w:cs="Times New Roman"/>
          <w:sz w:val="24"/>
          <w:szCs w:val="24"/>
          <w:vertAlign w:val="subscript"/>
          <w:lang w:eastAsia="en-US"/>
        </w:rPr>
        <w:t>Sd</w:t>
      </w:r>
      <w:r w:rsidRPr="007F7DB2">
        <w:rPr>
          <w:rStyle w:val="FontStyle224"/>
          <w:rFonts w:ascii="Times New Roman" w:hAnsi="Times New Roman" w:cs="Times New Roman"/>
          <w:sz w:val="24"/>
          <w:szCs w:val="24"/>
          <w:lang w:eastAsia="en-US"/>
        </w:rPr>
        <w:t xml:space="preserve">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расчетное значение поперечного усилия, в ньютонах;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19"/>
          <w:rFonts w:ascii="Times New Roman" w:hAnsi="Times New Roman" w:cs="Times New Roman"/>
          <w:i/>
          <w:sz w:val="24"/>
          <w:szCs w:val="24"/>
          <w:lang w:eastAsia="en-US"/>
        </w:rPr>
        <w:t>σ</w:t>
      </w:r>
      <w:r w:rsidRPr="007F7DB2">
        <w:rPr>
          <w:rStyle w:val="FontStyle244"/>
          <w:rFonts w:ascii="Times New Roman" w:hAnsi="Times New Roman" w:cs="Times New Roman"/>
          <w:sz w:val="24"/>
          <w:szCs w:val="24"/>
          <w:vertAlign w:val="subscript"/>
          <w:lang w:eastAsia="en-US"/>
        </w:rPr>
        <w:t>swd</w:t>
      </w:r>
      <w:r w:rsidRPr="007F7DB2">
        <w:rPr>
          <w:rStyle w:val="FontStyle244"/>
          <w:rFonts w:ascii="Times New Roman" w:hAnsi="Times New Roman" w:cs="Times New Roman"/>
          <w:sz w:val="24"/>
          <w:szCs w:val="24"/>
          <w:lang w:eastAsia="en-US"/>
        </w:rPr>
        <w:t xml:space="preserve">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расчетное значение напряжения стали в попер</w:t>
      </w:r>
      <w:r w:rsidR="00444B23">
        <w:rPr>
          <w:rStyle w:val="FontStyle244"/>
          <w:rFonts w:ascii="Times New Roman" w:hAnsi="Times New Roman" w:cs="Times New Roman"/>
          <w:sz w:val="24"/>
          <w:szCs w:val="24"/>
          <w:lang w:eastAsia="en-US"/>
        </w:rPr>
        <w:t>ечной арматуре, в мегапаскалях;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19"/>
          <w:rFonts w:ascii="Times New Roman" w:hAnsi="Times New Roman" w:cs="Times New Roman"/>
          <w:i/>
          <w:sz w:val="24"/>
          <w:szCs w:val="24"/>
          <w:lang w:eastAsia="en-US"/>
        </w:rPr>
        <w:t>ɑ</w:t>
      </w:r>
      <w:r w:rsidRPr="007F7DB2">
        <w:rPr>
          <w:rStyle w:val="FontStyle219"/>
          <w:rFonts w:ascii="Times New Roman" w:hAnsi="Times New Roman" w:cs="Times New Roman"/>
          <w:sz w:val="24"/>
          <w:szCs w:val="24"/>
          <w:vertAlign w:val="subscript"/>
          <w:lang w:eastAsia="en-US"/>
        </w:rPr>
        <w:t>s</w:t>
      </w:r>
      <w:r w:rsidRPr="007F7DB2">
        <w:rPr>
          <w:rStyle w:val="FontStyle219"/>
          <w:rFonts w:ascii="Times New Roman" w:hAnsi="Times New Roman" w:cs="Times New Roman"/>
          <w:sz w:val="24"/>
          <w:szCs w:val="24"/>
          <w:lang w:eastAsia="en-US"/>
        </w:rPr>
        <w:t xml:space="preserve"> </w:t>
      </w:r>
      <w:r w:rsidR="0093725D" w:rsidRPr="002C1919">
        <w:rPr>
          <w:rStyle w:val="FontStyle226"/>
          <w:rFonts w:ascii="Times New Roman" w:hAnsi="Times New Roman" w:cs="Times New Roman"/>
          <w:sz w:val="24"/>
          <w:szCs w:val="24"/>
          <w:lang w:eastAsia="en-US"/>
        </w:rPr>
        <w:t>–</w:t>
      </w:r>
      <w:r w:rsidR="009372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угол между поперечной ар</w:t>
      </w:r>
      <w:r w:rsidR="0093725D">
        <w:rPr>
          <w:rStyle w:val="FontStyle244"/>
          <w:rFonts w:ascii="Times New Roman" w:hAnsi="Times New Roman" w:cs="Times New Roman"/>
          <w:sz w:val="24"/>
          <w:szCs w:val="24"/>
          <w:lang w:eastAsia="en-US"/>
        </w:rPr>
        <w:t>матурой и продольной осью, см. р</w:t>
      </w:r>
      <w:r w:rsidRPr="007F7DB2">
        <w:rPr>
          <w:rStyle w:val="FontStyle244"/>
          <w:rFonts w:ascii="Times New Roman" w:hAnsi="Times New Roman" w:cs="Times New Roman"/>
          <w:sz w:val="24"/>
          <w:szCs w:val="24"/>
          <w:lang w:eastAsia="en-US"/>
        </w:rPr>
        <w:t>исунок A.5.</w:t>
      </w:r>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bookmarkStart w:id="77" w:name="bookmark93"/>
    </w:p>
    <w:p w:rsidR="007F7DB2" w:rsidRDefault="007F7DB2" w:rsidP="007F7DB2">
      <w:pPr>
        <w:pStyle w:val="Style53"/>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t>A</w:t>
      </w:r>
      <w:bookmarkEnd w:id="77"/>
      <w:r w:rsidRPr="007F7DB2">
        <w:rPr>
          <w:rStyle w:val="FontStyle240"/>
          <w:rFonts w:ascii="Times New Roman" w:hAnsi="Times New Roman" w:cs="Times New Roman"/>
          <w:sz w:val="24"/>
          <w:szCs w:val="24"/>
          <w:lang w:eastAsia="en-US"/>
        </w:rPr>
        <w:t xml:space="preserve">.4 </w:t>
      </w:r>
      <w:bookmarkStart w:id="78" w:name="bookmark94"/>
      <w:r w:rsidR="0093725D">
        <w:rPr>
          <w:rStyle w:val="FontStyle240"/>
          <w:rFonts w:ascii="Times New Roman" w:hAnsi="Times New Roman" w:cs="Times New Roman"/>
          <w:sz w:val="24"/>
          <w:szCs w:val="24"/>
          <w:lang w:eastAsia="en-US"/>
        </w:rPr>
        <w:t>Поперечное усилие</w:t>
      </w:r>
    </w:p>
    <w:p w:rsidR="0093725D" w:rsidRPr="007F7DB2" w:rsidRDefault="0093725D" w:rsidP="007F7DB2">
      <w:pPr>
        <w:pStyle w:val="Style53"/>
        <w:widowControl/>
        <w:ind w:firstLine="567"/>
        <w:jc w:val="both"/>
        <w:rPr>
          <w:rStyle w:val="FontStyle240"/>
          <w:rFonts w:ascii="Times New Roman" w:hAnsi="Times New Roman" w:cs="Times New Roman"/>
          <w:sz w:val="24"/>
          <w:szCs w:val="24"/>
          <w:lang w:eastAsia="en-US"/>
        </w:rPr>
      </w:pPr>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t>A</w:t>
      </w:r>
      <w:bookmarkEnd w:id="78"/>
      <w:r w:rsidRPr="007F7DB2">
        <w:rPr>
          <w:rStyle w:val="FontStyle240"/>
          <w:rFonts w:ascii="Times New Roman" w:hAnsi="Times New Roman" w:cs="Times New Roman"/>
          <w:sz w:val="24"/>
          <w:szCs w:val="24"/>
          <w:lang w:eastAsia="en-US"/>
        </w:rPr>
        <w:t>.4.1 Расчет поперечного усилия для конструкций, нагружаемых преим</w:t>
      </w:r>
      <w:r w:rsidR="00444B23">
        <w:rPr>
          <w:rStyle w:val="FontStyle240"/>
          <w:rFonts w:ascii="Times New Roman" w:hAnsi="Times New Roman" w:cs="Times New Roman"/>
          <w:sz w:val="24"/>
          <w:szCs w:val="24"/>
          <w:lang w:eastAsia="en-US"/>
        </w:rPr>
        <w:t>ущественно поперек их плоскости</w:t>
      </w:r>
    </w:p>
    <w:p w:rsidR="007F7DB2" w:rsidRPr="007F7DB2" w:rsidRDefault="007F7DB2" w:rsidP="007F7DB2">
      <w:pPr>
        <w:pStyle w:val="Style53"/>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A.4.1.1 Общие положения</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(1)P Настоящий раздел касается сопротивления поперечным усилиям конструкций с постоянной высотой с действующей поперек их плоскости нагрузкой, рассчитанных согласно разделу А.3.</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(2)Р При определении необходимой продольной арматуры в зонах, подвергающихся действию поперечных сил, необходимо учитывать возможное увеличение силы растяжения по сравнению со значением, получаемым исходя из момента изгиба.</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p>
    <w:p w:rsidR="007F7DB2" w:rsidRPr="00444B23" w:rsidRDefault="00444B23" w:rsidP="007F7DB2">
      <w:pPr>
        <w:pStyle w:val="Style100"/>
        <w:widowControl/>
        <w:ind w:firstLine="567"/>
        <w:jc w:val="both"/>
        <w:rPr>
          <w:rStyle w:val="FontStyle243"/>
          <w:rFonts w:ascii="Times New Roman" w:hAnsi="Times New Roman" w:cs="Times New Roman"/>
          <w:sz w:val="20"/>
          <w:szCs w:val="20"/>
          <w:lang w:eastAsia="en-US"/>
        </w:rPr>
      </w:pPr>
      <w:r w:rsidRPr="00444B23">
        <w:rPr>
          <w:rStyle w:val="FontStyle244"/>
          <w:rFonts w:ascii="Times New Roman" w:hAnsi="Times New Roman" w:cs="Times New Roman"/>
          <w:sz w:val="20"/>
          <w:szCs w:val="20"/>
          <w:lang w:eastAsia="en-US"/>
        </w:rPr>
        <w:t>Примечание</w:t>
      </w:r>
      <w:r>
        <w:rPr>
          <w:rStyle w:val="FontStyle244"/>
          <w:rFonts w:ascii="Times New Roman" w:hAnsi="Times New Roman" w:cs="Times New Roman"/>
          <w:sz w:val="20"/>
          <w:szCs w:val="20"/>
          <w:lang w:eastAsia="en-US"/>
        </w:rPr>
        <w:t xml:space="preserve"> – </w:t>
      </w:r>
      <w:r w:rsidR="007F7DB2" w:rsidRPr="00444B23">
        <w:rPr>
          <w:rStyle w:val="FontStyle244"/>
          <w:rFonts w:ascii="Times New Roman" w:hAnsi="Times New Roman" w:cs="Times New Roman"/>
          <w:sz w:val="20"/>
          <w:szCs w:val="20"/>
          <w:lang w:eastAsia="en-US"/>
        </w:rPr>
        <w:t xml:space="preserve">Это увеличение происходит по «правилу действия поперечной силы а» с величиной смещения </w:t>
      </w:r>
      <w:r w:rsidR="007F7DB2" w:rsidRPr="00444B23">
        <w:rPr>
          <w:rStyle w:val="FontStyle244"/>
          <w:rFonts w:ascii="Times New Roman" w:hAnsi="Times New Roman" w:cs="Times New Roman"/>
          <w:i/>
          <w:iCs/>
          <w:sz w:val="20"/>
          <w:szCs w:val="20"/>
          <w:lang w:eastAsia="en-US"/>
        </w:rPr>
        <w:t>d</w:t>
      </w:r>
      <w:r w:rsidRPr="00444B23">
        <w:rPr>
          <w:rStyle w:val="FontStyle244"/>
          <w:rFonts w:ascii="Times New Roman" w:hAnsi="Times New Roman" w:cs="Times New Roman"/>
          <w:sz w:val="20"/>
          <w:szCs w:val="20"/>
          <w:lang w:eastAsia="en-US"/>
        </w:rPr>
        <w:t xml:space="preserve"> согласно пункту А.10.3 (см. р</w:t>
      </w:r>
      <w:r w:rsidR="007F7DB2" w:rsidRPr="00444B23">
        <w:rPr>
          <w:rStyle w:val="FontStyle244"/>
          <w:rFonts w:ascii="Times New Roman" w:hAnsi="Times New Roman" w:cs="Times New Roman"/>
          <w:sz w:val="20"/>
          <w:szCs w:val="20"/>
          <w:lang w:eastAsia="en-US"/>
        </w:rPr>
        <w:t xml:space="preserve">исунок </w:t>
      </w:r>
      <w:r w:rsidR="007F7DB2" w:rsidRPr="00444B23">
        <w:rPr>
          <w:rStyle w:val="FontStyle243"/>
          <w:rFonts w:ascii="Times New Roman" w:hAnsi="Times New Roman" w:cs="Times New Roman"/>
          <w:sz w:val="20"/>
          <w:szCs w:val="20"/>
          <w:lang w:eastAsia="en-US"/>
        </w:rPr>
        <w:t>A.16).</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(3)P Метод расчета поперечного усилия, описанный в последующих разделах, основан на следующих трех расчетных значениях воспринимаемого поперечного усилия:</w:t>
      </w:r>
    </w:p>
    <w:p w:rsidR="007F7DB2" w:rsidRPr="007F7DB2" w:rsidRDefault="007F7DB2" w:rsidP="007F7DB2">
      <w:pPr>
        <w:pStyle w:val="Style31"/>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 </w:t>
      </w:r>
      <w:r w:rsidRPr="007F7DB2">
        <w:rPr>
          <w:rStyle w:val="FontStyle244"/>
          <w:rFonts w:ascii="Times New Roman" w:hAnsi="Times New Roman" w:cs="Times New Roman"/>
          <w:i/>
          <w:sz w:val="24"/>
          <w:szCs w:val="24"/>
        </w:rPr>
        <w:t>V</w:t>
      </w:r>
      <w:r w:rsidRPr="007F7DB2">
        <w:rPr>
          <w:rStyle w:val="FontStyle244"/>
          <w:rFonts w:ascii="Times New Roman" w:hAnsi="Times New Roman" w:cs="Times New Roman"/>
          <w:sz w:val="24"/>
          <w:szCs w:val="24"/>
          <w:vertAlign w:val="subscript"/>
        </w:rPr>
        <w:t>Rd1</w:t>
      </w:r>
      <w:r w:rsidRPr="007F7DB2">
        <w:rPr>
          <w:rStyle w:val="FontStyle244"/>
          <w:rFonts w:ascii="Times New Roman" w:hAnsi="Times New Roman" w:cs="Times New Roman"/>
          <w:sz w:val="24"/>
          <w:szCs w:val="24"/>
        </w:rPr>
        <w:t xml:space="preserve"> расчетное значение поперечного усилия, воспринимаемого поперечным сечением без арматуры, работающей на действие поперечной силы ;</w:t>
      </w:r>
    </w:p>
    <w:p w:rsidR="007F7DB2" w:rsidRPr="007F7DB2" w:rsidRDefault="007F7DB2" w:rsidP="007F7DB2">
      <w:pPr>
        <w:pStyle w:val="Style31"/>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 </w:t>
      </w:r>
      <w:r w:rsidRPr="007F7DB2">
        <w:rPr>
          <w:rStyle w:val="FontStyle244"/>
          <w:rFonts w:ascii="Times New Roman" w:hAnsi="Times New Roman" w:cs="Times New Roman"/>
          <w:i/>
          <w:sz w:val="24"/>
          <w:szCs w:val="24"/>
        </w:rPr>
        <w:t>V</w:t>
      </w:r>
      <w:r w:rsidRPr="007F7DB2">
        <w:rPr>
          <w:rStyle w:val="FontStyle244"/>
          <w:rFonts w:ascii="Times New Roman" w:hAnsi="Times New Roman" w:cs="Times New Roman"/>
          <w:sz w:val="24"/>
          <w:szCs w:val="24"/>
          <w:vertAlign w:val="subscript"/>
        </w:rPr>
        <w:t>Rd2</w:t>
      </w:r>
      <w:r w:rsidRPr="007F7DB2">
        <w:rPr>
          <w:rStyle w:val="FontStyle244"/>
          <w:rFonts w:ascii="Times New Roman" w:hAnsi="Times New Roman" w:cs="Times New Roman"/>
          <w:sz w:val="24"/>
          <w:szCs w:val="24"/>
        </w:rPr>
        <w:t xml:space="preserve"> расчетное значение наибольшего поперечного усилия, которое может быть воспринято без разрушения мнимых сжатых раскосов; при определении силы сжатия в сжатых раскосах необходимо учитывать имеющееся продольное усилие;</w:t>
      </w:r>
    </w:p>
    <w:p w:rsidR="007F7DB2" w:rsidRPr="007F7DB2" w:rsidRDefault="007F7DB2" w:rsidP="007F7DB2">
      <w:pPr>
        <w:pStyle w:val="Style31"/>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 </w:t>
      </w:r>
      <w:r w:rsidRPr="007F7DB2">
        <w:rPr>
          <w:rStyle w:val="FontStyle244"/>
          <w:rFonts w:ascii="Times New Roman" w:hAnsi="Times New Roman" w:cs="Times New Roman"/>
          <w:i/>
          <w:sz w:val="24"/>
          <w:szCs w:val="24"/>
        </w:rPr>
        <w:t>V</w:t>
      </w:r>
      <w:r w:rsidRPr="007F7DB2">
        <w:rPr>
          <w:rStyle w:val="FontStyle244"/>
          <w:rFonts w:ascii="Times New Roman" w:hAnsi="Times New Roman" w:cs="Times New Roman"/>
          <w:sz w:val="24"/>
          <w:szCs w:val="24"/>
          <w:vertAlign w:val="subscript"/>
        </w:rPr>
        <w:t>Rd3</w:t>
      </w:r>
      <w:r w:rsidRPr="007F7DB2">
        <w:rPr>
          <w:rStyle w:val="FontStyle244"/>
          <w:rFonts w:ascii="Times New Roman" w:hAnsi="Times New Roman" w:cs="Times New Roman"/>
          <w:sz w:val="24"/>
          <w:szCs w:val="24"/>
        </w:rPr>
        <w:t xml:space="preserve"> расчетное значение поперечного усилия, которое может быть воспринято поперечным сечением с поперечной арматурой.</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(4)P Всем поперечным сечениям, у которых расчетное значение поперечного усилия </w:t>
      </w: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Sd</w:t>
      </w:r>
      <w:r w:rsidRPr="007F7DB2">
        <w:rPr>
          <w:rStyle w:val="FontStyle244"/>
          <w:rFonts w:ascii="Times New Roman" w:hAnsi="Times New Roman" w:cs="Times New Roman"/>
          <w:sz w:val="24"/>
          <w:szCs w:val="24"/>
          <w:lang w:eastAsia="en-US"/>
        </w:rPr>
        <w:t xml:space="preserve"> меньше усилия </w:t>
      </w: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Rd1</w:t>
      </w:r>
      <w:r w:rsidRPr="007F7DB2">
        <w:rPr>
          <w:rStyle w:val="FontStyle244"/>
          <w:rFonts w:ascii="Times New Roman" w:hAnsi="Times New Roman" w:cs="Times New Roman"/>
          <w:sz w:val="24"/>
          <w:szCs w:val="24"/>
          <w:lang w:eastAsia="en-US"/>
        </w:rPr>
        <w:t xml:space="preserve">, поперечная арматура не требуется. Метод измерения указан в разделе А.4.1.2. Это не относится к балкам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(5)P Для поперечных сечений, у которых </w:t>
      </w: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Sd</w:t>
      </w:r>
      <w:r w:rsidRPr="007F7DB2">
        <w:rPr>
          <w:rStyle w:val="FontStyle244"/>
          <w:rFonts w:ascii="Times New Roman" w:hAnsi="Times New Roman" w:cs="Times New Roman"/>
          <w:sz w:val="24"/>
          <w:szCs w:val="24"/>
          <w:lang w:eastAsia="en-US"/>
        </w:rPr>
        <w:t xml:space="preserve"> превосходит значение </w:t>
      </w: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Rd1</w:t>
      </w:r>
      <w:r w:rsidRPr="007F7DB2">
        <w:rPr>
          <w:rStyle w:val="FontStyle244"/>
          <w:rFonts w:ascii="Times New Roman" w:hAnsi="Times New Roman" w:cs="Times New Roman"/>
          <w:sz w:val="24"/>
          <w:szCs w:val="24"/>
          <w:lang w:eastAsia="en-US"/>
        </w:rPr>
        <w:t xml:space="preserve">, необходимо предусмотреть поперечную арматуру таким образом, чтобы соблюдалось условие </w:t>
      </w: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Sd</w:t>
      </w:r>
      <w:r w:rsidRPr="007F7DB2">
        <w:rPr>
          <w:rStyle w:val="FontStyle244"/>
          <w:rFonts w:ascii="Times New Roman" w:hAnsi="Times New Roman" w:cs="Times New Roman"/>
          <w:sz w:val="24"/>
          <w:szCs w:val="24"/>
          <w:lang w:eastAsia="en-US"/>
        </w:rPr>
        <w:t xml:space="preserve"> ≤ </w:t>
      </w: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Rd3</w:t>
      </w:r>
      <w:r w:rsidRPr="007F7DB2">
        <w:rPr>
          <w:rStyle w:val="FontStyle244"/>
          <w:rFonts w:ascii="Times New Roman" w:hAnsi="Times New Roman" w:cs="Times New Roman"/>
          <w:sz w:val="24"/>
          <w:szCs w:val="24"/>
          <w:lang w:eastAsia="en-US"/>
        </w:rPr>
        <w:t>. Метод измерения указан в разделе А.4.1.3.</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lastRenderedPageBreak/>
        <w:t xml:space="preserve">(6)P Расчетное усилие поперечного усилия в конструкциях ни в одном поперечном сечении не должно превышать значение </w:t>
      </w:r>
      <w:r w:rsidRPr="007F7DB2">
        <w:rPr>
          <w:rStyle w:val="FontStyle244"/>
          <w:rFonts w:ascii="Times New Roman" w:hAnsi="Times New Roman" w:cs="Times New Roman"/>
          <w:i/>
          <w:sz w:val="24"/>
          <w:szCs w:val="24"/>
          <w:lang w:eastAsia="en-US"/>
        </w:rPr>
        <w:t>V</w:t>
      </w:r>
      <w:r w:rsidRPr="007F7DB2">
        <w:rPr>
          <w:rStyle w:val="FontStyle281"/>
          <w:rFonts w:ascii="Times New Roman" w:hAnsi="Times New Roman" w:cs="Times New Roman"/>
          <w:sz w:val="24"/>
          <w:szCs w:val="24"/>
          <w:vertAlign w:val="subscript"/>
          <w:lang w:eastAsia="en-US"/>
        </w:rPr>
        <w:t>Rd2</w:t>
      </w:r>
      <w:r w:rsidRPr="007F7DB2">
        <w:rPr>
          <w:rStyle w:val="FontStyle244"/>
          <w:rFonts w:ascii="Times New Roman" w:hAnsi="Times New Roman" w:cs="Times New Roman"/>
          <w:sz w:val="24"/>
          <w:szCs w:val="24"/>
          <w:lang w:eastAsia="en-US"/>
        </w:rPr>
        <w:t>, см. A.4.1.3.3.</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(7)P Достижение значений </w:t>
      </w: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Rd1</w:t>
      </w:r>
      <w:r w:rsidRPr="007F7DB2">
        <w:rPr>
          <w:rStyle w:val="FontStyle244"/>
          <w:rFonts w:ascii="Times New Roman" w:hAnsi="Times New Roman" w:cs="Times New Roman"/>
          <w:sz w:val="24"/>
          <w:szCs w:val="24"/>
          <w:lang w:eastAsia="en-US"/>
        </w:rPr>
        <w:t xml:space="preserve"> и </w:t>
      </w: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Rd3</w:t>
      </w:r>
      <w:r w:rsidRPr="007F7DB2">
        <w:rPr>
          <w:rStyle w:val="FontStyle244"/>
          <w:rFonts w:ascii="Times New Roman" w:hAnsi="Times New Roman" w:cs="Times New Roman"/>
          <w:sz w:val="24"/>
          <w:szCs w:val="24"/>
          <w:lang w:eastAsia="en-US"/>
        </w:rPr>
        <w:t xml:space="preserve"> в большой степени зависит от должной анкеровки растянутой арматуры в каждой возможной плоскости разрушения. В разделе А.10 описано, как можно это обеспечить.</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(8) Вблизи от опор, где расположение нагрузок и реакция опоры просчитаны так, что часть нагрузки сжатия переносится непосредственно на опору (непосредственная опора), можно принять в расчет уменьшенное поперечное усилие, которое должно фактически передать поперечное сечение. При подтверждении расчетом значения V</w:t>
      </w:r>
      <w:r w:rsidRPr="007F7DB2">
        <w:rPr>
          <w:rStyle w:val="FontStyle244"/>
          <w:rFonts w:ascii="Times New Roman" w:hAnsi="Times New Roman" w:cs="Times New Roman"/>
          <w:sz w:val="24"/>
          <w:szCs w:val="24"/>
          <w:vertAlign w:val="subscript"/>
        </w:rPr>
        <w:t>Rd2</w:t>
      </w:r>
      <w:r w:rsidRPr="007F7DB2">
        <w:rPr>
          <w:rStyle w:val="FontStyle244"/>
          <w:rFonts w:ascii="Times New Roman" w:hAnsi="Times New Roman" w:cs="Times New Roman"/>
          <w:sz w:val="24"/>
          <w:szCs w:val="24"/>
        </w:rPr>
        <w:t xml:space="preserve"> это уменьшение не учитывается.</w:t>
      </w:r>
    </w:p>
    <w:p w:rsid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rPr>
        <w:t>(9) Уменьшение воздействия нагрузок, которые прилагаются на расстоянии х &lt; 2,5</w:t>
      </w:r>
      <w:r w:rsidRPr="007F7DB2">
        <w:rPr>
          <w:rStyle w:val="FontStyle244"/>
          <w:rFonts w:ascii="Times New Roman" w:hAnsi="Times New Roman" w:cs="Times New Roman"/>
          <w:i/>
          <w:iCs/>
          <w:sz w:val="24"/>
          <w:szCs w:val="24"/>
        </w:rPr>
        <w:t>d</w:t>
      </w:r>
      <w:r w:rsidRPr="007F7DB2">
        <w:rPr>
          <w:rStyle w:val="FontStyle244"/>
          <w:rFonts w:ascii="Times New Roman" w:hAnsi="Times New Roman" w:cs="Times New Roman"/>
          <w:sz w:val="24"/>
          <w:szCs w:val="24"/>
        </w:rPr>
        <w:t xml:space="preserve"> от передней кромки опоры, на расчетное значение </w:t>
      </w:r>
      <w:r w:rsidRPr="007F7DB2">
        <w:rPr>
          <w:rStyle w:val="FontStyle244"/>
          <w:rFonts w:ascii="Times New Roman" w:hAnsi="Times New Roman" w:cs="Times New Roman"/>
          <w:i/>
          <w:sz w:val="24"/>
          <w:szCs w:val="24"/>
        </w:rPr>
        <w:t>V</w:t>
      </w:r>
      <w:r w:rsidRPr="007F7DB2">
        <w:rPr>
          <w:rStyle w:val="FontStyle244"/>
          <w:rFonts w:ascii="Times New Roman" w:hAnsi="Times New Roman" w:cs="Times New Roman"/>
          <w:sz w:val="24"/>
          <w:szCs w:val="24"/>
          <w:vertAlign w:val="subscript"/>
        </w:rPr>
        <w:t>Sd</w:t>
      </w:r>
      <w:r w:rsidRPr="007F7DB2">
        <w:rPr>
          <w:rStyle w:val="FontStyle244"/>
          <w:rFonts w:ascii="Times New Roman" w:hAnsi="Times New Roman" w:cs="Times New Roman"/>
          <w:sz w:val="24"/>
          <w:szCs w:val="24"/>
        </w:rPr>
        <w:t xml:space="preserve"> поперечного усилия, может быть учтено путем умножения этих нагрузок на коэффициент </w:t>
      </w:r>
      <w:r w:rsidRPr="007F7DB2">
        <w:rPr>
          <w:rStyle w:val="FontStyle244"/>
          <w:rFonts w:ascii="Times New Roman" w:hAnsi="Times New Roman" w:cs="Times New Roman"/>
          <w:i/>
          <w:sz w:val="24"/>
          <w:szCs w:val="24"/>
        </w:rPr>
        <w:t>β</w:t>
      </w:r>
      <w:r w:rsidRPr="007F7DB2">
        <w:rPr>
          <w:rStyle w:val="FontStyle244"/>
          <w:rFonts w:ascii="Times New Roman" w:hAnsi="Times New Roman" w:cs="Times New Roman"/>
          <w:sz w:val="24"/>
          <w:szCs w:val="24"/>
        </w:rPr>
        <w:t xml:space="preserve">, рассчитываемый по </w:t>
      </w:r>
      <w:r w:rsidR="00444B23">
        <w:rPr>
          <w:rStyle w:val="FontStyle244"/>
          <w:rFonts w:ascii="Times New Roman" w:hAnsi="Times New Roman" w:cs="Times New Roman"/>
          <w:sz w:val="24"/>
          <w:szCs w:val="24"/>
        </w:rPr>
        <w:t>ф</w:t>
      </w:r>
      <w:r w:rsidRPr="007F7DB2">
        <w:rPr>
          <w:rStyle w:val="FontStyle244"/>
          <w:rFonts w:ascii="Times New Roman" w:hAnsi="Times New Roman" w:cs="Times New Roman"/>
          <w:sz w:val="24"/>
          <w:szCs w:val="24"/>
        </w:rPr>
        <w:t xml:space="preserve">ормуле </w:t>
      </w:r>
      <w:r w:rsidRPr="007F7DB2">
        <w:rPr>
          <w:rStyle w:val="FontStyle244"/>
          <w:rFonts w:ascii="Times New Roman" w:hAnsi="Times New Roman" w:cs="Times New Roman"/>
          <w:sz w:val="24"/>
          <w:szCs w:val="24"/>
          <w:lang w:eastAsia="en-US"/>
        </w:rPr>
        <w:t>(A.5):</w:t>
      </w:r>
    </w:p>
    <w:p w:rsidR="00444B23" w:rsidRPr="007F7DB2" w:rsidRDefault="00444B23" w:rsidP="007F7DB2">
      <w:pPr>
        <w:pStyle w:val="Style100"/>
        <w:widowControl/>
        <w:ind w:firstLine="567"/>
        <w:jc w:val="both"/>
        <w:rPr>
          <w:rStyle w:val="FontStyle244"/>
          <w:rFonts w:ascii="Times New Roman" w:hAnsi="Times New Roman" w:cs="Times New Roman"/>
          <w:sz w:val="24"/>
          <w:szCs w:val="24"/>
          <w:lang w:eastAsia="en-US"/>
        </w:rPr>
      </w:pPr>
    </w:p>
    <w:p w:rsidR="007F7DB2" w:rsidRPr="007F7DB2" w:rsidRDefault="007F7DB2" w:rsidP="00A52850">
      <w:pPr>
        <w:pStyle w:val="Style56"/>
        <w:widowControl/>
        <w:ind w:firstLine="567"/>
        <w:jc w:val="right"/>
        <w:rPr>
          <w:rStyle w:val="FontStyle244"/>
          <w:rFonts w:ascii="Times New Roman" w:hAnsi="Times New Roman" w:cs="Times New Roman"/>
          <w:sz w:val="24"/>
          <w:szCs w:val="24"/>
        </w:rPr>
      </w:pPr>
      <w:r w:rsidRPr="007F7DB2">
        <w:rPr>
          <w:rStyle w:val="FontStyle222"/>
          <w:rFonts w:ascii="Times New Roman" w:hAnsi="Times New Roman" w:cs="Times New Roman"/>
          <w:sz w:val="24"/>
          <w:szCs w:val="24"/>
        </w:rPr>
        <w:t xml:space="preserve">β </w:t>
      </w:r>
      <w:r w:rsidRPr="007F7DB2">
        <w:rPr>
          <w:rStyle w:val="FontStyle244"/>
          <w:rFonts w:ascii="Times New Roman" w:hAnsi="Times New Roman" w:cs="Times New Roman"/>
          <w:sz w:val="24"/>
          <w:szCs w:val="24"/>
        </w:rPr>
        <w:t xml:space="preserve">= 0,3 + 0,28 </w:t>
      </w:r>
      <w:r w:rsidRPr="007F7DB2">
        <w:rPr>
          <w:rStyle w:val="FontStyle224"/>
          <w:rFonts w:ascii="Times New Roman" w:hAnsi="Times New Roman" w:cs="Times New Roman"/>
          <w:sz w:val="24"/>
          <w:szCs w:val="24"/>
        </w:rPr>
        <w:t xml:space="preserve">x/d ≤ </w:t>
      </w:r>
      <w:r w:rsidR="00A52850">
        <w:rPr>
          <w:rStyle w:val="FontStyle244"/>
          <w:rFonts w:ascii="Times New Roman" w:hAnsi="Times New Roman" w:cs="Times New Roman"/>
          <w:sz w:val="24"/>
          <w:szCs w:val="24"/>
        </w:rPr>
        <w:t xml:space="preserve">1 </w:t>
      </w:r>
      <w:r w:rsidR="00A52850">
        <w:rPr>
          <w:rStyle w:val="FontStyle244"/>
          <w:rFonts w:ascii="Times New Roman" w:hAnsi="Times New Roman" w:cs="Times New Roman"/>
          <w:sz w:val="24"/>
          <w:szCs w:val="24"/>
        </w:rPr>
        <w:tab/>
      </w:r>
      <w:r w:rsidR="00A52850">
        <w:rPr>
          <w:rStyle w:val="FontStyle244"/>
          <w:rFonts w:ascii="Times New Roman" w:hAnsi="Times New Roman" w:cs="Times New Roman"/>
          <w:sz w:val="24"/>
          <w:szCs w:val="24"/>
        </w:rPr>
        <w:tab/>
      </w:r>
      <w:r w:rsidR="00A52850">
        <w:rPr>
          <w:rStyle w:val="FontStyle244"/>
          <w:rFonts w:ascii="Times New Roman" w:hAnsi="Times New Roman" w:cs="Times New Roman"/>
          <w:sz w:val="24"/>
          <w:szCs w:val="24"/>
        </w:rPr>
        <w:tab/>
      </w:r>
      <w:r w:rsidR="00A52850">
        <w:rPr>
          <w:rStyle w:val="FontStyle244"/>
          <w:rFonts w:ascii="Times New Roman" w:hAnsi="Times New Roman" w:cs="Times New Roman"/>
          <w:sz w:val="24"/>
          <w:szCs w:val="24"/>
        </w:rPr>
        <w:tab/>
      </w:r>
      <w:r w:rsidR="00A52850">
        <w:rPr>
          <w:rStyle w:val="FontStyle244"/>
          <w:rFonts w:ascii="Times New Roman" w:hAnsi="Times New Roman" w:cs="Times New Roman"/>
          <w:sz w:val="24"/>
          <w:szCs w:val="24"/>
        </w:rPr>
        <w:tab/>
        <w:t>(A.5)</w:t>
      </w:r>
    </w:p>
    <w:p w:rsidR="00A52850" w:rsidRDefault="00A52850" w:rsidP="007F7DB2">
      <w:pPr>
        <w:pStyle w:val="Style56"/>
        <w:widowControl/>
        <w:ind w:firstLine="567"/>
        <w:jc w:val="both"/>
        <w:rPr>
          <w:rStyle w:val="FontStyle244"/>
          <w:rFonts w:ascii="Times New Roman" w:hAnsi="Times New Roman" w:cs="Times New Roman"/>
          <w:sz w:val="24"/>
          <w:szCs w:val="24"/>
        </w:rPr>
      </w:pPr>
    </w:p>
    <w:p w:rsidR="007F7DB2" w:rsidRPr="007F7DB2" w:rsidRDefault="007F7DB2" w:rsidP="00A52850">
      <w:pPr>
        <w:pStyle w:val="Style56"/>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rPr>
        <w:t>где</w:t>
      </w:r>
      <w:r w:rsidR="00A52850">
        <w:rPr>
          <w:rStyle w:val="FontStyle244"/>
          <w:rFonts w:ascii="Times New Roman" w:hAnsi="Times New Roman" w:cs="Times New Roman"/>
          <w:sz w:val="24"/>
          <w:szCs w:val="24"/>
        </w:rPr>
        <w:t xml:space="preserve"> </w:t>
      </w:r>
      <w:r w:rsidRPr="007F7DB2">
        <w:rPr>
          <w:rStyle w:val="FontStyle224"/>
          <w:rFonts w:ascii="Times New Roman" w:hAnsi="Times New Roman" w:cs="Times New Roman"/>
          <w:sz w:val="24"/>
          <w:szCs w:val="24"/>
          <w:lang w:eastAsia="en-US"/>
        </w:rPr>
        <w:t xml:space="preserve">x </w:t>
      </w:r>
      <w:r w:rsidR="00A52850" w:rsidRPr="002C1919">
        <w:rPr>
          <w:rStyle w:val="FontStyle226"/>
          <w:rFonts w:ascii="Times New Roman" w:hAnsi="Times New Roman" w:cs="Times New Roman"/>
          <w:sz w:val="24"/>
          <w:szCs w:val="24"/>
          <w:lang w:eastAsia="en-US"/>
        </w:rPr>
        <w:t>–</w:t>
      </w:r>
      <w:r w:rsidR="00A52850"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расстояние между нагр</w:t>
      </w:r>
      <w:r w:rsidR="00A52850">
        <w:rPr>
          <w:rStyle w:val="FontStyle244"/>
          <w:rFonts w:ascii="Times New Roman" w:hAnsi="Times New Roman" w:cs="Times New Roman"/>
          <w:sz w:val="24"/>
          <w:szCs w:val="24"/>
          <w:lang w:eastAsia="en-US"/>
        </w:rPr>
        <w:t>узкой и передней кромкой опоры;</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d </w:t>
      </w:r>
      <w:r w:rsidR="00A52850" w:rsidRPr="002C1919">
        <w:rPr>
          <w:rStyle w:val="FontStyle226"/>
          <w:rFonts w:ascii="Times New Roman" w:hAnsi="Times New Roman" w:cs="Times New Roman"/>
          <w:sz w:val="24"/>
          <w:szCs w:val="24"/>
          <w:lang w:eastAsia="en-US"/>
        </w:rPr>
        <w:t>–</w:t>
      </w:r>
      <w:r w:rsidR="00A52850"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эффективная высота конструкции.</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При уменьшении поперечного усилия с применением уравнения (А.5) необходимо заанкеровать всю необходимую растянутую арматуру.</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(10) Вследствие уменьшения поперечного усилия в связи с непосредственной передачей нагрузок, прилагаемых вблизи от опоры, в конструкциях с равномерно распределенной нагрузкой бывает, как правило, достаточно надежным расчет приложения усилия </w:t>
      </w: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Sd</w:t>
      </w:r>
      <w:r w:rsidRPr="007F7DB2">
        <w:rPr>
          <w:rStyle w:val="FontStyle244"/>
          <w:rFonts w:ascii="Times New Roman" w:hAnsi="Times New Roman" w:cs="Times New Roman"/>
          <w:sz w:val="24"/>
          <w:szCs w:val="24"/>
          <w:lang w:eastAsia="en-US"/>
        </w:rPr>
        <w:t xml:space="preserve"> на расстоянии </w:t>
      </w:r>
      <w:r w:rsidRPr="007F7DB2">
        <w:rPr>
          <w:rStyle w:val="FontStyle244"/>
          <w:rFonts w:ascii="Times New Roman" w:hAnsi="Times New Roman" w:cs="Times New Roman"/>
          <w:i/>
          <w:iCs/>
          <w:sz w:val="24"/>
          <w:szCs w:val="24"/>
          <w:lang w:eastAsia="en-US"/>
        </w:rPr>
        <w:t>d</w:t>
      </w:r>
      <w:r w:rsidRPr="007F7DB2">
        <w:rPr>
          <w:rStyle w:val="FontStyle244"/>
          <w:rFonts w:ascii="Times New Roman" w:hAnsi="Times New Roman" w:cs="Times New Roman"/>
          <w:sz w:val="24"/>
          <w:szCs w:val="24"/>
          <w:lang w:eastAsia="en-US"/>
        </w:rPr>
        <w:t xml:space="preserve"> от передней кромки непосредственной опоры.</w:t>
      </w:r>
    </w:p>
    <w:p w:rsidR="00102518" w:rsidRDefault="00102518" w:rsidP="007F7DB2">
      <w:pPr>
        <w:pStyle w:val="Style172"/>
        <w:widowControl/>
        <w:ind w:firstLine="567"/>
        <w:jc w:val="both"/>
        <w:rPr>
          <w:rStyle w:val="FontStyle245"/>
          <w:rFonts w:ascii="Times New Roman" w:hAnsi="Times New Roman" w:cs="Times New Roman"/>
          <w:sz w:val="24"/>
          <w:szCs w:val="24"/>
          <w:lang w:eastAsia="en-US"/>
        </w:rPr>
      </w:pPr>
    </w:p>
    <w:p w:rsidR="007F7DB2" w:rsidRPr="007F7DB2" w:rsidRDefault="007F7DB2" w:rsidP="007F7DB2">
      <w:pPr>
        <w:pStyle w:val="Style172"/>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A.4.1.2 Конструкции без расчетной поперечной арматуры</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(1) Расчетное значение сопротивления поперечному усилию </w:t>
      </w:r>
      <w:r w:rsidRPr="007F7DB2">
        <w:rPr>
          <w:rStyle w:val="FontStyle224"/>
          <w:rFonts w:ascii="Times New Roman" w:hAnsi="Times New Roman" w:cs="Times New Roman"/>
          <w:sz w:val="24"/>
          <w:szCs w:val="24"/>
          <w:lang w:eastAsia="en-US"/>
        </w:rPr>
        <w:t>V</w:t>
      </w:r>
      <w:r w:rsidRPr="007F7DB2">
        <w:rPr>
          <w:rStyle w:val="FontStyle224"/>
          <w:rFonts w:ascii="Times New Roman" w:hAnsi="Times New Roman" w:cs="Times New Roman"/>
          <w:sz w:val="24"/>
          <w:szCs w:val="24"/>
          <w:vertAlign w:val="subscript"/>
          <w:lang w:eastAsia="en-US"/>
        </w:rPr>
        <w:t>Rd1</w:t>
      </w:r>
      <w:r w:rsidRPr="007F7DB2">
        <w:rPr>
          <w:rStyle w:val="FontStyle22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для конструкций с нагружением поперек их плоскости рассчитывают по следующей эмпирической </w:t>
      </w:r>
      <w:r w:rsidR="006E027B">
        <w:rPr>
          <w:rStyle w:val="FontStyle244"/>
          <w:rFonts w:ascii="Times New Roman" w:hAnsi="Times New Roman" w:cs="Times New Roman"/>
          <w:sz w:val="24"/>
          <w:szCs w:val="24"/>
          <w:lang w:eastAsia="en-US"/>
        </w:rPr>
        <w:t>ф</w:t>
      </w:r>
      <w:r w:rsidRPr="007F7DB2">
        <w:rPr>
          <w:rStyle w:val="FontStyle244"/>
          <w:rFonts w:ascii="Times New Roman" w:hAnsi="Times New Roman" w:cs="Times New Roman"/>
          <w:sz w:val="24"/>
          <w:szCs w:val="24"/>
          <w:lang w:eastAsia="en-US"/>
        </w:rPr>
        <w:t>ормуле (A.6):</w:t>
      </w:r>
    </w:p>
    <w:p w:rsidR="00AE2FB1" w:rsidRDefault="00AE2FB1" w:rsidP="007F7DB2">
      <w:pPr>
        <w:pStyle w:val="Style169"/>
        <w:widowControl/>
        <w:ind w:firstLine="567"/>
        <w:jc w:val="both"/>
        <w:rPr>
          <w:rFonts w:ascii="Times New Roman" w:hAnsi="Times New Roman" w:cs="Times New Roman"/>
          <w:noProof/>
          <w:color w:val="000000"/>
        </w:rPr>
      </w:pPr>
    </w:p>
    <w:p w:rsidR="007F7DB2" w:rsidRPr="00AE2FB1" w:rsidRDefault="00AE2FB1" w:rsidP="00AE2FB1">
      <w:pPr>
        <w:pStyle w:val="Style169"/>
        <w:widowControl/>
        <w:ind w:firstLine="567"/>
        <w:jc w:val="right"/>
        <w:rPr>
          <w:rStyle w:val="FontStyle244"/>
          <w:rFonts w:ascii="Times New Roman" w:hAnsi="Times New Roman" w:cs="Times New Roman"/>
          <w:sz w:val="24"/>
          <w:szCs w:val="24"/>
          <w:lang w:eastAsia="en-US"/>
        </w:rPr>
      </w:pPr>
      <w:r w:rsidRPr="006F7689">
        <w:rPr>
          <w:position w:val="-50"/>
        </w:rPr>
        <w:object w:dxaOrig="4740" w:dyaOrig="1100">
          <v:shape id="_x0000_i1036" type="#_x0000_t75" style="width:236.75pt;height:54.7pt" o:ole="">
            <v:imagedata r:id="rId35" o:title=""/>
          </v:shape>
          <o:OLEObject Type="Embed" ProgID="Equation.DSMT4" ShapeID="_x0000_i1036" DrawAspect="Content" ObjectID="_1682330622" r:id="rId36"/>
        </w:object>
      </w:r>
      <w:r w:rsidR="007F7DB2" w:rsidRPr="007F7DB2">
        <w:rPr>
          <w:rStyle w:val="FontStyle244"/>
          <w:rFonts w:ascii="Times New Roman" w:hAnsi="Times New Roman" w:cs="Times New Roman"/>
          <w:sz w:val="24"/>
          <w:szCs w:val="24"/>
          <w:lang w:eastAsia="en-US"/>
        </w:rPr>
        <w:t xml:space="preserve"> </w:t>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t>(A6)</w:t>
      </w:r>
    </w:p>
    <w:p w:rsidR="00AE2FB1" w:rsidRDefault="00AE2FB1"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D248FF">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V</w:t>
      </w:r>
      <w:r w:rsidRPr="007F7DB2">
        <w:rPr>
          <w:rStyle w:val="FontStyle224"/>
          <w:rFonts w:ascii="Times New Roman" w:hAnsi="Times New Roman" w:cs="Times New Roman"/>
          <w:sz w:val="24"/>
          <w:szCs w:val="24"/>
          <w:vertAlign w:val="subscript"/>
          <w:lang w:eastAsia="en-US"/>
        </w:rPr>
        <w:t>Rd1</w:t>
      </w:r>
      <w:r w:rsidRPr="007F7DB2">
        <w:rPr>
          <w:rStyle w:val="FontStyle224"/>
          <w:rFonts w:ascii="Times New Roman" w:hAnsi="Times New Roman" w:cs="Times New Roman"/>
          <w:sz w:val="24"/>
          <w:szCs w:val="24"/>
          <w:lang w:eastAsia="en-US"/>
        </w:rPr>
        <w:t xml:space="preserve"> </w:t>
      </w:r>
      <w:r w:rsidR="00D248FF" w:rsidRPr="002C1919">
        <w:rPr>
          <w:rStyle w:val="FontStyle226"/>
          <w:rFonts w:ascii="Times New Roman" w:hAnsi="Times New Roman" w:cs="Times New Roman"/>
          <w:sz w:val="24"/>
          <w:szCs w:val="24"/>
          <w:lang w:eastAsia="en-US"/>
        </w:rPr>
        <w:t>–</w:t>
      </w:r>
      <w:r w:rsidR="00D248F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расчетное значение сопротивления поперечному усилию, в ньютонах;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τ</w:t>
      </w:r>
      <w:r w:rsidRPr="007F7DB2">
        <w:rPr>
          <w:rStyle w:val="FontStyle244"/>
          <w:rFonts w:ascii="Times New Roman" w:hAnsi="Times New Roman" w:cs="Times New Roman"/>
          <w:sz w:val="24"/>
          <w:szCs w:val="24"/>
          <w:vertAlign w:val="subscript"/>
          <w:lang w:eastAsia="en-US"/>
        </w:rPr>
        <w:t>Rd</w:t>
      </w:r>
      <w:r w:rsidRPr="007F7DB2">
        <w:rPr>
          <w:rStyle w:val="FontStyle244"/>
          <w:rFonts w:ascii="Times New Roman" w:hAnsi="Times New Roman" w:cs="Times New Roman"/>
          <w:sz w:val="24"/>
          <w:szCs w:val="24"/>
          <w:lang w:eastAsia="en-US"/>
        </w:rPr>
        <w:t xml:space="preserve"> </w:t>
      </w:r>
      <w:r w:rsidR="00D248FF" w:rsidRPr="002C1919">
        <w:rPr>
          <w:rStyle w:val="FontStyle226"/>
          <w:rFonts w:ascii="Times New Roman" w:hAnsi="Times New Roman" w:cs="Times New Roman"/>
          <w:sz w:val="24"/>
          <w:szCs w:val="24"/>
          <w:lang w:eastAsia="en-US"/>
        </w:rPr>
        <w:t>–</w:t>
      </w:r>
      <w:r w:rsidR="00D248F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исходное значение воспринимаемого напряжения действия поперечной силы</w:t>
      </w:r>
      <w:r w:rsidR="00D248FF">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 </w:t>
      </w:r>
      <w:r w:rsidR="00D248FF" w:rsidRPr="00D248FF">
        <w:rPr>
          <w:rFonts w:ascii="Times New Roman" w:hAnsi="Times New Roman" w:cs="Times New Roman"/>
        </w:rPr>
        <w:t>=</w:t>
      </w:r>
      <w:r w:rsidR="00D248FF">
        <w:rPr>
          <w:rFonts w:ascii="Times New Roman" w:hAnsi="Times New Roman" w:cs="Times New Roman"/>
        </w:rPr>
        <w:t xml:space="preserve"> </w:t>
      </w:r>
      <w:r w:rsidR="00D248FF" w:rsidRPr="00D248FF">
        <w:rPr>
          <w:rFonts w:ascii="Times New Roman" w:hAnsi="Times New Roman" w:cs="Times New Roman"/>
        </w:rPr>
        <w:t xml:space="preserve">0,063 </w:t>
      </w:r>
      <w:r w:rsidR="00D248FF" w:rsidRPr="00D248FF">
        <w:rPr>
          <w:rFonts w:ascii="Times New Roman" w:hAnsi="Times New Roman" w:cs="Times New Roman"/>
          <w:position w:val="-14"/>
        </w:rPr>
        <w:object w:dxaOrig="859" w:dyaOrig="420">
          <v:shape id="_x0000_i1037" type="#_x0000_t75" style="width:43.2pt;height:20.75pt" o:ole="">
            <v:imagedata r:id="rId37" o:title=""/>
          </v:shape>
          <o:OLEObject Type="Embed" ProgID="Equation.DSMT4" ShapeID="_x0000_i1037" DrawAspect="Content" ObjectID="_1682330623" r:id="rId38"/>
        </w:object>
      </w:r>
      <w:r w:rsidR="00D248FF" w:rsidRPr="00D248FF">
        <w:rPr>
          <w:rFonts w:ascii="Times New Roman" w:hAnsi="Times New Roman" w:cs="Times New Roman"/>
        </w:rPr>
        <w:t>,</w:t>
      </w:r>
      <w:r w:rsidR="00D248FF" w:rsidRPr="006F7689">
        <w:t xml:space="preserve"> </w:t>
      </w:r>
      <w:r w:rsidRPr="007F7DB2">
        <w:rPr>
          <w:rStyle w:val="FontStyle244"/>
          <w:rFonts w:ascii="Times New Roman" w:hAnsi="Times New Roman" w:cs="Times New Roman"/>
          <w:sz w:val="24"/>
          <w:szCs w:val="24"/>
          <w:lang w:eastAsia="en-US"/>
        </w:rPr>
        <w:t>в мегапаскалях;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 xml:space="preserve">ctk;0,05 </w:t>
      </w:r>
      <w:r w:rsidR="006621DD" w:rsidRPr="002C1919">
        <w:rPr>
          <w:rStyle w:val="FontStyle226"/>
          <w:rFonts w:ascii="Times New Roman" w:hAnsi="Times New Roman" w:cs="Times New Roman"/>
          <w:sz w:val="24"/>
          <w:szCs w:val="24"/>
          <w:lang w:eastAsia="en-US"/>
        </w:rPr>
        <w:t>–</w:t>
      </w:r>
      <w:r w:rsidR="006621D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характеристическое значение 5</w:t>
      </w:r>
      <w:r w:rsidR="006621DD">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квантиля прочности пр</w:t>
      </w:r>
      <w:r w:rsidR="006621DD">
        <w:rPr>
          <w:rStyle w:val="FontStyle244"/>
          <w:rFonts w:ascii="Times New Roman" w:hAnsi="Times New Roman" w:cs="Times New Roman"/>
          <w:sz w:val="24"/>
          <w:szCs w:val="24"/>
          <w:lang w:eastAsia="en-US"/>
        </w:rPr>
        <w:t>и осевом растяжении в МПа, см. ф</w:t>
      </w:r>
      <w:r w:rsidRPr="007F7DB2">
        <w:rPr>
          <w:rStyle w:val="FontStyle244"/>
          <w:rFonts w:ascii="Times New Roman" w:hAnsi="Times New Roman" w:cs="Times New Roman"/>
          <w:sz w:val="24"/>
          <w:szCs w:val="24"/>
          <w:lang w:eastAsia="en-US"/>
        </w:rPr>
        <w:t>ормулу (4a);</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γ</w:t>
      </w:r>
      <w:r w:rsidRPr="007F7DB2">
        <w:rPr>
          <w:rStyle w:val="FontStyle244"/>
          <w:rFonts w:ascii="Times New Roman" w:hAnsi="Times New Roman" w:cs="Times New Roman"/>
          <w:sz w:val="24"/>
          <w:szCs w:val="24"/>
          <w:vertAlign w:val="subscript"/>
          <w:lang w:eastAsia="en-US"/>
        </w:rPr>
        <w:t>C</w:t>
      </w:r>
      <w:r w:rsidRPr="007F7DB2">
        <w:rPr>
          <w:rStyle w:val="FontStyle244"/>
          <w:rFonts w:ascii="Times New Roman" w:hAnsi="Times New Roman" w:cs="Times New Roman"/>
          <w:sz w:val="24"/>
          <w:szCs w:val="24"/>
          <w:lang w:eastAsia="en-US"/>
        </w:rPr>
        <w:t xml:space="preserve"> </w:t>
      </w:r>
      <w:r w:rsidR="006621DD" w:rsidRPr="002C1919">
        <w:rPr>
          <w:rStyle w:val="FontStyle226"/>
          <w:rFonts w:ascii="Times New Roman" w:hAnsi="Times New Roman" w:cs="Times New Roman"/>
          <w:sz w:val="24"/>
          <w:szCs w:val="24"/>
          <w:lang w:eastAsia="en-US"/>
        </w:rPr>
        <w:t>–</w:t>
      </w:r>
      <w:r w:rsidR="006621D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частный коэффициент запаса прочности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для хрупкого разрушения;</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d </w:t>
      </w:r>
      <w:r w:rsidR="006621DD" w:rsidRPr="002C1919">
        <w:rPr>
          <w:rStyle w:val="FontStyle226"/>
          <w:rFonts w:ascii="Times New Roman" w:hAnsi="Times New Roman" w:cs="Times New Roman"/>
          <w:sz w:val="24"/>
          <w:szCs w:val="24"/>
          <w:lang w:eastAsia="en-US"/>
        </w:rPr>
        <w:t>–</w:t>
      </w:r>
      <w:r w:rsidR="006621D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эффективная высота поперечного сечения, в миллиметрах (d ≤ 400 мм);</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ρ</w:t>
      </w:r>
      <w:r w:rsidRPr="007F7DB2">
        <w:rPr>
          <w:rStyle w:val="FontStyle244"/>
          <w:rFonts w:ascii="Times New Roman" w:hAnsi="Times New Roman" w:cs="Times New Roman"/>
          <w:sz w:val="24"/>
          <w:szCs w:val="24"/>
          <w:vertAlign w:val="subscript"/>
          <w:lang w:eastAsia="en-US"/>
        </w:rPr>
        <w:t>1</w:t>
      </w:r>
      <w:r w:rsidRPr="007F7DB2">
        <w:rPr>
          <w:rStyle w:val="FontStyle244"/>
          <w:rFonts w:ascii="Times New Roman" w:hAnsi="Times New Roman" w:cs="Times New Roman"/>
          <w:sz w:val="24"/>
          <w:szCs w:val="24"/>
          <w:lang w:eastAsia="en-US"/>
        </w:rPr>
        <w:t xml:space="preserve"> </w:t>
      </w:r>
      <w:r w:rsidR="006621DD" w:rsidRPr="002C1919">
        <w:rPr>
          <w:rStyle w:val="FontStyle226"/>
          <w:rFonts w:ascii="Times New Roman" w:hAnsi="Times New Roman" w:cs="Times New Roman"/>
          <w:sz w:val="24"/>
          <w:szCs w:val="24"/>
          <w:lang w:eastAsia="en-US"/>
        </w:rPr>
        <w:t>–</w:t>
      </w:r>
      <w:r w:rsidR="006621D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процент армирования, определенный как:</w:t>
      </w:r>
    </w:p>
    <w:p w:rsidR="007F7DB2" w:rsidRPr="00A91872" w:rsidRDefault="00A91872" w:rsidP="007F7DB2">
      <w:pPr>
        <w:pStyle w:val="Style54"/>
        <w:widowControl/>
        <w:ind w:firstLine="567"/>
        <w:jc w:val="both"/>
        <w:rPr>
          <w:rStyle w:val="FontStyle244"/>
          <w:rFonts w:ascii="Times New Roman" w:hAnsi="Times New Roman" w:cs="Times New Roman"/>
          <w:sz w:val="24"/>
          <w:szCs w:val="24"/>
          <w:lang w:eastAsia="en-US"/>
        </w:rPr>
      </w:pPr>
      <w:r w:rsidRPr="00A91872">
        <w:rPr>
          <w:rFonts w:ascii="Times New Roman" w:hAnsi="Times New Roman" w:cs="Times New Roman"/>
          <w:i/>
        </w:rPr>
        <w:t>ρ</w:t>
      </w:r>
      <w:r w:rsidRPr="00A91872">
        <w:rPr>
          <w:rFonts w:ascii="Times New Roman" w:hAnsi="Times New Roman" w:cs="Times New Roman"/>
          <w:position w:val="-6"/>
          <w:vertAlign w:val="subscript"/>
        </w:rPr>
        <w:t>1</w:t>
      </w:r>
      <w:r>
        <w:rPr>
          <w:rFonts w:ascii="Times New Roman" w:hAnsi="Times New Roman" w:cs="Times New Roman"/>
        </w:rPr>
        <w:t xml:space="preserve"> </w:t>
      </w:r>
      <w:r w:rsidRPr="00A91872">
        <w:rPr>
          <w:rFonts w:ascii="Times New Roman" w:hAnsi="Times New Roman" w:cs="Times New Roman"/>
        </w:rPr>
        <w:t>=</w:t>
      </w:r>
      <w:r>
        <w:rPr>
          <w:rFonts w:ascii="Times New Roman" w:hAnsi="Times New Roman" w:cs="Times New Roman"/>
        </w:rPr>
        <w:t xml:space="preserve"> </w:t>
      </w:r>
      <w:r w:rsidRPr="00A91872">
        <w:rPr>
          <w:rFonts w:ascii="Times New Roman" w:hAnsi="Times New Roman" w:cs="Times New Roman"/>
          <w:i/>
        </w:rPr>
        <w:t>A</w:t>
      </w:r>
      <w:r w:rsidRPr="00A91872">
        <w:rPr>
          <w:rFonts w:ascii="Times New Roman" w:hAnsi="Times New Roman" w:cs="Times New Roman"/>
          <w:position w:val="-6"/>
          <w:vertAlign w:val="subscript"/>
        </w:rPr>
        <w:t>sl</w:t>
      </w:r>
      <w:r w:rsidRPr="00A91872">
        <w:rPr>
          <w:rFonts w:ascii="Times New Roman" w:hAnsi="Times New Roman" w:cs="Times New Roman"/>
        </w:rPr>
        <w:t>/</w:t>
      </w:r>
      <w:r w:rsidRPr="00A91872">
        <w:rPr>
          <w:rFonts w:ascii="Times New Roman" w:hAnsi="Times New Roman" w:cs="Times New Roman"/>
          <w:i/>
        </w:rPr>
        <w:t>b</w:t>
      </w:r>
      <w:r w:rsidRPr="00A91872">
        <w:rPr>
          <w:rFonts w:ascii="Times New Roman" w:hAnsi="Times New Roman" w:cs="Times New Roman"/>
          <w:position w:val="-6"/>
          <w:vertAlign w:val="subscript"/>
        </w:rPr>
        <w:t>w</w:t>
      </w:r>
      <w:r w:rsidRPr="00A91872">
        <w:rPr>
          <w:rFonts w:ascii="Times New Roman" w:hAnsi="Times New Roman" w:cs="Times New Roman"/>
          <w:i/>
        </w:rPr>
        <w:t>d</w:t>
      </w:r>
      <w:r>
        <w:rPr>
          <w:rFonts w:ascii="Times New Roman" w:hAnsi="Times New Roman" w:cs="Times New Roman"/>
        </w:rPr>
        <w:t xml:space="preserve"> </w:t>
      </w:r>
      <w:r w:rsidRPr="00A91872">
        <w:rPr>
          <w:rFonts w:ascii="Times New Roman" w:hAnsi="Times New Roman" w:cs="Times New Roman"/>
        </w:rPr>
        <w:t>≤</w:t>
      </w:r>
      <w:r>
        <w:rPr>
          <w:rFonts w:ascii="Times New Roman" w:hAnsi="Times New Roman" w:cs="Times New Roman"/>
        </w:rPr>
        <w:t xml:space="preserve"> </w:t>
      </w:r>
      <w:r w:rsidRPr="00A91872">
        <w:rPr>
          <w:rFonts w:ascii="Times New Roman" w:hAnsi="Times New Roman" w:cs="Times New Roman"/>
        </w:rPr>
        <w:t>0,005</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A91872">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i/>
          <w:sz w:val="24"/>
          <w:szCs w:val="24"/>
          <w:lang w:eastAsia="en-US"/>
        </w:rPr>
        <w:t>A</w:t>
      </w:r>
      <w:r w:rsidRPr="007F7DB2">
        <w:rPr>
          <w:rStyle w:val="FontStyle244"/>
          <w:rFonts w:ascii="Times New Roman" w:hAnsi="Times New Roman" w:cs="Times New Roman"/>
          <w:sz w:val="24"/>
          <w:szCs w:val="24"/>
          <w:vertAlign w:val="subscript"/>
          <w:lang w:eastAsia="en-US"/>
        </w:rPr>
        <w:t>sl</w:t>
      </w:r>
      <w:r w:rsidRPr="007F7DB2">
        <w:rPr>
          <w:rStyle w:val="FontStyle244"/>
          <w:rFonts w:ascii="Times New Roman" w:hAnsi="Times New Roman" w:cs="Times New Roman"/>
          <w:sz w:val="24"/>
          <w:szCs w:val="24"/>
          <w:lang w:eastAsia="en-US"/>
        </w:rPr>
        <w:t xml:space="preserve"> </w:t>
      </w:r>
      <w:r w:rsidR="00A91872" w:rsidRPr="002C1919">
        <w:rPr>
          <w:rStyle w:val="FontStyle226"/>
          <w:rFonts w:ascii="Times New Roman" w:hAnsi="Times New Roman" w:cs="Times New Roman"/>
          <w:sz w:val="24"/>
          <w:szCs w:val="24"/>
          <w:lang w:eastAsia="en-US"/>
        </w:rPr>
        <w:t>–</w:t>
      </w:r>
      <w:r w:rsidR="00A91872"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площадь поперечного сечения растянутой арма</w:t>
      </w:r>
      <w:r w:rsidR="00A91872">
        <w:rPr>
          <w:rStyle w:val="FontStyle244"/>
          <w:rFonts w:ascii="Times New Roman" w:hAnsi="Times New Roman" w:cs="Times New Roman"/>
          <w:sz w:val="24"/>
          <w:szCs w:val="24"/>
          <w:lang w:eastAsia="en-US"/>
        </w:rPr>
        <w:t>туры, в квадратных миллиметрах;</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lastRenderedPageBreak/>
        <w:t>b</w:t>
      </w:r>
      <w:r w:rsidRPr="00A91872">
        <w:rPr>
          <w:rStyle w:val="FontStyle224"/>
          <w:rFonts w:ascii="Times New Roman" w:hAnsi="Times New Roman" w:cs="Times New Roman"/>
          <w:i w:val="0"/>
          <w:sz w:val="24"/>
          <w:szCs w:val="24"/>
          <w:vertAlign w:val="subscript"/>
          <w:lang w:eastAsia="en-US"/>
        </w:rPr>
        <w:t>w</w:t>
      </w:r>
      <w:r w:rsidRPr="007F7DB2">
        <w:rPr>
          <w:rStyle w:val="FontStyle224"/>
          <w:rFonts w:ascii="Times New Roman" w:hAnsi="Times New Roman" w:cs="Times New Roman"/>
          <w:sz w:val="24"/>
          <w:szCs w:val="24"/>
          <w:lang w:eastAsia="en-US"/>
        </w:rPr>
        <w:t xml:space="preserve"> </w:t>
      </w:r>
      <w:r w:rsidR="00A91872" w:rsidRPr="002C1919">
        <w:rPr>
          <w:rStyle w:val="FontStyle226"/>
          <w:rFonts w:ascii="Times New Roman" w:hAnsi="Times New Roman" w:cs="Times New Roman"/>
          <w:sz w:val="24"/>
          <w:szCs w:val="24"/>
          <w:lang w:eastAsia="en-US"/>
        </w:rPr>
        <w:t>–</w:t>
      </w:r>
      <w:r w:rsidR="00A91872"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наименьшая ширина поперечного сечения в зоне эффективной высоты, в миллиметрах.</w:t>
      </w:r>
    </w:p>
    <w:p w:rsidR="007F7DB2" w:rsidRPr="007F7DB2" w:rsidRDefault="007F7DB2" w:rsidP="007F7DB2">
      <w:pPr>
        <w:pStyle w:val="Style173"/>
        <w:widowControl/>
        <w:ind w:firstLine="567"/>
        <w:jc w:val="both"/>
        <w:rPr>
          <w:rStyle w:val="FontStyle226"/>
          <w:rFonts w:ascii="Times New Roman" w:hAnsi="Times New Roman" w:cs="Times New Roman"/>
          <w:sz w:val="24"/>
          <w:szCs w:val="24"/>
          <w:lang w:eastAsia="en-US"/>
        </w:rPr>
      </w:pPr>
    </w:p>
    <w:p w:rsidR="007F7DB2" w:rsidRPr="00A91872" w:rsidRDefault="00A91872" w:rsidP="007F7DB2">
      <w:pPr>
        <w:pStyle w:val="Style173"/>
        <w:widowControl/>
        <w:ind w:firstLine="567"/>
        <w:jc w:val="both"/>
        <w:rPr>
          <w:rStyle w:val="FontStyle226"/>
          <w:rFonts w:ascii="Times New Roman" w:hAnsi="Times New Roman" w:cs="Times New Roman"/>
          <w:sz w:val="20"/>
          <w:szCs w:val="20"/>
          <w:lang w:eastAsia="en-US"/>
        </w:rPr>
      </w:pPr>
      <w:r w:rsidRPr="00A91872">
        <w:rPr>
          <w:rStyle w:val="FontStyle226"/>
          <w:rFonts w:ascii="Times New Roman" w:hAnsi="Times New Roman" w:cs="Times New Roman"/>
          <w:sz w:val="20"/>
          <w:szCs w:val="20"/>
          <w:lang w:eastAsia="en-US"/>
        </w:rPr>
        <w:t>Примечание</w:t>
      </w:r>
      <w:r>
        <w:rPr>
          <w:rStyle w:val="FontStyle226"/>
          <w:rFonts w:ascii="Times New Roman" w:hAnsi="Times New Roman" w:cs="Times New Roman"/>
          <w:sz w:val="20"/>
          <w:szCs w:val="20"/>
          <w:lang w:eastAsia="en-US"/>
        </w:rPr>
        <w:t xml:space="preserve"> –</w:t>
      </w:r>
      <w:r w:rsidR="007F7DB2" w:rsidRPr="00A91872">
        <w:rPr>
          <w:rStyle w:val="FontStyle226"/>
          <w:rFonts w:ascii="Times New Roman" w:hAnsi="Times New Roman" w:cs="Times New Roman"/>
          <w:sz w:val="20"/>
          <w:szCs w:val="20"/>
          <w:lang w:eastAsia="en-US"/>
        </w:rPr>
        <w:t xml:space="preserve"> Значение </w:t>
      </w:r>
      <w:r w:rsidR="007F7DB2" w:rsidRPr="00A91872">
        <w:rPr>
          <w:rStyle w:val="FontStyle244"/>
          <w:rFonts w:ascii="Times New Roman" w:hAnsi="Times New Roman" w:cs="Times New Roman"/>
          <w:sz w:val="20"/>
          <w:szCs w:val="20"/>
          <w:lang w:eastAsia="en-US"/>
        </w:rPr>
        <w:t>γ</w:t>
      </w:r>
      <w:r w:rsidR="007F7DB2" w:rsidRPr="00A91872">
        <w:rPr>
          <w:rStyle w:val="FontStyle244"/>
          <w:rFonts w:ascii="Times New Roman" w:hAnsi="Times New Roman" w:cs="Times New Roman"/>
          <w:sz w:val="20"/>
          <w:szCs w:val="20"/>
          <w:vertAlign w:val="subscript"/>
          <w:lang w:eastAsia="en-US"/>
        </w:rPr>
        <w:t>C</w:t>
      </w:r>
      <w:r w:rsidR="007F7DB2" w:rsidRPr="00A91872">
        <w:rPr>
          <w:rStyle w:val="FontStyle226"/>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Рекомендуемые для использования значения указаны в таблице D.4.</w:t>
      </w:r>
    </w:p>
    <w:p w:rsidR="007F7DB2" w:rsidRPr="007F7DB2" w:rsidRDefault="007F7DB2" w:rsidP="007F7DB2">
      <w:pPr>
        <w:pStyle w:val="Style172"/>
        <w:widowControl/>
        <w:ind w:firstLine="567"/>
        <w:jc w:val="both"/>
        <w:rPr>
          <w:rStyle w:val="FontStyle245"/>
          <w:rFonts w:ascii="Times New Roman" w:hAnsi="Times New Roman" w:cs="Times New Roman"/>
          <w:sz w:val="24"/>
          <w:szCs w:val="24"/>
          <w:lang w:eastAsia="en-US"/>
        </w:rPr>
      </w:pPr>
    </w:p>
    <w:p w:rsidR="007F7DB2" w:rsidRPr="007F7DB2" w:rsidRDefault="007F7DB2" w:rsidP="007F7DB2">
      <w:pPr>
        <w:pStyle w:val="Style172"/>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A.4.1.3 Конструкции с расчетной поперечной арматурой</w:t>
      </w:r>
    </w:p>
    <w:p w:rsidR="007F7DB2" w:rsidRPr="007F7DB2" w:rsidRDefault="007F7DB2" w:rsidP="007F7DB2">
      <w:pPr>
        <w:pStyle w:val="Style172"/>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A.4.1.3.1 Сопротивление поперечному усилию</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(1)P Следующие далее уравнения для наклонной поперечной арматуры относятся только к хомутам, сваренным с верхней и нижней продольной арматурой.</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(2)P Если нагрузка воздействует не на верхнюю сторону конструкции или если опора находится не на нижней стороне конструкции, необходимо предусмотреть подвесную арматуру, чтобы перенести нагрузку на верхнюю сторону конструкции.</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(3)P Для расчета поперечного усилия предполагается, что несущая система состоит из зоны сжатия и зоны растяжения, отделенных друг от друга расстоянием </w:t>
      </w:r>
      <w:r w:rsidRPr="007F7DB2">
        <w:rPr>
          <w:rStyle w:val="FontStyle244"/>
          <w:rFonts w:ascii="Times New Roman" w:hAnsi="Times New Roman" w:cs="Times New Roman"/>
          <w:i/>
          <w:iCs/>
          <w:sz w:val="24"/>
          <w:szCs w:val="24"/>
          <w:lang w:eastAsia="en-US"/>
        </w:rPr>
        <w:t>z</w:t>
      </w:r>
      <w:r w:rsidRPr="007F7DB2">
        <w:rPr>
          <w:rStyle w:val="FontStyle244"/>
          <w:rFonts w:ascii="Times New Roman" w:hAnsi="Times New Roman" w:cs="Times New Roman"/>
          <w:sz w:val="24"/>
          <w:szCs w:val="24"/>
          <w:lang w:eastAsia="en-US"/>
        </w:rPr>
        <w:t xml:space="preserve">, соответствующим внутреннему плечу силы. Зона, передающая поперечное усилие, имеет высоту </w:t>
      </w:r>
      <w:r w:rsidRPr="007F7DB2">
        <w:rPr>
          <w:rStyle w:val="FontStyle244"/>
          <w:rFonts w:ascii="Times New Roman" w:hAnsi="Times New Roman" w:cs="Times New Roman"/>
          <w:i/>
          <w:iCs/>
          <w:sz w:val="24"/>
          <w:szCs w:val="24"/>
          <w:lang w:eastAsia="en-US"/>
        </w:rPr>
        <w:t>z</w:t>
      </w:r>
      <w:r w:rsidRPr="007F7DB2">
        <w:rPr>
          <w:rStyle w:val="FontStyle244"/>
          <w:rFonts w:ascii="Times New Roman" w:hAnsi="Times New Roman" w:cs="Times New Roman"/>
          <w:sz w:val="24"/>
          <w:szCs w:val="24"/>
          <w:lang w:eastAsia="en-US"/>
        </w:rPr>
        <w:t xml:space="preserve"> и ширину </w:t>
      </w:r>
      <w:r w:rsidRPr="007F7DB2">
        <w:rPr>
          <w:rStyle w:val="FontStyle244"/>
          <w:rFonts w:ascii="Times New Roman" w:hAnsi="Times New Roman" w:cs="Times New Roman"/>
          <w:i/>
          <w:sz w:val="24"/>
          <w:szCs w:val="24"/>
          <w:lang w:eastAsia="en-US"/>
        </w:rPr>
        <w:t>b</w:t>
      </w:r>
      <w:r w:rsidRPr="007F7DB2">
        <w:rPr>
          <w:rStyle w:val="FontStyle244"/>
          <w:rFonts w:ascii="Times New Roman" w:hAnsi="Times New Roman" w:cs="Times New Roman"/>
          <w:sz w:val="24"/>
          <w:szCs w:val="24"/>
          <w:vertAlign w:val="subscript"/>
          <w:lang w:eastAsia="en-US"/>
        </w:rPr>
        <w:t>w</w:t>
      </w:r>
      <w:r w:rsidRPr="007F7DB2">
        <w:rPr>
          <w:rStyle w:val="FontStyle244"/>
          <w:rFonts w:ascii="Times New Roman" w:hAnsi="Times New Roman" w:cs="Times New Roman"/>
          <w:sz w:val="24"/>
          <w:szCs w:val="24"/>
          <w:lang w:eastAsia="en-US"/>
        </w:rPr>
        <w:t>. Внутреннее плечо силы рассчитывают под прямым углом к продольной арматуре. Используемые обозначения указаны на рисунке А.5.</w:t>
      </w:r>
    </w:p>
    <w:p w:rsidR="007F7DB2" w:rsidRPr="007F7DB2" w:rsidRDefault="007F7DB2" w:rsidP="007F7DB2">
      <w:pPr>
        <w:widowControl/>
        <w:ind w:firstLine="567"/>
        <w:jc w:val="center"/>
        <w:rPr>
          <w:sz w:val="24"/>
          <w:szCs w:val="24"/>
        </w:rPr>
      </w:pPr>
    </w:p>
    <w:p w:rsidR="007F7DB2" w:rsidRPr="007F7DB2" w:rsidRDefault="00102518" w:rsidP="007F7DB2">
      <w:pPr>
        <w:widowControl/>
        <w:ind w:firstLine="567"/>
        <w:jc w:val="center"/>
        <w:rPr>
          <w:sz w:val="24"/>
          <w:szCs w:val="24"/>
        </w:rPr>
      </w:pPr>
      <w:r>
        <w:rPr>
          <w:noProof/>
          <w:sz w:val="24"/>
          <w:szCs w:val="24"/>
        </w:rPr>
        <w:drawing>
          <wp:inline distT="0" distB="0" distL="0" distR="0">
            <wp:extent cx="5829935" cy="1821180"/>
            <wp:effectExtent l="19050" t="0" r="0" b="0"/>
            <wp:docPr id="15" name="Рисунок 15" descr="C:\Users\Жулдыз\Desktop\СТ РК EN 12602\64_e_dr\a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Жулдыз\Desktop\СТ РК EN 12602\64_e_dr\a005.tif"/>
                    <pic:cNvPicPr>
                      <a:picLocks noChangeAspect="1" noChangeArrowheads="1"/>
                    </pic:cNvPicPr>
                  </pic:nvPicPr>
                  <pic:blipFill>
                    <a:blip r:embed="rId39" cstate="print"/>
                    <a:srcRect/>
                    <a:stretch>
                      <a:fillRect/>
                    </a:stretch>
                  </pic:blipFill>
                  <pic:spPr bwMode="auto">
                    <a:xfrm>
                      <a:off x="0" y="0"/>
                      <a:ext cx="5829935" cy="1821180"/>
                    </a:xfrm>
                    <a:prstGeom prst="rect">
                      <a:avLst/>
                    </a:prstGeom>
                    <a:noFill/>
                    <a:ln w="9525">
                      <a:noFill/>
                      <a:miter lim="800000"/>
                      <a:headEnd/>
                      <a:tailEnd/>
                    </a:ln>
                  </pic:spPr>
                </pic:pic>
              </a:graphicData>
            </a:graphic>
          </wp:inline>
        </w:drawing>
      </w:r>
    </w:p>
    <w:p w:rsidR="007F7DB2" w:rsidRPr="007F7DB2" w:rsidRDefault="007F7DB2" w:rsidP="007F7DB2">
      <w:pPr>
        <w:pStyle w:val="Style5"/>
        <w:widowControl/>
        <w:ind w:firstLine="567"/>
        <w:jc w:val="both"/>
        <w:rPr>
          <w:rStyle w:val="FontStyle217"/>
          <w:rFonts w:ascii="Times New Roman" w:hAnsi="Times New Roman" w:cs="Times New Roman"/>
          <w:sz w:val="24"/>
          <w:szCs w:val="24"/>
          <w:lang w:eastAsia="en-US"/>
        </w:rPr>
      </w:pPr>
    </w:p>
    <w:p w:rsidR="007F7DB2" w:rsidRPr="00102518" w:rsidRDefault="007F7DB2" w:rsidP="007F7DB2">
      <w:pPr>
        <w:pStyle w:val="Style5"/>
        <w:widowControl/>
        <w:ind w:firstLine="567"/>
        <w:jc w:val="both"/>
        <w:rPr>
          <w:rStyle w:val="FontStyle217"/>
          <w:rFonts w:ascii="Times New Roman" w:hAnsi="Times New Roman" w:cs="Times New Roman"/>
          <w:sz w:val="20"/>
          <w:szCs w:val="20"/>
          <w:lang w:eastAsia="en-US"/>
        </w:rPr>
      </w:pPr>
      <w:r w:rsidRPr="00102518">
        <w:rPr>
          <w:rStyle w:val="FontStyle217"/>
          <w:rFonts w:ascii="Times New Roman" w:hAnsi="Times New Roman" w:cs="Times New Roman"/>
          <w:sz w:val="20"/>
          <w:szCs w:val="20"/>
          <w:lang w:eastAsia="en-US"/>
        </w:rPr>
        <w:t>Условные обозначения</w:t>
      </w:r>
    </w:p>
    <w:p w:rsidR="007F7DB2" w:rsidRPr="00102518" w:rsidRDefault="007F7DB2" w:rsidP="007F7DB2">
      <w:pPr>
        <w:pStyle w:val="Style127"/>
        <w:widowControl/>
        <w:ind w:firstLine="567"/>
        <w:jc w:val="both"/>
        <w:rPr>
          <w:rStyle w:val="FontStyle243"/>
          <w:rFonts w:ascii="Times New Roman" w:hAnsi="Times New Roman" w:cs="Times New Roman"/>
          <w:sz w:val="20"/>
          <w:szCs w:val="20"/>
        </w:rPr>
      </w:pPr>
      <w:r w:rsidRPr="00102518">
        <w:rPr>
          <w:rStyle w:val="FontStyle243"/>
          <w:rFonts w:ascii="Times New Roman" w:hAnsi="Times New Roman" w:cs="Times New Roman"/>
          <w:sz w:val="20"/>
          <w:szCs w:val="20"/>
        </w:rPr>
        <w:t xml:space="preserve">1 Зона сжатия </w:t>
      </w:r>
    </w:p>
    <w:p w:rsidR="007F7DB2" w:rsidRPr="00102518" w:rsidRDefault="007F7DB2" w:rsidP="007F7DB2">
      <w:pPr>
        <w:pStyle w:val="Style127"/>
        <w:widowControl/>
        <w:ind w:firstLine="567"/>
        <w:jc w:val="both"/>
        <w:rPr>
          <w:rStyle w:val="FontStyle243"/>
          <w:rFonts w:ascii="Times New Roman" w:hAnsi="Times New Roman" w:cs="Times New Roman"/>
          <w:sz w:val="20"/>
          <w:szCs w:val="20"/>
        </w:rPr>
      </w:pPr>
      <w:r w:rsidRPr="00102518">
        <w:rPr>
          <w:rStyle w:val="FontStyle243"/>
          <w:rFonts w:ascii="Times New Roman" w:hAnsi="Times New Roman" w:cs="Times New Roman"/>
          <w:sz w:val="20"/>
          <w:szCs w:val="20"/>
        </w:rPr>
        <w:t>2 Сжатый раскос</w:t>
      </w:r>
    </w:p>
    <w:p w:rsidR="007F7DB2" w:rsidRPr="00102518" w:rsidRDefault="007F7DB2" w:rsidP="007F7DB2">
      <w:pPr>
        <w:pStyle w:val="Style127"/>
        <w:widowControl/>
        <w:ind w:firstLine="567"/>
        <w:jc w:val="both"/>
        <w:rPr>
          <w:rStyle w:val="FontStyle243"/>
          <w:rFonts w:ascii="Times New Roman" w:hAnsi="Times New Roman" w:cs="Times New Roman"/>
          <w:sz w:val="20"/>
          <w:szCs w:val="20"/>
        </w:rPr>
      </w:pPr>
      <w:r w:rsidRPr="00102518">
        <w:rPr>
          <w:rStyle w:val="FontStyle243"/>
          <w:rFonts w:ascii="Times New Roman" w:hAnsi="Times New Roman" w:cs="Times New Roman"/>
          <w:sz w:val="20"/>
          <w:szCs w:val="20"/>
        </w:rPr>
        <w:t>3 Поперечная арматура</w:t>
      </w:r>
    </w:p>
    <w:p w:rsidR="007F7DB2" w:rsidRPr="00102518" w:rsidRDefault="007F7DB2" w:rsidP="007F7DB2">
      <w:pPr>
        <w:pStyle w:val="Style127"/>
        <w:widowControl/>
        <w:ind w:firstLine="567"/>
        <w:jc w:val="both"/>
        <w:rPr>
          <w:rStyle w:val="FontStyle243"/>
          <w:rFonts w:ascii="Times New Roman" w:hAnsi="Times New Roman" w:cs="Times New Roman"/>
          <w:sz w:val="20"/>
          <w:szCs w:val="20"/>
        </w:rPr>
      </w:pPr>
      <w:r w:rsidRPr="00102518">
        <w:rPr>
          <w:rStyle w:val="FontStyle243"/>
          <w:rFonts w:ascii="Times New Roman" w:hAnsi="Times New Roman" w:cs="Times New Roman"/>
          <w:sz w:val="20"/>
          <w:szCs w:val="20"/>
        </w:rPr>
        <w:t>4 Зона растяжения</w:t>
      </w:r>
    </w:p>
    <w:p w:rsidR="007F7DB2" w:rsidRPr="00102518" w:rsidRDefault="007F7DB2" w:rsidP="007F7DB2">
      <w:pPr>
        <w:pStyle w:val="Style127"/>
        <w:widowControl/>
        <w:ind w:firstLine="567"/>
        <w:jc w:val="both"/>
        <w:rPr>
          <w:rStyle w:val="FontStyle243"/>
          <w:rFonts w:ascii="Times New Roman" w:hAnsi="Times New Roman" w:cs="Times New Roman"/>
          <w:sz w:val="20"/>
          <w:szCs w:val="20"/>
        </w:rPr>
      </w:pPr>
      <w:r w:rsidRPr="00102518">
        <w:rPr>
          <w:rStyle w:val="FontStyle243"/>
          <w:rFonts w:ascii="Times New Roman" w:hAnsi="Times New Roman" w:cs="Times New Roman"/>
          <w:sz w:val="20"/>
          <w:szCs w:val="20"/>
        </w:rPr>
        <w:t>5 Пример замкнутого хомута</w:t>
      </w:r>
    </w:p>
    <w:p w:rsidR="007F7DB2" w:rsidRPr="00102518" w:rsidRDefault="007F7DB2" w:rsidP="007F7DB2">
      <w:pPr>
        <w:pStyle w:val="Style127"/>
        <w:widowControl/>
        <w:ind w:firstLine="567"/>
        <w:jc w:val="both"/>
        <w:rPr>
          <w:rStyle w:val="FontStyle243"/>
          <w:rFonts w:ascii="Times New Roman" w:hAnsi="Times New Roman" w:cs="Times New Roman"/>
          <w:sz w:val="20"/>
          <w:szCs w:val="20"/>
        </w:rPr>
      </w:pPr>
      <w:r w:rsidRPr="00102518">
        <w:rPr>
          <w:rStyle w:val="FontStyle243"/>
          <w:rFonts w:ascii="Times New Roman" w:hAnsi="Times New Roman" w:cs="Times New Roman"/>
          <w:sz w:val="20"/>
          <w:szCs w:val="20"/>
        </w:rPr>
        <w:t>6 Пример разомкнутого хомута</w:t>
      </w:r>
    </w:p>
    <w:p w:rsidR="007F7DB2" w:rsidRPr="007F7DB2" w:rsidRDefault="007F7DB2" w:rsidP="007F7DB2">
      <w:pPr>
        <w:pStyle w:val="Style54"/>
        <w:widowControl/>
        <w:ind w:firstLine="567"/>
        <w:jc w:val="center"/>
        <w:rPr>
          <w:rStyle w:val="FontStyle245"/>
          <w:rFonts w:ascii="Times New Roman" w:hAnsi="Times New Roman" w:cs="Times New Roman"/>
          <w:sz w:val="24"/>
          <w:szCs w:val="24"/>
          <w:lang w:eastAsia="en-US"/>
        </w:rPr>
      </w:pPr>
    </w:p>
    <w:p w:rsidR="007F7DB2" w:rsidRPr="007F7DB2" w:rsidRDefault="007F7DB2" w:rsidP="00102518">
      <w:pPr>
        <w:pStyle w:val="Style54"/>
        <w:widowControl/>
        <w:jc w:val="center"/>
        <w:rPr>
          <w:rStyle w:val="FontStyle244"/>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Рисунок А.5 – Обозначения для конструкций, нагруженных поперечным усилием</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Параметры, обозначенные на рисунке А.5:</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2"/>
          <w:rFonts w:ascii="Times New Roman" w:hAnsi="Times New Roman" w:cs="Times New Roman"/>
          <w:sz w:val="24"/>
          <w:szCs w:val="24"/>
          <w:lang w:eastAsia="en-US"/>
        </w:rPr>
        <w:t>α</w:t>
      </w:r>
      <w:r w:rsidRPr="007F7DB2">
        <w:rPr>
          <w:rStyle w:val="FontStyle222"/>
          <w:rFonts w:ascii="Times New Roman" w:hAnsi="Times New Roman" w:cs="Times New Roman"/>
          <w:sz w:val="24"/>
          <w:szCs w:val="24"/>
          <w:vertAlign w:val="subscript"/>
          <w:lang w:eastAsia="en-US"/>
        </w:rPr>
        <w:t>s</w:t>
      </w:r>
      <w:r w:rsidRPr="007F7DB2">
        <w:rPr>
          <w:rStyle w:val="FontStyle222"/>
          <w:rFonts w:ascii="Times New Roman" w:hAnsi="Times New Roman" w:cs="Times New Roman"/>
          <w:sz w:val="24"/>
          <w:szCs w:val="24"/>
          <w:lang w:eastAsia="en-US"/>
        </w:rPr>
        <w:t xml:space="preserve">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угол между поперечной арматурой и продольной осью;</w:t>
      </w:r>
    </w:p>
    <w:p w:rsidR="007F7DB2" w:rsidRPr="007F7DB2" w:rsidRDefault="007F7DB2" w:rsidP="007F7DB2">
      <w:pPr>
        <w:pStyle w:val="Style54"/>
        <w:widowControl/>
        <w:ind w:firstLine="567"/>
        <w:jc w:val="both"/>
        <w:rPr>
          <w:rStyle w:val="FontStyle244"/>
          <w:rFonts w:ascii="Times New Roman" w:hAnsi="Times New Roman" w:cs="Times New Roman"/>
          <w:sz w:val="24"/>
          <w:szCs w:val="24"/>
        </w:rPr>
      </w:pPr>
      <w:r w:rsidRPr="007F7DB2">
        <w:rPr>
          <w:rStyle w:val="FontStyle222"/>
          <w:rFonts w:ascii="Times New Roman" w:hAnsi="Times New Roman" w:cs="Times New Roman"/>
          <w:sz w:val="24"/>
          <w:szCs w:val="24"/>
        </w:rPr>
        <w:t xml:space="preserve">θ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rPr>
        <w:t xml:space="preserve">угол между сжатым раскосом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rPr>
        <w:t>бетона и продольной осью, принятый равным 45°;</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σ</w:t>
      </w:r>
      <w:r w:rsidRPr="007F7DB2">
        <w:rPr>
          <w:rStyle w:val="FontStyle244"/>
          <w:rFonts w:ascii="Times New Roman" w:hAnsi="Times New Roman" w:cs="Times New Roman"/>
          <w:sz w:val="24"/>
          <w:szCs w:val="24"/>
          <w:vertAlign w:val="subscript"/>
          <w:lang w:eastAsia="en-US"/>
        </w:rPr>
        <w:t>c</w:t>
      </w:r>
      <w:r w:rsidRPr="007F7DB2">
        <w:rPr>
          <w:rStyle w:val="FontStyle244"/>
          <w:rFonts w:ascii="Times New Roman" w:hAnsi="Times New Roman" w:cs="Times New Roman"/>
          <w:sz w:val="24"/>
          <w:szCs w:val="24"/>
          <w:lang w:eastAsia="en-US"/>
        </w:rPr>
        <w:t xml:space="preserve">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напряжение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в сжатых раскосах;</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F</w:t>
      </w:r>
      <w:r w:rsidRPr="007F7DB2">
        <w:rPr>
          <w:rStyle w:val="FontStyle244"/>
          <w:rFonts w:ascii="Times New Roman" w:hAnsi="Times New Roman" w:cs="Times New Roman"/>
          <w:sz w:val="24"/>
          <w:szCs w:val="24"/>
          <w:vertAlign w:val="subscript"/>
          <w:lang w:eastAsia="en-US"/>
        </w:rPr>
        <w:t>s</w:t>
      </w:r>
      <w:r w:rsidRPr="007F7DB2">
        <w:rPr>
          <w:rStyle w:val="FontStyle244"/>
          <w:rFonts w:ascii="Times New Roman" w:hAnsi="Times New Roman" w:cs="Times New Roman"/>
          <w:sz w:val="24"/>
          <w:szCs w:val="24"/>
          <w:lang w:eastAsia="en-US"/>
        </w:rPr>
        <w:t xml:space="preserve">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сила растяжения в продольной арматуре;</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F</w:t>
      </w:r>
      <w:r w:rsidRPr="007F7DB2">
        <w:rPr>
          <w:rStyle w:val="FontStyle244"/>
          <w:rFonts w:ascii="Times New Roman" w:hAnsi="Times New Roman" w:cs="Times New Roman"/>
          <w:sz w:val="24"/>
          <w:szCs w:val="24"/>
          <w:vertAlign w:val="subscript"/>
          <w:lang w:eastAsia="en-US"/>
        </w:rPr>
        <w:t>c</w:t>
      </w:r>
      <w:r w:rsidRPr="007F7DB2">
        <w:rPr>
          <w:rStyle w:val="FontStyle244"/>
          <w:rFonts w:ascii="Times New Roman" w:hAnsi="Times New Roman" w:cs="Times New Roman"/>
          <w:sz w:val="24"/>
          <w:szCs w:val="24"/>
          <w:lang w:eastAsia="en-US"/>
        </w:rPr>
        <w:t xml:space="preserve">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сила сжатия в </w:t>
      </w:r>
      <w:r w:rsidR="0095205B">
        <w:rPr>
          <w:rStyle w:val="FontStyle244"/>
          <w:rFonts w:ascii="Times New Roman" w:hAnsi="Times New Roman" w:cs="Times New Roman"/>
          <w:sz w:val="24"/>
          <w:szCs w:val="24"/>
          <w:lang w:eastAsia="en-US"/>
        </w:rPr>
        <w:t>ячеистом</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бетоне в направлении продольной оси; </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b</w:t>
      </w:r>
      <w:r w:rsidRPr="007F7DB2">
        <w:rPr>
          <w:rStyle w:val="FontStyle224"/>
          <w:rFonts w:ascii="Times New Roman" w:hAnsi="Times New Roman" w:cs="Times New Roman"/>
          <w:sz w:val="24"/>
          <w:szCs w:val="24"/>
          <w:vertAlign w:val="subscript"/>
          <w:lang w:eastAsia="en-US"/>
        </w:rPr>
        <w:t>w</w:t>
      </w:r>
      <w:r w:rsidRPr="007F7DB2">
        <w:rPr>
          <w:rStyle w:val="FontStyle224"/>
          <w:rFonts w:ascii="Times New Roman" w:hAnsi="Times New Roman" w:cs="Times New Roman"/>
          <w:sz w:val="24"/>
          <w:szCs w:val="24"/>
          <w:lang w:eastAsia="en-US"/>
        </w:rPr>
        <w:t xml:space="preserve">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наименьшая ширина поперечного сечения;</w:t>
      </w:r>
    </w:p>
    <w:p w:rsidR="00F40EC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lastRenderedPageBreak/>
        <w:t xml:space="preserve">z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внутреннее плечо силы, соответствующее наибольшему изгибающему моменту в конструкции с постоянной высотой. При расчете поперечного усилия можно, как правило, использовать приближенное значение </w:t>
      </w:r>
      <w:r w:rsidRPr="007F7DB2">
        <w:rPr>
          <w:rStyle w:val="FontStyle244"/>
          <w:rFonts w:ascii="Times New Roman" w:hAnsi="Times New Roman" w:cs="Times New Roman"/>
          <w:i/>
          <w:sz w:val="24"/>
          <w:szCs w:val="24"/>
          <w:lang w:eastAsia="en-US"/>
        </w:rPr>
        <w:t>z</w:t>
      </w:r>
      <w:r w:rsidRPr="007F7DB2">
        <w:rPr>
          <w:rStyle w:val="FontStyle244"/>
          <w:rFonts w:ascii="Times New Roman" w:hAnsi="Times New Roman" w:cs="Times New Roman"/>
          <w:sz w:val="24"/>
          <w:szCs w:val="24"/>
          <w:lang w:eastAsia="en-US"/>
        </w:rPr>
        <w:t xml:space="preserve"> = 0,9 </w:t>
      </w:r>
      <w:r w:rsidRPr="007F7DB2">
        <w:rPr>
          <w:rStyle w:val="FontStyle244"/>
          <w:rFonts w:ascii="Times New Roman" w:hAnsi="Times New Roman" w:cs="Times New Roman"/>
          <w:i/>
          <w:iCs/>
          <w:sz w:val="24"/>
          <w:szCs w:val="24"/>
          <w:lang w:eastAsia="en-US"/>
        </w:rPr>
        <w:t>d</w:t>
      </w:r>
      <w:r w:rsidRPr="007F7DB2">
        <w:rPr>
          <w:rStyle w:val="FontStyle244"/>
          <w:rFonts w:ascii="Times New Roman" w:hAnsi="Times New Roman" w:cs="Times New Roman"/>
          <w:sz w:val="24"/>
          <w:szCs w:val="24"/>
          <w:lang w:eastAsia="en-US"/>
        </w:rPr>
        <w:t xml:space="preserve"> для конструкций с податливостью </w:t>
      </w:r>
      <w:r w:rsidRPr="007F7DB2">
        <w:rPr>
          <w:rStyle w:val="FontStyle244"/>
          <w:rFonts w:ascii="Times New Roman" w:hAnsi="Times New Roman" w:cs="Times New Roman"/>
          <w:i/>
          <w:sz w:val="24"/>
          <w:szCs w:val="24"/>
          <w:lang w:eastAsia="en-US"/>
        </w:rPr>
        <w:t>l/h</w:t>
      </w:r>
      <w:r w:rsidRPr="007F7DB2">
        <w:rPr>
          <w:rStyle w:val="FontStyle244"/>
          <w:rFonts w:ascii="Times New Roman" w:hAnsi="Times New Roman" w:cs="Times New Roman"/>
          <w:sz w:val="24"/>
          <w:szCs w:val="24"/>
          <w:vertAlign w:val="subscript"/>
          <w:lang w:eastAsia="en-US"/>
        </w:rPr>
        <w:t>t</w:t>
      </w:r>
      <w:r w:rsidRPr="007F7DB2">
        <w:rPr>
          <w:rStyle w:val="FontStyle244"/>
          <w:rFonts w:ascii="Times New Roman" w:hAnsi="Times New Roman" w:cs="Times New Roman"/>
          <w:sz w:val="24"/>
          <w:szCs w:val="24"/>
          <w:lang w:eastAsia="en-US"/>
        </w:rPr>
        <w:t xml:space="preserve"> &gt; 5,</w:t>
      </w:r>
    </w:p>
    <w:p w:rsidR="007F7DB2" w:rsidRPr="007F7DB2" w:rsidRDefault="007F7DB2" w:rsidP="00F40EC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F40EC2">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 xml:space="preserve">d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эффективная высота;</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val="en-US" w:eastAsia="en-US"/>
        </w:rPr>
        <w:t>l</w:t>
      </w:r>
      <w:r w:rsidRPr="007F7DB2">
        <w:rPr>
          <w:rStyle w:val="FontStyle224"/>
          <w:rFonts w:ascii="Times New Roman" w:hAnsi="Times New Roman" w:cs="Times New Roman"/>
          <w:sz w:val="24"/>
          <w:szCs w:val="24"/>
          <w:lang w:eastAsia="en-US"/>
        </w:rPr>
        <w:t xml:space="preserve">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ширина пролета;</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h</w:t>
      </w:r>
      <w:r w:rsidRPr="007F7DB2">
        <w:rPr>
          <w:rStyle w:val="FontStyle244"/>
          <w:rFonts w:ascii="Times New Roman" w:hAnsi="Times New Roman" w:cs="Times New Roman"/>
          <w:sz w:val="24"/>
          <w:szCs w:val="24"/>
          <w:vertAlign w:val="subscript"/>
          <w:lang w:eastAsia="en-US"/>
        </w:rPr>
        <w:t>t</w:t>
      </w:r>
      <w:r w:rsidRPr="007F7DB2">
        <w:rPr>
          <w:rStyle w:val="FontStyle244"/>
          <w:rFonts w:ascii="Times New Roman" w:hAnsi="Times New Roman" w:cs="Times New Roman"/>
          <w:sz w:val="24"/>
          <w:szCs w:val="24"/>
          <w:lang w:eastAsia="en-US"/>
        </w:rPr>
        <w:t xml:space="preserve">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общая высота поперечного сечения.</w:t>
      </w:r>
    </w:p>
    <w:p w:rsidR="007F7DB2" w:rsidRPr="007F7DB2" w:rsidRDefault="007F7DB2" w:rsidP="007F7DB2">
      <w:pPr>
        <w:pStyle w:val="Style139"/>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(4)P Для формирования поперечного армирования действуют правила армирования, приведенные в пункте 5.2.7.2.2 c).</w:t>
      </w:r>
    </w:p>
    <w:p w:rsidR="007F7DB2" w:rsidRDefault="007F7DB2" w:rsidP="007F7DB2">
      <w:pPr>
        <w:pStyle w:val="Style139"/>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(5) Сопротивление поперечному усилию поперечного сечения с поперечной арматурой рассчитывают по следующей </w:t>
      </w:r>
      <w:r w:rsidR="00102518">
        <w:rPr>
          <w:rStyle w:val="FontStyle244"/>
          <w:rFonts w:ascii="Times New Roman" w:hAnsi="Times New Roman" w:cs="Times New Roman"/>
          <w:sz w:val="24"/>
          <w:szCs w:val="24"/>
        </w:rPr>
        <w:t>ф</w:t>
      </w:r>
      <w:r w:rsidRPr="007F7DB2">
        <w:rPr>
          <w:rStyle w:val="FontStyle244"/>
          <w:rFonts w:ascii="Times New Roman" w:hAnsi="Times New Roman" w:cs="Times New Roman"/>
          <w:sz w:val="24"/>
          <w:szCs w:val="24"/>
        </w:rPr>
        <w:t>ормуле (A.7):</w:t>
      </w:r>
    </w:p>
    <w:p w:rsidR="00102518" w:rsidRPr="007F7DB2" w:rsidRDefault="00102518" w:rsidP="007F7DB2">
      <w:pPr>
        <w:pStyle w:val="Style139"/>
        <w:widowControl/>
        <w:ind w:firstLine="567"/>
        <w:jc w:val="both"/>
        <w:rPr>
          <w:rStyle w:val="FontStyle244"/>
          <w:rFonts w:ascii="Times New Roman" w:hAnsi="Times New Roman" w:cs="Times New Roman"/>
          <w:sz w:val="24"/>
          <w:szCs w:val="24"/>
        </w:rPr>
      </w:pPr>
    </w:p>
    <w:p w:rsidR="007F7DB2" w:rsidRPr="007F7DB2" w:rsidRDefault="007F7DB2" w:rsidP="00102518">
      <w:pPr>
        <w:pStyle w:val="Style55"/>
        <w:widowControl/>
        <w:ind w:firstLine="567"/>
        <w:jc w:val="right"/>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Rd3</w:t>
      </w:r>
      <w:r w:rsidRPr="007F7DB2">
        <w:rPr>
          <w:rStyle w:val="FontStyle244"/>
          <w:rFonts w:ascii="Times New Roman" w:hAnsi="Times New Roman" w:cs="Times New Roman"/>
          <w:sz w:val="24"/>
          <w:szCs w:val="24"/>
          <w:lang w:eastAsia="en-US"/>
        </w:rPr>
        <w:t xml:space="preserve"> = </w:t>
      </w:r>
      <w:r w:rsidRPr="007F7DB2">
        <w:rPr>
          <w:rStyle w:val="FontStyle244"/>
          <w:rFonts w:ascii="Times New Roman" w:hAnsi="Times New Roman" w:cs="Times New Roman"/>
          <w:i/>
          <w:sz w:val="24"/>
          <w:szCs w:val="24"/>
          <w:lang w:val="en-US" w:eastAsia="en-US"/>
        </w:rPr>
        <w:t>V</w:t>
      </w:r>
      <w:r w:rsidRPr="007F7DB2">
        <w:rPr>
          <w:rStyle w:val="FontStyle244"/>
          <w:rFonts w:ascii="Times New Roman" w:hAnsi="Times New Roman" w:cs="Times New Roman"/>
          <w:sz w:val="24"/>
          <w:szCs w:val="24"/>
          <w:vertAlign w:val="subscript"/>
          <w:lang w:val="en-US" w:eastAsia="en-US"/>
        </w:rPr>
        <w:t>cd</w:t>
      </w:r>
      <w:r w:rsidRPr="007F7DB2">
        <w:rPr>
          <w:rStyle w:val="FontStyle244"/>
          <w:rFonts w:ascii="Times New Roman" w:hAnsi="Times New Roman" w:cs="Times New Roman"/>
          <w:sz w:val="24"/>
          <w:szCs w:val="24"/>
          <w:lang w:eastAsia="en-US"/>
        </w:rPr>
        <w:t xml:space="preserve"> + </w:t>
      </w:r>
      <w:r w:rsidRPr="007F7DB2">
        <w:rPr>
          <w:rStyle w:val="FontStyle244"/>
          <w:rFonts w:ascii="Times New Roman" w:hAnsi="Times New Roman" w:cs="Times New Roman"/>
          <w:i/>
          <w:sz w:val="24"/>
          <w:szCs w:val="24"/>
          <w:lang w:val="en-US" w:eastAsia="en-US"/>
        </w:rPr>
        <w:t>V</w:t>
      </w:r>
      <w:r w:rsidRPr="007F7DB2">
        <w:rPr>
          <w:rStyle w:val="FontStyle244"/>
          <w:rFonts w:ascii="Times New Roman" w:hAnsi="Times New Roman" w:cs="Times New Roman"/>
          <w:sz w:val="24"/>
          <w:szCs w:val="24"/>
          <w:vertAlign w:val="subscript"/>
          <w:lang w:val="en-US" w:eastAsia="en-US"/>
        </w:rPr>
        <w:t>wd</w:t>
      </w:r>
      <w:r w:rsidRPr="007F7DB2">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ab/>
      </w:r>
      <w:r w:rsidRPr="007F7DB2">
        <w:rPr>
          <w:rStyle w:val="FontStyle244"/>
          <w:rFonts w:ascii="Times New Roman" w:hAnsi="Times New Roman" w:cs="Times New Roman"/>
          <w:sz w:val="24"/>
          <w:szCs w:val="24"/>
          <w:lang w:eastAsia="en-US"/>
        </w:rPr>
        <w:tab/>
      </w:r>
      <w:r w:rsidRPr="007F7DB2">
        <w:rPr>
          <w:rStyle w:val="FontStyle244"/>
          <w:rFonts w:ascii="Times New Roman" w:hAnsi="Times New Roman" w:cs="Times New Roman"/>
          <w:sz w:val="24"/>
          <w:szCs w:val="24"/>
          <w:lang w:eastAsia="en-US"/>
        </w:rPr>
        <w:tab/>
      </w:r>
      <w:r w:rsidRPr="007F7DB2">
        <w:rPr>
          <w:rStyle w:val="FontStyle244"/>
          <w:rFonts w:ascii="Times New Roman" w:hAnsi="Times New Roman" w:cs="Times New Roman"/>
          <w:sz w:val="24"/>
          <w:szCs w:val="24"/>
          <w:lang w:eastAsia="en-US"/>
        </w:rPr>
        <w:tab/>
      </w:r>
      <w:r w:rsidRPr="007F7DB2">
        <w:rPr>
          <w:rStyle w:val="FontStyle244"/>
          <w:rFonts w:ascii="Times New Roman" w:hAnsi="Times New Roman" w:cs="Times New Roman"/>
          <w:sz w:val="24"/>
          <w:szCs w:val="24"/>
          <w:lang w:eastAsia="en-US"/>
        </w:rPr>
        <w:tab/>
        <w:t>(A.7)</w:t>
      </w:r>
    </w:p>
    <w:p w:rsidR="00F40EC2" w:rsidRDefault="00F40EC2" w:rsidP="00F40EC2">
      <w:pPr>
        <w:pStyle w:val="Style54"/>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F40EC2">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V</w:t>
      </w:r>
      <w:r w:rsidRPr="00102518">
        <w:rPr>
          <w:rStyle w:val="FontStyle224"/>
          <w:rFonts w:ascii="Times New Roman" w:hAnsi="Times New Roman" w:cs="Times New Roman"/>
          <w:i w:val="0"/>
          <w:sz w:val="24"/>
          <w:szCs w:val="24"/>
          <w:vertAlign w:val="subscript"/>
          <w:lang w:eastAsia="en-US"/>
        </w:rPr>
        <w:t>cd</w:t>
      </w:r>
      <w:r w:rsidRPr="007F7DB2">
        <w:rPr>
          <w:rStyle w:val="FontStyle224"/>
          <w:rFonts w:ascii="Times New Roman" w:hAnsi="Times New Roman" w:cs="Times New Roman"/>
          <w:sz w:val="24"/>
          <w:szCs w:val="24"/>
          <w:lang w:eastAsia="en-US"/>
        </w:rPr>
        <w:t xml:space="preserve">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воздействие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бетона; оно соответствует </w:t>
      </w:r>
      <w:r w:rsidRPr="007F7DB2">
        <w:rPr>
          <w:rStyle w:val="FontStyle244"/>
          <w:rFonts w:ascii="Times New Roman" w:hAnsi="Times New Roman" w:cs="Times New Roman"/>
          <w:i/>
          <w:sz w:val="24"/>
          <w:szCs w:val="24"/>
          <w:lang w:eastAsia="en-US"/>
        </w:rPr>
        <w:t>V</w:t>
      </w:r>
      <w:r w:rsidRPr="007F7DB2">
        <w:rPr>
          <w:rStyle w:val="FontStyle281"/>
          <w:rFonts w:ascii="Times New Roman" w:hAnsi="Times New Roman" w:cs="Times New Roman"/>
          <w:sz w:val="24"/>
          <w:szCs w:val="24"/>
          <w:vertAlign w:val="subscript"/>
          <w:lang w:eastAsia="en-US"/>
        </w:rPr>
        <w:t>Rd1</w:t>
      </w:r>
      <w:r w:rsidRPr="007F7DB2">
        <w:rPr>
          <w:rStyle w:val="FontStyle281"/>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(см. A.4.1.2); </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V</w:t>
      </w:r>
      <w:r w:rsidRPr="007F7DB2">
        <w:rPr>
          <w:rStyle w:val="FontStyle244"/>
          <w:rFonts w:ascii="Times New Roman" w:hAnsi="Times New Roman" w:cs="Times New Roman"/>
          <w:sz w:val="24"/>
          <w:szCs w:val="24"/>
          <w:vertAlign w:val="subscript"/>
          <w:lang w:eastAsia="en-US"/>
        </w:rPr>
        <w:t>wd</w:t>
      </w:r>
      <w:r w:rsidRPr="007F7DB2">
        <w:rPr>
          <w:rStyle w:val="FontStyle244"/>
          <w:rFonts w:ascii="Times New Roman" w:hAnsi="Times New Roman" w:cs="Times New Roman"/>
          <w:sz w:val="24"/>
          <w:szCs w:val="24"/>
          <w:lang w:eastAsia="en-US"/>
        </w:rPr>
        <w:t xml:space="preserve"> </w:t>
      </w:r>
      <w:r w:rsidR="00102518" w:rsidRPr="002C1919">
        <w:rPr>
          <w:rStyle w:val="FontStyle226"/>
          <w:rFonts w:ascii="Times New Roman" w:hAnsi="Times New Roman" w:cs="Times New Roman"/>
          <w:sz w:val="24"/>
          <w:szCs w:val="24"/>
          <w:lang w:eastAsia="en-US"/>
        </w:rPr>
        <w:t>–</w:t>
      </w:r>
      <w:r w:rsidR="00102518"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воздействие поперечной арматуры.</w:t>
      </w:r>
    </w:p>
    <w:p w:rsid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(6) Воздействие вертикальной поперечной арматуры рассчитывают по </w:t>
      </w:r>
      <w:r w:rsidR="00102518">
        <w:rPr>
          <w:rStyle w:val="FontStyle244"/>
          <w:rFonts w:ascii="Times New Roman" w:hAnsi="Times New Roman" w:cs="Times New Roman"/>
          <w:sz w:val="24"/>
          <w:szCs w:val="24"/>
        </w:rPr>
        <w:t>ф</w:t>
      </w:r>
      <w:r w:rsidRPr="007F7DB2">
        <w:rPr>
          <w:rStyle w:val="FontStyle244"/>
          <w:rFonts w:ascii="Times New Roman" w:hAnsi="Times New Roman" w:cs="Times New Roman"/>
          <w:sz w:val="24"/>
          <w:szCs w:val="24"/>
        </w:rPr>
        <w:t>ормуле (A.8):</w:t>
      </w:r>
    </w:p>
    <w:p w:rsidR="00F40EC2" w:rsidRPr="007F7DB2" w:rsidRDefault="00F40EC2" w:rsidP="007F7DB2">
      <w:pPr>
        <w:pStyle w:val="Style33"/>
        <w:widowControl/>
        <w:ind w:firstLine="567"/>
        <w:jc w:val="both"/>
        <w:rPr>
          <w:rStyle w:val="FontStyle244"/>
          <w:rFonts w:ascii="Times New Roman" w:hAnsi="Times New Roman" w:cs="Times New Roman"/>
          <w:sz w:val="24"/>
          <w:szCs w:val="24"/>
        </w:rPr>
      </w:pPr>
    </w:p>
    <w:p w:rsidR="007F7DB2" w:rsidRPr="007F7DB2" w:rsidRDefault="00F40EC2" w:rsidP="00F40EC2">
      <w:pPr>
        <w:pStyle w:val="Style32"/>
        <w:widowControl/>
        <w:ind w:firstLine="567"/>
        <w:jc w:val="right"/>
        <w:rPr>
          <w:rStyle w:val="FontStyle244"/>
          <w:rFonts w:ascii="Times New Roman" w:hAnsi="Times New Roman" w:cs="Times New Roman"/>
          <w:sz w:val="24"/>
          <w:szCs w:val="24"/>
          <w:lang w:eastAsia="en-US"/>
        </w:rPr>
      </w:pPr>
      <w:r w:rsidRPr="006F7689">
        <w:rPr>
          <w:position w:val="-22"/>
        </w:rPr>
        <w:object w:dxaOrig="1680" w:dyaOrig="580">
          <v:shape id="_x0000_i1038" type="#_x0000_t75" style="width:84.1pt;height:28.8pt" o:ole="">
            <v:imagedata r:id="rId40" o:title=""/>
          </v:shape>
          <o:OLEObject Type="Embed" ProgID="Equation.DSMT4" ShapeID="_x0000_i1038" DrawAspect="Content" ObjectID="_1682330624" r:id="rId41"/>
        </w:object>
      </w:r>
      <w:r>
        <w:rPr>
          <w:rStyle w:val="FontStyle244"/>
          <w:rFonts w:ascii="Times New Roman" w:hAnsi="Times New Roman" w:cs="Times New Roman"/>
          <w:i/>
          <w:iCs/>
          <w:sz w:val="24"/>
          <w:szCs w:val="24"/>
          <w:lang w:eastAsia="en-US"/>
        </w:rPr>
        <w:t xml:space="preserve"> </w:t>
      </w:r>
      <w:r>
        <w:rPr>
          <w:rStyle w:val="FontStyle244"/>
          <w:rFonts w:ascii="Times New Roman" w:hAnsi="Times New Roman" w:cs="Times New Roman"/>
          <w:i/>
          <w:iCs/>
          <w:sz w:val="24"/>
          <w:szCs w:val="24"/>
          <w:lang w:eastAsia="en-US"/>
        </w:rPr>
        <w:tab/>
      </w:r>
      <w:r>
        <w:rPr>
          <w:rStyle w:val="FontStyle244"/>
          <w:rFonts w:ascii="Times New Roman" w:hAnsi="Times New Roman" w:cs="Times New Roman"/>
          <w:i/>
          <w:iCs/>
          <w:sz w:val="24"/>
          <w:szCs w:val="24"/>
          <w:lang w:eastAsia="en-US"/>
        </w:rPr>
        <w:tab/>
      </w:r>
      <w:r>
        <w:rPr>
          <w:rStyle w:val="FontStyle244"/>
          <w:rFonts w:ascii="Times New Roman" w:hAnsi="Times New Roman" w:cs="Times New Roman"/>
          <w:i/>
          <w:iCs/>
          <w:sz w:val="24"/>
          <w:szCs w:val="24"/>
          <w:lang w:eastAsia="en-US"/>
        </w:rPr>
        <w:tab/>
      </w:r>
      <w:r>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sz w:val="24"/>
          <w:szCs w:val="24"/>
          <w:lang w:eastAsia="en-US"/>
        </w:rPr>
        <w:t>(A.8)</w:t>
      </w:r>
    </w:p>
    <w:p w:rsidR="00F40EC2" w:rsidRDefault="00F40EC2"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F40EC2">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i/>
          <w:sz w:val="24"/>
          <w:szCs w:val="24"/>
          <w:lang w:eastAsia="en-US"/>
        </w:rPr>
        <w:t>A</w:t>
      </w:r>
      <w:r w:rsidRPr="007F7DB2">
        <w:rPr>
          <w:rStyle w:val="FontStyle244"/>
          <w:rFonts w:ascii="Times New Roman" w:hAnsi="Times New Roman" w:cs="Times New Roman"/>
          <w:sz w:val="24"/>
          <w:szCs w:val="24"/>
          <w:vertAlign w:val="subscript"/>
          <w:lang w:eastAsia="en-US"/>
        </w:rPr>
        <w:t xml:space="preserve">sw </w:t>
      </w:r>
      <w:r w:rsidR="00F40EC2" w:rsidRPr="002C1919">
        <w:rPr>
          <w:rStyle w:val="FontStyle226"/>
          <w:rFonts w:ascii="Times New Roman" w:hAnsi="Times New Roman" w:cs="Times New Roman"/>
          <w:sz w:val="24"/>
          <w:szCs w:val="24"/>
          <w:lang w:eastAsia="en-US"/>
        </w:rPr>
        <w:t>–</w:t>
      </w:r>
      <w:r w:rsidR="00F40EC2"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площадь поперечного сечения вертикальной поперечной арматуры в рассматриваемом поперечном сечении; </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s </w:t>
      </w:r>
      <w:r w:rsidR="00F40EC2" w:rsidRPr="002C1919">
        <w:rPr>
          <w:rStyle w:val="FontStyle226"/>
          <w:rFonts w:ascii="Times New Roman" w:hAnsi="Times New Roman" w:cs="Times New Roman"/>
          <w:sz w:val="24"/>
          <w:szCs w:val="24"/>
          <w:lang w:eastAsia="en-US"/>
        </w:rPr>
        <w:t>–</w:t>
      </w:r>
      <w:r w:rsidR="00F40EC2"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расстояние между элементами поперечной арматуры;</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σ</w:t>
      </w:r>
      <w:r w:rsidRPr="007F7DB2">
        <w:rPr>
          <w:rStyle w:val="FontStyle244"/>
          <w:rFonts w:ascii="Times New Roman" w:hAnsi="Times New Roman" w:cs="Times New Roman"/>
          <w:sz w:val="24"/>
          <w:szCs w:val="24"/>
          <w:vertAlign w:val="subscript"/>
          <w:lang w:eastAsia="en-US"/>
        </w:rPr>
        <w:t>swd</w:t>
      </w:r>
      <w:r w:rsidRPr="007F7DB2">
        <w:rPr>
          <w:rStyle w:val="FontStyle244"/>
          <w:rFonts w:ascii="Times New Roman" w:hAnsi="Times New Roman" w:cs="Times New Roman"/>
          <w:sz w:val="24"/>
          <w:szCs w:val="24"/>
          <w:lang w:eastAsia="en-US"/>
        </w:rPr>
        <w:t xml:space="preserve"> </w:t>
      </w:r>
      <w:r w:rsidR="00F40EC2" w:rsidRPr="002C1919">
        <w:rPr>
          <w:rStyle w:val="FontStyle226"/>
          <w:rFonts w:ascii="Times New Roman" w:hAnsi="Times New Roman" w:cs="Times New Roman"/>
          <w:sz w:val="24"/>
          <w:szCs w:val="24"/>
          <w:lang w:eastAsia="en-US"/>
        </w:rPr>
        <w:t>–</w:t>
      </w:r>
      <w:r w:rsidR="00F40EC2"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расчетное значение напряжения растяжения в поперечной арматуре, </w:t>
      </w:r>
      <w:r w:rsidR="00F40EC2">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см. A.4.1.3.2. </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(7) Воздействие наклонной поперечной арматуры рассчитывают по </w:t>
      </w:r>
      <w:r w:rsidR="007C1C1E">
        <w:rPr>
          <w:rStyle w:val="FontStyle244"/>
          <w:rFonts w:ascii="Times New Roman" w:hAnsi="Times New Roman" w:cs="Times New Roman"/>
          <w:sz w:val="24"/>
          <w:szCs w:val="24"/>
          <w:lang w:eastAsia="en-US"/>
        </w:rPr>
        <w:t>ф</w:t>
      </w:r>
      <w:r w:rsidRPr="007F7DB2">
        <w:rPr>
          <w:rStyle w:val="FontStyle244"/>
          <w:rFonts w:ascii="Times New Roman" w:hAnsi="Times New Roman" w:cs="Times New Roman"/>
          <w:sz w:val="24"/>
          <w:szCs w:val="24"/>
          <w:lang w:eastAsia="en-US"/>
        </w:rPr>
        <w:t>ормуле (A.9):</w:t>
      </w:r>
    </w:p>
    <w:p w:rsidR="007C1C1E" w:rsidRDefault="007C1C1E" w:rsidP="007F7DB2">
      <w:pPr>
        <w:pStyle w:val="Style55"/>
        <w:widowControl/>
        <w:ind w:firstLine="567"/>
        <w:jc w:val="both"/>
        <w:rPr>
          <w:rFonts w:ascii="Times New Roman" w:hAnsi="Times New Roman" w:cs="Times New Roman"/>
          <w:noProof/>
          <w:color w:val="000000"/>
          <w:vertAlign w:val="superscript"/>
        </w:rPr>
      </w:pPr>
    </w:p>
    <w:p w:rsidR="007F7DB2" w:rsidRPr="007F7DB2" w:rsidRDefault="007C1C1E" w:rsidP="007C1C1E">
      <w:pPr>
        <w:pStyle w:val="Style55"/>
        <w:widowControl/>
        <w:ind w:firstLine="567"/>
        <w:jc w:val="right"/>
        <w:rPr>
          <w:rStyle w:val="FontStyle244"/>
          <w:rFonts w:ascii="Times New Roman" w:hAnsi="Times New Roman" w:cs="Times New Roman"/>
          <w:sz w:val="24"/>
          <w:szCs w:val="24"/>
          <w:lang w:eastAsia="en-US"/>
        </w:rPr>
      </w:pPr>
      <w:r w:rsidRPr="006F7689">
        <w:rPr>
          <w:position w:val="-30"/>
        </w:rPr>
        <w:object w:dxaOrig="5960" w:dyaOrig="720">
          <v:shape id="_x0000_i1039" type="#_x0000_t75" style="width:296.65pt;height:36.3pt" o:ole="">
            <v:imagedata r:id="rId42" o:title=""/>
          </v:shape>
          <o:OLEObject Type="Embed" ProgID="Equation.DSMT4" ShapeID="_x0000_i1039" DrawAspect="Content" ObjectID="_1682330625" r:id="rId43"/>
        </w:object>
      </w:r>
      <w:r w:rsidR="007F7DB2" w:rsidRPr="007F7DB2">
        <w:rPr>
          <w:rStyle w:val="FontStyle244"/>
          <w:rFonts w:ascii="Times New Roman" w:hAnsi="Times New Roman" w:cs="Times New Roman"/>
          <w:sz w:val="24"/>
          <w:szCs w:val="24"/>
          <w:vertAlign w:val="superscript"/>
          <w:lang w:eastAsia="en-US"/>
        </w:rPr>
        <w:t xml:space="preserve"> </w:t>
      </w:r>
      <w:r w:rsidR="007F7DB2" w:rsidRPr="007F7DB2">
        <w:rPr>
          <w:rStyle w:val="FontStyle244"/>
          <w:rFonts w:ascii="Times New Roman" w:hAnsi="Times New Roman" w:cs="Times New Roman"/>
          <w:sz w:val="24"/>
          <w:szCs w:val="24"/>
          <w:vertAlign w:val="superscript"/>
          <w:lang w:eastAsia="en-US"/>
        </w:rPr>
        <w:tab/>
      </w:r>
      <w:r w:rsidR="007F7DB2" w:rsidRPr="007F7DB2">
        <w:rPr>
          <w:rStyle w:val="FontStyle244"/>
          <w:rFonts w:ascii="Times New Roman" w:hAnsi="Times New Roman" w:cs="Times New Roman"/>
          <w:sz w:val="24"/>
          <w:szCs w:val="24"/>
          <w:vertAlign w:val="superscript"/>
          <w:lang w:eastAsia="en-US"/>
        </w:rPr>
        <w:tab/>
      </w:r>
      <w:r w:rsidR="007F7DB2" w:rsidRPr="007F7DB2">
        <w:rPr>
          <w:rStyle w:val="FontStyle244"/>
          <w:rFonts w:ascii="Times New Roman" w:hAnsi="Times New Roman" w:cs="Times New Roman"/>
          <w:sz w:val="24"/>
          <w:szCs w:val="24"/>
          <w:lang w:eastAsia="en-US"/>
        </w:rPr>
        <w:t>(A.9)</w:t>
      </w:r>
    </w:p>
    <w:p w:rsidR="007C1C1E" w:rsidRDefault="007C1C1E"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7C1C1E">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i/>
          <w:sz w:val="24"/>
          <w:szCs w:val="24"/>
          <w:lang w:eastAsia="en-US"/>
        </w:rPr>
        <w:t>A</w:t>
      </w:r>
      <w:r w:rsidRPr="007F7DB2">
        <w:rPr>
          <w:rStyle w:val="FontStyle244"/>
          <w:rFonts w:ascii="Times New Roman" w:hAnsi="Times New Roman" w:cs="Times New Roman"/>
          <w:sz w:val="24"/>
          <w:szCs w:val="24"/>
          <w:vertAlign w:val="subscript"/>
          <w:lang w:eastAsia="en-US"/>
        </w:rPr>
        <w:t xml:space="preserve">sw </w:t>
      </w:r>
      <w:r w:rsidR="006D475D" w:rsidRPr="002C1919">
        <w:rPr>
          <w:rStyle w:val="FontStyle226"/>
          <w:rFonts w:ascii="Times New Roman" w:hAnsi="Times New Roman" w:cs="Times New Roman"/>
          <w:sz w:val="24"/>
          <w:szCs w:val="24"/>
          <w:lang w:eastAsia="en-US"/>
        </w:rPr>
        <w:t>–</w:t>
      </w:r>
      <w:r w:rsidR="006D47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площадь поперечного сечения наклонной поперечной арматуры в рассматриваемом поперечном сечении;</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s </w:t>
      </w:r>
      <w:r w:rsidR="006D475D" w:rsidRPr="002C1919">
        <w:rPr>
          <w:rStyle w:val="FontStyle226"/>
          <w:rFonts w:ascii="Times New Roman" w:hAnsi="Times New Roman" w:cs="Times New Roman"/>
          <w:sz w:val="24"/>
          <w:szCs w:val="24"/>
          <w:lang w:eastAsia="en-US"/>
        </w:rPr>
        <w:t>–</w:t>
      </w:r>
      <w:r w:rsidR="006D47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расстояние между элементами поперечной арматуры в направлении продольной оси конструкции (см. </w:t>
      </w:r>
      <w:r w:rsidR="006D475D">
        <w:rPr>
          <w:rStyle w:val="FontStyle244"/>
          <w:rFonts w:ascii="Times New Roman" w:hAnsi="Times New Roman" w:cs="Times New Roman"/>
          <w:sz w:val="24"/>
          <w:szCs w:val="24"/>
          <w:lang w:eastAsia="en-US"/>
        </w:rPr>
        <w:t>рисунок A.5);</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σ</w:t>
      </w:r>
      <w:r w:rsidRPr="007F7DB2">
        <w:rPr>
          <w:rStyle w:val="FontStyle244"/>
          <w:rFonts w:ascii="Times New Roman" w:hAnsi="Times New Roman" w:cs="Times New Roman"/>
          <w:sz w:val="24"/>
          <w:szCs w:val="24"/>
          <w:vertAlign w:val="subscript"/>
          <w:lang w:eastAsia="en-US"/>
        </w:rPr>
        <w:t>swd</w:t>
      </w:r>
      <w:r w:rsidRPr="007F7DB2">
        <w:rPr>
          <w:rStyle w:val="FontStyle244"/>
          <w:rFonts w:ascii="Times New Roman" w:hAnsi="Times New Roman" w:cs="Times New Roman"/>
          <w:sz w:val="24"/>
          <w:szCs w:val="24"/>
          <w:lang w:eastAsia="en-US"/>
        </w:rPr>
        <w:t xml:space="preserve"> </w:t>
      </w:r>
      <w:r w:rsidR="006D475D" w:rsidRPr="002C1919">
        <w:rPr>
          <w:rStyle w:val="FontStyle226"/>
          <w:rFonts w:ascii="Times New Roman" w:hAnsi="Times New Roman" w:cs="Times New Roman"/>
          <w:sz w:val="24"/>
          <w:szCs w:val="24"/>
          <w:lang w:eastAsia="en-US"/>
        </w:rPr>
        <w:t>–</w:t>
      </w:r>
      <w:r w:rsidR="006D47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расчетное значение напряжения растяжения в поперечной арматуре </w:t>
      </w:r>
      <w:r w:rsidR="006D475D">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(см. A.4.1.3.2</w:t>
      </w:r>
      <w:r w:rsidR="006D475D">
        <w:rPr>
          <w:rStyle w:val="FontStyle244"/>
          <w:rFonts w:ascii="Times New Roman" w:hAnsi="Times New Roman" w:cs="Times New Roman"/>
          <w:sz w:val="24"/>
          <w:szCs w:val="24"/>
          <w:lang w:eastAsia="en-US"/>
        </w:rPr>
        <w:t>)</w:t>
      </w:r>
      <w:r w:rsidRPr="007F7DB2">
        <w:rPr>
          <w:rStyle w:val="FontStyle244"/>
          <w:rFonts w:ascii="Times New Roman" w:hAnsi="Times New Roman" w:cs="Times New Roman"/>
          <w:sz w:val="24"/>
          <w:szCs w:val="24"/>
          <w:lang w:eastAsia="en-US"/>
        </w:rPr>
        <w:t>;</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d </w:t>
      </w:r>
      <w:r w:rsidR="006D475D" w:rsidRPr="002C1919">
        <w:rPr>
          <w:rStyle w:val="FontStyle226"/>
          <w:rFonts w:ascii="Times New Roman" w:hAnsi="Times New Roman" w:cs="Times New Roman"/>
          <w:sz w:val="24"/>
          <w:szCs w:val="24"/>
          <w:lang w:eastAsia="en-US"/>
        </w:rPr>
        <w:t>–</w:t>
      </w:r>
      <w:r w:rsidR="006D475D" w:rsidRPr="00105645">
        <w:rPr>
          <w:rStyle w:val="FontStyle226"/>
          <w:rFonts w:ascii="Times New Roman" w:hAnsi="Times New Roman" w:cs="Times New Roman"/>
          <w:sz w:val="20"/>
          <w:szCs w:val="20"/>
          <w:lang w:eastAsia="en-US"/>
        </w:rPr>
        <w:t xml:space="preserve"> </w:t>
      </w:r>
      <w:r w:rsidR="006D475D">
        <w:rPr>
          <w:rStyle w:val="FontStyle244"/>
          <w:rFonts w:ascii="Times New Roman" w:hAnsi="Times New Roman" w:cs="Times New Roman"/>
          <w:sz w:val="24"/>
          <w:szCs w:val="24"/>
          <w:lang w:eastAsia="en-US"/>
        </w:rPr>
        <w:t>эффективная высота;</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b</w:t>
      </w:r>
      <w:r w:rsidRPr="006D475D">
        <w:rPr>
          <w:rStyle w:val="FontStyle224"/>
          <w:rFonts w:ascii="Times New Roman" w:hAnsi="Times New Roman" w:cs="Times New Roman"/>
          <w:i w:val="0"/>
          <w:sz w:val="24"/>
          <w:szCs w:val="24"/>
          <w:vertAlign w:val="subscript"/>
          <w:lang w:eastAsia="en-US"/>
        </w:rPr>
        <w:t>w</w:t>
      </w:r>
      <w:r w:rsidRPr="007F7DB2">
        <w:rPr>
          <w:rStyle w:val="FontStyle224"/>
          <w:rFonts w:ascii="Times New Roman" w:hAnsi="Times New Roman" w:cs="Times New Roman"/>
          <w:sz w:val="24"/>
          <w:szCs w:val="24"/>
          <w:lang w:eastAsia="en-US"/>
        </w:rPr>
        <w:t xml:space="preserve"> </w:t>
      </w:r>
      <w:r w:rsidR="006D475D" w:rsidRPr="002C1919">
        <w:rPr>
          <w:rStyle w:val="FontStyle226"/>
          <w:rFonts w:ascii="Times New Roman" w:hAnsi="Times New Roman" w:cs="Times New Roman"/>
          <w:sz w:val="24"/>
          <w:szCs w:val="24"/>
          <w:lang w:eastAsia="en-US"/>
        </w:rPr>
        <w:t>–</w:t>
      </w:r>
      <w:r w:rsidR="006D47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наименьшая ширина поперечного сечения;</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ck</w:t>
      </w:r>
      <w:r w:rsidRPr="007F7DB2">
        <w:rPr>
          <w:rStyle w:val="FontStyle244"/>
          <w:rFonts w:ascii="Times New Roman" w:hAnsi="Times New Roman" w:cs="Times New Roman"/>
          <w:sz w:val="24"/>
          <w:szCs w:val="24"/>
          <w:lang w:eastAsia="en-US"/>
        </w:rPr>
        <w:t xml:space="preserve"> </w:t>
      </w:r>
      <w:r w:rsidR="006D475D" w:rsidRPr="002C1919">
        <w:rPr>
          <w:rStyle w:val="FontStyle226"/>
          <w:rFonts w:ascii="Times New Roman" w:hAnsi="Times New Roman" w:cs="Times New Roman"/>
          <w:sz w:val="24"/>
          <w:szCs w:val="24"/>
          <w:lang w:eastAsia="en-US"/>
        </w:rPr>
        <w:t>–</w:t>
      </w:r>
      <w:r w:rsidR="006D47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характеристическая прочность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2"/>
          <w:rFonts w:ascii="Times New Roman" w:hAnsi="Times New Roman" w:cs="Times New Roman"/>
          <w:sz w:val="24"/>
          <w:szCs w:val="24"/>
          <w:lang w:eastAsia="en-US"/>
        </w:rPr>
        <w:t>γ</w:t>
      </w:r>
      <w:r w:rsidRPr="007F7DB2">
        <w:rPr>
          <w:rStyle w:val="FontStyle210"/>
          <w:rFonts w:ascii="Times New Roman" w:hAnsi="Times New Roman" w:cs="Times New Roman"/>
          <w:sz w:val="24"/>
          <w:szCs w:val="24"/>
          <w:vertAlign w:val="subscript"/>
          <w:lang w:eastAsia="en-US"/>
        </w:rPr>
        <w:t>C</w:t>
      </w:r>
      <w:r w:rsidRPr="007F7DB2">
        <w:rPr>
          <w:rStyle w:val="FontStyle210"/>
          <w:rFonts w:ascii="Times New Roman" w:hAnsi="Times New Roman" w:cs="Times New Roman"/>
          <w:sz w:val="24"/>
          <w:szCs w:val="24"/>
          <w:lang w:eastAsia="en-US"/>
        </w:rPr>
        <w:t xml:space="preserve"> </w:t>
      </w:r>
      <w:r w:rsidR="006D475D" w:rsidRPr="002C1919">
        <w:rPr>
          <w:rStyle w:val="FontStyle226"/>
          <w:rFonts w:ascii="Times New Roman" w:hAnsi="Times New Roman" w:cs="Times New Roman"/>
          <w:sz w:val="24"/>
          <w:szCs w:val="24"/>
          <w:lang w:eastAsia="en-US"/>
        </w:rPr>
        <w:t>–</w:t>
      </w:r>
      <w:r w:rsidR="006D475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частный коэффициент запаса прочности для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при хрупком разрушении;</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v </w:t>
      </w:r>
      <w:r w:rsidR="009903C9" w:rsidRPr="002C1919">
        <w:rPr>
          <w:rStyle w:val="FontStyle226"/>
          <w:rFonts w:ascii="Times New Roman" w:hAnsi="Times New Roman" w:cs="Times New Roman"/>
          <w:sz w:val="24"/>
          <w:szCs w:val="24"/>
          <w:lang w:eastAsia="en-US"/>
        </w:rPr>
        <w:t>–</w:t>
      </w:r>
      <w:r w:rsidR="009903C9"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коэффициент эффективности для учета уменьшенной прочности на сжатие ƒ</w:t>
      </w:r>
      <w:r w:rsidRPr="007F7DB2">
        <w:rPr>
          <w:rStyle w:val="FontStyle244"/>
          <w:rFonts w:ascii="Times New Roman" w:hAnsi="Times New Roman" w:cs="Times New Roman"/>
          <w:sz w:val="24"/>
          <w:szCs w:val="24"/>
          <w:vertAlign w:val="subscript"/>
          <w:lang w:eastAsia="en-US"/>
        </w:rPr>
        <w:t>ck</w:t>
      </w:r>
      <w:r w:rsidRPr="007F7DB2">
        <w:rPr>
          <w:rStyle w:val="FontStyle244"/>
          <w:rFonts w:ascii="Times New Roman" w:hAnsi="Times New Roman" w:cs="Times New Roman"/>
          <w:sz w:val="24"/>
          <w:szCs w:val="24"/>
          <w:lang w:eastAsia="en-US"/>
        </w:rPr>
        <w:t xml:space="preserve"> в зоне конструкции, передающей поперечное усилие. Для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бетона </w:t>
      </w:r>
      <w:r w:rsidRPr="009903C9">
        <w:rPr>
          <w:rStyle w:val="FontStyle244"/>
          <w:rFonts w:ascii="Times New Roman" w:hAnsi="Times New Roman" w:cs="Times New Roman"/>
          <w:i/>
          <w:sz w:val="24"/>
          <w:szCs w:val="24"/>
          <w:lang w:val="en-US" w:eastAsia="en-US"/>
        </w:rPr>
        <w:t>v</w:t>
      </w:r>
      <w:r w:rsidRPr="007F7DB2">
        <w:rPr>
          <w:rStyle w:val="FontStyle244"/>
          <w:rFonts w:ascii="Times New Roman" w:hAnsi="Times New Roman" w:cs="Times New Roman"/>
          <w:sz w:val="24"/>
          <w:szCs w:val="24"/>
          <w:lang w:eastAsia="en-US"/>
        </w:rPr>
        <w:t xml:space="preserve"> = 0,56.</w:t>
      </w:r>
    </w:p>
    <w:p w:rsidR="007F7DB2" w:rsidRPr="007F7DB2" w:rsidRDefault="007F7DB2" w:rsidP="007F7DB2">
      <w:pPr>
        <w:pStyle w:val="Style173"/>
        <w:widowControl/>
        <w:ind w:firstLine="567"/>
        <w:jc w:val="both"/>
        <w:rPr>
          <w:rStyle w:val="FontStyle226"/>
          <w:rFonts w:ascii="Times New Roman" w:hAnsi="Times New Roman" w:cs="Times New Roman"/>
          <w:sz w:val="24"/>
          <w:szCs w:val="24"/>
          <w:lang w:eastAsia="en-US"/>
        </w:rPr>
      </w:pPr>
    </w:p>
    <w:p w:rsidR="007F7DB2" w:rsidRPr="00F91F99" w:rsidRDefault="00F91F99" w:rsidP="007F7DB2">
      <w:pPr>
        <w:pStyle w:val="Style173"/>
        <w:widowControl/>
        <w:ind w:firstLine="567"/>
        <w:jc w:val="both"/>
        <w:rPr>
          <w:rStyle w:val="FontStyle226"/>
          <w:rFonts w:ascii="Times New Roman" w:hAnsi="Times New Roman" w:cs="Times New Roman"/>
          <w:sz w:val="20"/>
          <w:szCs w:val="20"/>
          <w:lang w:eastAsia="en-US"/>
        </w:rPr>
      </w:pPr>
      <w:r w:rsidRPr="00F91F99">
        <w:rPr>
          <w:rStyle w:val="FontStyle226"/>
          <w:rFonts w:ascii="Times New Roman" w:hAnsi="Times New Roman" w:cs="Times New Roman"/>
          <w:sz w:val="20"/>
          <w:szCs w:val="20"/>
          <w:lang w:eastAsia="en-US"/>
        </w:rPr>
        <w:t>Примечание</w:t>
      </w:r>
      <w:r>
        <w:rPr>
          <w:rStyle w:val="FontStyle226"/>
          <w:rFonts w:ascii="Times New Roman" w:hAnsi="Times New Roman" w:cs="Times New Roman"/>
          <w:sz w:val="20"/>
          <w:szCs w:val="20"/>
          <w:lang w:eastAsia="en-US"/>
        </w:rPr>
        <w:t xml:space="preserve"> – </w:t>
      </w:r>
      <w:r w:rsidR="007F7DB2" w:rsidRPr="00F91F99">
        <w:rPr>
          <w:rStyle w:val="FontStyle226"/>
          <w:rFonts w:ascii="Times New Roman" w:hAnsi="Times New Roman" w:cs="Times New Roman"/>
          <w:sz w:val="20"/>
          <w:szCs w:val="20"/>
          <w:lang w:eastAsia="en-US"/>
        </w:rPr>
        <w:t>Значение γ</w:t>
      </w:r>
      <w:r w:rsidR="007F7DB2" w:rsidRPr="00F91F99">
        <w:rPr>
          <w:rStyle w:val="FontStyle226"/>
          <w:rFonts w:ascii="Times New Roman" w:hAnsi="Times New Roman" w:cs="Times New Roman"/>
          <w:sz w:val="20"/>
          <w:szCs w:val="20"/>
          <w:vertAlign w:val="subscript"/>
          <w:lang w:eastAsia="en-US"/>
        </w:rPr>
        <w:t>C</w:t>
      </w:r>
      <w:r w:rsidR="007F7DB2" w:rsidRPr="00F91F99">
        <w:rPr>
          <w:rStyle w:val="FontStyle226"/>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Рекомендуемые для использования значения указаны в таблице D.4.</w:t>
      </w:r>
    </w:p>
    <w:p w:rsidR="007F7DB2" w:rsidRPr="007F7DB2" w:rsidRDefault="007F7DB2" w:rsidP="007F7DB2">
      <w:pPr>
        <w:pStyle w:val="Style22"/>
        <w:widowControl/>
        <w:ind w:firstLine="567"/>
        <w:jc w:val="both"/>
        <w:rPr>
          <w:rStyle w:val="FontStyle245"/>
          <w:rFonts w:ascii="Times New Roman" w:hAnsi="Times New Roman" w:cs="Times New Roman"/>
          <w:sz w:val="24"/>
          <w:szCs w:val="24"/>
          <w:lang w:eastAsia="en-US"/>
        </w:rPr>
      </w:pPr>
    </w:p>
    <w:p w:rsidR="007F7DB2" w:rsidRPr="007F7DB2" w:rsidRDefault="007F7DB2" w:rsidP="007F7DB2">
      <w:pPr>
        <w:pStyle w:val="Style22"/>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lastRenderedPageBreak/>
        <w:t>A.4.1.3.2 Расчетное значение напряжения стали в поперечной арматуре</w:t>
      </w: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(1) Расчетное значение напряжения растяжения в поперечной арматуре может быть определено с помощью одной из следующих </w:t>
      </w:r>
      <w:r w:rsidR="00F91F99">
        <w:rPr>
          <w:rStyle w:val="FontStyle244"/>
          <w:rFonts w:ascii="Times New Roman" w:hAnsi="Times New Roman" w:cs="Times New Roman"/>
          <w:sz w:val="24"/>
          <w:szCs w:val="24"/>
        </w:rPr>
        <w:t>ф</w:t>
      </w:r>
      <w:r w:rsidRPr="007F7DB2">
        <w:rPr>
          <w:rStyle w:val="FontStyle244"/>
          <w:rFonts w:ascii="Times New Roman" w:hAnsi="Times New Roman" w:cs="Times New Roman"/>
          <w:sz w:val="24"/>
          <w:szCs w:val="24"/>
        </w:rPr>
        <w:t>ормул (A.10) или (A.11):</w:t>
      </w:r>
    </w:p>
    <w:p w:rsidR="007F7DB2" w:rsidRDefault="007F7DB2" w:rsidP="007F7DB2">
      <w:pPr>
        <w:pStyle w:val="Style33"/>
        <w:widowControl/>
        <w:ind w:firstLine="567"/>
        <w:jc w:val="both"/>
        <w:rPr>
          <w:rFonts w:ascii="Times New Roman" w:hAnsi="Times New Roman" w:cs="Times New Roman"/>
          <w:noProof/>
          <w:color w:val="000000"/>
        </w:rPr>
      </w:pPr>
    </w:p>
    <w:p w:rsidR="00F91F99" w:rsidRPr="008E0ECF" w:rsidRDefault="00F91F99" w:rsidP="00F91F99">
      <w:pPr>
        <w:pStyle w:val="Style33"/>
        <w:widowControl/>
        <w:ind w:firstLine="567"/>
        <w:jc w:val="right"/>
        <w:rPr>
          <w:rStyle w:val="FontStyle244"/>
          <w:rFonts w:ascii="Times New Roman" w:hAnsi="Times New Roman" w:cs="Times New Roman"/>
          <w:sz w:val="24"/>
          <w:szCs w:val="24"/>
        </w:rPr>
      </w:pPr>
      <w:r w:rsidRPr="006F7689">
        <w:rPr>
          <w:position w:val="-68"/>
        </w:rPr>
        <w:object w:dxaOrig="7339" w:dyaOrig="1480">
          <v:shape id="_x0000_i1040" type="#_x0000_t75" style="width:366.9pt;height:73.75pt" o:ole="">
            <v:imagedata r:id="rId44" o:title=""/>
          </v:shape>
          <o:OLEObject Type="Embed" ProgID="Equation.DSMT4" ShapeID="_x0000_i1040" DrawAspect="Content" ObjectID="_1682330626" r:id="rId45"/>
        </w:object>
      </w:r>
      <w:r>
        <w:tab/>
      </w:r>
      <w:r w:rsidRPr="00F91F99">
        <w:rPr>
          <w:rFonts w:ascii="Times New Roman" w:hAnsi="Times New Roman" w:cs="Times New Roman"/>
        </w:rPr>
        <w:t>(А.10)</w:t>
      </w:r>
    </w:p>
    <w:p w:rsidR="007F7DB2" w:rsidRPr="007F7DB2" w:rsidRDefault="00F91F99" w:rsidP="00F91F99">
      <w:pPr>
        <w:pStyle w:val="Style55"/>
        <w:widowControl/>
        <w:ind w:firstLine="567"/>
        <w:jc w:val="right"/>
        <w:rPr>
          <w:rStyle w:val="FontStyle244"/>
          <w:rFonts w:ascii="Times New Roman" w:hAnsi="Times New Roman" w:cs="Times New Roman"/>
          <w:sz w:val="24"/>
          <w:szCs w:val="24"/>
          <w:lang w:eastAsia="en-US"/>
        </w:rPr>
      </w:pPr>
      <w:r w:rsidRPr="006F7689">
        <w:rPr>
          <w:position w:val="-36"/>
        </w:rPr>
        <w:object w:dxaOrig="5380" w:dyaOrig="840">
          <v:shape id="_x0000_i1041" type="#_x0000_t75" style="width:269pt;height:42.05pt" o:ole="">
            <v:imagedata r:id="rId46" o:title=""/>
          </v:shape>
          <o:OLEObject Type="Embed" ProgID="Equation.DSMT4" ShapeID="_x0000_i1041" DrawAspect="Content" ObjectID="_1682330627" r:id="rId47"/>
        </w:object>
      </w:r>
      <w:r w:rsidR="007F7DB2" w:rsidRPr="007F7DB2">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t xml:space="preserve"> (A.11)</w:t>
      </w:r>
    </w:p>
    <w:p w:rsidR="00F91F99" w:rsidRDefault="00F91F99"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Формула (A.11) относится только к вертикальным хомутам, как разомкнутым, так и замкнутым.</w:t>
      </w:r>
    </w:p>
    <w:p w:rsidR="007F7DB2" w:rsidRPr="007F7DB2" w:rsidRDefault="007F7DB2" w:rsidP="007F7DB2">
      <w:pPr>
        <w:pStyle w:val="Style173"/>
        <w:widowControl/>
        <w:ind w:firstLine="567"/>
        <w:jc w:val="both"/>
        <w:rPr>
          <w:rStyle w:val="FontStyle226"/>
          <w:rFonts w:ascii="Times New Roman" w:hAnsi="Times New Roman" w:cs="Times New Roman"/>
          <w:sz w:val="24"/>
          <w:szCs w:val="24"/>
          <w:lang w:eastAsia="en-US"/>
        </w:rPr>
      </w:pPr>
    </w:p>
    <w:p w:rsidR="007F7DB2" w:rsidRPr="00F91F99" w:rsidRDefault="00F91F99" w:rsidP="007F7DB2">
      <w:pPr>
        <w:pStyle w:val="Style173"/>
        <w:widowControl/>
        <w:ind w:firstLine="567"/>
        <w:jc w:val="both"/>
        <w:rPr>
          <w:rStyle w:val="FontStyle226"/>
          <w:rFonts w:ascii="Times New Roman" w:hAnsi="Times New Roman" w:cs="Times New Roman"/>
          <w:sz w:val="20"/>
          <w:szCs w:val="20"/>
          <w:lang w:eastAsia="en-US"/>
        </w:rPr>
      </w:pPr>
      <w:r w:rsidRPr="00F91F99">
        <w:rPr>
          <w:rStyle w:val="FontStyle226"/>
          <w:rFonts w:ascii="Times New Roman" w:hAnsi="Times New Roman" w:cs="Times New Roman"/>
          <w:sz w:val="20"/>
          <w:szCs w:val="20"/>
          <w:lang w:eastAsia="en-US"/>
        </w:rPr>
        <w:t xml:space="preserve">Примечание </w:t>
      </w:r>
      <w:r>
        <w:rPr>
          <w:rStyle w:val="FontStyle226"/>
          <w:rFonts w:ascii="Times New Roman" w:hAnsi="Times New Roman" w:cs="Times New Roman"/>
          <w:sz w:val="20"/>
          <w:szCs w:val="20"/>
          <w:lang w:eastAsia="en-US"/>
        </w:rPr>
        <w:t xml:space="preserve">– </w:t>
      </w:r>
      <w:r w:rsidR="007F7DB2" w:rsidRPr="00F91F99">
        <w:rPr>
          <w:rStyle w:val="FontStyle226"/>
          <w:rFonts w:ascii="Times New Roman" w:hAnsi="Times New Roman" w:cs="Times New Roman"/>
          <w:sz w:val="20"/>
          <w:szCs w:val="20"/>
          <w:lang w:eastAsia="en-US"/>
        </w:rPr>
        <w:t xml:space="preserve">Результат расчета по </w:t>
      </w:r>
      <w:r w:rsidRPr="00F91F99">
        <w:rPr>
          <w:rStyle w:val="FontStyle226"/>
          <w:rFonts w:ascii="Times New Roman" w:hAnsi="Times New Roman" w:cs="Times New Roman"/>
          <w:sz w:val="20"/>
          <w:szCs w:val="20"/>
          <w:lang w:eastAsia="en-US"/>
        </w:rPr>
        <w:t>ф</w:t>
      </w:r>
      <w:r w:rsidR="007F7DB2" w:rsidRPr="00F91F99">
        <w:rPr>
          <w:rStyle w:val="FontStyle226"/>
          <w:rFonts w:ascii="Times New Roman" w:hAnsi="Times New Roman" w:cs="Times New Roman"/>
          <w:sz w:val="20"/>
          <w:szCs w:val="20"/>
          <w:lang w:eastAsia="en-US"/>
        </w:rPr>
        <w:t>ормуле (А.10) для гибких балок</w:t>
      </w:r>
      <w:r>
        <w:rPr>
          <w:rStyle w:val="FontStyle226"/>
          <w:rFonts w:ascii="Times New Roman" w:hAnsi="Times New Roman" w:cs="Times New Roman"/>
          <w:sz w:val="20"/>
          <w:szCs w:val="20"/>
          <w:lang w:eastAsia="en-US"/>
        </w:rPr>
        <w:t xml:space="preserve"> является более точным, чем по ф</w:t>
      </w:r>
      <w:r w:rsidR="007F7DB2" w:rsidRPr="00F91F99">
        <w:rPr>
          <w:rStyle w:val="FontStyle226"/>
          <w:rFonts w:ascii="Times New Roman" w:hAnsi="Times New Roman" w:cs="Times New Roman"/>
          <w:sz w:val="20"/>
          <w:szCs w:val="20"/>
          <w:lang w:eastAsia="en-US"/>
        </w:rPr>
        <w:t>ормуле (A.11).</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5810D3" w:rsidP="007F7DB2">
      <w:pPr>
        <w:pStyle w:val="Style33"/>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xml:space="preserve">где </w:t>
      </w:r>
      <w:r w:rsidR="007F7DB2" w:rsidRPr="007F7DB2">
        <w:rPr>
          <w:rStyle w:val="FontStyle244"/>
          <w:rFonts w:ascii="Times New Roman" w:hAnsi="Times New Roman" w:cs="Times New Roman"/>
          <w:i/>
          <w:sz w:val="24"/>
          <w:szCs w:val="24"/>
          <w:lang w:val="en-US" w:eastAsia="en-US"/>
        </w:rPr>
        <w:t>l</w:t>
      </w:r>
      <w:r w:rsidR="007F7DB2" w:rsidRPr="007F7DB2">
        <w:rPr>
          <w:rStyle w:val="FontStyle244"/>
          <w:rFonts w:ascii="Times New Roman" w:hAnsi="Times New Roman" w:cs="Times New Roman"/>
          <w:sz w:val="24"/>
          <w:szCs w:val="24"/>
          <w:lang w:eastAsia="en-US"/>
        </w:rPr>
        <w:t xml:space="preserve"> </w:t>
      </w:r>
      <w:r w:rsidRPr="002C1919">
        <w:rPr>
          <w:rStyle w:val="FontStyle226"/>
          <w:rFonts w:ascii="Times New Roman" w:hAnsi="Times New Roman" w:cs="Times New Roman"/>
          <w:sz w:val="24"/>
          <w:szCs w:val="24"/>
          <w:lang w:eastAsia="en-US"/>
        </w:rPr>
        <w:t>–</w:t>
      </w:r>
      <w:r w:rsidRPr="00105645">
        <w:rPr>
          <w:rStyle w:val="FontStyle226"/>
          <w:rFonts w:ascii="Times New Roman" w:hAnsi="Times New Roman" w:cs="Times New Roman"/>
          <w:sz w:val="20"/>
          <w:szCs w:val="20"/>
          <w:lang w:eastAsia="en-US"/>
        </w:rPr>
        <w:t xml:space="preserve"> </w:t>
      </w:r>
      <w:r w:rsidR="007F7DB2" w:rsidRPr="007F7DB2">
        <w:rPr>
          <w:rStyle w:val="FontStyle244"/>
          <w:rFonts w:ascii="Times New Roman" w:hAnsi="Times New Roman" w:cs="Times New Roman"/>
          <w:sz w:val="24"/>
          <w:szCs w:val="24"/>
          <w:lang w:eastAsia="en-US"/>
        </w:rPr>
        <w:t>ширина пролета;</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d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эффективная высота;</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ywk</w:t>
      </w:r>
      <w:r w:rsidRPr="007F7DB2">
        <w:rPr>
          <w:rStyle w:val="FontStyle244"/>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нормат</w:t>
      </w:r>
      <w:r w:rsidR="005810D3">
        <w:rPr>
          <w:rStyle w:val="FontStyle244"/>
          <w:rFonts w:ascii="Times New Roman" w:hAnsi="Times New Roman" w:cs="Times New Roman"/>
          <w:sz w:val="24"/>
          <w:szCs w:val="24"/>
          <w:lang w:eastAsia="en-US"/>
        </w:rPr>
        <w:t>ивный предел текучести хомутов;</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γ</w:t>
      </w:r>
      <w:r w:rsidRPr="005810D3">
        <w:rPr>
          <w:rStyle w:val="FontStyle224"/>
          <w:rFonts w:ascii="Times New Roman" w:hAnsi="Times New Roman" w:cs="Times New Roman"/>
          <w:i w:val="0"/>
          <w:sz w:val="24"/>
          <w:szCs w:val="24"/>
          <w:vertAlign w:val="subscript"/>
          <w:lang w:eastAsia="en-US"/>
        </w:rPr>
        <w:t>S</w:t>
      </w:r>
      <w:r w:rsidRPr="007F7DB2">
        <w:rPr>
          <w:rStyle w:val="FontStyle224"/>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частный коэффициент запаса прочности для стали;</w:t>
      </w:r>
    </w:p>
    <w:p w:rsidR="007F7DB2" w:rsidRPr="007F7DB2" w:rsidRDefault="007F7DB2" w:rsidP="007F7DB2">
      <w:pPr>
        <w:pStyle w:val="Style31"/>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co</w:t>
      </w:r>
      <w:r w:rsidRPr="007F7DB2">
        <w:rPr>
          <w:rStyle w:val="FontStyle224"/>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воспринимаемое напряжение внутренней стенки отверстий, </w:t>
      </w: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co</w:t>
      </w:r>
      <w:r w:rsidRPr="007F7DB2">
        <w:rPr>
          <w:rStyle w:val="FontStyle22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2,4</w:t>
      </w: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cd</w:t>
      </w:r>
      <w:r w:rsidRPr="007F7DB2">
        <w:rPr>
          <w:rStyle w:val="FontStyle22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для сварной поперечной арматуры и </w:t>
      </w: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co</w:t>
      </w:r>
      <w:r w:rsidRPr="007F7DB2">
        <w:rPr>
          <w:rStyle w:val="FontStyle22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cd</w:t>
      </w:r>
      <w:r w:rsidRPr="007F7DB2">
        <w:rPr>
          <w:rStyle w:val="FontStyle22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для несварной поперечной арматуры;</w:t>
      </w:r>
    </w:p>
    <w:p w:rsidR="007F7DB2" w:rsidRPr="007F7DB2" w:rsidRDefault="007F7DB2" w:rsidP="007F7DB2">
      <w:pPr>
        <w:pStyle w:val="Style54"/>
        <w:widowControl/>
        <w:ind w:firstLine="567"/>
        <w:jc w:val="both"/>
        <w:rPr>
          <w:rStyle w:val="FontStyle22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cd</w:t>
      </w:r>
      <w:r w:rsidRPr="007F7DB2">
        <w:rPr>
          <w:rStyle w:val="FontStyle224"/>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расчетное значение прочности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бетона, </w:t>
      </w: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cd</w:t>
      </w:r>
      <w:r w:rsidRPr="007F7DB2">
        <w:rPr>
          <w:rStyle w:val="FontStyle22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ck</w:t>
      </w:r>
      <w:r w:rsidR="005810D3" w:rsidRPr="005810D3">
        <w:rPr>
          <w:rStyle w:val="FontStyle224"/>
          <w:rFonts w:ascii="Times New Roman" w:hAnsi="Times New Roman" w:cs="Times New Roman"/>
          <w:i w:val="0"/>
          <w:sz w:val="24"/>
          <w:szCs w:val="24"/>
          <w:lang w:eastAsia="en-US"/>
        </w:rPr>
        <w:t xml:space="preserve"> </w:t>
      </w:r>
      <w:r w:rsidRPr="007F7DB2">
        <w:rPr>
          <w:rStyle w:val="FontStyle224"/>
          <w:rFonts w:ascii="Times New Roman" w:hAnsi="Times New Roman" w:cs="Times New Roman"/>
          <w:sz w:val="24"/>
          <w:szCs w:val="24"/>
          <w:lang w:eastAsia="en-US"/>
        </w:rPr>
        <w:t>/</w:t>
      </w:r>
      <w:r w:rsidR="005810D3">
        <w:rPr>
          <w:rStyle w:val="FontStyle22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γ</w:t>
      </w:r>
      <w:r w:rsidRPr="005810D3">
        <w:rPr>
          <w:rStyle w:val="FontStyle224"/>
          <w:rFonts w:ascii="Times New Roman" w:hAnsi="Times New Roman" w:cs="Times New Roman"/>
          <w:i w:val="0"/>
          <w:sz w:val="24"/>
          <w:szCs w:val="24"/>
          <w:vertAlign w:val="subscript"/>
          <w:lang w:eastAsia="en-US"/>
        </w:rPr>
        <w:t>C</w:t>
      </w:r>
      <w:r w:rsidR="005810D3">
        <w:rPr>
          <w:rStyle w:val="FontStyle224"/>
          <w:rFonts w:ascii="Times New Roman" w:hAnsi="Times New Roman" w:cs="Times New Roman"/>
          <w:sz w:val="24"/>
          <w:szCs w:val="24"/>
          <w:lang w:eastAsia="en-US"/>
        </w:rPr>
        <w:t>;</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f</w:t>
      </w:r>
      <w:r w:rsidRPr="005810D3">
        <w:rPr>
          <w:rStyle w:val="FontStyle224"/>
          <w:rFonts w:ascii="Times New Roman" w:hAnsi="Times New Roman" w:cs="Times New Roman"/>
          <w:i w:val="0"/>
          <w:sz w:val="24"/>
          <w:szCs w:val="24"/>
          <w:vertAlign w:val="subscript"/>
          <w:lang w:eastAsia="en-US"/>
        </w:rPr>
        <w:t>ck</w:t>
      </w:r>
      <w:r w:rsidRPr="007F7DB2">
        <w:rPr>
          <w:rStyle w:val="FontStyle224"/>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характеристическая прочно</w:t>
      </w:r>
      <w:r w:rsidR="005810D3">
        <w:rPr>
          <w:rStyle w:val="FontStyle244"/>
          <w:rFonts w:ascii="Times New Roman" w:hAnsi="Times New Roman" w:cs="Times New Roman"/>
          <w:sz w:val="24"/>
          <w:szCs w:val="24"/>
          <w:lang w:eastAsia="en-US"/>
        </w:rPr>
        <w:t xml:space="preserve">сть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005810D3">
        <w:rPr>
          <w:rStyle w:val="FontStyle244"/>
          <w:rFonts w:ascii="Times New Roman" w:hAnsi="Times New Roman" w:cs="Times New Roman"/>
          <w:sz w:val="24"/>
          <w:szCs w:val="24"/>
          <w:lang w:eastAsia="en-US"/>
        </w:rPr>
        <w:t>бетона;</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γ</w:t>
      </w:r>
      <w:r w:rsidRPr="005810D3">
        <w:rPr>
          <w:rStyle w:val="FontStyle224"/>
          <w:rFonts w:ascii="Times New Roman" w:hAnsi="Times New Roman" w:cs="Times New Roman"/>
          <w:i w:val="0"/>
          <w:sz w:val="24"/>
          <w:szCs w:val="24"/>
          <w:vertAlign w:val="subscript"/>
          <w:lang w:eastAsia="en-US"/>
        </w:rPr>
        <w:t>C</w:t>
      </w:r>
      <w:r w:rsidRPr="007F7DB2">
        <w:rPr>
          <w:rStyle w:val="FontStyle224"/>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частный коэффициент запаса прочности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для хрупкого разрушения;</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19"/>
          <w:rFonts w:ascii="Times New Roman" w:hAnsi="Times New Roman" w:cs="Times New Roman"/>
          <w:i/>
          <w:sz w:val="24"/>
          <w:szCs w:val="24"/>
          <w:lang w:eastAsia="en-US"/>
        </w:rPr>
        <w:t>φ</w:t>
      </w:r>
      <w:r w:rsidRPr="007F7DB2">
        <w:rPr>
          <w:rStyle w:val="FontStyle244"/>
          <w:rFonts w:ascii="Times New Roman" w:hAnsi="Times New Roman" w:cs="Times New Roman"/>
          <w:sz w:val="24"/>
          <w:szCs w:val="24"/>
          <w:vertAlign w:val="subscript"/>
          <w:lang w:eastAsia="en-US"/>
        </w:rPr>
        <w:t>sl</w:t>
      </w:r>
      <w:r w:rsidRPr="007F7DB2">
        <w:rPr>
          <w:rStyle w:val="FontStyle244"/>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диаметр верхних или нижних продольных стержней, определяющи</w:t>
      </w:r>
      <w:r w:rsidR="005810D3">
        <w:rPr>
          <w:rStyle w:val="FontStyle244"/>
          <w:rFonts w:ascii="Times New Roman" w:hAnsi="Times New Roman" w:cs="Times New Roman"/>
          <w:sz w:val="24"/>
          <w:szCs w:val="24"/>
          <w:lang w:eastAsia="en-US"/>
        </w:rPr>
        <w:t>м является наименьшее значение;</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m:oMath>
        <m:r>
          <w:rPr>
            <w:rStyle w:val="FontStyle219"/>
            <w:rFonts w:ascii="Cambria Math" w:hAnsi="Cambria Math" w:cs="Times New Roman"/>
            <w:sz w:val="24"/>
            <w:szCs w:val="24"/>
            <w:lang w:eastAsia="en-US"/>
          </w:rPr>
          <m:t>φ</m:t>
        </m:r>
      </m:oMath>
      <w:r w:rsidRPr="007F7DB2">
        <w:rPr>
          <w:rStyle w:val="FontStyle219"/>
          <w:rFonts w:ascii="Times New Roman" w:hAnsi="Times New Roman" w:cs="Times New Roman"/>
          <w:sz w:val="24"/>
          <w:szCs w:val="24"/>
          <w:vertAlign w:val="subscript"/>
          <w:lang w:eastAsia="en-US"/>
        </w:rPr>
        <w:t>sw</w:t>
      </w:r>
      <w:r w:rsidRPr="007F7DB2">
        <w:rPr>
          <w:rStyle w:val="FontStyle219"/>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диаметр хомутов;</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K</w:t>
      </w:r>
      <w:r w:rsidRPr="005810D3">
        <w:rPr>
          <w:rStyle w:val="FontStyle224"/>
          <w:rFonts w:ascii="Times New Roman" w:hAnsi="Times New Roman" w:cs="Times New Roman"/>
          <w:i w:val="0"/>
          <w:sz w:val="24"/>
          <w:szCs w:val="24"/>
          <w:vertAlign w:val="subscript"/>
          <w:lang w:eastAsia="en-US"/>
        </w:rPr>
        <w:t>3</w:t>
      </w:r>
      <w:r w:rsidRPr="007F7DB2">
        <w:rPr>
          <w:rStyle w:val="FontStyle22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 1 для замкнутых хомутов и </w:t>
      </w:r>
      <w:r w:rsidRPr="007F7DB2">
        <w:rPr>
          <w:rStyle w:val="FontStyle244"/>
          <w:rFonts w:ascii="Times New Roman" w:hAnsi="Times New Roman" w:cs="Times New Roman"/>
          <w:i/>
          <w:sz w:val="24"/>
          <w:szCs w:val="24"/>
          <w:lang w:eastAsia="en-US"/>
        </w:rPr>
        <w:t>K</w:t>
      </w:r>
      <w:r w:rsidRPr="007F7DB2">
        <w:rPr>
          <w:rStyle w:val="FontStyle244"/>
          <w:rFonts w:ascii="Times New Roman" w:hAnsi="Times New Roman" w:cs="Times New Roman"/>
          <w:sz w:val="24"/>
          <w:szCs w:val="24"/>
          <w:vertAlign w:val="subscript"/>
          <w:lang w:eastAsia="en-US"/>
        </w:rPr>
        <w:t>3</w:t>
      </w:r>
      <w:r w:rsidR="005810D3">
        <w:rPr>
          <w:rStyle w:val="FontStyle244"/>
          <w:rFonts w:ascii="Times New Roman" w:hAnsi="Times New Roman" w:cs="Times New Roman"/>
          <w:sz w:val="24"/>
          <w:szCs w:val="24"/>
          <w:lang w:eastAsia="en-US"/>
        </w:rPr>
        <w:t xml:space="preserve"> = 0 для разомкнутых хомутов;</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K</w:t>
      </w:r>
      <w:r w:rsidRPr="005810D3">
        <w:rPr>
          <w:rStyle w:val="FontStyle224"/>
          <w:rFonts w:ascii="Times New Roman" w:hAnsi="Times New Roman" w:cs="Times New Roman"/>
          <w:i w:val="0"/>
          <w:sz w:val="24"/>
          <w:szCs w:val="24"/>
          <w:vertAlign w:val="subscript"/>
          <w:lang w:eastAsia="en-US"/>
        </w:rPr>
        <w:t>1</w:t>
      </w:r>
      <w:r w:rsidRPr="007F7DB2">
        <w:rPr>
          <w:rStyle w:val="FontStyle224"/>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понижающий коэффициент для уменьшенног</w:t>
      </w:r>
      <w:r w:rsidR="005810D3">
        <w:rPr>
          <w:rStyle w:val="FontStyle244"/>
          <w:rFonts w:ascii="Times New Roman" w:hAnsi="Times New Roman" w:cs="Times New Roman"/>
          <w:sz w:val="24"/>
          <w:szCs w:val="24"/>
          <w:lang w:eastAsia="en-US"/>
        </w:rPr>
        <w:t xml:space="preserve">о покрытия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005810D3">
        <w:rPr>
          <w:rStyle w:val="FontStyle244"/>
          <w:rFonts w:ascii="Times New Roman" w:hAnsi="Times New Roman" w:cs="Times New Roman"/>
          <w:sz w:val="24"/>
          <w:szCs w:val="24"/>
          <w:lang w:eastAsia="en-US"/>
        </w:rPr>
        <w:t>бетона:</w:t>
      </w:r>
    </w:p>
    <w:p w:rsidR="007F7DB2" w:rsidRPr="007F7DB2" w:rsidRDefault="007F7DB2" w:rsidP="007F7DB2">
      <w:pPr>
        <w:pStyle w:val="Style54"/>
        <w:widowControl/>
        <w:ind w:firstLine="567"/>
        <w:jc w:val="both"/>
        <w:rPr>
          <w:rStyle w:val="FontStyle239"/>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K</w:t>
      </w:r>
      <w:r w:rsidRPr="007F7DB2">
        <w:rPr>
          <w:rStyle w:val="FontStyle239"/>
          <w:rFonts w:ascii="Times New Roman" w:hAnsi="Times New Roman" w:cs="Times New Roman"/>
          <w:sz w:val="24"/>
          <w:szCs w:val="24"/>
          <w:vertAlign w:val="subscript"/>
          <w:lang w:eastAsia="en-US"/>
        </w:rPr>
        <w:t>1</w:t>
      </w:r>
      <w:r w:rsidRPr="007F7DB2">
        <w:rPr>
          <w:rStyle w:val="FontStyle239"/>
          <w:rFonts w:ascii="Times New Roman" w:hAnsi="Times New Roman" w:cs="Times New Roman"/>
          <w:sz w:val="24"/>
          <w:szCs w:val="24"/>
          <w:lang w:eastAsia="en-US"/>
        </w:rPr>
        <w:t xml:space="preserve"> = 1 для замкнутых хомутов и </w:t>
      </w:r>
      <w:r w:rsidRPr="007F7DB2">
        <w:rPr>
          <w:rStyle w:val="FontStyle244"/>
          <w:rFonts w:ascii="Times New Roman" w:hAnsi="Times New Roman" w:cs="Times New Roman"/>
          <w:sz w:val="24"/>
          <w:szCs w:val="24"/>
          <w:lang w:eastAsia="en-US"/>
        </w:rPr>
        <w:t>K</w:t>
      </w:r>
      <w:r w:rsidRPr="007F7DB2">
        <w:rPr>
          <w:rStyle w:val="FontStyle239"/>
          <w:rFonts w:ascii="Times New Roman" w:hAnsi="Times New Roman" w:cs="Times New Roman"/>
          <w:sz w:val="24"/>
          <w:szCs w:val="24"/>
          <w:vertAlign w:val="subscript"/>
          <w:lang w:eastAsia="en-US"/>
        </w:rPr>
        <w:t>1</w:t>
      </w:r>
      <w:r w:rsidRPr="007F7DB2">
        <w:rPr>
          <w:rStyle w:val="FontStyle239"/>
          <w:rFonts w:ascii="Times New Roman" w:hAnsi="Times New Roman" w:cs="Times New Roman"/>
          <w:sz w:val="24"/>
          <w:szCs w:val="24"/>
          <w:lang w:eastAsia="en-US"/>
        </w:rPr>
        <w:t xml:space="preserve"> = 0,33 </w:t>
      </w:r>
      <w:r w:rsidRPr="007F7DB2">
        <w:rPr>
          <w:rStyle w:val="FontStyle224"/>
          <w:rFonts w:ascii="Times New Roman" w:hAnsi="Times New Roman" w:cs="Times New Roman"/>
          <w:sz w:val="24"/>
          <w:szCs w:val="24"/>
          <w:lang w:eastAsia="en-US"/>
        </w:rPr>
        <w:t xml:space="preserve">e </w:t>
      </w:r>
      <w:r w:rsidRPr="007F7DB2">
        <w:rPr>
          <w:rStyle w:val="FontStyle219"/>
          <w:rFonts w:ascii="Times New Roman" w:hAnsi="Times New Roman" w:cs="Times New Roman"/>
          <w:sz w:val="24"/>
          <w:szCs w:val="24"/>
          <w:lang w:eastAsia="en-US"/>
        </w:rPr>
        <w:t>/</w:t>
      </w:r>
      <w:r w:rsidR="005810D3">
        <w:rPr>
          <w:rStyle w:val="FontStyle219"/>
          <w:rFonts w:ascii="Times New Roman" w:hAnsi="Times New Roman" w:cs="Times New Roman"/>
          <w:sz w:val="24"/>
          <w:szCs w:val="24"/>
          <w:lang w:eastAsia="en-US"/>
        </w:rPr>
        <w:t xml:space="preserve"> </w:t>
      </w:r>
      <w:r w:rsidRPr="007F7DB2">
        <w:rPr>
          <w:rStyle w:val="FontStyle219"/>
          <w:rFonts w:ascii="Times New Roman" w:hAnsi="Times New Roman" w:cs="Times New Roman"/>
          <w:sz w:val="24"/>
          <w:szCs w:val="24"/>
          <w:lang w:eastAsia="en-US"/>
        </w:rPr>
        <w:t>φ</w:t>
      </w:r>
      <w:r w:rsidRPr="007F7DB2">
        <w:rPr>
          <w:rStyle w:val="FontStyle239"/>
          <w:rFonts w:ascii="Times New Roman" w:hAnsi="Times New Roman" w:cs="Times New Roman"/>
          <w:sz w:val="24"/>
          <w:szCs w:val="24"/>
          <w:vertAlign w:val="subscript"/>
          <w:lang w:eastAsia="en-US"/>
        </w:rPr>
        <w:t>sl</w:t>
      </w:r>
      <w:r w:rsidRPr="007F7DB2">
        <w:rPr>
          <w:rStyle w:val="FontStyle239"/>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 </w:t>
      </w:r>
      <w:r w:rsidR="005810D3">
        <w:rPr>
          <w:rStyle w:val="FontStyle239"/>
          <w:rFonts w:ascii="Times New Roman" w:hAnsi="Times New Roman" w:cs="Times New Roman"/>
          <w:sz w:val="24"/>
          <w:szCs w:val="24"/>
          <w:lang w:eastAsia="en-US"/>
        </w:rPr>
        <w:t>1 для разомкнутых хомутов;</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K</w:t>
      </w:r>
      <w:r w:rsidRPr="007F7DB2">
        <w:rPr>
          <w:rStyle w:val="FontStyle239"/>
          <w:rFonts w:ascii="Times New Roman" w:hAnsi="Times New Roman" w:cs="Times New Roman"/>
          <w:sz w:val="24"/>
          <w:szCs w:val="24"/>
          <w:vertAlign w:val="subscript"/>
          <w:lang w:eastAsia="en-US"/>
        </w:rPr>
        <w:t>2</w:t>
      </w:r>
      <w:r w:rsidRPr="007F7DB2">
        <w:rPr>
          <w:rStyle w:val="FontStyle239"/>
          <w:rFonts w:ascii="Times New Roman" w:hAnsi="Times New Roman" w:cs="Times New Roman"/>
          <w:sz w:val="24"/>
          <w:szCs w:val="24"/>
          <w:lang w:eastAsia="en-US"/>
        </w:rPr>
        <w:t xml:space="preserv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коэффициент заполнения хомутов: </w:t>
      </w:r>
      <w:r w:rsidRPr="007F7DB2">
        <w:rPr>
          <w:rStyle w:val="FontStyle244"/>
          <w:rFonts w:ascii="Times New Roman" w:hAnsi="Times New Roman" w:cs="Times New Roman"/>
          <w:i/>
          <w:sz w:val="24"/>
          <w:szCs w:val="24"/>
          <w:lang w:eastAsia="en-US"/>
        </w:rPr>
        <w:t>K</w:t>
      </w:r>
      <w:r w:rsidRPr="007F7DB2">
        <w:rPr>
          <w:rStyle w:val="FontStyle239"/>
          <w:rFonts w:ascii="Times New Roman" w:hAnsi="Times New Roman" w:cs="Times New Roman"/>
          <w:sz w:val="24"/>
          <w:szCs w:val="24"/>
          <w:vertAlign w:val="subscript"/>
          <w:lang w:eastAsia="en-US"/>
        </w:rPr>
        <w:t>2</w:t>
      </w:r>
      <w:r w:rsidRPr="007F7DB2">
        <w:rPr>
          <w:rStyle w:val="FontStyle239"/>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 xml:space="preserve">s </w:t>
      </w:r>
      <w:r w:rsidRPr="007F7DB2">
        <w:rPr>
          <w:rStyle w:val="FontStyle219"/>
          <w:rFonts w:ascii="Times New Roman" w:hAnsi="Times New Roman" w:cs="Times New Roman"/>
          <w:sz w:val="24"/>
          <w:szCs w:val="24"/>
          <w:lang w:eastAsia="en-US"/>
        </w:rPr>
        <w:t>/</w:t>
      </w:r>
      <w:r w:rsidR="005810D3">
        <w:rPr>
          <w:rStyle w:val="FontStyle219"/>
          <w:rFonts w:ascii="Times New Roman" w:hAnsi="Times New Roman" w:cs="Times New Roman"/>
          <w:sz w:val="24"/>
          <w:szCs w:val="24"/>
          <w:lang w:eastAsia="en-US"/>
        </w:rPr>
        <w:t xml:space="preserve"> </w:t>
      </w:r>
      <w:r w:rsidRPr="007F7DB2">
        <w:rPr>
          <w:rStyle w:val="FontStyle219"/>
          <w:rFonts w:ascii="Times New Roman" w:hAnsi="Times New Roman" w:cs="Times New Roman"/>
          <w:sz w:val="24"/>
          <w:szCs w:val="24"/>
          <w:lang w:eastAsia="en-US"/>
        </w:rPr>
        <w:t>φ</w:t>
      </w:r>
      <w:r w:rsidRPr="007F7DB2">
        <w:rPr>
          <w:rStyle w:val="FontStyle244"/>
          <w:rFonts w:ascii="Times New Roman" w:hAnsi="Times New Roman" w:cs="Times New Roman"/>
          <w:sz w:val="24"/>
          <w:szCs w:val="24"/>
          <w:vertAlign w:val="subscript"/>
          <w:lang w:eastAsia="en-US"/>
        </w:rPr>
        <w:t>sl</w:t>
      </w:r>
      <w:r w:rsidRPr="007F7DB2">
        <w:rPr>
          <w:rStyle w:val="FontStyle244"/>
          <w:rFonts w:ascii="Times New Roman" w:hAnsi="Times New Roman" w:cs="Times New Roman"/>
          <w:sz w:val="24"/>
          <w:szCs w:val="24"/>
          <w:lang w:eastAsia="en-US"/>
        </w:rPr>
        <w:t xml:space="preserve"> ≤ 14;</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e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расстояние между осью центра тяжести продольных стержней на открытых концах и смежной боковой поверхностью конструкции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s </w:t>
      </w:r>
      <w:r w:rsidR="005810D3" w:rsidRPr="002C1919">
        <w:rPr>
          <w:rStyle w:val="FontStyle226"/>
          <w:rFonts w:ascii="Times New Roman" w:hAnsi="Times New Roman" w:cs="Times New Roman"/>
          <w:sz w:val="24"/>
          <w:szCs w:val="24"/>
          <w:lang w:eastAsia="en-US"/>
        </w:rPr>
        <w:t>–</w:t>
      </w:r>
      <w:r w:rsidR="005810D3"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расстояние между хомутами.</w:t>
      </w:r>
    </w:p>
    <w:p w:rsidR="007F7DB2" w:rsidRPr="007F7DB2" w:rsidRDefault="007F7DB2" w:rsidP="007F7DB2">
      <w:pPr>
        <w:pStyle w:val="Style45"/>
        <w:widowControl/>
        <w:ind w:firstLine="567"/>
        <w:jc w:val="both"/>
        <w:rPr>
          <w:rStyle w:val="FontStyle243"/>
          <w:rFonts w:ascii="Times New Roman" w:hAnsi="Times New Roman" w:cs="Times New Roman"/>
          <w:sz w:val="24"/>
          <w:szCs w:val="24"/>
          <w:lang w:eastAsia="en-US"/>
        </w:rPr>
      </w:pPr>
    </w:p>
    <w:p w:rsidR="007F7DB2" w:rsidRPr="005810D3" w:rsidRDefault="005810D3" w:rsidP="007F7DB2">
      <w:pPr>
        <w:pStyle w:val="Style45"/>
        <w:widowControl/>
        <w:ind w:firstLine="567"/>
        <w:jc w:val="both"/>
        <w:rPr>
          <w:rStyle w:val="FontStyle243"/>
          <w:rFonts w:ascii="Times New Roman" w:hAnsi="Times New Roman" w:cs="Times New Roman"/>
          <w:sz w:val="20"/>
          <w:szCs w:val="20"/>
          <w:lang w:eastAsia="en-US"/>
        </w:rPr>
      </w:pPr>
      <w:r w:rsidRPr="005810D3">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 xml:space="preserve">– </w:t>
      </w:r>
      <w:r w:rsidR="007F7DB2" w:rsidRPr="005810D3">
        <w:rPr>
          <w:rStyle w:val="FontStyle243"/>
          <w:rFonts w:ascii="Times New Roman" w:hAnsi="Times New Roman" w:cs="Times New Roman"/>
          <w:sz w:val="20"/>
          <w:szCs w:val="20"/>
          <w:lang w:eastAsia="en-US"/>
        </w:rPr>
        <w:t xml:space="preserve">Значение </w:t>
      </w:r>
      <w:r w:rsidR="007F7DB2" w:rsidRPr="005810D3">
        <w:rPr>
          <w:rStyle w:val="FontStyle224"/>
          <w:rFonts w:ascii="Times New Roman" w:hAnsi="Times New Roman" w:cs="Times New Roman"/>
          <w:sz w:val="20"/>
          <w:szCs w:val="20"/>
          <w:lang w:eastAsia="en-US"/>
        </w:rPr>
        <w:t>γ</w:t>
      </w:r>
      <w:r w:rsidR="007F7DB2" w:rsidRPr="005810D3">
        <w:rPr>
          <w:rStyle w:val="FontStyle224"/>
          <w:rFonts w:ascii="Times New Roman" w:hAnsi="Times New Roman" w:cs="Times New Roman"/>
          <w:i w:val="0"/>
          <w:sz w:val="20"/>
          <w:szCs w:val="20"/>
          <w:vertAlign w:val="subscript"/>
          <w:lang w:eastAsia="en-US"/>
        </w:rPr>
        <w:t>C</w:t>
      </w:r>
      <w:r w:rsidR="007F7DB2" w:rsidRPr="005810D3">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Рекомендуемые для использования значения указаны в таблице D.4.</w:t>
      </w:r>
    </w:p>
    <w:p w:rsidR="007F7DB2" w:rsidRPr="007F7DB2" w:rsidRDefault="007F7DB2" w:rsidP="007F7DB2">
      <w:pPr>
        <w:pStyle w:val="Style22"/>
        <w:widowControl/>
        <w:ind w:firstLine="567"/>
        <w:jc w:val="both"/>
        <w:rPr>
          <w:rStyle w:val="FontStyle245"/>
          <w:rFonts w:ascii="Times New Roman" w:hAnsi="Times New Roman" w:cs="Times New Roman"/>
          <w:sz w:val="24"/>
          <w:szCs w:val="24"/>
          <w:lang w:eastAsia="en-US"/>
        </w:rPr>
      </w:pPr>
    </w:p>
    <w:p w:rsidR="007F7DB2" w:rsidRPr="007F7DB2" w:rsidRDefault="007F7DB2" w:rsidP="007F7DB2">
      <w:pPr>
        <w:pStyle w:val="Style22"/>
        <w:widowControl/>
        <w:ind w:firstLine="567"/>
        <w:jc w:val="both"/>
        <w:rPr>
          <w:rStyle w:val="FontStyle218"/>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 xml:space="preserve">A.4.1.3.3 Расчетное значение сопротивления поперечному усилию </w:t>
      </w:r>
      <w:r w:rsidRPr="007F7DB2">
        <w:rPr>
          <w:rStyle w:val="FontStyle218"/>
          <w:rFonts w:ascii="Times New Roman" w:hAnsi="Times New Roman" w:cs="Times New Roman"/>
          <w:sz w:val="24"/>
          <w:szCs w:val="24"/>
          <w:lang w:eastAsia="en-US"/>
        </w:rPr>
        <w:t>V</w:t>
      </w:r>
      <w:r w:rsidRPr="00AD523B">
        <w:rPr>
          <w:rStyle w:val="FontStyle218"/>
          <w:rFonts w:ascii="Times New Roman" w:hAnsi="Times New Roman" w:cs="Times New Roman"/>
          <w:i w:val="0"/>
          <w:sz w:val="24"/>
          <w:szCs w:val="24"/>
          <w:vertAlign w:val="subscript"/>
          <w:lang w:eastAsia="en-US"/>
        </w:rPr>
        <w:t>Rd2</w:t>
      </w:r>
    </w:p>
    <w:p w:rsidR="007F7DB2" w:rsidRDefault="007F7DB2" w:rsidP="007F7DB2">
      <w:pPr>
        <w:pStyle w:val="Style54"/>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(1) Значение </w:t>
      </w:r>
      <w:r w:rsidRPr="007F7DB2">
        <w:rPr>
          <w:rStyle w:val="FontStyle244"/>
          <w:rFonts w:ascii="Times New Roman" w:hAnsi="Times New Roman" w:cs="Times New Roman"/>
          <w:i/>
          <w:sz w:val="24"/>
          <w:szCs w:val="24"/>
        </w:rPr>
        <w:t>V</w:t>
      </w:r>
      <w:r w:rsidRPr="007F7DB2">
        <w:rPr>
          <w:rStyle w:val="FontStyle244"/>
          <w:rFonts w:ascii="Times New Roman" w:hAnsi="Times New Roman" w:cs="Times New Roman"/>
          <w:sz w:val="24"/>
          <w:szCs w:val="24"/>
          <w:vertAlign w:val="subscript"/>
        </w:rPr>
        <w:t>Rd2</w:t>
      </w:r>
      <w:r w:rsidRPr="007F7DB2">
        <w:rPr>
          <w:rStyle w:val="FontStyle244"/>
          <w:rFonts w:ascii="Times New Roman" w:hAnsi="Times New Roman" w:cs="Times New Roman"/>
          <w:sz w:val="24"/>
          <w:szCs w:val="24"/>
        </w:rPr>
        <w:t xml:space="preserve"> для расчета разрушения сжатых раскосов в </w:t>
      </w:r>
      <w:r w:rsidR="0095205B">
        <w:rPr>
          <w:rStyle w:val="FontStyle244"/>
          <w:rFonts w:ascii="Times New Roman" w:hAnsi="Times New Roman" w:cs="Times New Roman"/>
          <w:sz w:val="24"/>
          <w:szCs w:val="24"/>
          <w:lang w:eastAsia="en-US"/>
        </w:rPr>
        <w:t>ячеистом</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rPr>
        <w:t>бетоне рассчитывают по уравнению (A.12):</w:t>
      </w:r>
    </w:p>
    <w:p w:rsidR="00AD523B" w:rsidRPr="007F7DB2" w:rsidRDefault="00AD523B" w:rsidP="007F7DB2">
      <w:pPr>
        <w:pStyle w:val="Style54"/>
        <w:widowControl/>
        <w:ind w:firstLine="567"/>
        <w:jc w:val="both"/>
        <w:rPr>
          <w:rStyle w:val="FontStyle244"/>
          <w:rFonts w:ascii="Times New Roman" w:hAnsi="Times New Roman" w:cs="Times New Roman"/>
          <w:sz w:val="24"/>
          <w:szCs w:val="24"/>
        </w:rPr>
      </w:pPr>
    </w:p>
    <w:p w:rsidR="007F7DB2" w:rsidRPr="007F7DB2" w:rsidRDefault="00AD523B" w:rsidP="00AD523B">
      <w:pPr>
        <w:pStyle w:val="Style32"/>
        <w:widowControl/>
        <w:ind w:firstLine="567"/>
        <w:jc w:val="right"/>
        <w:rPr>
          <w:rStyle w:val="FontStyle239"/>
          <w:rFonts w:ascii="Times New Roman" w:hAnsi="Times New Roman" w:cs="Times New Roman"/>
          <w:sz w:val="24"/>
          <w:szCs w:val="24"/>
          <w:lang w:eastAsia="en-US"/>
        </w:rPr>
      </w:pPr>
      <w:r w:rsidRPr="006F7689">
        <w:rPr>
          <w:position w:val="-28"/>
        </w:rPr>
        <w:object w:dxaOrig="3040" w:dyaOrig="680">
          <v:shape id="_x0000_i1042" type="#_x0000_t75" style="width:152.05pt;height:34pt" o:ole="">
            <v:imagedata r:id="rId48" o:title=""/>
          </v:shape>
          <o:OLEObject Type="Embed" ProgID="Equation.DSMT4" ShapeID="_x0000_i1042" DrawAspect="Content" ObjectID="_1682330628" r:id="rId49"/>
        </w:object>
      </w:r>
      <w:r w:rsidR="007F7DB2" w:rsidRPr="007F7DB2">
        <w:rPr>
          <w:rStyle w:val="FontStyle239"/>
          <w:rFonts w:ascii="Times New Roman" w:hAnsi="Times New Roman" w:cs="Times New Roman"/>
          <w:b/>
          <w:bCs/>
          <w:i/>
          <w:iCs/>
          <w:spacing w:val="30"/>
          <w:sz w:val="24"/>
          <w:szCs w:val="24"/>
        </w:rPr>
        <w:tab/>
      </w:r>
      <w:r>
        <w:rPr>
          <w:rStyle w:val="FontStyle239"/>
          <w:rFonts w:ascii="Times New Roman" w:hAnsi="Times New Roman" w:cs="Times New Roman"/>
          <w:b/>
          <w:bCs/>
          <w:i/>
          <w:iCs/>
          <w:spacing w:val="30"/>
          <w:sz w:val="24"/>
          <w:szCs w:val="24"/>
        </w:rPr>
        <w:tab/>
      </w:r>
      <w:r w:rsidR="007F7DB2" w:rsidRPr="007F7DB2">
        <w:rPr>
          <w:rStyle w:val="FontStyle239"/>
          <w:rFonts w:ascii="Times New Roman" w:hAnsi="Times New Roman" w:cs="Times New Roman"/>
          <w:b/>
          <w:bCs/>
          <w:i/>
          <w:iCs/>
          <w:spacing w:val="30"/>
          <w:sz w:val="24"/>
          <w:szCs w:val="24"/>
        </w:rPr>
        <w:tab/>
      </w:r>
      <w:r w:rsidR="007F7DB2" w:rsidRPr="007F7DB2">
        <w:rPr>
          <w:rStyle w:val="FontStyle239"/>
          <w:rFonts w:ascii="Times New Roman" w:hAnsi="Times New Roman" w:cs="Times New Roman"/>
          <w:b/>
          <w:bCs/>
          <w:i/>
          <w:iCs/>
          <w:spacing w:val="30"/>
          <w:sz w:val="24"/>
          <w:szCs w:val="24"/>
        </w:rPr>
        <w:tab/>
      </w:r>
      <w:r w:rsidR="007F7DB2" w:rsidRPr="007F7DB2">
        <w:rPr>
          <w:rStyle w:val="FontStyle239"/>
          <w:rFonts w:ascii="Times New Roman" w:hAnsi="Times New Roman" w:cs="Times New Roman"/>
          <w:sz w:val="24"/>
          <w:szCs w:val="24"/>
          <w:lang w:eastAsia="en-US"/>
        </w:rPr>
        <w:t>(A.12)</w:t>
      </w:r>
    </w:p>
    <w:p w:rsidR="007F7DB2" w:rsidRPr="007F7DB2" w:rsidRDefault="007F7DB2" w:rsidP="00AD523B">
      <w:pPr>
        <w:pStyle w:val="Style163"/>
        <w:widowControl/>
        <w:ind w:firstLine="567"/>
        <w:jc w:val="both"/>
        <w:rPr>
          <w:rStyle w:val="FontStyle244"/>
          <w:rFonts w:ascii="Times New Roman" w:hAnsi="Times New Roman" w:cs="Times New Roman"/>
          <w:sz w:val="24"/>
          <w:szCs w:val="24"/>
          <w:lang w:eastAsia="en-US"/>
        </w:rPr>
      </w:pPr>
      <w:r w:rsidRPr="007F7DB2">
        <w:rPr>
          <w:rStyle w:val="FontStyle239"/>
          <w:rFonts w:ascii="Times New Roman" w:hAnsi="Times New Roman" w:cs="Times New Roman"/>
          <w:sz w:val="24"/>
          <w:szCs w:val="24"/>
          <w:lang w:eastAsia="en-US"/>
        </w:rPr>
        <w:lastRenderedPageBreak/>
        <w:t>где</w:t>
      </w:r>
      <w:r w:rsidR="00AD523B">
        <w:rPr>
          <w:rStyle w:val="FontStyle239"/>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 xml:space="preserve">v </w:t>
      </w:r>
      <w:r w:rsidR="00B33784" w:rsidRPr="002C1919">
        <w:rPr>
          <w:rStyle w:val="FontStyle226"/>
          <w:rFonts w:ascii="Times New Roman" w:hAnsi="Times New Roman" w:cs="Times New Roman"/>
          <w:sz w:val="24"/>
          <w:szCs w:val="24"/>
          <w:lang w:eastAsia="en-US"/>
        </w:rPr>
        <w:t>–</w:t>
      </w:r>
      <w:r w:rsidR="00B33784"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коэффициент эффективности для учета уменьшенной прочности на сжатие ƒ</w:t>
      </w:r>
      <w:r w:rsidRPr="007F7DB2">
        <w:rPr>
          <w:rStyle w:val="FontStyle244"/>
          <w:rFonts w:ascii="Times New Roman" w:hAnsi="Times New Roman" w:cs="Times New Roman"/>
          <w:sz w:val="24"/>
          <w:szCs w:val="24"/>
          <w:vertAlign w:val="subscript"/>
          <w:lang w:eastAsia="en-US"/>
        </w:rPr>
        <w:t>ck</w:t>
      </w:r>
      <w:r w:rsidRPr="007F7DB2">
        <w:rPr>
          <w:rStyle w:val="FontStyle244"/>
          <w:rFonts w:ascii="Times New Roman" w:hAnsi="Times New Roman" w:cs="Times New Roman"/>
          <w:sz w:val="24"/>
          <w:szCs w:val="24"/>
          <w:lang w:eastAsia="en-US"/>
        </w:rPr>
        <w:t xml:space="preserve"> в зоне конструкции, передающей поперечное усилие. Для AAC </w:t>
      </w:r>
      <w:r w:rsidRPr="007F7DB2">
        <w:rPr>
          <w:rStyle w:val="FontStyle224"/>
          <w:rFonts w:ascii="Times New Roman" w:hAnsi="Times New Roman" w:cs="Times New Roman"/>
          <w:sz w:val="24"/>
          <w:szCs w:val="24"/>
          <w:lang w:eastAsia="en-US"/>
        </w:rPr>
        <w:t xml:space="preserve">v = </w:t>
      </w:r>
      <w:r w:rsidRPr="007F7DB2">
        <w:rPr>
          <w:rStyle w:val="FontStyle244"/>
          <w:rFonts w:ascii="Times New Roman" w:hAnsi="Times New Roman" w:cs="Times New Roman"/>
          <w:sz w:val="24"/>
          <w:szCs w:val="24"/>
          <w:lang w:eastAsia="en-US"/>
        </w:rPr>
        <w:t>0,56;</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f</w:t>
      </w:r>
      <w:r w:rsidRPr="007F7DB2">
        <w:rPr>
          <w:rStyle w:val="FontStyle244"/>
          <w:rFonts w:ascii="Times New Roman" w:hAnsi="Times New Roman" w:cs="Times New Roman"/>
          <w:sz w:val="24"/>
          <w:szCs w:val="24"/>
          <w:vertAlign w:val="subscript"/>
          <w:lang w:eastAsia="en-US"/>
        </w:rPr>
        <w:t>cd</w:t>
      </w:r>
      <w:r w:rsidRPr="007F7DB2">
        <w:rPr>
          <w:rStyle w:val="FontStyle244"/>
          <w:rFonts w:ascii="Times New Roman" w:hAnsi="Times New Roman" w:cs="Times New Roman"/>
          <w:sz w:val="24"/>
          <w:szCs w:val="24"/>
          <w:lang w:eastAsia="en-US"/>
        </w:rPr>
        <w:t xml:space="preserve"> </w:t>
      </w:r>
      <w:r w:rsidR="00B33784" w:rsidRPr="002C1919">
        <w:rPr>
          <w:rStyle w:val="FontStyle226"/>
          <w:rFonts w:ascii="Times New Roman" w:hAnsi="Times New Roman" w:cs="Times New Roman"/>
          <w:sz w:val="24"/>
          <w:szCs w:val="24"/>
          <w:lang w:eastAsia="en-US"/>
        </w:rPr>
        <w:t>–</w:t>
      </w:r>
      <w:r w:rsidR="00B33784"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расчетное значение прочности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бетона, </w:t>
      </w:r>
      <w:r w:rsidRPr="007F7DB2">
        <w:rPr>
          <w:rStyle w:val="FontStyle244"/>
          <w:rFonts w:ascii="Times New Roman" w:hAnsi="Times New Roman" w:cs="Times New Roman"/>
          <w:i/>
          <w:sz w:val="24"/>
          <w:szCs w:val="24"/>
          <w:lang w:eastAsia="en-US"/>
        </w:rPr>
        <w:t>f</w:t>
      </w:r>
      <w:r w:rsidRPr="007F7DB2">
        <w:rPr>
          <w:rStyle w:val="FontStyle244"/>
          <w:rFonts w:ascii="Times New Roman" w:hAnsi="Times New Roman" w:cs="Times New Roman"/>
          <w:sz w:val="24"/>
          <w:szCs w:val="24"/>
          <w:vertAlign w:val="subscript"/>
          <w:lang w:eastAsia="en-US"/>
        </w:rPr>
        <w:t>cd</w:t>
      </w:r>
      <w:r w:rsidRPr="007F7DB2">
        <w:rPr>
          <w:rStyle w:val="FontStyle244"/>
          <w:rFonts w:ascii="Times New Roman" w:hAnsi="Times New Roman" w:cs="Times New Roman"/>
          <w:sz w:val="24"/>
          <w:szCs w:val="24"/>
          <w:lang w:eastAsia="en-US"/>
        </w:rPr>
        <w:t xml:space="preserve"> = </w:t>
      </w:r>
      <w:r w:rsidRPr="007F7DB2">
        <w:rPr>
          <w:rStyle w:val="FontStyle244"/>
          <w:rFonts w:ascii="Times New Roman" w:hAnsi="Times New Roman" w:cs="Times New Roman"/>
          <w:i/>
          <w:sz w:val="24"/>
          <w:szCs w:val="24"/>
          <w:lang w:eastAsia="en-US"/>
        </w:rPr>
        <w:t>f</w:t>
      </w:r>
      <w:r w:rsidRPr="007F7DB2">
        <w:rPr>
          <w:rStyle w:val="FontStyle244"/>
          <w:rFonts w:ascii="Times New Roman" w:hAnsi="Times New Roman" w:cs="Times New Roman"/>
          <w:sz w:val="24"/>
          <w:szCs w:val="24"/>
          <w:vertAlign w:val="subscript"/>
          <w:lang w:eastAsia="en-US"/>
        </w:rPr>
        <w:t>ck</w:t>
      </w:r>
      <w:r w:rsidR="00B33784">
        <w:rPr>
          <w:rStyle w:val="FontStyle244"/>
          <w:rFonts w:ascii="Times New Roman" w:hAnsi="Times New Roman" w:cs="Times New Roman"/>
          <w:sz w:val="24"/>
          <w:szCs w:val="24"/>
          <w:vertAlign w:val="subscript"/>
          <w:lang w:eastAsia="en-US"/>
        </w:rPr>
        <w:t xml:space="preserve"> </w:t>
      </w:r>
      <w:r w:rsidRPr="007F7DB2">
        <w:rPr>
          <w:rStyle w:val="FontStyle219"/>
          <w:rFonts w:ascii="Times New Roman" w:hAnsi="Times New Roman" w:cs="Times New Roman"/>
          <w:sz w:val="24"/>
          <w:szCs w:val="24"/>
          <w:lang w:eastAsia="en-US"/>
        </w:rPr>
        <w:t>/</w:t>
      </w:r>
      <w:r w:rsidR="00B33784">
        <w:rPr>
          <w:rStyle w:val="FontStyle219"/>
          <w:rFonts w:ascii="Times New Roman" w:hAnsi="Times New Roman" w:cs="Times New Roman"/>
          <w:sz w:val="24"/>
          <w:szCs w:val="24"/>
          <w:lang w:eastAsia="en-US"/>
        </w:rPr>
        <w:t xml:space="preserve"> </w:t>
      </w:r>
      <w:r w:rsidRPr="007F7DB2">
        <w:rPr>
          <w:rStyle w:val="FontStyle219"/>
          <w:rFonts w:ascii="Times New Roman" w:hAnsi="Times New Roman" w:cs="Times New Roman"/>
          <w:sz w:val="24"/>
          <w:szCs w:val="24"/>
          <w:lang w:eastAsia="en-US"/>
        </w:rPr>
        <w:t>γ</w:t>
      </w:r>
      <w:r w:rsidRPr="007F7DB2">
        <w:rPr>
          <w:rStyle w:val="FontStyle244"/>
          <w:rFonts w:ascii="Times New Roman" w:hAnsi="Times New Roman" w:cs="Times New Roman"/>
          <w:sz w:val="24"/>
          <w:szCs w:val="24"/>
          <w:vertAlign w:val="subscript"/>
          <w:lang w:eastAsia="en-US"/>
        </w:rPr>
        <w:t>C</w:t>
      </w:r>
      <w:r w:rsidRPr="007F7DB2">
        <w:rPr>
          <w:rStyle w:val="FontStyle244"/>
          <w:rFonts w:ascii="Times New Roman" w:hAnsi="Times New Roman" w:cs="Times New Roman"/>
          <w:sz w:val="24"/>
          <w:szCs w:val="24"/>
          <w:lang w:eastAsia="en-US"/>
        </w:rPr>
        <w:t>;</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f</w:t>
      </w:r>
      <w:r w:rsidRPr="007F7DB2">
        <w:rPr>
          <w:rStyle w:val="FontStyle244"/>
          <w:rFonts w:ascii="Times New Roman" w:hAnsi="Times New Roman" w:cs="Times New Roman"/>
          <w:sz w:val="24"/>
          <w:szCs w:val="24"/>
          <w:vertAlign w:val="subscript"/>
          <w:lang w:eastAsia="en-US"/>
        </w:rPr>
        <w:t>ck</w:t>
      </w:r>
      <w:r w:rsidRPr="007F7DB2">
        <w:rPr>
          <w:rStyle w:val="FontStyle244"/>
          <w:rFonts w:ascii="Times New Roman" w:hAnsi="Times New Roman" w:cs="Times New Roman"/>
          <w:sz w:val="24"/>
          <w:szCs w:val="24"/>
          <w:lang w:eastAsia="en-US"/>
        </w:rPr>
        <w:t xml:space="preserve"> </w:t>
      </w:r>
      <w:r w:rsidR="00B33784" w:rsidRPr="002C1919">
        <w:rPr>
          <w:rStyle w:val="FontStyle226"/>
          <w:rFonts w:ascii="Times New Roman" w:hAnsi="Times New Roman" w:cs="Times New Roman"/>
          <w:sz w:val="24"/>
          <w:szCs w:val="24"/>
          <w:lang w:eastAsia="en-US"/>
        </w:rPr>
        <w:t>–</w:t>
      </w:r>
      <w:r w:rsidR="00B33784"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характеристическая прочность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γ</w:t>
      </w:r>
      <w:r w:rsidRPr="00B33784">
        <w:rPr>
          <w:rStyle w:val="FontStyle224"/>
          <w:rFonts w:ascii="Times New Roman" w:hAnsi="Times New Roman" w:cs="Times New Roman"/>
          <w:i w:val="0"/>
          <w:sz w:val="24"/>
          <w:szCs w:val="24"/>
          <w:vertAlign w:val="subscript"/>
          <w:lang w:eastAsia="en-US"/>
        </w:rPr>
        <w:t>C</w:t>
      </w:r>
      <w:r w:rsidRPr="007F7DB2">
        <w:rPr>
          <w:rStyle w:val="FontStyle224"/>
          <w:rFonts w:ascii="Times New Roman" w:hAnsi="Times New Roman" w:cs="Times New Roman"/>
          <w:sz w:val="24"/>
          <w:szCs w:val="24"/>
          <w:lang w:eastAsia="en-US"/>
        </w:rPr>
        <w:t xml:space="preserve"> </w:t>
      </w:r>
      <w:r w:rsidR="00B33784" w:rsidRPr="002C1919">
        <w:rPr>
          <w:rStyle w:val="FontStyle226"/>
          <w:rFonts w:ascii="Times New Roman" w:hAnsi="Times New Roman" w:cs="Times New Roman"/>
          <w:sz w:val="24"/>
          <w:szCs w:val="24"/>
          <w:lang w:eastAsia="en-US"/>
        </w:rPr>
        <w:t>–</w:t>
      </w:r>
      <w:r w:rsidR="00B33784"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частный коэффициент запаса прочности для хрупкого разрушения;</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ɑ</w:t>
      </w:r>
      <w:r w:rsidRPr="00B33784">
        <w:rPr>
          <w:rStyle w:val="FontStyle224"/>
          <w:rFonts w:ascii="Times New Roman" w:hAnsi="Times New Roman" w:cs="Times New Roman"/>
          <w:i w:val="0"/>
          <w:sz w:val="24"/>
          <w:szCs w:val="24"/>
          <w:vertAlign w:val="subscript"/>
          <w:lang w:eastAsia="en-US"/>
        </w:rPr>
        <w:t>s</w:t>
      </w:r>
      <w:r w:rsidRPr="007F7DB2">
        <w:rPr>
          <w:rStyle w:val="FontStyle224"/>
          <w:rFonts w:ascii="Times New Roman" w:hAnsi="Times New Roman" w:cs="Times New Roman"/>
          <w:sz w:val="24"/>
          <w:szCs w:val="24"/>
          <w:lang w:eastAsia="en-US"/>
        </w:rPr>
        <w:t xml:space="preserve"> </w:t>
      </w:r>
      <w:r w:rsidR="00B33784" w:rsidRPr="002C1919">
        <w:rPr>
          <w:rStyle w:val="FontStyle226"/>
          <w:rFonts w:ascii="Times New Roman" w:hAnsi="Times New Roman" w:cs="Times New Roman"/>
          <w:sz w:val="24"/>
          <w:szCs w:val="24"/>
          <w:lang w:eastAsia="en-US"/>
        </w:rPr>
        <w:t>–</w:t>
      </w:r>
      <w:r w:rsidR="00B33784"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угол между наклонной поперечной арматурой и продольной осью конструкции;</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b</w:t>
      </w:r>
      <w:r w:rsidRPr="007F7DB2">
        <w:rPr>
          <w:rStyle w:val="FontStyle244"/>
          <w:rFonts w:ascii="Times New Roman" w:hAnsi="Times New Roman" w:cs="Times New Roman"/>
          <w:sz w:val="24"/>
          <w:szCs w:val="24"/>
          <w:vertAlign w:val="subscript"/>
          <w:lang w:eastAsia="en-US"/>
        </w:rPr>
        <w:t>w</w:t>
      </w:r>
      <w:r w:rsidRPr="007F7DB2">
        <w:rPr>
          <w:rStyle w:val="FontStyle244"/>
          <w:rFonts w:ascii="Times New Roman" w:hAnsi="Times New Roman" w:cs="Times New Roman"/>
          <w:sz w:val="24"/>
          <w:szCs w:val="24"/>
          <w:lang w:eastAsia="en-US"/>
        </w:rPr>
        <w:t xml:space="preserve"> </w:t>
      </w:r>
      <w:r w:rsidR="00B33784" w:rsidRPr="002C1919">
        <w:rPr>
          <w:rStyle w:val="FontStyle226"/>
          <w:rFonts w:ascii="Times New Roman" w:hAnsi="Times New Roman" w:cs="Times New Roman"/>
          <w:sz w:val="24"/>
          <w:szCs w:val="24"/>
          <w:lang w:eastAsia="en-US"/>
        </w:rPr>
        <w:t>–</w:t>
      </w:r>
      <w:r w:rsidR="00B33784"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наименьшая ширина зоны, передающей поперечное усилие;</w:t>
      </w: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24"/>
          <w:rFonts w:ascii="Times New Roman" w:hAnsi="Times New Roman" w:cs="Times New Roman"/>
          <w:sz w:val="24"/>
          <w:szCs w:val="24"/>
        </w:rPr>
        <w:t xml:space="preserve">θ </w:t>
      </w:r>
      <w:r w:rsidR="00B33784" w:rsidRPr="002C1919">
        <w:rPr>
          <w:rStyle w:val="FontStyle226"/>
          <w:rFonts w:ascii="Times New Roman" w:hAnsi="Times New Roman" w:cs="Times New Roman"/>
          <w:sz w:val="24"/>
          <w:szCs w:val="24"/>
          <w:lang w:eastAsia="en-US"/>
        </w:rPr>
        <w:t>–</w:t>
      </w:r>
      <w:r w:rsidR="00B33784" w:rsidRPr="00105645">
        <w:rPr>
          <w:rStyle w:val="FontStyle226"/>
          <w:rFonts w:ascii="Times New Roman" w:hAnsi="Times New Roman" w:cs="Times New Roman"/>
          <w:sz w:val="20"/>
          <w:szCs w:val="20"/>
          <w:lang w:eastAsia="en-US"/>
        </w:rPr>
        <w:t xml:space="preserve"> </w:t>
      </w:r>
      <w:r w:rsidR="00B33784">
        <w:rPr>
          <w:rStyle w:val="FontStyle244"/>
          <w:rFonts w:ascii="Times New Roman" w:hAnsi="Times New Roman" w:cs="Times New Roman"/>
          <w:sz w:val="24"/>
          <w:szCs w:val="24"/>
        </w:rPr>
        <w:t>см. рисунок A.5;</w:t>
      </w: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24"/>
          <w:rFonts w:ascii="Times New Roman" w:hAnsi="Times New Roman" w:cs="Times New Roman"/>
          <w:sz w:val="24"/>
          <w:szCs w:val="24"/>
        </w:rPr>
        <w:t xml:space="preserve">z </w:t>
      </w:r>
      <w:r w:rsidR="00B33784" w:rsidRPr="002C1919">
        <w:rPr>
          <w:rStyle w:val="FontStyle226"/>
          <w:rFonts w:ascii="Times New Roman" w:hAnsi="Times New Roman" w:cs="Times New Roman"/>
          <w:sz w:val="24"/>
          <w:szCs w:val="24"/>
          <w:lang w:eastAsia="en-US"/>
        </w:rPr>
        <w:t>–</w:t>
      </w:r>
      <w:r w:rsidR="00B33784"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rPr>
        <w:t>см. рисунок A.5.</w:t>
      </w:r>
    </w:p>
    <w:p w:rsidR="007F7DB2" w:rsidRPr="007F7DB2" w:rsidRDefault="007F7DB2" w:rsidP="007F7DB2">
      <w:pPr>
        <w:pStyle w:val="Style45"/>
        <w:widowControl/>
        <w:ind w:firstLine="567"/>
        <w:jc w:val="both"/>
        <w:rPr>
          <w:rStyle w:val="FontStyle243"/>
          <w:rFonts w:ascii="Times New Roman" w:hAnsi="Times New Roman" w:cs="Times New Roman"/>
          <w:sz w:val="24"/>
          <w:szCs w:val="24"/>
          <w:lang w:eastAsia="en-US"/>
        </w:rPr>
      </w:pPr>
    </w:p>
    <w:p w:rsidR="007F7DB2" w:rsidRPr="00B33784" w:rsidRDefault="00B33784" w:rsidP="007F7DB2">
      <w:pPr>
        <w:pStyle w:val="Style45"/>
        <w:widowControl/>
        <w:ind w:firstLine="567"/>
        <w:jc w:val="both"/>
        <w:rPr>
          <w:rStyle w:val="FontStyle243"/>
          <w:rFonts w:ascii="Times New Roman" w:hAnsi="Times New Roman" w:cs="Times New Roman"/>
          <w:sz w:val="20"/>
          <w:szCs w:val="20"/>
          <w:lang w:eastAsia="en-US"/>
        </w:rPr>
      </w:pPr>
      <w:r w:rsidRPr="00B33784">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 </w:t>
      </w:r>
      <w:r w:rsidR="007F7DB2" w:rsidRPr="00B33784">
        <w:rPr>
          <w:rStyle w:val="FontStyle243"/>
          <w:rFonts w:ascii="Times New Roman" w:hAnsi="Times New Roman" w:cs="Times New Roman"/>
          <w:sz w:val="20"/>
          <w:szCs w:val="20"/>
          <w:lang w:eastAsia="en-US"/>
        </w:rPr>
        <w:t>Значение γ</w:t>
      </w:r>
      <w:r w:rsidR="007F7DB2" w:rsidRPr="00B33784">
        <w:rPr>
          <w:rStyle w:val="FontStyle243"/>
          <w:rFonts w:ascii="Times New Roman" w:hAnsi="Times New Roman" w:cs="Times New Roman"/>
          <w:sz w:val="20"/>
          <w:szCs w:val="20"/>
          <w:vertAlign w:val="subscript"/>
          <w:lang w:eastAsia="en-US"/>
        </w:rPr>
        <w:t>С</w:t>
      </w:r>
      <w:r w:rsidR="007F7DB2" w:rsidRPr="00B33784">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bookmarkStart w:id="79" w:name="bookmark95"/>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t>A</w:t>
      </w:r>
      <w:bookmarkStart w:id="80" w:name="bookmark96"/>
      <w:bookmarkEnd w:id="79"/>
      <w:r w:rsidRPr="007F7DB2">
        <w:rPr>
          <w:rStyle w:val="FontStyle240"/>
          <w:rFonts w:ascii="Times New Roman" w:hAnsi="Times New Roman" w:cs="Times New Roman"/>
          <w:sz w:val="24"/>
          <w:szCs w:val="24"/>
          <w:lang w:eastAsia="en-US"/>
        </w:rPr>
        <w:t>.</w:t>
      </w:r>
      <w:bookmarkEnd w:id="80"/>
      <w:r w:rsidRPr="007F7DB2">
        <w:rPr>
          <w:rStyle w:val="FontStyle240"/>
          <w:rFonts w:ascii="Times New Roman" w:hAnsi="Times New Roman" w:cs="Times New Roman"/>
          <w:sz w:val="24"/>
          <w:szCs w:val="24"/>
          <w:lang w:eastAsia="en-US"/>
        </w:rPr>
        <w:t>5 Предельные состояния по несущей способности вследствие деформации конструкции (продольного изгиба)</w:t>
      </w:r>
    </w:p>
    <w:p w:rsidR="00AE6725" w:rsidRDefault="00AE6725" w:rsidP="007F7DB2">
      <w:pPr>
        <w:pStyle w:val="Style53"/>
        <w:widowControl/>
        <w:ind w:firstLine="567"/>
        <w:jc w:val="both"/>
        <w:rPr>
          <w:rStyle w:val="FontStyle240"/>
          <w:rFonts w:ascii="Times New Roman" w:hAnsi="Times New Roman" w:cs="Times New Roman"/>
          <w:sz w:val="24"/>
          <w:szCs w:val="24"/>
          <w:lang w:eastAsia="en-US"/>
        </w:rPr>
      </w:pPr>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t>A.5.1 Общие положения</w:t>
      </w:r>
    </w:p>
    <w:p w:rsidR="007F7DB2" w:rsidRP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(1)P</w:t>
      </w:r>
      <w:proofErr w:type="gramStart"/>
      <w:r w:rsidRPr="007F7DB2">
        <w:rPr>
          <w:rStyle w:val="FontStyle244"/>
          <w:rFonts w:ascii="Times New Roman" w:hAnsi="Times New Roman" w:cs="Times New Roman"/>
          <w:sz w:val="24"/>
          <w:szCs w:val="24"/>
          <w:lang w:eastAsia="en-US"/>
        </w:rPr>
        <w:t xml:space="preserve"> П</w:t>
      </w:r>
      <w:proofErr w:type="gramEnd"/>
      <w:r w:rsidRPr="007F7DB2">
        <w:rPr>
          <w:rStyle w:val="FontStyle244"/>
          <w:rFonts w:ascii="Times New Roman" w:hAnsi="Times New Roman" w:cs="Times New Roman"/>
          <w:sz w:val="24"/>
          <w:szCs w:val="24"/>
          <w:lang w:eastAsia="en-US"/>
        </w:rPr>
        <w:t xml:space="preserve">ри определении </w:t>
      </w:r>
      <w:r w:rsidR="004913F9">
        <w:rPr>
          <w:rStyle w:val="FontStyle244"/>
          <w:rFonts w:ascii="Times New Roman" w:hAnsi="Times New Roman" w:cs="Times New Roman"/>
          <w:sz w:val="24"/>
          <w:szCs w:val="24"/>
          <w:lang w:eastAsia="en-US"/>
        </w:rPr>
        <w:t>несущей способности</w:t>
      </w:r>
      <w:r w:rsidRPr="007F7DB2">
        <w:rPr>
          <w:rStyle w:val="FontStyle244"/>
          <w:rFonts w:ascii="Times New Roman" w:hAnsi="Times New Roman" w:cs="Times New Roman"/>
          <w:sz w:val="24"/>
          <w:szCs w:val="24"/>
          <w:lang w:eastAsia="en-US"/>
        </w:rPr>
        <w:t xml:space="preserve"> гибких </w:t>
      </w:r>
      <w:r w:rsidR="006511AD">
        <w:rPr>
          <w:rStyle w:val="FontStyle244"/>
          <w:rFonts w:ascii="Times New Roman" w:hAnsi="Times New Roman" w:cs="Times New Roman"/>
          <w:sz w:val="24"/>
          <w:szCs w:val="24"/>
          <w:lang w:eastAsia="en-US"/>
        </w:rPr>
        <w:t>элементов</w:t>
      </w:r>
      <w:r w:rsidRPr="007F7DB2">
        <w:rPr>
          <w:rStyle w:val="FontStyle244"/>
          <w:rFonts w:ascii="Times New Roman" w:hAnsi="Times New Roman" w:cs="Times New Roman"/>
          <w:sz w:val="24"/>
          <w:szCs w:val="24"/>
          <w:lang w:eastAsia="en-US"/>
        </w:rPr>
        <w:t xml:space="preserve">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при нагружении сжатием или изгибом в сочетании со сжатием необходимо учитывать воздействи</w:t>
      </w:r>
      <w:r w:rsidR="00AB3B60">
        <w:rPr>
          <w:rStyle w:val="FontStyle244"/>
          <w:rFonts w:ascii="Times New Roman" w:hAnsi="Times New Roman" w:cs="Times New Roman"/>
          <w:sz w:val="24"/>
          <w:szCs w:val="24"/>
          <w:lang w:eastAsia="en-US"/>
        </w:rPr>
        <w:t>е д</w:t>
      </w:r>
      <w:r w:rsidRPr="007F7DB2">
        <w:rPr>
          <w:rStyle w:val="FontStyle244"/>
          <w:rFonts w:ascii="Times New Roman" w:hAnsi="Times New Roman" w:cs="Times New Roman"/>
          <w:sz w:val="24"/>
          <w:szCs w:val="24"/>
          <w:lang w:eastAsia="en-US"/>
        </w:rPr>
        <w:t xml:space="preserve">еформации конструкции и внецентренности нагрузки под прямым углом к плоскости </w:t>
      </w:r>
      <w:r w:rsidR="00D043A1">
        <w:rPr>
          <w:rStyle w:val="FontStyle244"/>
          <w:rFonts w:ascii="Times New Roman" w:hAnsi="Times New Roman" w:cs="Times New Roman"/>
          <w:sz w:val="24"/>
          <w:szCs w:val="24"/>
          <w:lang w:eastAsia="en-US"/>
        </w:rPr>
        <w:t>элементов</w:t>
      </w:r>
      <w:r w:rsidRPr="007F7DB2">
        <w:rPr>
          <w:rStyle w:val="FontStyle244"/>
          <w:rFonts w:ascii="Times New Roman" w:hAnsi="Times New Roman" w:cs="Times New Roman"/>
          <w:sz w:val="24"/>
          <w:szCs w:val="24"/>
          <w:lang w:eastAsia="en-US"/>
        </w:rPr>
        <w:t xml:space="preserve"> и </w:t>
      </w:r>
      <w:r w:rsidR="00D043A1">
        <w:rPr>
          <w:rStyle w:val="FontStyle244"/>
          <w:rFonts w:ascii="Times New Roman" w:hAnsi="Times New Roman" w:cs="Times New Roman"/>
          <w:sz w:val="24"/>
          <w:szCs w:val="24"/>
          <w:lang w:eastAsia="en-US"/>
        </w:rPr>
        <w:t>их</w:t>
      </w:r>
      <w:r w:rsidRPr="007F7DB2">
        <w:rPr>
          <w:rStyle w:val="FontStyle244"/>
          <w:rFonts w:ascii="Times New Roman" w:hAnsi="Times New Roman" w:cs="Times New Roman"/>
          <w:sz w:val="24"/>
          <w:szCs w:val="24"/>
          <w:lang w:eastAsia="en-US"/>
        </w:rPr>
        <w:t xml:space="preserve"> влияние на продольный изгиб </w:t>
      </w:r>
      <w:r w:rsidR="00D043A1">
        <w:rPr>
          <w:rStyle w:val="FontStyle244"/>
          <w:rFonts w:ascii="Times New Roman" w:hAnsi="Times New Roman" w:cs="Times New Roman"/>
          <w:sz w:val="24"/>
          <w:szCs w:val="24"/>
          <w:lang w:eastAsia="en-US"/>
        </w:rPr>
        <w:t>элементов</w:t>
      </w:r>
      <w:r w:rsidRPr="007F7DB2">
        <w:rPr>
          <w:rStyle w:val="FontStyle244"/>
          <w:rFonts w:ascii="Times New Roman" w:hAnsi="Times New Roman" w:cs="Times New Roman"/>
          <w:sz w:val="24"/>
          <w:szCs w:val="24"/>
          <w:lang w:eastAsia="en-US"/>
        </w:rPr>
        <w:t>.</w:t>
      </w:r>
    </w:p>
    <w:p w:rsidR="007F7DB2" w:rsidRDefault="007F7DB2" w:rsidP="007F7DB2">
      <w:pPr>
        <w:pStyle w:val="Style100"/>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(2) Далее приводится описание двух методов, указанных в разделах А.5.2 и А.5.3. Оба метода пригодны для расчета несущих вертикальных </w:t>
      </w:r>
      <w:r w:rsidR="00401613">
        <w:rPr>
          <w:rStyle w:val="FontStyle244"/>
          <w:rFonts w:ascii="Times New Roman" w:hAnsi="Times New Roman" w:cs="Times New Roman"/>
          <w:sz w:val="24"/>
          <w:szCs w:val="24"/>
          <w:lang w:eastAsia="en-US"/>
        </w:rPr>
        <w:t>элементов</w:t>
      </w:r>
      <w:r w:rsidRPr="007F7DB2">
        <w:rPr>
          <w:rStyle w:val="FontStyle244"/>
          <w:rFonts w:ascii="Times New Roman" w:hAnsi="Times New Roman" w:cs="Times New Roman"/>
          <w:sz w:val="24"/>
          <w:szCs w:val="24"/>
          <w:lang w:eastAsia="en-US"/>
        </w:rPr>
        <w:t xml:space="preserve">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бетона, которые могут быть классифицированы как гибкие свободностоящие опоры, подвергающиеся преимущественно центральным или внецентренным продольным нагрузкам, а при определенных обстоятельствах – и поперечным нагрузкам (например, горизонтальная ветровая нагрузка, давление грунта). Податливость конструкций не должна превышать значение λ, определяемое по </w:t>
      </w:r>
      <w:r w:rsidR="00063B65">
        <w:rPr>
          <w:rStyle w:val="FontStyle244"/>
          <w:rFonts w:ascii="Times New Roman" w:hAnsi="Times New Roman" w:cs="Times New Roman"/>
          <w:sz w:val="24"/>
          <w:szCs w:val="24"/>
          <w:lang w:eastAsia="en-US"/>
        </w:rPr>
        <w:t>ф</w:t>
      </w:r>
      <w:r w:rsidRPr="007F7DB2">
        <w:rPr>
          <w:rStyle w:val="FontStyle244"/>
          <w:rFonts w:ascii="Times New Roman" w:hAnsi="Times New Roman" w:cs="Times New Roman"/>
          <w:sz w:val="24"/>
          <w:szCs w:val="24"/>
          <w:lang w:eastAsia="en-US"/>
        </w:rPr>
        <w:t>ормуле (A.13).</w:t>
      </w:r>
    </w:p>
    <w:p w:rsidR="00063B65" w:rsidRPr="007F7DB2" w:rsidRDefault="00063B65" w:rsidP="007F7DB2">
      <w:pPr>
        <w:pStyle w:val="Style100"/>
        <w:widowControl/>
        <w:ind w:firstLine="567"/>
        <w:jc w:val="both"/>
        <w:rPr>
          <w:rStyle w:val="FontStyle244"/>
          <w:rFonts w:ascii="Times New Roman" w:hAnsi="Times New Roman" w:cs="Times New Roman"/>
          <w:sz w:val="24"/>
          <w:szCs w:val="24"/>
          <w:lang w:eastAsia="en-US"/>
        </w:rPr>
      </w:pPr>
    </w:p>
    <w:p w:rsidR="007F7DB2" w:rsidRPr="007F7DB2" w:rsidRDefault="00063B65" w:rsidP="00063B65">
      <w:pPr>
        <w:pStyle w:val="Style56"/>
        <w:widowControl/>
        <w:ind w:firstLine="567"/>
        <w:jc w:val="right"/>
        <w:rPr>
          <w:rStyle w:val="FontStyle244"/>
          <w:rFonts w:ascii="Times New Roman" w:hAnsi="Times New Roman" w:cs="Times New Roman"/>
          <w:sz w:val="24"/>
          <w:szCs w:val="24"/>
          <w:lang w:eastAsia="en-US"/>
        </w:rPr>
      </w:pPr>
      <w:r w:rsidRPr="00063B65">
        <w:rPr>
          <w:rFonts w:ascii="Times New Roman" w:hAnsi="Times New Roman" w:cs="Times New Roman"/>
          <w:i/>
        </w:rPr>
        <w:t>λ</w:t>
      </w:r>
      <w:r w:rsidRPr="00063B65">
        <w:rPr>
          <w:rFonts w:ascii="Times New Roman" w:hAnsi="Times New Roman" w:cs="Times New Roman"/>
        </w:rPr>
        <w:t xml:space="preserve"> = </w:t>
      </w:r>
      <w:r w:rsidRPr="00063B65">
        <w:rPr>
          <w:rFonts w:ascii="Times New Roman" w:hAnsi="Times New Roman" w:cs="Times New Roman"/>
          <w:i/>
        </w:rPr>
        <w:t>l</w:t>
      </w:r>
      <w:r w:rsidRPr="00063B65">
        <w:rPr>
          <w:rFonts w:ascii="Times New Roman" w:hAnsi="Times New Roman" w:cs="Times New Roman"/>
          <w:position w:val="-6"/>
          <w:vertAlign w:val="subscript"/>
        </w:rPr>
        <w:t>0</w:t>
      </w:r>
      <w:r w:rsidRPr="00063B65">
        <w:rPr>
          <w:rFonts w:ascii="Times New Roman" w:hAnsi="Times New Roman" w:cs="Times New Roman"/>
        </w:rPr>
        <w:t xml:space="preserve"> /</w:t>
      </w:r>
      <w:r w:rsidRPr="00063B65">
        <w:rPr>
          <w:rFonts w:ascii="Times New Roman" w:hAnsi="Times New Roman" w:cs="Times New Roman"/>
          <w:i/>
        </w:rPr>
        <w:t>i</w:t>
      </w:r>
      <w:r w:rsidRPr="00063B65">
        <w:rPr>
          <w:rFonts w:ascii="Times New Roman" w:hAnsi="Times New Roman" w:cs="Times New Roman"/>
          <w:position w:val="-6"/>
          <w:vertAlign w:val="subscript"/>
        </w:rPr>
        <w:t>c</w:t>
      </w:r>
      <w:r w:rsidRPr="00063B65">
        <w:rPr>
          <w:rFonts w:ascii="Times New Roman" w:hAnsi="Times New Roman" w:cs="Times New Roman"/>
        </w:rPr>
        <w:t xml:space="preserve"> ≤ 120</w:t>
      </w:r>
      <w:r>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t>(A.13)</w:t>
      </w:r>
    </w:p>
    <w:p w:rsidR="00063B65" w:rsidRDefault="00063B65" w:rsidP="007F7DB2">
      <w:pPr>
        <w:pStyle w:val="Style56"/>
        <w:widowControl/>
        <w:ind w:firstLine="567"/>
        <w:jc w:val="both"/>
        <w:rPr>
          <w:rStyle w:val="FontStyle244"/>
          <w:rFonts w:ascii="Times New Roman" w:hAnsi="Times New Roman" w:cs="Times New Roman"/>
          <w:sz w:val="24"/>
          <w:szCs w:val="24"/>
          <w:lang w:eastAsia="en-US"/>
        </w:rPr>
      </w:pPr>
    </w:p>
    <w:p w:rsidR="007F7DB2" w:rsidRPr="007F7DB2" w:rsidRDefault="007F7DB2" w:rsidP="00063B65">
      <w:pPr>
        <w:pStyle w:val="Style56"/>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063B65">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val="en-US" w:eastAsia="en-US"/>
        </w:rPr>
        <w:t>l</w:t>
      </w:r>
      <w:r w:rsidRPr="007F7DB2">
        <w:rPr>
          <w:rStyle w:val="FontStyle244"/>
          <w:rFonts w:ascii="Times New Roman" w:hAnsi="Times New Roman" w:cs="Times New Roman"/>
          <w:sz w:val="24"/>
          <w:szCs w:val="24"/>
          <w:vertAlign w:val="subscript"/>
          <w:lang w:eastAsia="en-US"/>
        </w:rPr>
        <w:t>0</w:t>
      </w:r>
      <w:r w:rsidRPr="007F7DB2">
        <w:rPr>
          <w:rStyle w:val="FontStyle244"/>
          <w:rFonts w:ascii="Times New Roman" w:hAnsi="Times New Roman" w:cs="Times New Roman"/>
          <w:sz w:val="24"/>
          <w:szCs w:val="24"/>
          <w:lang w:eastAsia="en-US"/>
        </w:rPr>
        <w:t xml:space="preserve"> </w:t>
      </w:r>
      <w:r w:rsidR="00063B65" w:rsidRPr="002C1919">
        <w:rPr>
          <w:rStyle w:val="FontStyle226"/>
          <w:rFonts w:ascii="Times New Roman" w:hAnsi="Times New Roman" w:cs="Times New Roman"/>
          <w:sz w:val="24"/>
          <w:szCs w:val="24"/>
          <w:lang w:eastAsia="en-US"/>
        </w:rPr>
        <w:t>–</w:t>
      </w:r>
      <w:r w:rsidR="00063B65"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эффективная высота конструкции;</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val="en-US" w:eastAsia="en-US"/>
        </w:rPr>
        <w:t>l</w:t>
      </w:r>
      <w:r w:rsidRPr="007F7DB2">
        <w:rPr>
          <w:rStyle w:val="FontStyle244"/>
          <w:rFonts w:ascii="Times New Roman" w:hAnsi="Times New Roman" w:cs="Times New Roman"/>
          <w:sz w:val="24"/>
          <w:szCs w:val="24"/>
          <w:vertAlign w:val="subscript"/>
          <w:lang w:eastAsia="en-US"/>
        </w:rPr>
        <w:t>c</w:t>
      </w:r>
      <w:r w:rsidRPr="007F7DB2">
        <w:rPr>
          <w:rStyle w:val="FontStyle244"/>
          <w:rFonts w:ascii="Times New Roman" w:hAnsi="Times New Roman" w:cs="Times New Roman"/>
          <w:sz w:val="24"/>
          <w:szCs w:val="24"/>
          <w:lang w:eastAsia="en-US"/>
        </w:rPr>
        <w:t xml:space="preserve"> </w:t>
      </w:r>
      <w:r w:rsidR="00063B65" w:rsidRPr="002C1919">
        <w:rPr>
          <w:rStyle w:val="FontStyle226"/>
          <w:rFonts w:ascii="Times New Roman" w:hAnsi="Times New Roman" w:cs="Times New Roman"/>
          <w:sz w:val="24"/>
          <w:szCs w:val="24"/>
          <w:lang w:eastAsia="en-US"/>
        </w:rPr>
        <w:t>–</w:t>
      </w:r>
      <w:r w:rsidR="00063B65"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радиус инерции в направлении слабой оси, для прямоугольных сечений </w:t>
      </w:r>
      <w:r w:rsidR="00063B65">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val="en-US" w:eastAsia="en-US"/>
        </w:rPr>
        <w:t>l</w:t>
      </w:r>
      <w:r w:rsidRPr="007F7DB2">
        <w:rPr>
          <w:rStyle w:val="FontStyle244"/>
          <w:rFonts w:ascii="Times New Roman" w:hAnsi="Times New Roman" w:cs="Times New Roman"/>
          <w:sz w:val="24"/>
          <w:szCs w:val="24"/>
          <w:vertAlign w:val="subscript"/>
          <w:lang w:eastAsia="en-US"/>
        </w:rPr>
        <w:t>c</w:t>
      </w:r>
      <w:r w:rsidRPr="007F7DB2">
        <w:rPr>
          <w:rStyle w:val="FontStyle244"/>
          <w:rFonts w:ascii="Times New Roman" w:hAnsi="Times New Roman" w:cs="Times New Roman"/>
          <w:sz w:val="24"/>
          <w:szCs w:val="24"/>
          <w:lang w:eastAsia="en-US"/>
        </w:rPr>
        <w:t xml:space="preserve"> = 0,289 </w:t>
      </w:r>
      <w:r w:rsidRPr="007F7DB2">
        <w:rPr>
          <w:rStyle w:val="FontStyle224"/>
          <w:rFonts w:ascii="Times New Roman" w:hAnsi="Times New Roman" w:cs="Times New Roman"/>
          <w:sz w:val="24"/>
          <w:szCs w:val="24"/>
          <w:lang w:eastAsia="en-US"/>
        </w:rPr>
        <w:t>h</w:t>
      </w:r>
      <w:r w:rsidRPr="00063B65">
        <w:rPr>
          <w:rStyle w:val="FontStyle224"/>
          <w:rFonts w:ascii="Times New Roman" w:hAnsi="Times New Roman" w:cs="Times New Roman"/>
          <w:i w:val="0"/>
          <w:sz w:val="24"/>
          <w:szCs w:val="24"/>
          <w:vertAlign w:val="subscript"/>
          <w:lang w:eastAsia="en-US"/>
        </w:rPr>
        <w:t>t</w:t>
      </w:r>
      <w:r w:rsidR="00063B65">
        <w:rPr>
          <w:rStyle w:val="FontStyle224"/>
          <w:rFonts w:ascii="Times New Roman" w:hAnsi="Times New Roman" w:cs="Times New Roman"/>
          <w:i w:val="0"/>
          <w:sz w:val="24"/>
          <w:szCs w:val="24"/>
          <w:lang w:eastAsia="en-US"/>
        </w:rPr>
        <w:t>,</w:t>
      </w:r>
      <w:r w:rsidRPr="007F7DB2">
        <w:rPr>
          <w:rStyle w:val="FontStyle224"/>
          <w:rFonts w:ascii="Times New Roman" w:hAnsi="Times New Roman" w:cs="Times New Roman"/>
          <w:sz w:val="24"/>
          <w:szCs w:val="24"/>
          <w:vertAlign w:val="subscript"/>
          <w:lang w:eastAsia="en-US"/>
        </w:rPr>
        <w:t xml:space="preserve"> </w:t>
      </w:r>
      <w:r w:rsidRPr="007F7DB2">
        <w:rPr>
          <w:rStyle w:val="FontStyle244"/>
          <w:rFonts w:ascii="Times New Roman" w:hAnsi="Times New Roman" w:cs="Times New Roman"/>
          <w:sz w:val="24"/>
          <w:szCs w:val="24"/>
          <w:lang w:eastAsia="en-US"/>
        </w:rPr>
        <w:t xml:space="preserve">где </w:t>
      </w:r>
      <w:r w:rsidRPr="007F7DB2">
        <w:rPr>
          <w:rStyle w:val="FontStyle224"/>
          <w:rFonts w:ascii="Times New Roman" w:hAnsi="Times New Roman" w:cs="Times New Roman"/>
          <w:sz w:val="24"/>
          <w:szCs w:val="24"/>
          <w:lang w:eastAsia="en-US"/>
        </w:rPr>
        <w:t>h</w:t>
      </w:r>
      <w:r w:rsidRPr="00063B65">
        <w:rPr>
          <w:rStyle w:val="FontStyle224"/>
          <w:rFonts w:ascii="Times New Roman" w:hAnsi="Times New Roman" w:cs="Times New Roman"/>
          <w:i w:val="0"/>
          <w:sz w:val="24"/>
          <w:szCs w:val="24"/>
          <w:vertAlign w:val="subscript"/>
          <w:lang w:eastAsia="en-US"/>
        </w:rPr>
        <w:t>t</w:t>
      </w:r>
      <w:r w:rsidRPr="007F7DB2">
        <w:rPr>
          <w:rStyle w:val="FontStyle224"/>
          <w:rFonts w:ascii="Times New Roman" w:hAnsi="Times New Roman" w:cs="Times New Roman"/>
          <w:sz w:val="24"/>
          <w:szCs w:val="24"/>
          <w:lang w:eastAsia="en-US"/>
        </w:rPr>
        <w:t xml:space="preserve"> </w:t>
      </w:r>
      <w:r w:rsidR="00063B65" w:rsidRPr="002C1919">
        <w:rPr>
          <w:rStyle w:val="FontStyle226"/>
          <w:rFonts w:ascii="Times New Roman" w:hAnsi="Times New Roman" w:cs="Times New Roman"/>
          <w:sz w:val="24"/>
          <w:szCs w:val="24"/>
          <w:lang w:eastAsia="en-US"/>
        </w:rPr>
        <w:t>–</w:t>
      </w:r>
      <w:r w:rsidR="00063B65"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общая высота поперечного сечения.</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(3) Для расчета деформаций может быть использован средний кратковременный модуль упругости </w:t>
      </w:r>
      <w:r w:rsidRPr="007F7DB2">
        <w:rPr>
          <w:rStyle w:val="FontStyle244"/>
          <w:rFonts w:ascii="Times New Roman" w:hAnsi="Times New Roman" w:cs="Times New Roman"/>
          <w:i/>
          <w:sz w:val="24"/>
          <w:szCs w:val="24"/>
        </w:rPr>
        <w:t>Е</w:t>
      </w:r>
      <w:r w:rsidRPr="007F7DB2">
        <w:rPr>
          <w:rStyle w:val="FontStyle244"/>
          <w:rFonts w:ascii="Times New Roman" w:hAnsi="Times New Roman" w:cs="Times New Roman"/>
          <w:sz w:val="24"/>
          <w:szCs w:val="24"/>
          <w:vertAlign w:val="subscript"/>
        </w:rPr>
        <w:t>cm</w:t>
      </w:r>
      <w:r w:rsidRPr="007F7DB2">
        <w:rPr>
          <w:rStyle w:val="FontStyle244"/>
          <w:rFonts w:ascii="Times New Roman" w:hAnsi="Times New Roman" w:cs="Times New Roman"/>
          <w:sz w:val="24"/>
          <w:szCs w:val="24"/>
        </w:rPr>
        <w:t xml:space="preserve"> (ползучесть может не учитываться), если податливость конструкции (см. </w:t>
      </w:r>
      <w:r w:rsidR="00E60B8B">
        <w:rPr>
          <w:rStyle w:val="FontStyle244"/>
          <w:rFonts w:ascii="Times New Roman" w:hAnsi="Times New Roman" w:cs="Times New Roman"/>
          <w:sz w:val="24"/>
          <w:szCs w:val="24"/>
        </w:rPr>
        <w:t>ф</w:t>
      </w:r>
      <w:r w:rsidRPr="007F7DB2">
        <w:rPr>
          <w:rStyle w:val="FontStyle244"/>
          <w:rFonts w:ascii="Times New Roman" w:hAnsi="Times New Roman" w:cs="Times New Roman"/>
          <w:sz w:val="24"/>
          <w:szCs w:val="24"/>
        </w:rPr>
        <w:t>ормулу (А.13)) меньше 100.</w:t>
      </w:r>
    </w:p>
    <w:p w:rsidR="007F7DB2" w:rsidRPr="007F7DB2" w:rsidRDefault="007F7DB2" w:rsidP="007F7DB2">
      <w:pPr>
        <w:pStyle w:val="Style45"/>
        <w:widowControl/>
        <w:ind w:firstLine="567"/>
        <w:jc w:val="both"/>
        <w:rPr>
          <w:rStyle w:val="FontStyle243"/>
          <w:rFonts w:ascii="Times New Roman" w:hAnsi="Times New Roman" w:cs="Times New Roman"/>
          <w:sz w:val="24"/>
          <w:szCs w:val="24"/>
          <w:lang w:eastAsia="en-US"/>
        </w:rPr>
      </w:pPr>
    </w:p>
    <w:p w:rsidR="007F7DB2" w:rsidRPr="00E60B8B" w:rsidRDefault="00E60B8B" w:rsidP="007F7DB2">
      <w:pPr>
        <w:pStyle w:val="Style45"/>
        <w:widowControl/>
        <w:ind w:firstLine="567"/>
        <w:jc w:val="both"/>
        <w:rPr>
          <w:rStyle w:val="FontStyle243"/>
          <w:rFonts w:ascii="Times New Roman" w:hAnsi="Times New Roman" w:cs="Times New Roman"/>
          <w:sz w:val="20"/>
          <w:szCs w:val="20"/>
          <w:lang w:eastAsia="en-US"/>
        </w:rPr>
      </w:pPr>
      <w:r w:rsidRPr="00E60B8B">
        <w:rPr>
          <w:rStyle w:val="FontStyle243"/>
          <w:rFonts w:ascii="Times New Roman" w:hAnsi="Times New Roman" w:cs="Times New Roman"/>
          <w:sz w:val="20"/>
          <w:szCs w:val="20"/>
          <w:lang w:eastAsia="en-US"/>
        </w:rPr>
        <w:t>Примечание</w:t>
      </w:r>
      <w:r>
        <w:rPr>
          <w:rStyle w:val="FontStyle244"/>
          <w:rFonts w:ascii="Times New Roman" w:hAnsi="Times New Roman" w:cs="Times New Roman"/>
          <w:sz w:val="20"/>
          <w:szCs w:val="20"/>
        </w:rPr>
        <w:t xml:space="preserve"> –</w:t>
      </w:r>
      <w:r w:rsidR="007F7DB2" w:rsidRPr="00E60B8B">
        <w:rPr>
          <w:rStyle w:val="FontStyle243"/>
          <w:rFonts w:ascii="Times New Roman" w:hAnsi="Times New Roman" w:cs="Times New Roman"/>
          <w:sz w:val="20"/>
          <w:szCs w:val="20"/>
          <w:lang w:eastAsia="en-US"/>
        </w:rPr>
        <w:t xml:space="preserve"> Поскольку принцип наложения при общем воздействии продольного усилия и поперечной нагрузки неприменим, необходимо исследовать следующие варианты нагрузки, чтобы определить самый неблагоприятный вариант:</w:t>
      </w:r>
    </w:p>
    <w:p w:rsidR="007F7DB2" w:rsidRPr="00E60B8B" w:rsidRDefault="007F7DB2" w:rsidP="007F7DB2">
      <w:pPr>
        <w:pStyle w:val="Style127"/>
        <w:widowControl/>
        <w:ind w:firstLine="567"/>
        <w:jc w:val="both"/>
        <w:rPr>
          <w:rStyle w:val="FontStyle243"/>
          <w:rFonts w:ascii="Times New Roman" w:hAnsi="Times New Roman" w:cs="Times New Roman"/>
          <w:sz w:val="20"/>
          <w:szCs w:val="20"/>
          <w:lang w:eastAsia="en-US"/>
        </w:rPr>
      </w:pPr>
      <w:r w:rsidRPr="00E60B8B">
        <w:rPr>
          <w:rStyle w:val="FontStyle243"/>
          <w:rFonts w:ascii="Times New Roman" w:hAnsi="Times New Roman" w:cs="Times New Roman"/>
          <w:sz w:val="20"/>
          <w:szCs w:val="20"/>
          <w:lang w:eastAsia="en-US"/>
        </w:rPr>
        <w:t xml:space="preserve">a) наибольшее значение </w:t>
      </w:r>
      <w:r w:rsidRPr="00E60B8B">
        <w:rPr>
          <w:rStyle w:val="FontStyle243"/>
          <w:rFonts w:ascii="Times New Roman" w:hAnsi="Times New Roman" w:cs="Times New Roman"/>
          <w:i/>
          <w:sz w:val="20"/>
          <w:szCs w:val="20"/>
          <w:lang w:eastAsia="en-US"/>
        </w:rPr>
        <w:t>N</w:t>
      </w:r>
      <w:r w:rsidRPr="00E60B8B">
        <w:rPr>
          <w:rStyle w:val="FontStyle243"/>
          <w:rFonts w:ascii="Times New Roman" w:hAnsi="Times New Roman" w:cs="Times New Roman"/>
          <w:sz w:val="20"/>
          <w:szCs w:val="20"/>
          <w:vertAlign w:val="subscript"/>
          <w:lang w:eastAsia="en-US"/>
        </w:rPr>
        <w:t>d</w:t>
      </w:r>
      <w:r w:rsidRPr="00E60B8B">
        <w:rPr>
          <w:rStyle w:val="FontStyle243"/>
          <w:rFonts w:ascii="Times New Roman" w:hAnsi="Times New Roman" w:cs="Times New Roman"/>
          <w:sz w:val="20"/>
          <w:szCs w:val="20"/>
          <w:lang w:eastAsia="en-US"/>
        </w:rPr>
        <w:t xml:space="preserve"> и соответствующее наименьшее значение </w:t>
      </w:r>
      <w:r w:rsidRPr="00E60B8B">
        <w:rPr>
          <w:rStyle w:val="FontStyle243"/>
          <w:rFonts w:ascii="Times New Roman" w:hAnsi="Times New Roman" w:cs="Times New Roman"/>
          <w:i/>
          <w:sz w:val="20"/>
          <w:szCs w:val="20"/>
          <w:lang w:eastAsia="en-US"/>
        </w:rPr>
        <w:t>M</w:t>
      </w:r>
      <w:r w:rsidRPr="00E60B8B">
        <w:rPr>
          <w:rStyle w:val="FontStyle243"/>
          <w:rFonts w:ascii="Times New Roman" w:hAnsi="Times New Roman" w:cs="Times New Roman"/>
          <w:sz w:val="20"/>
          <w:szCs w:val="20"/>
          <w:vertAlign w:val="subscript"/>
          <w:lang w:eastAsia="en-US"/>
        </w:rPr>
        <w:t>1d</w:t>
      </w:r>
      <w:r w:rsidRPr="00E60B8B">
        <w:rPr>
          <w:rStyle w:val="FontStyle243"/>
          <w:rFonts w:ascii="Times New Roman" w:hAnsi="Times New Roman" w:cs="Times New Roman"/>
          <w:sz w:val="20"/>
          <w:szCs w:val="20"/>
          <w:lang w:eastAsia="en-US"/>
        </w:rPr>
        <w:t>;</w:t>
      </w:r>
    </w:p>
    <w:p w:rsidR="007F7DB2" w:rsidRPr="00E60B8B" w:rsidRDefault="007F7DB2" w:rsidP="007F7DB2">
      <w:pPr>
        <w:pStyle w:val="Style127"/>
        <w:widowControl/>
        <w:ind w:firstLine="567"/>
        <w:jc w:val="both"/>
        <w:rPr>
          <w:rStyle w:val="FontStyle243"/>
          <w:rFonts w:ascii="Times New Roman" w:hAnsi="Times New Roman" w:cs="Times New Roman"/>
          <w:sz w:val="20"/>
          <w:szCs w:val="20"/>
          <w:lang w:eastAsia="en-US"/>
        </w:rPr>
      </w:pPr>
      <w:r w:rsidRPr="00E60B8B">
        <w:rPr>
          <w:rStyle w:val="FontStyle243"/>
          <w:rFonts w:ascii="Times New Roman" w:hAnsi="Times New Roman" w:cs="Times New Roman"/>
          <w:sz w:val="20"/>
          <w:szCs w:val="20"/>
          <w:lang w:eastAsia="en-US"/>
        </w:rPr>
        <w:t xml:space="preserve">b) наибольшее значение </w:t>
      </w:r>
      <w:r w:rsidRPr="00E60B8B">
        <w:rPr>
          <w:rStyle w:val="FontStyle224"/>
          <w:rFonts w:ascii="Times New Roman" w:hAnsi="Times New Roman" w:cs="Times New Roman"/>
          <w:sz w:val="20"/>
          <w:szCs w:val="20"/>
          <w:lang w:eastAsia="en-US"/>
        </w:rPr>
        <w:t>N</w:t>
      </w:r>
      <w:r w:rsidRPr="00E60B8B">
        <w:rPr>
          <w:rStyle w:val="FontStyle224"/>
          <w:rFonts w:ascii="Times New Roman" w:hAnsi="Times New Roman" w:cs="Times New Roman"/>
          <w:sz w:val="20"/>
          <w:szCs w:val="20"/>
          <w:vertAlign w:val="subscript"/>
          <w:lang w:eastAsia="en-US"/>
        </w:rPr>
        <w:t>d</w:t>
      </w:r>
      <w:r w:rsidRPr="00E60B8B">
        <w:rPr>
          <w:rStyle w:val="FontStyle224"/>
          <w:rFonts w:ascii="Times New Roman" w:hAnsi="Times New Roman" w:cs="Times New Roman"/>
          <w:sz w:val="20"/>
          <w:szCs w:val="20"/>
          <w:lang w:eastAsia="en-US"/>
        </w:rPr>
        <w:t xml:space="preserve"> </w:t>
      </w:r>
      <w:r w:rsidRPr="00E60B8B">
        <w:rPr>
          <w:rStyle w:val="FontStyle243"/>
          <w:rFonts w:ascii="Times New Roman" w:hAnsi="Times New Roman" w:cs="Times New Roman"/>
          <w:sz w:val="20"/>
          <w:szCs w:val="20"/>
          <w:lang w:eastAsia="en-US"/>
        </w:rPr>
        <w:t xml:space="preserve">и соответствующее наибольшее значение </w:t>
      </w:r>
      <w:r w:rsidRPr="00E60B8B">
        <w:rPr>
          <w:rStyle w:val="FontStyle243"/>
          <w:rFonts w:ascii="Times New Roman" w:hAnsi="Times New Roman" w:cs="Times New Roman"/>
          <w:i/>
          <w:sz w:val="20"/>
          <w:szCs w:val="20"/>
          <w:lang w:eastAsia="en-US"/>
        </w:rPr>
        <w:t>M</w:t>
      </w:r>
      <w:r w:rsidRPr="00E60B8B">
        <w:rPr>
          <w:rStyle w:val="FontStyle243"/>
          <w:rFonts w:ascii="Times New Roman" w:hAnsi="Times New Roman" w:cs="Times New Roman"/>
          <w:sz w:val="20"/>
          <w:szCs w:val="20"/>
          <w:vertAlign w:val="subscript"/>
          <w:lang w:eastAsia="en-US"/>
        </w:rPr>
        <w:t>1d</w:t>
      </w:r>
      <w:r w:rsidRPr="00E60B8B">
        <w:rPr>
          <w:rStyle w:val="FontStyle243"/>
          <w:rFonts w:ascii="Times New Roman" w:hAnsi="Times New Roman" w:cs="Times New Roman"/>
          <w:sz w:val="20"/>
          <w:szCs w:val="20"/>
          <w:lang w:eastAsia="en-US"/>
        </w:rPr>
        <w:t>;</w:t>
      </w:r>
    </w:p>
    <w:p w:rsidR="007F7DB2" w:rsidRPr="00E60B8B" w:rsidRDefault="007F7DB2" w:rsidP="007F7DB2">
      <w:pPr>
        <w:pStyle w:val="Style127"/>
        <w:widowControl/>
        <w:ind w:firstLine="567"/>
        <w:jc w:val="both"/>
        <w:rPr>
          <w:rStyle w:val="FontStyle243"/>
          <w:rFonts w:ascii="Times New Roman" w:hAnsi="Times New Roman" w:cs="Times New Roman"/>
          <w:sz w:val="20"/>
          <w:szCs w:val="20"/>
          <w:lang w:eastAsia="en-US"/>
        </w:rPr>
      </w:pPr>
      <w:r w:rsidRPr="00E60B8B">
        <w:rPr>
          <w:rStyle w:val="FontStyle243"/>
          <w:rFonts w:ascii="Times New Roman" w:hAnsi="Times New Roman" w:cs="Times New Roman"/>
          <w:sz w:val="20"/>
          <w:szCs w:val="20"/>
          <w:lang w:eastAsia="en-US"/>
        </w:rPr>
        <w:t xml:space="preserve">c) наибольшее значение </w:t>
      </w:r>
      <w:r w:rsidRPr="00E60B8B">
        <w:rPr>
          <w:rStyle w:val="FontStyle243"/>
          <w:rFonts w:ascii="Times New Roman" w:hAnsi="Times New Roman" w:cs="Times New Roman"/>
          <w:i/>
          <w:sz w:val="20"/>
          <w:szCs w:val="20"/>
          <w:lang w:eastAsia="en-US"/>
        </w:rPr>
        <w:t>M</w:t>
      </w:r>
      <w:r w:rsidRPr="00E60B8B">
        <w:rPr>
          <w:rStyle w:val="FontStyle243"/>
          <w:rFonts w:ascii="Times New Roman" w:hAnsi="Times New Roman" w:cs="Times New Roman"/>
          <w:sz w:val="20"/>
          <w:szCs w:val="20"/>
          <w:vertAlign w:val="subscript"/>
          <w:lang w:eastAsia="en-US"/>
        </w:rPr>
        <w:t>1d</w:t>
      </w:r>
      <w:r w:rsidRPr="00E60B8B">
        <w:rPr>
          <w:rStyle w:val="FontStyle243"/>
          <w:rFonts w:ascii="Times New Roman" w:hAnsi="Times New Roman" w:cs="Times New Roman"/>
          <w:sz w:val="20"/>
          <w:szCs w:val="20"/>
          <w:lang w:eastAsia="en-US"/>
        </w:rPr>
        <w:t xml:space="preserve"> и соответствующее наименьшее значение </w:t>
      </w:r>
      <w:r w:rsidRPr="00E60B8B">
        <w:rPr>
          <w:rStyle w:val="FontStyle243"/>
          <w:rFonts w:ascii="Times New Roman" w:hAnsi="Times New Roman" w:cs="Times New Roman"/>
          <w:i/>
          <w:sz w:val="20"/>
          <w:szCs w:val="20"/>
          <w:lang w:eastAsia="en-US"/>
        </w:rPr>
        <w:t>N</w:t>
      </w:r>
      <w:r w:rsidRPr="00E60B8B">
        <w:rPr>
          <w:rStyle w:val="FontStyle243"/>
          <w:rFonts w:ascii="Times New Roman" w:hAnsi="Times New Roman" w:cs="Times New Roman"/>
          <w:sz w:val="20"/>
          <w:szCs w:val="20"/>
          <w:vertAlign w:val="subscript"/>
          <w:lang w:eastAsia="en-US"/>
        </w:rPr>
        <w:t>d</w:t>
      </w:r>
      <w:r w:rsidRPr="00E60B8B">
        <w:rPr>
          <w:rStyle w:val="FontStyle243"/>
          <w:rFonts w:ascii="Times New Roman" w:hAnsi="Times New Roman" w:cs="Times New Roman"/>
          <w:sz w:val="20"/>
          <w:szCs w:val="20"/>
          <w:lang w:eastAsia="en-US"/>
        </w:rPr>
        <w:t>;</w:t>
      </w:r>
    </w:p>
    <w:p w:rsidR="007F7DB2" w:rsidRPr="00E60B8B" w:rsidRDefault="007F7DB2" w:rsidP="007F7DB2">
      <w:pPr>
        <w:pStyle w:val="Style127"/>
        <w:widowControl/>
        <w:ind w:firstLine="567"/>
        <w:jc w:val="both"/>
        <w:rPr>
          <w:rStyle w:val="FontStyle243"/>
          <w:rFonts w:ascii="Times New Roman" w:hAnsi="Times New Roman" w:cs="Times New Roman"/>
          <w:sz w:val="20"/>
          <w:szCs w:val="20"/>
          <w:lang w:eastAsia="en-US"/>
        </w:rPr>
      </w:pPr>
      <w:r w:rsidRPr="00E60B8B">
        <w:rPr>
          <w:rStyle w:val="FontStyle243"/>
          <w:rFonts w:ascii="Times New Roman" w:hAnsi="Times New Roman" w:cs="Times New Roman"/>
          <w:sz w:val="20"/>
          <w:szCs w:val="20"/>
          <w:lang w:eastAsia="en-US"/>
        </w:rPr>
        <w:t xml:space="preserve">d) наибольшее значение </w:t>
      </w:r>
      <w:r w:rsidRPr="00E60B8B">
        <w:rPr>
          <w:rStyle w:val="FontStyle243"/>
          <w:rFonts w:ascii="Times New Roman" w:hAnsi="Times New Roman" w:cs="Times New Roman"/>
          <w:i/>
          <w:sz w:val="20"/>
          <w:szCs w:val="20"/>
          <w:lang w:eastAsia="en-US"/>
        </w:rPr>
        <w:t>M</w:t>
      </w:r>
      <w:r w:rsidRPr="00E60B8B">
        <w:rPr>
          <w:rStyle w:val="FontStyle243"/>
          <w:rFonts w:ascii="Times New Roman" w:hAnsi="Times New Roman" w:cs="Times New Roman"/>
          <w:sz w:val="20"/>
          <w:szCs w:val="20"/>
          <w:vertAlign w:val="subscript"/>
          <w:lang w:eastAsia="en-US"/>
        </w:rPr>
        <w:t>1d</w:t>
      </w:r>
      <w:r w:rsidRPr="00E60B8B">
        <w:rPr>
          <w:rStyle w:val="FontStyle243"/>
          <w:rFonts w:ascii="Times New Roman" w:hAnsi="Times New Roman" w:cs="Times New Roman"/>
          <w:sz w:val="20"/>
          <w:szCs w:val="20"/>
          <w:lang w:eastAsia="en-US"/>
        </w:rPr>
        <w:t xml:space="preserve"> и соответствующее наибольшее значение </w:t>
      </w:r>
      <w:r w:rsidRPr="00E60B8B">
        <w:rPr>
          <w:rStyle w:val="FontStyle243"/>
          <w:rFonts w:ascii="Times New Roman" w:hAnsi="Times New Roman" w:cs="Times New Roman"/>
          <w:i/>
          <w:sz w:val="20"/>
          <w:szCs w:val="20"/>
          <w:lang w:eastAsia="en-US"/>
        </w:rPr>
        <w:t>N</w:t>
      </w:r>
      <w:r w:rsidRPr="00E60B8B">
        <w:rPr>
          <w:rStyle w:val="FontStyle243"/>
          <w:rFonts w:ascii="Times New Roman" w:hAnsi="Times New Roman" w:cs="Times New Roman"/>
          <w:sz w:val="20"/>
          <w:szCs w:val="20"/>
          <w:vertAlign w:val="subscript"/>
          <w:lang w:eastAsia="en-US"/>
        </w:rPr>
        <w:t>d</w:t>
      </w:r>
      <w:r w:rsidRPr="00E60B8B">
        <w:rPr>
          <w:rStyle w:val="FontStyle243"/>
          <w:rFonts w:ascii="Times New Roman" w:hAnsi="Times New Roman" w:cs="Times New Roman"/>
          <w:sz w:val="20"/>
          <w:szCs w:val="20"/>
          <w:lang w:eastAsia="en-US"/>
        </w:rPr>
        <w:t>;</w:t>
      </w:r>
    </w:p>
    <w:p w:rsidR="007F7DB2" w:rsidRPr="00E60B8B" w:rsidRDefault="007F7DB2" w:rsidP="00E60B8B">
      <w:pPr>
        <w:pStyle w:val="Style127"/>
        <w:widowControl/>
        <w:ind w:firstLine="567"/>
        <w:jc w:val="both"/>
        <w:rPr>
          <w:rStyle w:val="FontStyle243"/>
          <w:rFonts w:ascii="Times New Roman" w:hAnsi="Times New Roman" w:cs="Times New Roman"/>
          <w:sz w:val="20"/>
          <w:szCs w:val="20"/>
          <w:lang w:eastAsia="en-US"/>
        </w:rPr>
      </w:pPr>
      <w:r w:rsidRPr="00E60B8B">
        <w:rPr>
          <w:rStyle w:val="FontStyle243"/>
          <w:rFonts w:ascii="Times New Roman" w:hAnsi="Times New Roman" w:cs="Times New Roman"/>
          <w:sz w:val="20"/>
          <w:szCs w:val="20"/>
          <w:lang w:eastAsia="en-US"/>
        </w:rPr>
        <w:t>где</w:t>
      </w:r>
      <w:r w:rsidR="00E60B8B">
        <w:rPr>
          <w:rStyle w:val="FontStyle243"/>
          <w:rFonts w:ascii="Times New Roman" w:hAnsi="Times New Roman" w:cs="Times New Roman"/>
          <w:sz w:val="20"/>
          <w:szCs w:val="20"/>
          <w:lang w:eastAsia="en-US"/>
        </w:rPr>
        <w:t xml:space="preserve"> </w:t>
      </w:r>
      <w:r w:rsidRPr="00E60B8B">
        <w:rPr>
          <w:rStyle w:val="FontStyle243"/>
          <w:rFonts w:ascii="Times New Roman" w:hAnsi="Times New Roman" w:cs="Times New Roman"/>
          <w:i/>
          <w:sz w:val="20"/>
          <w:szCs w:val="20"/>
          <w:lang w:eastAsia="en-US"/>
        </w:rPr>
        <w:t>M</w:t>
      </w:r>
      <w:r w:rsidRPr="00E60B8B">
        <w:rPr>
          <w:rStyle w:val="FontStyle243"/>
          <w:rFonts w:ascii="Times New Roman" w:hAnsi="Times New Roman" w:cs="Times New Roman"/>
          <w:sz w:val="20"/>
          <w:szCs w:val="20"/>
          <w:vertAlign w:val="subscript"/>
          <w:lang w:eastAsia="en-US"/>
        </w:rPr>
        <w:t xml:space="preserve">1d </w:t>
      </w:r>
      <w:r w:rsidR="00E60B8B">
        <w:rPr>
          <w:rStyle w:val="FontStyle244"/>
          <w:rFonts w:ascii="Times New Roman" w:hAnsi="Times New Roman" w:cs="Times New Roman"/>
          <w:sz w:val="20"/>
          <w:szCs w:val="20"/>
        </w:rPr>
        <w:t>–</w:t>
      </w:r>
      <w:r w:rsidR="00E60B8B" w:rsidRPr="00E60B8B">
        <w:rPr>
          <w:rStyle w:val="FontStyle243"/>
          <w:rFonts w:ascii="Times New Roman" w:hAnsi="Times New Roman" w:cs="Times New Roman"/>
          <w:sz w:val="20"/>
          <w:szCs w:val="20"/>
          <w:lang w:eastAsia="en-US"/>
        </w:rPr>
        <w:t xml:space="preserve"> </w:t>
      </w:r>
      <w:r w:rsidRPr="00E60B8B">
        <w:rPr>
          <w:rStyle w:val="FontStyle243"/>
          <w:rFonts w:ascii="Times New Roman" w:hAnsi="Times New Roman" w:cs="Times New Roman"/>
          <w:sz w:val="20"/>
          <w:szCs w:val="20"/>
          <w:lang w:eastAsia="en-US"/>
        </w:rPr>
        <w:t xml:space="preserve">расчетное значение изгибающего момента вследствие действия поперечной нагрузки (см. A.5.3.2); </w:t>
      </w:r>
    </w:p>
    <w:p w:rsidR="007F7DB2" w:rsidRPr="00E60B8B" w:rsidRDefault="007F7DB2" w:rsidP="007F7DB2">
      <w:pPr>
        <w:pStyle w:val="Style94"/>
        <w:widowControl/>
        <w:ind w:firstLine="567"/>
        <w:jc w:val="both"/>
        <w:rPr>
          <w:rStyle w:val="FontStyle243"/>
          <w:rFonts w:ascii="Times New Roman" w:hAnsi="Times New Roman" w:cs="Times New Roman"/>
          <w:sz w:val="20"/>
          <w:szCs w:val="20"/>
          <w:lang w:eastAsia="en-US"/>
        </w:rPr>
      </w:pPr>
      <w:r w:rsidRPr="00E60B8B">
        <w:rPr>
          <w:rStyle w:val="FontStyle224"/>
          <w:rFonts w:ascii="Times New Roman" w:hAnsi="Times New Roman" w:cs="Times New Roman"/>
          <w:sz w:val="20"/>
          <w:szCs w:val="20"/>
          <w:lang w:eastAsia="en-US"/>
        </w:rPr>
        <w:t>N</w:t>
      </w:r>
      <w:r w:rsidRPr="00E60B8B">
        <w:rPr>
          <w:rStyle w:val="FontStyle224"/>
          <w:rFonts w:ascii="Times New Roman" w:hAnsi="Times New Roman" w:cs="Times New Roman"/>
          <w:sz w:val="20"/>
          <w:szCs w:val="20"/>
          <w:vertAlign w:val="subscript"/>
          <w:lang w:eastAsia="en-US"/>
        </w:rPr>
        <w:t>d</w:t>
      </w:r>
      <w:r w:rsidRPr="00E60B8B">
        <w:rPr>
          <w:rStyle w:val="FontStyle224"/>
          <w:rFonts w:ascii="Times New Roman" w:hAnsi="Times New Roman" w:cs="Times New Roman"/>
          <w:sz w:val="20"/>
          <w:szCs w:val="20"/>
          <w:lang w:eastAsia="en-US"/>
        </w:rPr>
        <w:t xml:space="preserve"> </w:t>
      </w:r>
      <w:r w:rsidR="00E60B8B">
        <w:rPr>
          <w:rStyle w:val="FontStyle244"/>
          <w:rFonts w:ascii="Times New Roman" w:hAnsi="Times New Roman" w:cs="Times New Roman"/>
          <w:sz w:val="20"/>
          <w:szCs w:val="20"/>
        </w:rPr>
        <w:t>–</w:t>
      </w:r>
      <w:r w:rsidR="00E60B8B" w:rsidRPr="00E60B8B">
        <w:rPr>
          <w:rStyle w:val="FontStyle243"/>
          <w:rFonts w:ascii="Times New Roman" w:hAnsi="Times New Roman" w:cs="Times New Roman"/>
          <w:sz w:val="20"/>
          <w:szCs w:val="20"/>
          <w:lang w:eastAsia="en-US"/>
        </w:rPr>
        <w:t xml:space="preserve"> </w:t>
      </w:r>
      <w:r w:rsidRPr="00E60B8B">
        <w:rPr>
          <w:rStyle w:val="FontStyle243"/>
          <w:rFonts w:ascii="Times New Roman" w:hAnsi="Times New Roman" w:cs="Times New Roman"/>
          <w:sz w:val="20"/>
          <w:szCs w:val="20"/>
          <w:lang w:eastAsia="en-US"/>
        </w:rPr>
        <w:t>расчетное значение силы продольного сжатия.</w:t>
      </w:r>
    </w:p>
    <w:p w:rsidR="007F7DB2" w:rsidRPr="00E60B8B" w:rsidRDefault="007F7DB2" w:rsidP="007F7DB2">
      <w:pPr>
        <w:pStyle w:val="Style94"/>
        <w:widowControl/>
        <w:ind w:firstLine="567"/>
        <w:jc w:val="both"/>
        <w:rPr>
          <w:rStyle w:val="FontStyle243"/>
          <w:rFonts w:ascii="Times New Roman" w:hAnsi="Times New Roman" w:cs="Times New Roman"/>
          <w:sz w:val="20"/>
          <w:szCs w:val="20"/>
          <w:lang w:eastAsia="en-US"/>
        </w:rPr>
      </w:pPr>
      <w:r w:rsidRPr="00E60B8B">
        <w:rPr>
          <w:rStyle w:val="FontStyle243"/>
          <w:rFonts w:ascii="Times New Roman" w:hAnsi="Times New Roman" w:cs="Times New Roman"/>
          <w:sz w:val="20"/>
          <w:szCs w:val="20"/>
          <w:lang w:eastAsia="en-US"/>
        </w:rPr>
        <w:t>Согласно правилам комбинации воздействий варианты нагрузки b) и d) необязательно при</w:t>
      </w:r>
      <w:r w:rsidR="00E60B8B">
        <w:rPr>
          <w:rStyle w:val="FontStyle243"/>
          <w:rFonts w:ascii="Times New Roman" w:hAnsi="Times New Roman" w:cs="Times New Roman"/>
          <w:sz w:val="20"/>
          <w:szCs w:val="20"/>
          <w:lang w:eastAsia="en-US"/>
        </w:rPr>
        <w:t>водят к одинаковым результатам.</w:t>
      </w:r>
    </w:p>
    <w:p w:rsidR="007F7DB2" w:rsidRDefault="007F7DB2" w:rsidP="007F7DB2">
      <w:pPr>
        <w:pStyle w:val="Style94"/>
        <w:widowControl/>
        <w:ind w:firstLine="567"/>
        <w:jc w:val="both"/>
        <w:rPr>
          <w:rStyle w:val="FontStyle240"/>
          <w:rFonts w:ascii="Times New Roman" w:hAnsi="Times New Roman" w:cs="Times New Roman"/>
          <w:sz w:val="24"/>
          <w:szCs w:val="24"/>
          <w:lang w:eastAsia="en-US"/>
        </w:rPr>
      </w:pPr>
    </w:p>
    <w:p w:rsidR="007F7DB2" w:rsidRPr="007F7DB2" w:rsidRDefault="007F7DB2" w:rsidP="007F7DB2">
      <w:pPr>
        <w:pStyle w:val="Style94"/>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lastRenderedPageBreak/>
        <w:t>A.5.2 Методы на основе формулы Эйлера</w:t>
      </w:r>
    </w:p>
    <w:p w:rsid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(1) Расчетн</w:t>
      </w:r>
      <w:r w:rsidR="00D043A1">
        <w:rPr>
          <w:rStyle w:val="FontStyle244"/>
          <w:rFonts w:ascii="Times New Roman" w:hAnsi="Times New Roman" w:cs="Times New Roman"/>
          <w:sz w:val="24"/>
          <w:szCs w:val="24"/>
        </w:rPr>
        <w:t>ая</w:t>
      </w:r>
      <w:r w:rsidRPr="007F7DB2">
        <w:rPr>
          <w:rStyle w:val="FontStyle244"/>
          <w:rFonts w:ascii="Times New Roman" w:hAnsi="Times New Roman" w:cs="Times New Roman"/>
          <w:sz w:val="24"/>
          <w:szCs w:val="24"/>
        </w:rPr>
        <w:t xml:space="preserve"> </w:t>
      </w:r>
      <w:r w:rsidR="00D043A1">
        <w:rPr>
          <w:rStyle w:val="FontStyle244"/>
          <w:rFonts w:ascii="Times New Roman" w:hAnsi="Times New Roman" w:cs="Times New Roman"/>
          <w:sz w:val="24"/>
          <w:szCs w:val="24"/>
        </w:rPr>
        <w:t>дельная нагрузка</w:t>
      </w:r>
      <w:r w:rsidRPr="007F7DB2">
        <w:rPr>
          <w:rStyle w:val="FontStyle244"/>
          <w:rFonts w:ascii="Times New Roman" w:hAnsi="Times New Roman" w:cs="Times New Roman"/>
          <w:sz w:val="24"/>
          <w:szCs w:val="24"/>
        </w:rPr>
        <w:t xml:space="preserve"> </w:t>
      </w:r>
      <w:r w:rsidRPr="007F7DB2">
        <w:rPr>
          <w:rStyle w:val="FontStyle244"/>
          <w:rFonts w:ascii="Times New Roman" w:hAnsi="Times New Roman" w:cs="Times New Roman"/>
          <w:i/>
          <w:sz w:val="24"/>
          <w:szCs w:val="24"/>
        </w:rPr>
        <w:t>N</w:t>
      </w:r>
      <w:r w:rsidRPr="007F7DB2">
        <w:rPr>
          <w:rStyle w:val="FontStyle244"/>
          <w:rFonts w:ascii="Times New Roman" w:hAnsi="Times New Roman" w:cs="Times New Roman"/>
          <w:sz w:val="24"/>
          <w:szCs w:val="24"/>
          <w:vertAlign w:val="subscript"/>
        </w:rPr>
        <w:t>Rd</w:t>
      </w:r>
      <w:r w:rsidRPr="007F7DB2">
        <w:rPr>
          <w:rStyle w:val="FontStyle244"/>
          <w:rFonts w:ascii="Times New Roman" w:hAnsi="Times New Roman" w:cs="Times New Roman"/>
          <w:sz w:val="24"/>
          <w:szCs w:val="24"/>
        </w:rPr>
        <w:t xml:space="preserve"> может быть определен</w:t>
      </w:r>
      <w:r w:rsidR="00D043A1">
        <w:rPr>
          <w:rStyle w:val="FontStyle244"/>
          <w:rFonts w:ascii="Times New Roman" w:hAnsi="Times New Roman" w:cs="Times New Roman"/>
          <w:sz w:val="24"/>
          <w:szCs w:val="24"/>
        </w:rPr>
        <w:t>а</w:t>
      </w:r>
      <w:r w:rsidRPr="007F7DB2">
        <w:rPr>
          <w:rStyle w:val="FontStyle244"/>
          <w:rFonts w:ascii="Times New Roman" w:hAnsi="Times New Roman" w:cs="Times New Roman"/>
          <w:sz w:val="24"/>
          <w:szCs w:val="24"/>
        </w:rPr>
        <w:t xml:space="preserve"> по </w:t>
      </w:r>
      <w:r w:rsidR="00D043A1">
        <w:rPr>
          <w:rStyle w:val="FontStyle244"/>
          <w:rFonts w:ascii="Times New Roman" w:hAnsi="Times New Roman" w:cs="Times New Roman"/>
          <w:sz w:val="24"/>
          <w:szCs w:val="24"/>
        </w:rPr>
        <w:t>формуле</w:t>
      </w:r>
      <w:r w:rsidRPr="007F7DB2">
        <w:rPr>
          <w:rStyle w:val="FontStyle244"/>
          <w:rFonts w:ascii="Times New Roman" w:hAnsi="Times New Roman" w:cs="Times New Roman"/>
          <w:sz w:val="24"/>
          <w:szCs w:val="24"/>
        </w:rPr>
        <w:t xml:space="preserve"> (А.14) как </w:t>
      </w:r>
      <w:r w:rsidR="00401613">
        <w:rPr>
          <w:rStyle w:val="FontStyle244"/>
          <w:rFonts w:ascii="Times New Roman" w:hAnsi="Times New Roman" w:cs="Times New Roman"/>
          <w:sz w:val="24"/>
          <w:szCs w:val="24"/>
        </w:rPr>
        <w:t>несущая способность</w:t>
      </w:r>
      <w:r w:rsidRPr="007F7DB2">
        <w:rPr>
          <w:rStyle w:val="FontStyle244"/>
          <w:rFonts w:ascii="Times New Roman" w:hAnsi="Times New Roman" w:cs="Times New Roman"/>
          <w:sz w:val="24"/>
          <w:szCs w:val="24"/>
        </w:rPr>
        <w:t xml:space="preserve"> той зоны поперечного сечения, которая может рассматриваться как зона </w:t>
      </w:r>
      <w:proofErr w:type="gramStart"/>
      <w:r w:rsidRPr="007F7DB2">
        <w:rPr>
          <w:rStyle w:val="FontStyle244"/>
          <w:rFonts w:ascii="Times New Roman" w:hAnsi="Times New Roman" w:cs="Times New Roman"/>
          <w:sz w:val="24"/>
          <w:szCs w:val="24"/>
        </w:rPr>
        <w:t>с</w:t>
      </w:r>
      <w:proofErr w:type="gramEnd"/>
      <w:r w:rsidRPr="007F7DB2">
        <w:rPr>
          <w:rStyle w:val="FontStyle244"/>
          <w:rFonts w:ascii="Times New Roman" w:hAnsi="Times New Roman" w:cs="Times New Roman"/>
          <w:sz w:val="24"/>
          <w:szCs w:val="24"/>
        </w:rPr>
        <w:t xml:space="preserve"> центральным нагружением.</w:t>
      </w:r>
    </w:p>
    <w:p w:rsidR="00A626A2" w:rsidRPr="007F7DB2" w:rsidRDefault="00A626A2" w:rsidP="007F7DB2">
      <w:pPr>
        <w:pStyle w:val="Style33"/>
        <w:widowControl/>
        <w:ind w:firstLine="567"/>
        <w:jc w:val="both"/>
        <w:rPr>
          <w:rStyle w:val="FontStyle244"/>
          <w:rFonts w:ascii="Times New Roman" w:hAnsi="Times New Roman" w:cs="Times New Roman"/>
          <w:sz w:val="24"/>
          <w:szCs w:val="24"/>
        </w:rPr>
      </w:pPr>
    </w:p>
    <w:p w:rsidR="007F7DB2" w:rsidRPr="00A626A2" w:rsidRDefault="00A626A2" w:rsidP="00A626A2">
      <w:pPr>
        <w:pStyle w:val="Style56"/>
        <w:widowControl/>
        <w:ind w:firstLine="567"/>
        <w:jc w:val="right"/>
        <w:rPr>
          <w:rStyle w:val="FontStyle244"/>
          <w:rFonts w:ascii="Times New Roman" w:hAnsi="Times New Roman" w:cs="Times New Roman"/>
          <w:sz w:val="24"/>
          <w:szCs w:val="24"/>
          <w:lang w:val="en-US" w:eastAsia="en-US"/>
        </w:rPr>
      </w:pPr>
      <w:r w:rsidRPr="00A626A2">
        <w:rPr>
          <w:rFonts w:ascii="Times New Roman" w:hAnsi="Times New Roman" w:cs="Times New Roman"/>
          <w:i/>
          <w:lang w:val="en-US"/>
        </w:rPr>
        <w:t>N</w:t>
      </w:r>
      <w:r w:rsidRPr="00A626A2">
        <w:rPr>
          <w:rFonts w:ascii="Times New Roman" w:hAnsi="Times New Roman" w:cs="Times New Roman"/>
          <w:position w:val="-6"/>
          <w:vertAlign w:val="subscript"/>
          <w:lang w:val="en-US"/>
        </w:rPr>
        <w:t>Rd</w:t>
      </w:r>
      <w:r w:rsidRPr="00A626A2">
        <w:rPr>
          <w:rFonts w:ascii="Times New Roman" w:hAnsi="Times New Roman" w:cs="Times New Roman"/>
          <w:lang w:val="en-US"/>
        </w:rPr>
        <w:t xml:space="preserve"> = </w:t>
      </w:r>
      <w:r w:rsidRPr="00A626A2">
        <w:rPr>
          <w:rFonts w:ascii="Times New Roman" w:hAnsi="Times New Roman" w:cs="Times New Roman"/>
          <w:i/>
          <w:lang w:val="en-US"/>
        </w:rPr>
        <w:t>k</w:t>
      </w:r>
      <w:r w:rsidRPr="00A626A2">
        <w:rPr>
          <w:rFonts w:ascii="Times New Roman" w:hAnsi="Times New Roman" w:cs="Times New Roman"/>
          <w:position w:val="-6"/>
          <w:vertAlign w:val="subscript"/>
          <w:lang w:val="en-US"/>
        </w:rPr>
        <w:t>s</w:t>
      </w:r>
      <w:r w:rsidRPr="00A626A2">
        <w:rPr>
          <w:rFonts w:ascii="Times New Roman" w:hAnsi="Times New Roman" w:cs="Times New Roman"/>
          <w:lang w:val="en-US"/>
        </w:rPr>
        <w:t xml:space="preserve"> </w:t>
      </w:r>
      <w:r w:rsidRPr="00A626A2">
        <w:rPr>
          <w:rFonts w:ascii="Times New Roman" w:hAnsi="Times New Roman" w:cs="Times New Roman"/>
          <w:i/>
        </w:rPr>
        <w:t>α</w:t>
      </w:r>
      <w:r w:rsidRPr="00A626A2">
        <w:rPr>
          <w:rFonts w:ascii="Times New Roman" w:hAnsi="Times New Roman" w:cs="Times New Roman"/>
          <w:i/>
          <w:lang w:val="en-US"/>
        </w:rPr>
        <w:t xml:space="preserve"> f</w:t>
      </w:r>
      <w:r w:rsidRPr="00A626A2">
        <w:rPr>
          <w:rFonts w:ascii="Times New Roman" w:hAnsi="Times New Roman" w:cs="Times New Roman"/>
          <w:position w:val="-6"/>
          <w:vertAlign w:val="subscript"/>
          <w:lang w:val="en-US"/>
        </w:rPr>
        <w:t>cd</w:t>
      </w:r>
      <w:r w:rsidRPr="00A626A2">
        <w:rPr>
          <w:rFonts w:ascii="Times New Roman" w:hAnsi="Times New Roman" w:cs="Times New Roman"/>
          <w:lang w:val="en-US"/>
        </w:rPr>
        <w:t xml:space="preserve"> </w:t>
      </w:r>
      <w:r w:rsidRPr="00A626A2">
        <w:rPr>
          <w:rFonts w:ascii="Times New Roman" w:hAnsi="Times New Roman" w:cs="Times New Roman"/>
          <w:i/>
          <w:lang w:val="en-US"/>
        </w:rPr>
        <w:t>A</w:t>
      </w:r>
      <w:r w:rsidRPr="00A626A2">
        <w:rPr>
          <w:rFonts w:ascii="Times New Roman" w:hAnsi="Times New Roman" w:cs="Times New Roman"/>
          <w:position w:val="-6"/>
          <w:vertAlign w:val="subscript"/>
          <w:lang w:val="en-US"/>
        </w:rPr>
        <w:t>c</w:t>
      </w:r>
      <w:r>
        <w:rPr>
          <w:rStyle w:val="FontStyle244"/>
          <w:rFonts w:ascii="Times New Roman" w:hAnsi="Times New Roman" w:cs="Times New Roman"/>
          <w:sz w:val="24"/>
          <w:szCs w:val="24"/>
          <w:lang w:val="en-US" w:eastAsia="en-US"/>
        </w:rPr>
        <w:t xml:space="preserve"> </w:t>
      </w:r>
      <w:r>
        <w:rPr>
          <w:rStyle w:val="FontStyle244"/>
          <w:rFonts w:ascii="Times New Roman" w:hAnsi="Times New Roman" w:cs="Times New Roman"/>
          <w:sz w:val="24"/>
          <w:szCs w:val="24"/>
          <w:lang w:val="en-US" w:eastAsia="en-US"/>
        </w:rPr>
        <w:tab/>
      </w:r>
      <w:r>
        <w:rPr>
          <w:rStyle w:val="FontStyle244"/>
          <w:rFonts w:ascii="Times New Roman" w:hAnsi="Times New Roman" w:cs="Times New Roman"/>
          <w:sz w:val="24"/>
          <w:szCs w:val="24"/>
          <w:lang w:val="en-US" w:eastAsia="en-US"/>
        </w:rPr>
        <w:tab/>
      </w:r>
      <w:r>
        <w:rPr>
          <w:rStyle w:val="FontStyle244"/>
          <w:rFonts w:ascii="Times New Roman" w:hAnsi="Times New Roman" w:cs="Times New Roman"/>
          <w:sz w:val="24"/>
          <w:szCs w:val="24"/>
          <w:lang w:val="en-US" w:eastAsia="en-US"/>
        </w:rPr>
        <w:tab/>
      </w:r>
      <w:r>
        <w:rPr>
          <w:rStyle w:val="FontStyle244"/>
          <w:rFonts w:ascii="Times New Roman" w:hAnsi="Times New Roman" w:cs="Times New Roman"/>
          <w:sz w:val="24"/>
          <w:szCs w:val="24"/>
          <w:lang w:val="en-US" w:eastAsia="en-US"/>
        </w:rPr>
        <w:tab/>
      </w:r>
      <w:r>
        <w:rPr>
          <w:rStyle w:val="FontStyle244"/>
          <w:rFonts w:ascii="Times New Roman" w:hAnsi="Times New Roman" w:cs="Times New Roman"/>
          <w:sz w:val="24"/>
          <w:szCs w:val="24"/>
          <w:lang w:val="en-US" w:eastAsia="en-US"/>
        </w:rPr>
        <w:tab/>
        <w:t>(A.14)</w:t>
      </w:r>
    </w:p>
    <w:p w:rsidR="00997EE5" w:rsidRPr="008E0ECF" w:rsidRDefault="00997EE5" w:rsidP="007F7DB2">
      <w:pPr>
        <w:pStyle w:val="Style56"/>
        <w:widowControl/>
        <w:ind w:firstLine="567"/>
        <w:jc w:val="both"/>
        <w:rPr>
          <w:rStyle w:val="FontStyle244"/>
          <w:rFonts w:ascii="Times New Roman" w:hAnsi="Times New Roman" w:cs="Times New Roman"/>
          <w:sz w:val="24"/>
          <w:szCs w:val="24"/>
          <w:lang w:val="en-US" w:eastAsia="en-US"/>
        </w:rPr>
      </w:pPr>
    </w:p>
    <w:p w:rsidR="007F7DB2" w:rsidRPr="007F7DB2" w:rsidRDefault="007F7DB2" w:rsidP="00997EE5">
      <w:pPr>
        <w:pStyle w:val="Style56"/>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997EE5">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k</w:t>
      </w:r>
      <w:r w:rsidRPr="00997EE5">
        <w:rPr>
          <w:rStyle w:val="FontStyle224"/>
          <w:rFonts w:ascii="Times New Roman" w:hAnsi="Times New Roman" w:cs="Times New Roman"/>
          <w:i w:val="0"/>
          <w:sz w:val="24"/>
          <w:szCs w:val="24"/>
          <w:vertAlign w:val="subscript"/>
          <w:lang w:eastAsia="en-US"/>
        </w:rPr>
        <w:t>s</w:t>
      </w:r>
      <w:r w:rsidRPr="007F7DB2">
        <w:rPr>
          <w:rStyle w:val="FontStyle224"/>
          <w:rFonts w:ascii="Times New Roman" w:hAnsi="Times New Roman" w:cs="Times New Roman"/>
          <w:sz w:val="24"/>
          <w:szCs w:val="24"/>
          <w:lang w:eastAsia="en-US"/>
        </w:rPr>
        <w:t xml:space="preserve"> </w:t>
      </w:r>
      <w:r w:rsidR="00435B1A" w:rsidRPr="002C1919">
        <w:rPr>
          <w:rStyle w:val="FontStyle226"/>
          <w:rFonts w:ascii="Times New Roman" w:hAnsi="Times New Roman" w:cs="Times New Roman"/>
          <w:sz w:val="24"/>
          <w:szCs w:val="24"/>
          <w:lang w:eastAsia="en-US"/>
        </w:rPr>
        <w:t>–</w:t>
      </w:r>
      <w:r w:rsidR="00435B1A" w:rsidRPr="00105645">
        <w:rPr>
          <w:rStyle w:val="FontStyle226"/>
          <w:rFonts w:ascii="Times New Roman" w:hAnsi="Times New Roman" w:cs="Times New Roman"/>
          <w:sz w:val="20"/>
          <w:szCs w:val="20"/>
          <w:lang w:eastAsia="en-US"/>
        </w:rPr>
        <w:t xml:space="preserve"> </w:t>
      </w:r>
      <w:r w:rsidRPr="007F7DB2">
        <w:rPr>
          <w:rStyle w:val="FontStyle224"/>
          <w:rFonts w:ascii="Times New Roman" w:hAnsi="Times New Roman" w:cs="Times New Roman"/>
          <w:sz w:val="24"/>
          <w:szCs w:val="24"/>
          <w:lang w:eastAsia="en-US"/>
        </w:rPr>
        <w:t>к</w:t>
      </w:r>
      <w:r w:rsidRPr="007F7DB2">
        <w:rPr>
          <w:rStyle w:val="FontStyle244"/>
          <w:rFonts w:ascii="Times New Roman" w:hAnsi="Times New Roman" w:cs="Times New Roman"/>
          <w:sz w:val="24"/>
          <w:szCs w:val="24"/>
          <w:lang w:eastAsia="en-US"/>
        </w:rPr>
        <w:t xml:space="preserve">оэффициент продольного изгиба, определенный по </w:t>
      </w:r>
      <w:r w:rsidR="00313365">
        <w:rPr>
          <w:rStyle w:val="FontStyle244"/>
          <w:rFonts w:ascii="Times New Roman" w:hAnsi="Times New Roman" w:cs="Times New Roman"/>
          <w:sz w:val="24"/>
          <w:szCs w:val="24"/>
          <w:lang w:eastAsia="en-US"/>
        </w:rPr>
        <w:t>ф</w:t>
      </w:r>
      <w:r w:rsidRPr="007F7DB2">
        <w:rPr>
          <w:rStyle w:val="FontStyle244"/>
          <w:rFonts w:ascii="Times New Roman" w:hAnsi="Times New Roman" w:cs="Times New Roman"/>
          <w:sz w:val="24"/>
          <w:szCs w:val="24"/>
          <w:lang w:eastAsia="en-US"/>
        </w:rPr>
        <w:t>ормуле (A.15);</w:t>
      </w:r>
    </w:p>
    <w:p w:rsidR="00435B1A" w:rsidRDefault="00435B1A" w:rsidP="007F7DB2">
      <w:pPr>
        <w:pStyle w:val="Style55"/>
        <w:widowControl/>
        <w:ind w:firstLine="567"/>
        <w:jc w:val="both"/>
        <w:rPr>
          <w:rFonts w:ascii="Times New Roman" w:hAnsi="Times New Roman" w:cs="Times New Roman"/>
          <w:noProof/>
          <w:color w:val="000000"/>
        </w:rPr>
      </w:pPr>
    </w:p>
    <w:p w:rsidR="007F7DB2" w:rsidRPr="007F7DB2" w:rsidRDefault="00435B1A" w:rsidP="00435B1A">
      <w:pPr>
        <w:pStyle w:val="Style55"/>
        <w:widowControl/>
        <w:ind w:firstLine="567"/>
        <w:jc w:val="right"/>
        <w:rPr>
          <w:rStyle w:val="FontStyle244"/>
          <w:rFonts w:ascii="Times New Roman" w:hAnsi="Times New Roman" w:cs="Times New Roman"/>
          <w:sz w:val="24"/>
          <w:szCs w:val="24"/>
          <w:lang w:eastAsia="en-US"/>
        </w:rPr>
      </w:pPr>
      <w:r w:rsidRPr="006F7689">
        <w:rPr>
          <w:position w:val="-82"/>
        </w:rPr>
        <w:object w:dxaOrig="2600" w:dyaOrig="1180">
          <v:shape id="_x0000_i1043" type="#_x0000_t75" style="width:130.2pt;height:58.75pt" o:ole="">
            <v:imagedata r:id="rId50" o:title=""/>
          </v:shape>
          <o:OLEObject Type="Embed" ProgID="Equation.DSMT4" ShapeID="_x0000_i1043" DrawAspect="Content" ObjectID="_1682330629" r:id="rId51"/>
        </w:object>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t>(A.15)</w:t>
      </w:r>
    </w:p>
    <w:p w:rsidR="00435B1A" w:rsidRDefault="00435B1A" w:rsidP="007F7DB2">
      <w:pPr>
        <w:pStyle w:val="Style54"/>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435B1A">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E</w:t>
      </w:r>
      <w:r w:rsidRPr="00435B1A">
        <w:rPr>
          <w:rStyle w:val="FontStyle224"/>
          <w:rFonts w:ascii="Times New Roman" w:hAnsi="Times New Roman" w:cs="Times New Roman"/>
          <w:i w:val="0"/>
          <w:sz w:val="24"/>
          <w:szCs w:val="24"/>
          <w:vertAlign w:val="subscript"/>
          <w:lang w:eastAsia="en-US"/>
        </w:rPr>
        <w:t>cm</w:t>
      </w:r>
      <w:r w:rsidR="00435B1A" w:rsidRPr="002C1919">
        <w:rPr>
          <w:rStyle w:val="FontStyle226"/>
          <w:rFonts w:ascii="Times New Roman" w:hAnsi="Times New Roman" w:cs="Times New Roman"/>
          <w:sz w:val="24"/>
          <w:szCs w:val="24"/>
          <w:lang w:eastAsia="en-US"/>
        </w:rPr>
        <w:t>–</w:t>
      </w:r>
      <w:r w:rsidR="00435B1A" w:rsidRPr="00105645">
        <w:rPr>
          <w:rStyle w:val="FontStyle226"/>
          <w:rFonts w:ascii="Times New Roman" w:hAnsi="Times New Roman" w:cs="Times New Roman"/>
          <w:sz w:val="20"/>
          <w:szCs w:val="20"/>
          <w:lang w:eastAsia="en-US"/>
        </w:rPr>
        <w:t xml:space="preserve"> </w:t>
      </w:r>
      <w:r w:rsidRPr="007F7DB2">
        <w:rPr>
          <w:rStyle w:val="FontStyle22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средний мод</w:t>
      </w:r>
      <w:r w:rsidR="00435B1A">
        <w:rPr>
          <w:rStyle w:val="FontStyle244"/>
          <w:rFonts w:ascii="Times New Roman" w:hAnsi="Times New Roman" w:cs="Times New Roman"/>
          <w:sz w:val="24"/>
          <w:szCs w:val="24"/>
          <w:lang w:eastAsia="en-US"/>
        </w:rPr>
        <w:t xml:space="preserve">уль упругости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00435B1A">
        <w:rPr>
          <w:rStyle w:val="FontStyle244"/>
          <w:rFonts w:ascii="Times New Roman" w:hAnsi="Times New Roman" w:cs="Times New Roman"/>
          <w:sz w:val="24"/>
          <w:szCs w:val="24"/>
          <w:lang w:eastAsia="en-US"/>
        </w:rPr>
        <w:t>бетона;</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proofErr w:type="gramStart"/>
      <w:r w:rsidRPr="007F7DB2">
        <w:rPr>
          <w:rStyle w:val="FontStyle244"/>
          <w:rFonts w:ascii="Times New Roman" w:hAnsi="Times New Roman" w:cs="Times New Roman"/>
          <w:i/>
          <w:sz w:val="24"/>
          <w:szCs w:val="24"/>
          <w:lang w:val="en-US" w:eastAsia="en-US"/>
        </w:rPr>
        <w:t>l</w:t>
      </w:r>
      <w:proofErr w:type="gramEnd"/>
      <w:r w:rsidRPr="007F7DB2">
        <w:rPr>
          <w:rStyle w:val="FontStyle220"/>
          <w:rFonts w:ascii="Times New Roman" w:hAnsi="Times New Roman" w:cs="Times New Roman"/>
          <w:sz w:val="24"/>
          <w:szCs w:val="24"/>
          <w:vertAlign w:val="subscript"/>
          <w:lang w:eastAsia="en-US"/>
        </w:rPr>
        <w:t xml:space="preserve"> 0</w:t>
      </w:r>
      <w:r w:rsidRPr="007F7DB2">
        <w:rPr>
          <w:rStyle w:val="FontStyle220"/>
          <w:rFonts w:ascii="Times New Roman" w:hAnsi="Times New Roman" w:cs="Times New Roman"/>
          <w:sz w:val="24"/>
          <w:szCs w:val="24"/>
          <w:lang w:eastAsia="en-US"/>
        </w:rPr>
        <w:t xml:space="preserve"> </w:t>
      </w:r>
      <w:r w:rsidR="00435B1A" w:rsidRPr="002C1919">
        <w:rPr>
          <w:rStyle w:val="FontStyle226"/>
          <w:rFonts w:ascii="Times New Roman" w:hAnsi="Times New Roman" w:cs="Times New Roman"/>
          <w:sz w:val="24"/>
          <w:szCs w:val="24"/>
          <w:lang w:eastAsia="en-US"/>
        </w:rPr>
        <w:t>–</w:t>
      </w:r>
      <w:r w:rsidR="00435B1A"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эффективная длина </w:t>
      </w:r>
      <w:r w:rsidR="00414484">
        <w:rPr>
          <w:rStyle w:val="FontStyle244"/>
          <w:rFonts w:ascii="Times New Roman" w:hAnsi="Times New Roman" w:cs="Times New Roman"/>
          <w:sz w:val="24"/>
          <w:szCs w:val="24"/>
          <w:lang w:eastAsia="en-US"/>
        </w:rPr>
        <w:t>элемента</w:t>
      </w:r>
      <w:r w:rsidRPr="007F7DB2">
        <w:rPr>
          <w:rStyle w:val="FontStyle244"/>
          <w:rFonts w:ascii="Times New Roman" w:hAnsi="Times New Roman" w:cs="Times New Roman"/>
          <w:sz w:val="24"/>
          <w:szCs w:val="24"/>
          <w:lang w:eastAsia="en-US"/>
        </w:rPr>
        <w:t>;</w:t>
      </w:r>
    </w:p>
    <w:p w:rsidR="007F7DB2" w:rsidRDefault="007F7DB2" w:rsidP="007F7DB2">
      <w:pPr>
        <w:pStyle w:val="Style54"/>
        <w:widowControl/>
        <w:ind w:firstLine="567"/>
        <w:jc w:val="both"/>
        <w:rPr>
          <w:rStyle w:val="FontStyle244"/>
          <w:rFonts w:ascii="Times New Roman" w:hAnsi="Times New Roman" w:cs="Times New Roman"/>
          <w:sz w:val="24"/>
          <w:szCs w:val="24"/>
          <w:lang w:eastAsia="en-US"/>
        </w:rPr>
      </w:pPr>
      <w:proofErr w:type="gramStart"/>
      <w:r w:rsidRPr="007F7DB2">
        <w:rPr>
          <w:rStyle w:val="FontStyle242"/>
          <w:rFonts w:ascii="Times New Roman" w:hAnsi="Times New Roman" w:cs="Times New Roman"/>
          <w:i/>
          <w:sz w:val="24"/>
          <w:szCs w:val="24"/>
          <w:lang w:val="en-US" w:eastAsia="en-US"/>
        </w:rPr>
        <w:t>i</w:t>
      </w:r>
      <w:r w:rsidRPr="007F7DB2">
        <w:rPr>
          <w:rStyle w:val="FontStyle244"/>
          <w:rFonts w:ascii="Times New Roman" w:hAnsi="Times New Roman" w:cs="Times New Roman"/>
          <w:sz w:val="24"/>
          <w:szCs w:val="24"/>
          <w:vertAlign w:val="subscript"/>
          <w:lang w:eastAsia="en-US"/>
        </w:rPr>
        <w:t>c</w:t>
      </w:r>
      <w:proofErr w:type="gramEnd"/>
      <w:r w:rsidRPr="007F7DB2">
        <w:rPr>
          <w:rStyle w:val="FontStyle244"/>
          <w:rFonts w:ascii="Times New Roman" w:hAnsi="Times New Roman" w:cs="Times New Roman"/>
          <w:sz w:val="24"/>
          <w:szCs w:val="24"/>
          <w:lang w:eastAsia="en-US"/>
        </w:rPr>
        <w:t xml:space="preserve"> </w:t>
      </w:r>
      <w:r w:rsidR="00435B1A" w:rsidRPr="002C1919">
        <w:rPr>
          <w:rStyle w:val="FontStyle226"/>
          <w:rFonts w:ascii="Times New Roman" w:hAnsi="Times New Roman" w:cs="Times New Roman"/>
          <w:sz w:val="24"/>
          <w:szCs w:val="24"/>
          <w:lang w:eastAsia="en-US"/>
        </w:rPr>
        <w:t>–</w:t>
      </w:r>
      <w:r w:rsidR="00435B1A"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радиус инерции зоны сжатия, </w:t>
      </w:r>
      <w:r w:rsidR="00EB23AF" w:rsidRPr="006F7689">
        <w:rPr>
          <w:position w:val="-16"/>
        </w:rPr>
        <w:object w:dxaOrig="1380" w:dyaOrig="440">
          <v:shape id="_x0000_i1044" type="#_x0000_t75" style="width:69.1pt;height:21.9pt" o:ole="">
            <v:imagedata r:id="rId52" o:title=""/>
          </v:shape>
          <o:OLEObject Type="Embed" ProgID="Equation.DSMT4" ShapeID="_x0000_i1044" DrawAspect="Content" ObjectID="_1682330630" r:id="rId53"/>
        </w:object>
      </w:r>
      <w:r w:rsidRPr="007F7DB2">
        <w:rPr>
          <w:rStyle w:val="FontStyle284"/>
          <w:rFonts w:ascii="Times New Roman" w:hAnsi="Times New Roman" w:cs="Times New Roman"/>
          <w:sz w:val="24"/>
          <w:szCs w:val="24"/>
          <w:lang w:eastAsia="en-US"/>
        </w:rPr>
        <w:t>, где</w:t>
      </w:r>
      <w:r w:rsidRPr="007F7DB2">
        <w:rPr>
          <w:rStyle w:val="FontStyle244"/>
          <w:rFonts w:ascii="Times New Roman" w:hAnsi="Times New Roman" w:cs="Times New Roman"/>
          <w:sz w:val="24"/>
          <w:szCs w:val="24"/>
          <w:lang w:eastAsia="en-US"/>
        </w:rPr>
        <w:t xml:space="preserve"> </w:t>
      </w:r>
      <w:r w:rsidRPr="007F7DB2">
        <w:rPr>
          <w:rStyle w:val="FontStyle242"/>
          <w:rFonts w:ascii="Times New Roman" w:hAnsi="Times New Roman" w:cs="Times New Roman"/>
          <w:i/>
          <w:sz w:val="24"/>
          <w:szCs w:val="24"/>
          <w:lang w:val="en-US" w:eastAsia="en-US"/>
        </w:rPr>
        <w:t>l</w:t>
      </w:r>
      <w:r w:rsidRPr="007F7DB2">
        <w:rPr>
          <w:rStyle w:val="FontStyle244"/>
          <w:rFonts w:ascii="Times New Roman" w:hAnsi="Times New Roman" w:cs="Times New Roman"/>
          <w:sz w:val="24"/>
          <w:szCs w:val="24"/>
          <w:vertAlign w:val="subscript"/>
          <w:lang w:eastAsia="en-US"/>
        </w:rPr>
        <w:t>c</w:t>
      </w:r>
      <w:r w:rsidRPr="007F7DB2">
        <w:rPr>
          <w:rStyle w:val="FontStyle244"/>
          <w:rFonts w:ascii="Times New Roman" w:hAnsi="Times New Roman" w:cs="Times New Roman"/>
          <w:sz w:val="24"/>
          <w:szCs w:val="24"/>
          <w:lang w:eastAsia="en-US"/>
        </w:rPr>
        <w:t xml:space="preserve"> </w:t>
      </w:r>
      <w:r w:rsidR="00435B1A" w:rsidRPr="002C1919">
        <w:rPr>
          <w:rStyle w:val="FontStyle226"/>
          <w:rFonts w:ascii="Times New Roman" w:hAnsi="Times New Roman" w:cs="Times New Roman"/>
          <w:sz w:val="24"/>
          <w:szCs w:val="24"/>
          <w:lang w:eastAsia="en-US"/>
        </w:rPr>
        <w:t>–</w:t>
      </w:r>
      <w:r w:rsidR="00435B1A"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статический момент 2-й степени (момент инерции) поперечного сечения, который для прямоугол</w:t>
      </w:r>
      <w:r w:rsidR="00435B1A">
        <w:rPr>
          <w:rStyle w:val="FontStyle244"/>
          <w:rFonts w:ascii="Times New Roman" w:hAnsi="Times New Roman" w:cs="Times New Roman"/>
          <w:sz w:val="24"/>
          <w:szCs w:val="24"/>
          <w:lang w:eastAsia="en-US"/>
        </w:rPr>
        <w:t>ьных сечений рассчитывается по ф</w:t>
      </w:r>
      <w:r w:rsidRPr="007F7DB2">
        <w:rPr>
          <w:rStyle w:val="FontStyle244"/>
          <w:rFonts w:ascii="Times New Roman" w:hAnsi="Times New Roman" w:cs="Times New Roman"/>
          <w:sz w:val="24"/>
          <w:szCs w:val="24"/>
          <w:lang w:eastAsia="en-US"/>
        </w:rPr>
        <w:t>ормуле (A.16).</w:t>
      </w:r>
    </w:p>
    <w:p w:rsidR="00435B1A" w:rsidRPr="007F7DB2" w:rsidRDefault="00435B1A" w:rsidP="007F7DB2">
      <w:pPr>
        <w:pStyle w:val="Style54"/>
        <w:widowControl/>
        <w:ind w:firstLine="567"/>
        <w:jc w:val="both"/>
        <w:rPr>
          <w:rStyle w:val="FontStyle244"/>
          <w:rFonts w:ascii="Times New Roman" w:hAnsi="Times New Roman" w:cs="Times New Roman"/>
          <w:sz w:val="24"/>
          <w:szCs w:val="24"/>
          <w:lang w:eastAsia="en-US"/>
        </w:rPr>
      </w:pPr>
    </w:p>
    <w:p w:rsidR="007F7DB2" w:rsidRPr="007F7DB2" w:rsidRDefault="00EB23AF" w:rsidP="00EB23AF">
      <w:pPr>
        <w:pStyle w:val="Style56"/>
        <w:widowControl/>
        <w:ind w:firstLine="567"/>
        <w:jc w:val="right"/>
        <w:rPr>
          <w:rStyle w:val="FontStyle244"/>
          <w:rFonts w:ascii="Times New Roman" w:hAnsi="Times New Roman" w:cs="Times New Roman"/>
          <w:sz w:val="24"/>
          <w:szCs w:val="24"/>
          <w:lang w:eastAsia="en-US"/>
        </w:rPr>
      </w:pPr>
      <w:r w:rsidRPr="006F7689">
        <w:rPr>
          <w:position w:val="-16"/>
        </w:rPr>
        <w:object w:dxaOrig="2000" w:dyaOrig="520">
          <v:shape id="_x0000_i1045" type="#_x0000_t75" style="width:100.2pt;height:25.9pt" o:ole="">
            <v:imagedata r:id="rId54" o:title=""/>
          </v:shape>
          <o:OLEObject Type="Embed" ProgID="Equation.DSMT4" ShapeID="_x0000_i1045" DrawAspect="Content" ObjectID="_1682330631" r:id="rId55"/>
        </w:object>
      </w:r>
      <w:r w:rsidR="007F7DB2" w:rsidRPr="007F7DB2">
        <w:rPr>
          <w:rStyle w:val="FontStyle244"/>
          <w:rFonts w:ascii="Times New Roman" w:hAnsi="Times New Roman" w:cs="Times New Roman"/>
          <w:i/>
          <w:iCs/>
          <w:sz w:val="24"/>
          <w:szCs w:val="24"/>
          <w:lang w:eastAsia="en-US"/>
        </w:rPr>
        <w:t xml:space="preserve"> </w:t>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sz w:val="24"/>
          <w:szCs w:val="24"/>
          <w:lang w:eastAsia="en-US"/>
        </w:rPr>
        <w:t>(A.16)</w:t>
      </w:r>
    </w:p>
    <w:p w:rsidR="00EB23AF" w:rsidRDefault="00EB23AF" w:rsidP="007F7DB2">
      <w:pPr>
        <w:pStyle w:val="Style54"/>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54"/>
        <w:widowControl/>
        <w:ind w:firstLine="567"/>
        <w:jc w:val="both"/>
        <w:rPr>
          <w:rStyle w:val="FontStyle210"/>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cd</w:t>
      </w:r>
      <w:r w:rsidRPr="007F7DB2">
        <w:rPr>
          <w:rStyle w:val="FontStyle244"/>
          <w:rFonts w:ascii="Times New Roman" w:hAnsi="Times New Roman" w:cs="Times New Roman"/>
          <w:sz w:val="24"/>
          <w:szCs w:val="24"/>
          <w:lang w:eastAsia="en-US"/>
        </w:rPr>
        <w:t xml:space="preserve"> </w:t>
      </w:r>
      <w:r w:rsidR="00EB23AF" w:rsidRPr="002C1919">
        <w:rPr>
          <w:rStyle w:val="FontStyle226"/>
          <w:rFonts w:ascii="Times New Roman" w:hAnsi="Times New Roman" w:cs="Times New Roman"/>
          <w:sz w:val="24"/>
          <w:szCs w:val="24"/>
          <w:lang w:eastAsia="en-US"/>
        </w:rPr>
        <w:t>–</w:t>
      </w:r>
      <w:r w:rsidR="00EB23A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расчетное значение прочности на сжатие конструкции из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бетона, </w:t>
      </w:r>
      <w:r w:rsidR="00B93DE8">
        <w:rPr>
          <w:rStyle w:val="FontStyle244"/>
          <w:rFonts w:ascii="Times New Roman" w:hAnsi="Times New Roman" w:cs="Times New Roman"/>
          <w:sz w:val="24"/>
          <w:szCs w:val="24"/>
          <w:lang w:eastAsia="en-US"/>
        </w:rPr>
        <w:t xml:space="preserve">     </w:t>
      </w:r>
      <w:r w:rsidR="00B93DE8" w:rsidRPr="00B93DE8">
        <w:rPr>
          <w:rFonts w:ascii="Times New Roman" w:hAnsi="Times New Roman" w:cs="Times New Roman"/>
          <w:i/>
        </w:rPr>
        <w:t>f</w:t>
      </w:r>
      <w:r w:rsidR="00B93DE8" w:rsidRPr="00B93DE8">
        <w:rPr>
          <w:rFonts w:ascii="Times New Roman" w:hAnsi="Times New Roman" w:cs="Times New Roman"/>
          <w:position w:val="-6"/>
          <w:vertAlign w:val="subscript"/>
        </w:rPr>
        <w:t>cd</w:t>
      </w:r>
      <w:r w:rsidR="00B93DE8">
        <w:rPr>
          <w:rFonts w:ascii="Times New Roman" w:hAnsi="Times New Roman" w:cs="Times New Roman"/>
        </w:rPr>
        <w:t xml:space="preserve"> </w:t>
      </w:r>
      <w:r w:rsidR="00B93DE8" w:rsidRPr="00B93DE8">
        <w:rPr>
          <w:rFonts w:ascii="Times New Roman" w:hAnsi="Times New Roman" w:cs="Times New Roman"/>
        </w:rPr>
        <w:t>=</w:t>
      </w:r>
      <w:r w:rsidR="00B93DE8">
        <w:rPr>
          <w:rFonts w:ascii="Times New Roman" w:hAnsi="Times New Roman" w:cs="Times New Roman"/>
        </w:rPr>
        <w:t xml:space="preserve"> </w:t>
      </w:r>
      <w:r w:rsidR="00B93DE8" w:rsidRPr="00B93DE8">
        <w:rPr>
          <w:rFonts w:ascii="Times New Roman" w:hAnsi="Times New Roman" w:cs="Times New Roman"/>
          <w:i/>
        </w:rPr>
        <w:t>f</w:t>
      </w:r>
      <w:r w:rsidR="00B93DE8" w:rsidRPr="00B93DE8">
        <w:rPr>
          <w:rFonts w:ascii="Times New Roman" w:hAnsi="Times New Roman" w:cs="Times New Roman"/>
          <w:position w:val="-6"/>
          <w:vertAlign w:val="subscript"/>
        </w:rPr>
        <w:t>ck</w:t>
      </w:r>
      <w:r w:rsidR="00B93DE8" w:rsidRPr="00B93DE8">
        <w:rPr>
          <w:rFonts w:ascii="Times New Roman" w:hAnsi="Times New Roman" w:cs="Times New Roman"/>
          <w:i/>
        </w:rPr>
        <w:t>/γ</w:t>
      </w:r>
      <w:r w:rsidR="00B93DE8" w:rsidRPr="00B93DE8">
        <w:rPr>
          <w:rFonts w:ascii="Times New Roman" w:hAnsi="Times New Roman" w:cs="Times New Roman"/>
          <w:position w:val="-6"/>
          <w:vertAlign w:val="subscript"/>
        </w:rPr>
        <w:t>C</w:t>
      </w:r>
      <w:r w:rsidR="00B93DE8" w:rsidRPr="00B93DE8">
        <w:rPr>
          <w:rFonts w:ascii="Times New Roman" w:hAnsi="Times New Roman" w:cs="Times New Roman"/>
        </w:rPr>
        <w:t>;</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ck</w:t>
      </w:r>
      <w:r w:rsidRPr="007F7DB2">
        <w:rPr>
          <w:rStyle w:val="FontStyle244"/>
          <w:rFonts w:ascii="Times New Roman" w:hAnsi="Times New Roman" w:cs="Times New Roman"/>
          <w:sz w:val="24"/>
          <w:szCs w:val="24"/>
          <w:lang w:eastAsia="en-US"/>
        </w:rPr>
        <w:t xml:space="preserve"> </w:t>
      </w:r>
      <w:r w:rsidR="00EA407B" w:rsidRPr="002C1919">
        <w:rPr>
          <w:rStyle w:val="FontStyle226"/>
          <w:rFonts w:ascii="Times New Roman" w:hAnsi="Times New Roman" w:cs="Times New Roman"/>
          <w:sz w:val="24"/>
          <w:szCs w:val="24"/>
          <w:lang w:eastAsia="en-US"/>
        </w:rPr>
        <w:t>–</w:t>
      </w:r>
      <w:r w:rsidR="00EA407B"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характеристическая прочность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γ</w:t>
      </w:r>
      <w:r w:rsidRPr="007F7DB2">
        <w:rPr>
          <w:rStyle w:val="FontStyle244"/>
          <w:rFonts w:ascii="Times New Roman" w:hAnsi="Times New Roman" w:cs="Times New Roman"/>
          <w:sz w:val="24"/>
          <w:szCs w:val="24"/>
          <w:vertAlign w:val="subscript"/>
          <w:lang w:eastAsia="en-US"/>
        </w:rPr>
        <w:t>С</w:t>
      </w:r>
      <w:r w:rsidRPr="007F7DB2">
        <w:rPr>
          <w:rStyle w:val="FontStyle244"/>
          <w:rFonts w:ascii="Times New Roman" w:hAnsi="Times New Roman" w:cs="Times New Roman"/>
          <w:sz w:val="24"/>
          <w:szCs w:val="24"/>
          <w:lang w:eastAsia="en-US"/>
        </w:rPr>
        <w:t xml:space="preserve"> </w:t>
      </w:r>
      <w:r w:rsidR="00EA407B" w:rsidRPr="002C1919">
        <w:rPr>
          <w:rStyle w:val="FontStyle226"/>
          <w:rFonts w:ascii="Times New Roman" w:hAnsi="Times New Roman" w:cs="Times New Roman"/>
          <w:sz w:val="24"/>
          <w:szCs w:val="24"/>
          <w:lang w:eastAsia="en-US"/>
        </w:rPr>
        <w:t>–</w:t>
      </w:r>
      <w:r w:rsidR="00EA407B"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частный коэффициент запаса прочности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для хрупкого разрушения;</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ɑ </w:t>
      </w:r>
      <w:r w:rsidR="00EA407B" w:rsidRPr="002C1919">
        <w:rPr>
          <w:rStyle w:val="FontStyle226"/>
          <w:rFonts w:ascii="Times New Roman" w:hAnsi="Times New Roman" w:cs="Times New Roman"/>
          <w:sz w:val="24"/>
          <w:szCs w:val="24"/>
          <w:lang w:eastAsia="en-US"/>
        </w:rPr>
        <w:t>–</w:t>
      </w:r>
      <w:r w:rsidR="00EA407B"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коэффициент для учета длительных воздействий на прочность на сжатие </w:t>
      </w:r>
      <w:r w:rsidR="0095205B">
        <w:rPr>
          <w:rStyle w:val="FontStyle244"/>
          <w:rFonts w:ascii="Times New Roman" w:hAnsi="Times New Roman" w:cs="Times New Roman"/>
          <w:sz w:val="24"/>
          <w:szCs w:val="24"/>
          <w:lang w:eastAsia="en-US"/>
        </w:rPr>
        <w:t>ячеистого</w:t>
      </w:r>
      <w:r w:rsidR="0095205B"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w:t>
      </w:r>
      <w:proofErr w:type="gramStart"/>
      <w:r w:rsidRPr="007F7DB2">
        <w:rPr>
          <w:rStyle w:val="FontStyle244"/>
          <w:rFonts w:ascii="Times New Roman" w:hAnsi="Times New Roman" w:cs="Times New Roman"/>
          <w:sz w:val="24"/>
          <w:szCs w:val="24"/>
          <w:lang w:eastAsia="en-US"/>
        </w:rPr>
        <w:t>см</w:t>
      </w:r>
      <w:proofErr w:type="gramEnd"/>
      <w:r w:rsidRPr="007F7DB2">
        <w:rPr>
          <w:rStyle w:val="FontStyle244"/>
          <w:rFonts w:ascii="Times New Roman" w:hAnsi="Times New Roman" w:cs="Times New Roman"/>
          <w:sz w:val="24"/>
          <w:szCs w:val="24"/>
          <w:lang w:eastAsia="en-US"/>
        </w:rPr>
        <w:t>. A.3.2);</w:t>
      </w:r>
    </w:p>
    <w:p w:rsidR="007F7DB2" w:rsidRDefault="007F7DB2" w:rsidP="007F7DB2">
      <w:pPr>
        <w:pStyle w:val="Style33"/>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A</w:t>
      </w:r>
      <w:r w:rsidRPr="0037398A">
        <w:rPr>
          <w:rStyle w:val="FontStyle224"/>
          <w:rFonts w:ascii="Times New Roman" w:hAnsi="Times New Roman" w:cs="Times New Roman"/>
          <w:i w:val="0"/>
          <w:sz w:val="24"/>
          <w:szCs w:val="24"/>
          <w:vertAlign w:val="subscript"/>
          <w:lang w:eastAsia="en-US"/>
        </w:rPr>
        <w:t>c</w:t>
      </w:r>
      <w:r w:rsidRPr="007F7DB2">
        <w:rPr>
          <w:rStyle w:val="FontStyle224"/>
          <w:rFonts w:ascii="Times New Roman" w:hAnsi="Times New Roman" w:cs="Times New Roman"/>
          <w:sz w:val="24"/>
          <w:szCs w:val="24"/>
          <w:lang w:eastAsia="en-US"/>
        </w:rPr>
        <w:t xml:space="preserve"> </w:t>
      </w:r>
      <w:r w:rsidR="00EA407B" w:rsidRPr="002C1919">
        <w:rPr>
          <w:rStyle w:val="FontStyle226"/>
          <w:rFonts w:ascii="Times New Roman" w:hAnsi="Times New Roman" w:cs="Times New Roman"/>
          <w:sz w:val="24"/>
          <w:szCs w:val="24"/>
          <w:lang w:eastAsia="en-US"/>
        </w:rPr>
        <w:t>–</w:t>
      </w:r>
      <w:r w:rsidR="00EA407B" w:rsidRPr="00105645">
        <w:rPr>
          <w:rStyle w:val="FontStyle226"/>
          <w:rFonts w:ascii="Times New Roman" w:hAnsi="Times New Roman" w:cs="Times New Roman"/>
          <w:sz w:val="20"/>
          <w:szCs w:val="20"/>
          <w:lang w:eastAsia="en-US"/>
        </w:rPr>
        <w:t xml:space="preserve"> </w:t>
      </w:r>
      <w:r w:rsidRPr="007F7DB2">
        <w:rPr>
          <w:rFonts w:ascii="Times New Roman" w:hAnsi="Times New Roman" w:cs="Times New Roman"/>
          <w:color w:val="000000"/>
          <w:lang w:eastAsia="en-US"/>
        </w:rPr>
        <w:t>площадь поперечного сечения зоны сжатия поперечного сечения, рассчитываемая для прямоугольных сечений по формуле</w:t>
      </w:r>
      <w:r w:rsidRPr="007F7DB2">
        <w:rPr>
          <w:rStyle w:val="FontStyle244"/>
          <w:rFonts w:ascii="Times New Roman" w:hAnsi="Times New Roman" w:cs="Times New Roman"/>
          <w:sz w:val="24"/>
          <w:szCs w:val="24"/>
          <w:lang w:eastAsia="en-US"/>
        </w:rPr>
        <w:t xml:space="preserve"> (A.17).</w:t>
      </w:r>
    </w:p>
    <w:p w:rsidR="00D44A02" w:rsidRPr="007F7DB2" w:rsidRDefault="00D44A02" w:rsidP="007F7DB2">
      <w:pPr>
        <w:pStyle w:val="Style33"/>
        <w:ind w:firstLine="567"/>
        <w:jc w:val="both"/>
        <w:rPr>
          <w:rStyle w:val="FontStyle244"/>
          <w:rFonts w:ascii="Times New Roman" w:hAnsi="Times New Roman" w:cs="Times New Roman"/>
          <w:sz w:val="24"/>
          <w:szCs w:val="24"/>
          <w:lang w:eastAsia="en-US"/>
        </w:rPr>
      </w:pPr>
    </w:p>
    <w:p w:rsidR="007F7DB2" w:rsidRPr="007F7DB2" w:rsidRDefault="00D44A02" w:rsidP="00D44A02">
      <w:pPr>
        <w:pStyle w:val="Style56"/>
        <w:widowControl/>
        <w:ind w:firstLine="567"/>
        <w:jc w:val="right"/>
        <w:rPr>
          <w:rStyle w:val="FontStyle244"/>
          <w:rFonts w:ascii="Times New Roman" w:hAnsi="Times New Roman" w:cs="Times New Roman"/>
          <w:sz w:val="24"/>
          <w:szCs w:val="24"/>
          <w:lang w:eastAsia="en-US"/>
        </w:rPr>
      </w:pPr>
      <w:r w:rsidRPr="00D44A02">
        <w:rPr>
          <w:rFonts w:ascii="Times New Roman" w:hAnsi="Times New Roman" w:cs="Times New Roman"/>
          <w:i/>
        </w:rPr>
        <w:t>A</w:t>
      </w:r>
      <w:r w:rsidRPr="00D44A02">
        <w:rPr>
          <w:rFonts w:ascii="Times New Roman" w:hAnsi="Times New Roman" w:cs="Times New Roman"/>
          <w:position w:val="-6"/>
          <w:vertAlign w:val="subscript"/>
        </w:rPr>
        <w:t>c</w:t>
      </w:r>
      <w:r>
        <w:rPr>
          <w:rFonts w:ascii="Times New Roman" w:hAnsi="Times New Roman" w:cs="Times New Roman"/>
        </w:rPr>
        <w:t xml:space="preserve"> </w:t>
      </w:r>
      <w:r w:rsidRPr="00D44A02">
        <w:rPr>
          <w:rFonts w:ascii="Times New Roman" w:hAnsi="Times New Roman" w:cs="Times New Roman"/>
        </w:rPr>
        <w:t>=</w:t>
      </w:r>
      <w:r>
        <w:rPr>
          <w:rFonts w:ascii="Times New Roman" w:hAnsi="Times New Roman" w:cs="Times New Roman"/>
        </w:rPr>
        <w:t xml:space="preserve"> </w:t>
      </w:r>
      <w:r w:rsidRPr="00D44A02">
        <w:rPr>
          <w:rFonts w:ascii="Times New Roman" w:hAnsi="Times New Roman" w:cs="Times New Roman"/>
          <w:i/>
        </w:rPr>
        <w:t>b</w:t>
      </w:r>
      <w:r w:rsidRPr="00D44A02">
        <w:rPr>
          <w:rFonts w:ascii="Times New Roman" w:hAnsi="Times New Roman" w:cs="Times New Roman"/>
          <w:position w:val="-6"/>
          <w:vertAlign w:val="subscript"/>
        </w:rPr>
        <w:t>w</w:t>
      </w:r>
      <w:r w:rsidRPr="00D44A02">
        <w:rPr>
          <w:rFonts w:ascii="Times New Roman" w:hAnsi="Times New Roman" w:cs="Times New Roman"/>
        </w:rPr>
        <w:t xml:space="preserve"> (</w:t>
      </w:r>
      <w:r w:rsidRPr="00D44A02">
        <w:rPr>
          <w:rFonts w:ascii="Times New Roman" w:hAnsi="Times New Roman" w:cs="Times New Roman"/>
          <w:i/>
        </w:rPr>
        <w:t>h</w:t>
      </w:r>
      <w:r w:rsidRPr="00D44A02">
        <w:rPr>
          <w:rFonts w:ascii="Times New Roman" w:hAnsi="Times New Roman" w:cs="Times New Roman"/>
          <w:position w:val="-6"/>
          <w:vertAlign w:val="subscript"/>
        </w:rPr>
        <w:t>t</w:t>
      </w:r>
      <w:r w:rsidRPr="00D44A02">
        <w:rPr>
          <w:rFonts w:ascii="Times New Roman" w:hAnsi="Times New Roman" w:cs="Times New Roman"/>
        </w:rPr>
        <w:t xml:space="preserve"> – 2</w:t>
      </w:r>
      <w:r w:rsidRPr="00D44A02">
        <w:rPr>
          <w:rFonts w:ascii="Times New Roman" w:hAnsi="Times New Roman" w:cs="Times New Roman"/>
          <w:i/>
        </w:rPr>
        <w:t>e</w:t>
      </w:r>
      <w:r w:rsidRPr="00D44A02">
        <w:rPr>
          <w:rFonts w:ascii="Times New Roman" w:hAnsi="Times New Roman" w:cs="Times New Roman"/>
          <w:position w:val="-6"/>
          <w:vertAlign w:val="subscript"/>
        </w:rPr>
        <w:t>t</w:t>
      </w:r>
      <w:r w:rsidRPr="00D44A02">
        <w:rPr>
          <w:rFonts w:ascii="Times New Roman" w:hAnsi="Times New Roman" w:cs="Times New Roman"/>
        </w:rPr>
        <w:t>)</w:t>
      </w:r>
      <w:r>
        <w:rPr>
          <w:rStyle w:val="FontStyle244"/>
          <w:rFonts w:ascii="Times New Roman" w:hAnsi="Times New Roman" w:cs="Times New Roman"/>
          <w:i/>
          <w:iCs/>
          <w:sz w:val="24"/>
          <w:szCs w:val="24"/>
          <w:lang w:eastAsia="en-US"/>
        </w:rPr>
        <w:t xml:space="preserve"> </w:t>
      </w:r>
      <w:r>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Pr>
          <w:rStyle w:val="FontStyle244"/>
          <w:rFonts w:ascii="Times New Roman" w:hAnsi="Times New Roman" w:cs="Times New Roman"/>
          <w:sz w:val="24"/>
          <w:szCs w:val="24"/>
          <w:lang w:eastAsia="en-US"/>
        </w:rPr>
        <w:t>(A.17)</w:t>
      </w:r>
    </w:p>
    <w:p w:rsidR="0037398A" w:rsidRDefault="0037398A" w:rsidP="007F7DB2">
      <w:pPr>
        <w:pStyle w:val="Style56"/>
        <w:widowControl/>
        <w:ind w:firstLine="567"/>
        <w:jc w:val="both"/>
        <w:rPr>
          <w:rStyle w:val="FontStyle244"/>
          <w:rFonts w:ascii="Times New Roman" w:hAnsi="Times New Roman" w:cs="Times New Roman"/>
          <w:sz w:val="24"/>
          <w:szCs w:val="24"/>
          <w:lang w:eastAsia="en-US"/>
        </w:rPr>
      </w:pPr>
    </w:p>
    <w:p w:rsidR="007F7DB2" w:rsidRPr="007F7DB2" w:rsidRDefault="007F7DB2" w:rsidP="0037398A">
      <w:pPr>
        <w:pStyle w:val="Style56"/>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37398A">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b</w:t>
      </w:r>
      <w:r w:rsidRPr="00AA077F">
        <w:rPr>
          <w:rStyle w:val="FontStyle224"/>
          <w:rFonts w:ascii="Times New Roman" w:hAnsi="Times New Roman" w:cs="Times New Roman"/>
          <w:i w:val="0"/>
          <w:sz w:val="24"/>
          <w:szCs w:val="24"/>
          <w:vertAlign w:val="subscript"/>
          <w:lang w:eastAsia="en-US"/>
        </w:rPr>
        <w:t>w</w:t>
      </w:r>
      <w:r w:rsidRPr="007F7DB2">
        <w:rPr>
          <w:rStyle w:val="FontStyle224"/>
          <w:rFonts w:ascii="Times New Roman" w:hAnsi="Times New Roman" w:cs="Times New Roman"/>
          <w:sz w:val="24"/>
          <w:szCs w:val="24"/>
          <w:lang w:eastAsia="en-US"/>
        </w:rPr>
        <w:t xml:space="preserve"> </w:t>
      </w:r>
      <w:r w:rsidR="00AA077F" w:rsidRPr="002C1919">
        <w:rPr>
          <w:rStyle w:val="FontStyle226"/>
          <w:rFonts w:ascii="Times New Roman" w:hAnsi="Times New Roman" w:cs="Times New Roman"/>
          <w:sz w:val="24"/>
          <w:szCs w:val="24"/>
          <w:lang w:eastAsia="en-US"/>
        </w:rPr>
        <w:t>–</w:t>
      </w:r>
      <w:r w:rsidR="00AA077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наимень</w:t>
      </w:r>
      <w:r w:rsidR="00AA077F">
        <w:rPr>
          <w:rStyle w:val="FontStyle244"/>
          <w:rFonts w:ascii="Times New Roman" w:hAnsi="Times New Roman" w:cs="Times New Roman"/>
          <w:sz w:val="24"/>
          <w:szCs w:val="24"/>
          <w:lang w:eastAsia="en-US"/>
        </w:rPr>
        <w:t>шая ширина поперечного сечения;</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h</w:t>
      </w:r>
      <w:r w:rsidRPr="00AA077F">
        <w:rPr>
          <w:rStyle w:val="FontStyle224"/>
          <w:rFonts w:ascii="Times New Roman" w:hAnsi="Times New Roman" w:cs="Times New Roman"/>
          <w:i w:val="0"/>
          <w:sz w:val="24"/>
          <w:szCs w:val="24"/>
          <w:vertAlign w:val="subscript"/>
          <w:lang w:eastAsia="en-US"/>
        </w:rPr>
        <w:t>t</w:t>
      </w:r>
      <w:r w:rsidRPr="007F7DB2">
        <w:rPr>
          <w:rStyle w:val="FontStyle224"/>
          <w:rFonts w:ascii="Times New Roman" w:hAnsi="Times New Roman" w:cs="Times New Roman"/>
          <w:sz w:val="24"/>
          <w:szCs w:val="24"/>
          <w:lang w:eastAsia="en-US"/>
        </w:rPr>
        <w:t xml:space="preserve"> </w:t>
      </w:r>
      <w:r w:rsidR="00AA077F" w:rsidRPr="002C1919">
        <w:rPr>
          <w:rStyle w:val="FontStyle226"/>
          <w:rFonts w:ascii="Times New Roman" w:hAnsi="Times New Roman" w:cs="Times New Roman"/>
          <w:sz w:val="24"/>
          <w:szCs w:val="24"/>
          <w:lang w:eastAsia="en-US"/>
        </w:rPr>
        <w:t>–</w:t>
      </w:r>
      <w:r w:rsidR="00AA077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общая высота поперечного сечения;</w:t>
      </w:r>
    </w:p>
    <w:p w:rsidR="007F7DB2" w:rsidRPr="007F7DB2" w:rsidRDefault="007F7DB2" w:rsidP="007F7DB2">
      <w:pPr>
        <w:pStyle w:val="Style55"/>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e</w:t>
      </w:r>
      <w:r w:rsidRPr="007F7DB2">
        <w:rPr>
          <w:rStyle w:val="FontStyle244"/>
          <w:rFonts w:ascii="Times New Roman" w:hAnsi="Times New Roman" w:cs="Times New Roman"/>
          <w:sz w:val="24"/>
          <w:szCs w:val="24"/>
          <w:vertAlign w:val="subscript"/>
          <w:lang w:eastAsia="en-US"/>
        </w:rPr>
        <w:t>t</w:t>
      </w:r>
      <w:r w:rsidRPr="007F7DB2">
        <w:rPr>
          <w:rStyle w:val="FontStyle244"/>
          <w:rFonts w:ascii="Times New Roman" w:hAnsi="Times New Roman" w:cs="Times New Roman"/>
          <w:sz w:val="24"/>
          <w:szCs w:val="24"/>
          <w:lang w:eastAsia="en-US"/>
        </w:rPr>
        <w:t xml:space="preserve"> </w:t>
      </w:r>
      <w:r w:rsidR="00AA077F" w:rsidRPr="002C1919">
        <w:rPr>
          <w:rStyle w:val="FontStyle226"/>
          <w:rFonts w:ascii="Times New Roman" w:hAnsi="Times New Roman" w:cs="Times New Roman"/>
          <w:sz w:val="24"/>
          <w:szCs w:val="24"/>
          <w:lang w:eastAsia="en-US"/>
        </w:rPr>
        <w:t>–</w:t>
      </w:r>
      <w:r w:rsidR="00AA077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внецентренность нагрузки по теории первого порядка под прямым углом к направлению слабой оси:</w:t>
      </w:r>
    </w:p>
    <w:p w:rsidR="007F7DB2" w:rsidRPr="007F7DB2" w:rsidRDefault="007F7DB2" w:rsidP="007F7DB2">
      <w:pPr>
        <w:pStyle w:val="Style55"/>
        <w:widowControl/>
        <w:ind w:firstLine="567"/>
        <w:jc w:val="both"/>
        <w:rPr>
          <w:rStyle w:val="FontStyle244"/>
          <w:rFonts w:ascii="Times New Roman" w:hAnsi="Times New Roman" w:cs="Times New Roman"/>
          <w:sz w:val="24"/>
          <w:szCs w:val="24"/>
          <w:vertAlign w:val="superscript"/>
          <w:lang w:eastAsia="en-US"/>
        </w:rPr>
      </w:pPr>
      <w:r w:rsidRPr="007F7DB2">
        <w:rPr>
          <w:rStyle w:val="FontStyle244"/>
          <w:rFonts w:ascii="Times New Roman" w:hAnsi="Times New Roman" w:cs="Times New Roman"/>
          <w:i/>
          <w:sz w:val="24"/>
          <w:szCs w:val="24"/>
          <w:lang w:eastAsia="en-US"/>
        </w:rPr>
        <w:t>e</w:t>
      </w:r>
      <w:r w:rsidRPr="007F7DB2">
        <w:rPr>
          <w:rStyle w:val="FontStyle244"/>
          <w:rFonts w:ascii="Times New Roman" w:hAnsi="Times New Roman" w:cs="Times New Roman"/>
          <w:sz w:val="24"/>
          <w:szCs w:val="24"/>
          <w:vertAlign w:val="subscript"/>
          <w:lang w:eastAsia="en-US"/>
        </w:rPr>
        <w:t>t</w:t>
      </w:r>
      <w:r w:rsidRPr="007F7DB2">
        <w:rPr>
          <w:rStyle w:val="FontStyle244"/>
          <w:rFonts w:ascii="Times New Roman" w:hAnsi="Times New Roman" w:cs="Times New Roman"/>
          <w:sz w:val="24"/>
          <w:szCs w:val="24"/>
          <w:lang w:eastAsia="en-US"/>
        </w:rPr>
        <w:t xml:space="preserve"> = </w:t>
      </w:r>
      <w:r w:rsidRPr="007F7DB2">
        <w:rPr>
          <w:rStyle w:val="FontStyle244"/>
          <w:rFonts w:ascii="Times New Roman" w:hAnsi="Times New Roman" w:cs="Times New Roman"/>
          <w:i/>
          <w:sz w:val="24"/>
          <w:szCs w:val="24"/>
          <w:lang w:eastAsia="en-US"/>
        </w:rPr>
        <w:t>e</w:t>
      </w:r>
      <w:r w:rsidRPr="007F7DB2">
        <w:rPr>
          <w:rStyle w:val="FontStyle244"/>
          <w:rFonts w:ascii="Times New Roman" w:hAnsi="Times New Roman" w:cs="Times New Roman"/>
          <w:sz w:val="24"/>
          <w:szCs w:val="24"/>
          <w:vertAlign w:val="subscript"/>
          <w:lang w:eastAsia="en-US"/>
        </w:rPr>
        <w:t>o</w:t>
      </w:r>
      <w:r w:rsidRPr="007F7DB2">
        <w:rPr>
          <w:rStyle w:val="FontStyle244"/>
          <w:rFonts w:ascii="Times New Roman" w:hAnsi="Times New Roman" w:cs="Times New Roman"/>
          <w:sz w:val="24"/>
          <w:szCs w:val="24"/>
          <w:lang w:eastAsia="en-US"/>
        </w:rPr>
        <w:t xml:space="preserve"> + </w:t>
      </w:r>
      <w:r w:rsidRPr="007F7DB2">
        <w:rPr>
          <w:rStyle w:val="FontStyle244"/>
          <w:rFonts w:ascii="Times New Roman" w:hAnsi="Times New Roman" w:cs="Times New Roman"/>
          <w:i/>
          <w:sz w:val="24"/>
          <w:szCs w:val="24"/>
          <w:lang w:eastAsia="en-US"/>
        </w:rPr>
        <w:t>e</w:t>
      </w:r>
      <w:r w:rsidRPr="007F7DB2">
        <w:rPr>
          <w:rStyle w:val="FontStyle244"/>
          <w:rFonts w:ascii="Times New Roman" w:hAnsi="Times New Roman" w:cs="Times New Roman"/>
          <w:sz w:val="24"/>
          <w:szCs w:val="24"/>
          <w:vertAlign w:val="subscript"/>
          <w:lang w:eastAsia="en-US"/>
        </w:rPr>
        <w:t>a</w:t>
      </w:r>
      <w:r w:rsidRPr="007F7DB2">
        <w:rPr>
          <w:rStyle w:val="FontStyle244"/>
          <w:rFonts w:ascii="Times New Roman" w:hAnsi="Times New Roman" w:cs="Times New Roman"/>
          <w:sz w:val="24"/>
          <w:szCs w:val="24"/>
          <w:lang w:eastAsia="en-US"/>
        </w:rPr>
        <w:t xml:space="preserve"> + </w:t>
      </w:r>
      <w:r w:rsidRPr="007F7DB2">
        <w:rPr>
          <w:rStyle w:val="FontStyle244"/>
          <w:rFonts w:ascii="Times New Roman" w:hAnsi="Times New Roman" w:cs="Times New Roman"/>
          <w:i/>
          <w:sz w:val="24"/>
          <w:szCs w:val="24"/>
          <w:lang w:eastAsia="en-US"/>
        </w:rPr>
        <w:t>e</w:t>
      </w:r>
      <w:r w:rsidRPr="007F7DB2">
        <w:rPr>
          <w:rStyle w:val="FontStyle244"/>
          <w:rFonts w:ascii="Times New Roman" w:hAnsi="Times New Roman" w:cs="Times New Roman"/>
          <w:sz w:val="24"/>
          <w:szCs w:val="24"/>
          <w:vertAlign w:val="subscript"/>
          <w:lang w:eastAsia="en-US"/>
        </w:rPr>
        <w:t>m</w:t>
      </w:r>
      <w:r w:rsidRPr="007F7DB2">
        <w:rPr>
          <w:rStyle w:val="FontStyle244"/>
          <w:rFonts w:ascii="Times New Roman" w:hAnsi="Times New Roman" w:cs="Times New Roman"/>
          <w:sz w:val="24"/>
          <w:szCs w:val="24"/>
          <w:lang w:eastAsia="en-US"/>
        </w:rPr>
        <w:t>;</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e</w:t>
      </w:r>
      <w:r w:rsidRPr="007F7DB2">
        <w:rPr>
          <w:rStyle w:val="FontStyle244"/>
          <w:rFonts w:ascii="Times New Roman" w:hAnsi="Times New Roman" w:cs="Times New Roman"/>
          <w:sz w:val="24"/>
          <w:szCs w:val="24"/>
          <w:vertAlign w:val="subscript"/>
          <w:lang w:eastAsia="en-US"/>
        </w:rPr>
        <w:t>o</w:t>
      </w:r>
      <w:r w:rsidRPr="007F7DB2">
        <w:rPr>
          <w:rStyle w:val="FontStyle244"/>
          <w:rFonts w:ascii="Times New Roman" w:hAnsi="Times New Roman" w:cs="Times New Roman"/>
          <w:sz w:val="24"/>
          <w:szCs w:val="24"/>
          <w:lang w:eastAsia="en-US"/>
        </w:rPr>
        <w:t xml:space="preserve"> </w:t>
      </w:r>
      <w:r w:rsidR="00AA077F" w:rsidRPr="002C1919">
        <w:rPr>
          <w:rStyle w:val="FontStyle226"/>
          <w:rFonts w:ascii="Times New Roman" w:hAnsi="Times New Roman" w:cs="Times New Roman"/>
          <w:sz w:val="24"/>
          <w:szCs w:val="24"/>
          <w:lang w:eastAsia="en-US"/>
        </w:rPr>
        <w:t>–</w:t>
      </w:r>
      <w:r w:rsidR="00AA077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внецентренность продольного усилия в верхнем конце конструкции;</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i/>
          <w:sz w:val="24"/>
          <w:szCs w:val="24"/>
          <w:lang w:eastAsia="en-US"/>
        </w:rPr>
        <w:t>e</w:t>
      </w:r>
      <w:r w:rsidRPr="007F7DB2">
        <w:rPr>
          <w:rStyle w:val="FontStyle244"/>
          <w:rFonts w:ascii="Times New Roman" w:hAnsi="Times New Roman" w:cs="Times New Roman"/>
          <w:sz w:val="24"/>
          <w:szCs w:val="24"/>
          <w:vertAlign w:val="subscript"/>
          <w:lang w:eastAsia="en-US"/>
        </w:rPr>
        <w:t>a</w:t>
      </w:r>
      <w:r w:rsidRPr="007F7DB2">
        <w:rPr>
          <w:rStyle w:val="FontStyle244"/>
          <w:rFonts w:ascii="Times New Roman" w:hAnsi="Times New Roman" w:cs="Times New Roman"/>
          <w:sz w:val="24"/>
          <w:szCs w:val="24"/>
          <w:lang w:eastAsia="en-US"/>
        </w:rPr>
        <w:t xml:space="preserve"> </w:t>
      </w:r>
      <w:r w:rsidR="00A955DD" w:rsidRPr="002C1919">
        <w:rPr>
          <w:rStyle w:val="FontStyle226"/>
          <w:rFonts w:ascii="Times New Roman" w:hAnsi="Times New Roman" w:cs="Times New Roman"/>
          <w:sz w:val="24"/>
          <w:szCs w:val="24"/>
          <w:lang w:eastAsia="en-US"/>
        </w:rPr>
        <w:t>–</w:t>
      </w:r>
      <w:r w:rsidR="00A955D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условная дополнительная внецентренность вследствие  отклонений: </w:t>
      </w:r>
      <w:r w:rsidR="00A955DD" w:rsidRPr="006F7689">
        <w:rPr>
          <w:position w:val="-14"/>
        </w:rPr>
        <w:object w:dxaOrig="1240" w:dyaOrig="400">
          <v:shape id="_x0000_i1046" type="#_x0000_t75" style="width:61.65pt;height:20.15pt" o:ole="">
            <v:imagedata r:id="rId56" o:title=""/>
          </v:shape>
          <o:OLEObject Type="Embed" ProgID="Equation.DSMT4" ShapeID="_x0000_i1046" DrawAspect="Content" ObjectID="_1682330632" r:id="rId57"/>
        </w:object>
      </w:r>
      <w:r w:rsidRPr="007F7DB2">
        <w:rPr>
          <w:rStyle w:val="FontStyle244"/>
          <w:rFonts w:ascii="Times New Roman" w:hAnsi="Times New Roman" w:cs="Times New Roman"/>
          <w:sz w:val="24"/>
          <w:szCs w:val="24"/>
          <w:lang w:eastAsia="en-US"/>
        </w:rPr>
        <w:t xml:space="preserve">в миллиметрах, где </w:t>
      </w:r>
      <w:r w:rsidR="00A955DD" w:rsidRPr="007F7DB2">
        <w:rPr>
          <w:rStyle w:val="FontStyle244"/>
          <w:rFonts w:ascii="Times New Roman" w:hAnsi="Times New Roman" w:cs="Times New Roman"/>
          <w:i/>
          <w:sz w:val="24"/>
          <w:szCs w:val="24"/>
          <w:lang w:val="en-US" w:eastAsia="en-US"/>
        </w:rPr>
        <w:t>l</w:t>
      </w:r>
      <w:r w:rsidRPr="007F7DB2">
        <w:rPr>
          <w:rStyle w:val="FontStyle220"/>
          <w:rFonts w:ascii="Times New Roman" w:hAnsi="Times New Roman" w:cs="Times New Roman"/>
          <w:sz w:val="24"/>
          <w:szCs w:val="24"/>
          <w:vertAlign w:val="subscript"/>
          <w:lang w:eastAsia="en-US"/>
        </w:rPr>
        <w:t>0</w:t>
      </w:r>
      <w:r w:rsidRPr="007F7DB2">
        <w:rPr>
          <w:rStyle w:val="FontStyle214"/>
          <w:rFonts w:ascii="Times New Roman" w:hAnsi="Times New Roman" w:cs="Times New Roman"/>
          <w:sz w:val="24"/>
          <w:szCs w:val="24"/>
          <w:lang w:eastAsia="en-US"/>
        </w:rPr>
        <w:t xml:space="preserve"> </w:t>
      </w:r>
      <w:r w:rsidR="00A955DD" w:rsidRPr="002C1919">
        <w:rPr>
          <w:rStyle w:val="FontStyle226"/>
          <w:rFonts w:ascii="Times New Roman" w:hAnsi="Times New Roman" w:cs="Times New Roman"/>
          <w:sz w:val="24"/>
          <w:szCs w:val="24"/>
          <w:lang w:eastAsia="en-US"/>
        </w:rPr>
        <w:t>–</w:t>
      </w:r>
      <w:r w:rsidR="00A955D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эффективная длина в миллиметрах;</w:t>
      </w:r>
    </w:p>
    <w:p w:rsidR="007F7DB2" w:rsidRPr="007F7DB2" w:rsidRDefault="007F7DB2" w:rsidP="007F7DB2">
      <w:pPr>
        <w:pStyle w:val="Style55"/>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e</w:t>
      </w:r>
      <w:r w:rsidRPr="007F7DB2">
        <w:rPr>
          <w:rStyle w:val="FontStyle224"/>
          <w:rFonts w:ascii="Times New Roman" w:hAnsi="Times New Roman" w:cs="Times New Roman"/>
          <w:sz w:val="24"/>
          <w:szCs w:val="24"/>
          <w:vertAlign w:val="subscript"/>
          <w:lang w:eastAsia="en-US"/>
        </w:rPr>
        <w:t>m</w:t>
      </w:r>
      <w:r w:rsidRPr="007F7DB2">
        <w:rPr>
          <w:rStyle w:val="FontStyle224"/>
          <w:rFonts w:ascii="Times New Roman" w:hAnsi="Times New Roman" w:cs="Times New Roman"/>
          <w:sz w:val="24"/>
          <w:szCs w:val="24"/>
          <w:lang w:eastAsia="en-US"/>
        </w:rPr>
        <w:t xml:space="preserve"> </w:t>
      </w:r>
      <w:r w:rsidR="00A955DD" w:rsidRPr="002C1919">
        <w:rPr>
          <w:rStyle w:val="FontStyle226"/>
          <w:rFonts w:ascii="Times New Roman" w:hAnsi="Times New Roman" w:cs="Times New Roman"/>
          <w:sz w:val="24"/>
          <w:szCs w:val="24"/>
          <w:lang w:eastAsia="en-US"/>
        </w:rPr>
        <w:t>–</w:t>
      </w:r>
      <w:r w:rsidR="00A955DD"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внецентренность нагрузки по теории первого порядка вследствие изгиба под действием горизонтальной нагрузки,</w:t>
      </w:r>
    </w:p>
    <w:p w:rsidR="007F7DB2" w:rsidRPr="00A955DD" w:rsidRDefault="00A955DD" w:rsidP="007F7DB2">
      <w:pPr>
        <w:pStyle w:val="Style55"/>
        <w:widowControl/>
        <w:ind w:firstLine="567"/>
        <w:jc w:val="both"/>
        <w:rPr>
          <w:rStyle w:val="FontStyle244"/>
          <w:rFonts w:ascii="Times New Roman" w:hAnsi="Times New Roman" w:cs="Times New Roman"/>
          <w:sz w:val="24"/>
          <w:szCs w:val="24"/>
          <w:lang w:eastAsia="en-US"/>
        </w:rPr>
      </w:pPr>
      <w:r w:rsidRPr="00A955DD">
        <w:rPr>
          <w:rFonts w:ascii="Times New Roman" w:hAnsi="Times New Roman" w:cs="Times New Roman"/>
          <w:i/>
        </w:rPr>
        <w:t>e</w:t>
      </w:r>
      <w:r w:rsidRPr="00A955DD">
        <w:rPr>
          <w:rFonts w:ascii="Times New Roman" w:hAnsi="Times New Roman" w:cs="Times New Roman"/>
          <w:position w:val="-6"/>
          <w:vertAlign w:val="subscript"/>
        </w:rPr>
        <w:t>m</w:t>
      </w:r>
      <w:r>
        <w:rPr>
          <w:rFonts w:ascii="Times New Roman" w:hAnsi="Times New Roman" w:cs="Times New Roman"/>
        </w:rPr>
        <w:t xml:space="preserve"> </w:t>
      </w:r>
      <w:r w:rsidRPr="00A955DD">
        <w:rPr>
          <w:rFonts w:ascii="Times New Roman" w:hAnsi="Times New Roman" w:cs="Times New Roman"/>
        </w:rPr>
        <w:t>=</w:t>
      </w:r>
      <w:r>
        <w:rPr>
          <w:rFonts w:ascii="Times New Roman" w:hAnsi="Times New Roman" w:cs="Times New Roman"/>
        </w:rPr>
        <w:t xml:space="preserve"> </w:t>
      </w:r>
      <w:r w:rsidRPr="00A955DD">
        <w:rPr>
          <w:rFonts w:ascii="Times New Roman" w:hAnsi="Times New Roman" w:cs="Times New Roman"/>
          <w:i/>
        </w:rPr>
        <w:t>M</w:t>
      </w:r>
      <w:r w:rsidRPr="00A955DD">
        <w:rPr>
          <w:rFonts w:ascii="Times New Roman" w:hAnsi="Times New Roman" w:cs="Times New Roman"/>
          <w:position w:val="-6"/>
          <w:vertAlign w:val="subscript"/>
        </w:rPr>
        <w:t>1d</w:t>
      </w:r>
      <w:r w:rsidRPr="00A955DD">
        <w:rPr>
          <w:rFonts w:ascii="Times New Roman" w:hAnsi="Times New Roman" w:cs="Times New Roman"/>
        </w:rPr>
        <w:t>/</w:t>
      </w:r>
      <w:r w:rsidRPr="00A955DD">
        <w:rPr>
          <w:rFonts w:ascii="Times New Roman" w:hAnsi="Times New Roman" w:cs="Times New Roman"/>
          <w:i/>
        </w:rPr>
        <w:t>N</w:t>
      </w:r>
      <w:r w:rsidRPr="00A955DD">
        <w:rPr>
          <w:rFonts w:ascii="Times New Roman" w:hAnsi="Times New Roman" w:cs="Times New Roman"/>
          <w:position w:val="-6"/>
          <w:vertAlign w:val="subscript"/>
        </w:rPr>
        <w:t>d</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E22BB9">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i/>
          <w:sz w:val="24"/>
          <w:szCs w:val="24"/>
          <w:lang w:val="en-US" w:eastAsia="en-US"/>
        </w:rPr>
        <w:t>M</w:t>
      </w:r>
      <w:r w:rsidRPr="007F7DB2">
        <w:rPr>
          <w:rStyle w:val="FontStyle244"/>
          <w:rFonts w:ascii="Times New Roman" w:hAnsi="Times New Roman" w:cs="Times New Roman"/>
          <w:sz w:val="24"/>
          <w:szCs w:val="24"/>
          <w:vertAlign w:val="subscript"/>
          <w:lang w:eastAsia="en-US"/>
        </w:rPr>
        <w:t>1</w:t>
      </w:r>
      <w:r w:rsidRPr="007F7DB2">
        <w:rPr>
          <w:rStyle w:val="FontStyle244"/>
          <w:rFonts w:ascii="Times New Roman" w:hAnsi="Times New Roman" w:cs="Times New Roman"/>
          <w:sz w:val="24"/>
          <w:szCs w:val="24"/>
          <w:vertAlign w:val="subscript"/>
          <w:lang w:val="en-US" w:eastAsia="en-US"/>
        </w:rPr>
        <w:t>d</w:t>
      </w:r>
      <w:r w:rsidRPr="007F7DB2">
        <w:rPr>
          <w:rStyle w:val="FontStyle244"/>
          <w:rFonts w:ascii="Times New Roman" w:hAnsi="Times New Roman" w:cs="Times New Roman"/>
          <w:sz w:val="24"/>
          <w:szCs w:val="24"/>
          <w:lang w:eastAsia="en-US"/>
        </w:rPr>
        <w:t xml:space="preserve"> </w:t>
      </w:r>
      <w:r w:rsidR="00E22BB9" w:rsidRPr="002C1919">
        <w:rPr>
          <w:rStyle w:val="FontStyle226"/>
          <w:rFonts w:ascii="Times New Roman" w:hAnsi="Times New Roman" w:cs="Times New Roman"/>
          <w:sz w:val="24"/>
          <w:szCs w:val="24"/>
          <w:lang w:eastAsia="en-US"/>
        </w:rPr>
        <w:t>–</w:t>
      </w:r>
      <w:r w:rsidR="00E22BB9"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расчетное значение изгибающего момента под действием горизонтальной нагрузки и </w:t>
      </w:r>
      <w:r w:rsidRPr="007F7DB2">
        <w:rPr>
          <w:rStyle w:val="FontStyle244"/>
          <w:rFonts w:ascii="Times New Roman" w:hAnsi="Times New Roman" w:cs="Times New Roman"/>
          <w:i/>
          <w:sz w:val="24"/>
          <w:szCs w:val="24"/>
          <w:lang w:eastAsia="en-US"/>
        </w:rPr>
        <w:t>N</w:t>
      </w:r>
      <w:r w:rsidRPr="007F7DB2">
        <w:rPr>
          <w:rStyle w:val="FontStyle244"/>
          <w:rFonts w:ascii="Times New Roman" w:hAnsi="Times New Roman" w:cs="Times New Roman"/>
          <w:sz w:val="24"/>
          <w:szCs w:val="24"/>
          <w:vertAlign w:val="subscript"/>
          <w:lang w:eastAsia="en-US"/>
        </w:rPr>
        <w:t>d</w:t>
      </w:r>
      <w:r w:rsidRPr="007F7DB2">
        <w:rPr>
          <w:rStyle w:val="FontStyle244"/>
          <w:rFonts w:ascii="Times New Roman" w:hAnsi="Times New Roman" w:cs="Times New Roman"/>
          <w:sz w:val="24"/>
          <w:szCs w:val="24"/>
          <w:lang w:eastAsia="en-US"/>
        </w:rPr>
        <w:t xml:space="preserve"> является расчетным значением продольного усилия.</w:t>
      </w:r>
    </w:p>
    <w:p w:rsidR="007F7DB2" w:rsidRPr="0020346B" w:rsidRDefault="0020346B" w:rsidP="007F7DB2">
      <w:pPr>
        <w:pStyle w:val="Style173"/>
        <w:widowControl/>
        <w:ind w:firstLine="567"/>
        <w:jc w:val="both"/>
        <w:rPr>
          <w:rStyle w:val="FontStyle226"/>
          <w:rFonts w:ascii="Times New Roman" w:hAnsi="Times New Roman" w:cs="Times New Roman"/>
          <w:sz w:val="20"/>
          <w:szCs w:val="20"/>
          <w:lang w:eastAsia="en-US"/>
        </w:rPr>
      </w:pPr>
      <w:r w:rsidRPr="0020346B">
        <w:rPr>
          <w:rStyle w:val="FontStyle226"/>
          <w:rFonts w:ascii="Times New Roman" w:hAnsi="Times New Roman" w:cs="Times New Roman"/>
          <w:sz w:val="20"/>
          <w:szCs w:val="20"/>
          <w:lang w:eastAsia="en-US"/>
        </w:rPr>
        <w:lastRenderedPageBreak/>
        <w:t>Примечание</w:t>
      </w:r>
      <w:r>
        <w:rPr>
          <w:rStyle w:val="FontStyle226"/>
          <w:rFonts w:ascii="Times New Roman" w:hAnsi="Times New Roman" w:cs="Times New Roman"/>
          <w:sz w:val="20"/>
          <w:szCs w:val="20"/>
          <w:lang w:eastAsia="en-US"/>
        </w:rPr>
        <w:t xml:space="preserve"> –</w:t>
      </w:r>
      <w:r w:rsidR="007F7DB2" w:rsidRPr="0020346B">
        <w:rPr>
          <w:rStyle w:val="FontStyle226"/>
          <w:rFonts w:ascii="Times New Roman" w:hAnsi="Times New Roman" w:cs="Times New Roman"/>
          <w:sz w:val="20"/>
          <w:szCs w:val="20"/>
          <w:lang w:eastAsia="en-US"/>
        </w:rPr>
        <w:t xml:space="preserve"> Значение γ</w:t>
      </w:r>
      <w:r w:rsidR="007F7DB2" w:rsidRPr="0020346B">
        <w:rPr>
          <w:rStyle w:val="FontStyle226"/>
          <w:rFonts w:ascii="Times New Roman" w:hAnsi="Times New Roman" w:cs="Times New Roman"/>
          <w:sz w:val="20"/>
          <w:szCs w:val="20"/>
          <w:vertAlign w:val="subscript"/>
          <w:lang w:eastAsia="en-US"/>
        </w:rPr>
        <w:t>С</w:t>
      </w:r>
      <w:r w:rsidR="007F7DB2" w:rsidRPr="0020346B">
        <w:rPr>
          <w:rStyle w:val="FontStyle226"/>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bookmarkStart w:id="81" w:name="bookmark98"/>
    </w:p>
    <w:p w:rsidR="007F7DB2" w:rsidRPr="007F7DB2" w:rsidRDefault="007F7DB2" w:rsidP="007F7DB2">
      <w:pPr>
        <w:pStyle w:val="Style53"/>
        <w:widowControl/>
        <w:ind w:firstLine="567"/>
        <w:jc w:val="both"/>
        <w:rPr>
          <w:rStyle w:val="FontStyle240"/>
          <w:rFonts w:ascii="Times New Roman" w:hAnsi="Times New Roman" w:cs="Times New Roman"/>
          <w:sz w:val="24"/>
          <w:szCs w:val="24"/>
          <w:lang w:eastAsia="en-US"/>
        </w:rPr>
      </w:pPr>
      <w:r w:rsidRPr="007F7DB2">
        <w:rPr>
          <w:rStyle w:val="FontStyle240"/>
          <w:rFonts w:ascii="Times New Roman" w:hAnsi="Times New Roman" w:cs="Times New Roman"/>
          <w:sz w:val="24"/>
          <w:szCs w:val="24"/>
          <w:lang w:eastAsia="en-US"/>
        </w:rPr>
        <w:t>A</w:t>
      </w:r>
      <w:bookmarkEnd w:id="81"/>
      <w:r w:rsidRPr="007F7DB2">
        <w:rPr>
          <w:rStyle w:val="FontStyle240"/>
          <w:rFonts w:ascii="Times New Roman" w:hAnsi="Times New Roman" w:cs="Times New Roman"/>
          <w:sz w:val="24"/>
          <w:szCs w:val="24"/>
          <w:lang w:eastAsia="en-US"/>
        </w:rPr>
        <w:t>.5.3 Модифицированный метод моделирования опоры</w:t>
      </w:r>
    </w:p>
    <w:p w:rsidR="00BD54B9" w:rsidRDefault="00BD54B9" w:rsidP="007F7DB2">
      <w:pPr>
        <w:pStyle w:val="Style172"/>
        <w:widowControl/>
        <w:ind w:firstLine="567"/>
        <w:jc w:val="both"/>
        <w:rPr>
          <w:rStyle w:val="FontStyle245"/>
          <w:rFonts w:ascii="Times New Roman" w:hAnsi="Times New Roman" w:cs="Times New Roman"/>
          <w:sz w:val="24"/>
          <w:szCs w:val="24"/>
          <w:lang w:eastAsia="en-US"/>
        </w:rPr>
      </w:pPr>
    </w:p>
    <w:p w:rsidR="007F7DB2" w:rsidRPr="007F7DB2" w:rsidRDefault="007F7DB2" w:rsidP="007F7DB2">
      <w:pPr>
        <w:pStyle w:val="Style172"/>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A.5.3.1 Общие положения</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(1) Предполагается, что оба конца конструкции держатся на шарнирных опорах так, как показано на рисунке А.6. Благодаря этому эффективная длина конструкции </w:t>
      </w:r>
      <w:r w:rsidRPr="003850A9">
        <w:rPr>
          <w:rStyle w:val="FontStyle244"/>
          <w:rFonts w:ascii="Times New Roman" w:hAnsi="Times New Roman" w:cs="Times New Roman"/>
          <w:i/>
          <w:sz w:val="24"/>
          <w:szCs w:val="24"/>
          <w:lang w:val="en-US"/>
        </w:rPr>
        <w:t>l</w:t>
      </w:r>
      <w:r w:rsidRPr="007F7DB2">
        <w:rPr>
          <w:rStyle w:val="FontStyle244"/>
          <w:rFonts w:ascii="Times New Roman" w:hAnsi="Times New Roman" w:cs="Times New Roman"/>
          <w:sz w:val="24"/>
          <w:szCs w:val="24"/>
          <w:vertAlign w:val="subscript"/>
        </w:rPr>
        <w:t>0</w:t>
      </w:r>
      <w:r w:rsidRPr="007F7DB2">
        <w:rPr>
          <w:rStyle w:val="FontStyle244"/>
          <w:rFonts w:ascii="Times New Roman" w:hAnsi="Times New Roman" w:cs="Times New Roman"/>
          <w:sz w:val="24"/>
          <w:szCs w:val="24"/>
        </w:rPr>
        <w:t xml:space="preserve"> равна свободной длине. Предполагается, далее, что внецентренность продольного усилия сжатия у подножия конструкции равна нулю.</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(2) Поскольку горизонтальная сила может действовать в двух противоположных направлениях (например, давление ветра и подсос ветра), то следует различать два различных варианта нагрузок: вариант 1 и вариант 2, см. </w:t>
      </w:r>
      <w:r w:rsidR="00A54236">
        <w:rPr>
          <w:rStyle w:val="FontStyle244"/>
          <w:rFonts w:ascii="Times New Roman" w:hAnsi="Times New Roman" w:cs="Times New Roman"/>
          <w:sz w:val="24"/>
          <w:szCs w:val="24"/>
        </w:rPr>
        <w:t>р</w:t>
      </w:r>
      <w:r w:rsidRPr="007F7DB2">
        <w:rPr>
          <w:rStyle w:val="FontStyle244"/>
          <w:rFonts w:ascii="Times New Roman" w:hAnsi="Times New Roman" w:cs="Times New Roman"/>
          <w:sz w:val="24"/>
          <w:szCs w:val="24"/>
        </w:rPr>
        <w:t>исунок A.6.</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(3) Далее предлагаются различные уравнения: для конструкций с рабочей арматурой и для конструкций с монтажной арматурой, не учитываемой в расчетах.</w:t>
      </w:r>
    </w:p>
    <w:p w:rsidR="007F7DB2" w:rsidRPr="007F7DB2" w:rsidRDefault="007F7DB2" w:rsidP="007F7DB2">
      <w:pPr>
        <w:pStyle w:val="Style100"/>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(4) Поперечное сечение конструкции с монтажной арматурой считается прочным на растяжение только для ветровых и аналогичных кратковременных нагрузок. Поэтому необходимо выполнять расчет поперечного сечения с монтажной арматурой для двух теоретических ситуаций: сначала рассчитывают поперечное сечение как сечение, непрочное при растяжении, причем при определении расчетных нагрузок кратковременные нагрузки не учитываются. На втором этапе поперечное сечение рассчитывают, как прочное при растяжении, т.е. без трещин, причем учитываются все нагрузки.</w:t>
      </w:r>
    </w:p>
    <w:p w:rsidR="007F7DB2" w:rsidRPr="007F7DB2" w:rsidRDefault="007F7DB2" w:rsidP="007F7DB2">
      <w:pPr>
        <w:pStyle w:val="Style5"/>
        <w:widowControl/>
        <w:ind w:firstLine="567"/>
        <w:jc w:val="both"/>
        <w:rPr>
          <w:rStyle w:val="FontStyle217"/>
          <w:rFonts w:ascii="Times New Roman" w:hAnsi="Times New Roman" w:cs="Times New Roman"/>
          <w:sz w:val="24"/>
          <w:szCs w:val="24"/>
          <w:lang w:eastAsia="en-US"/>
        </w:rPr>
      </w:pPr>
    </w:p>
    <w:p w:rsidR="007F7DB2" w:rsidRPr="007F7DB2" w:rsidRDefault="008E0ECF" w:rsidP="008E0ECF">
      <w:pPr>
        <w:pStyle w:val="Style5"/>
        <w:widowControl/>
        <w:jc w:val="center"/>
        <w:rPr>
          <w:rStyle w:val="FontStyle217"/>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4505960" cy="2399665"/>
            <wp:effectExtent l="19050" t="0" r="8890" b="0"/>
            <wp:docPr id="23" name="Рисунок 23" descr="C:\Users\Жулдыз\Desktop\СТ РК EN 12602\64_e_dr\a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Жулдыз\Desktop\СТ РК EN 12602\64_e_dr\a006.tif"/>
                    <pic:cNvPicPr>
                      <a:picLocks noChangeAspect="1" noChangeArrowheads="1"/>
                    </pic:cNvPicPr>
                  </pic:nvPicPr>
                  <pic:blipFill>
                    <a:blip r:embed="rId58" cstate="print"/>
                    <a:srcRect/>
                    <a:stretch>
                      <a:fillRect/>
                    </a:stretch>
                  </pic:blipFill>
                  <pic:spPr bwMode="auto">
                    <a:xfrm>
                      <a:off x="0" y="0"/>
                      <a:ext cx="4505960" cy="2399665"/>
                    </a:xfrm>
                    <a:prstGeom prst="rect">
                      <a:avLst/>
                    </a:prstGeom>
                    <a:noFill/>
                    <a:ln w="9525">
                      <a:noFill/>
                      <a:miter lim="800000"/>
                      <a:headEnd/>
                      <a:tailEnd/>
                    </a:ln>
                  </pic:spPr>
                </pic:pic>
              </a:graphicData>
            </a:graphic>
          </wp:inline>
        </w:drawing>
      </w:r>
    </w:p>
    <w:p w:rsidR="007F7DB2" w:rsidRPr="007F7DB2" w:rsidRDefault="007F7DB2" w:rsidP="007F7DB2">
      <w:pPr>
        <w:pStyle w:val="Style5"/>
        <w:widowControl/>
        <w:ind w:firstLine="567"/>
        <w:jc w:val="both"/>
        <w:rPr>
          <w:rStyle w:val="FontStyle217"/>
          <w:rFonts w:ascii="Times New Roman" w:hAnsi="Times New Roman" w:cs="Times New Roman"/>
          <w:sz w:val="24"/>
          <w:szCs w:val="24"/>
          <w:lang w:eastAsia="en-US"/>
        </w:rPr>
      </w:pPr>
    </w:p>
    <w:p w:rsidR="007F7DB2" w:rsidRPr="008E0ECF" w:rsidRDefault="007F7DB2" w:rsidP="007F7DB2">
      <w:pPr>
        <w:pStyle w:val="Style5"/>
        <w:widowControl/>
        <w:ind w:firstLine="567"/>
        <w:jc w:val="both"/>
        <w:rPr>
          <w:rStyle w:val="FontStyle217"/>
          <w:rFonts w:ascii="Times New Roman" w:hAnsi="Times New Roman" w:cs="Times New Roman"/>
          <w:sz w:val="20"/>
          <w:szCs w:val="20"/>
          <w:lang w:eastAsia="en-US"/>
        </w:rPr>
      </w:pPr>
      <w:r w:rsidRPr="008E0ECF">
        <w:rPr>
          <w:rStyle w:val="FontStyle217"/>
          <w:rFonts w:ascii="Times New Roman" w:hAnsi="Times New Roman" w:cs="Times New Roman"/>
          <w:sz w:val="20"/>
          <w:szCs w:val="20"/>
          <w:lang w:eastAsia="en-US"/>
        </w:rPr>
        <w:t>Условные обозначения</w:t>
      </w:r>
    </w:p>
    <w:p w:rsidR="007F7DB2" w:rsidRPr="008E0ECF" w:rsidRDefault="007F7DB2" w:rsidP="007F7DB2">
      <w:pPr>
        <w:pStyle w:val="Style105"/>
        <w:widowControl/>
        <w:ind w:firstLine="567"/>
        <w:jc w:val="both"/>
        <w:rPr>
          <w:rStyle w:val="FontStyle226"/>
          <w:rFonts w:ascii="Times New Roman" w:hAnsi="Times New Roman" w:cs="Times New Roman"/>
          <w:sz w:val="20"/>
          <w:szCs w:val="20"/>
          <w:lang w:eastAsia="en-US"/>
        </w:rPr>
      </w:pPr>
      <w:r w:rsidRPr="008E0ECF">
        <w:rPr>
          <w:rStyle w:val="FontStyle226"/>
          <w:rFonts w:ascii="Times New Roman" w:hAnsi="Times New Roman" w:cs="Times New Roman"/>
          <w:sz w:val="20"/>
          <w:szCs w:val="20"/>
          <w:lang w:eastAsia="en-US"/>
        </w:rPr>
        <w:t>a) Вариант нагрузки 1</w:t>
      </w:r>
    </w:p>
    <w:p w:rsidR="007F7DB2" w:rsidRPr="008E0ECF" w:rsidRDefault="007F7DB2" w:rsidP="007F7DB2">
      <w:pPr>
        <w:pStyle w:val="Style105"/>
        <w:widowControl/>
        <w:ind w:firstLine="567"/>
        <w:jc w:val="both"/>
        <w:rPr>
          <w:rStyle w:val="FontStyle226"/>
          <w:rFonts w:ascii="Times New Roman" w:hAnsi="Times New Roman" w:cs="Times New Roman"/>
          <w:sz w:val="20"/>
          <w:szCs w:val="20"/>
          <w:lang w:eastAsia="en-US"/>
        </w:rPr>
      </w:pPr>
      <w:r w:rsidRPr="008E0ECF">
        <w:rPr>
          <w:rStyle w:val="FontStyle226"/>
          <w:rFonts w:ascii="Times New Roman" w:hAnsi="Times New Roman" w:cs="Times New Roman"/>
          <w:sz w:val="20"/>
          <w:szCs w:val="20"/>
          <w:lang w:eastAsia="en-US"/>
        </w:rPr>
        <w:t>b) Вариант нагрузки 2</w:t>
      </w:r>
    </w:p>
    <w:p w:rsidR="007F7DB2" w:rsidRPr="007F7DB2" w:rsidRDefault="007F7DB2" w:rsidP="007F7DB2">
      <w:pPr>
        <w:pStyle w:val="Style172"/>
        <w:widowControl/>
        <w:ind w:firstLine="567"/>
        <w:jc w:val="center"/>
        <w:rPr>
          <w:rStyle w:val="FontStyle245"/>
          <w:rFonts w:ascii="Times New Roman" w:hAnsi="Times New Roman" w:cs="Times New Roman"/>
          <w:sz w:val="24"/>
          <w:szCs w:val="24"/>
          <w:lang w:eastAsia="en-US"/>
        </w:rPr>
      </w:pPr>
    </w:p>
    <w:p w:rsidR="007F7DB2" w:rsidRPr="007F7DB2" w:rsidRDefault="007F7DB2" w:rsidP="008E0ECF">
      <w:pPr>
        <w:pStyle w:val="Style172"/>
        <w:widowControl/>
        <w:jc w:val="center"/>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Рисунок А.6 – Модель несущей конструкции и возможные расчетные варианты нагрузки для метода моделирования опоры</w:t>
      </w:r>
    </w:p>
    <w:p w:rsidR="007F7DB2" w:rsidRPr="007F7DB2" w:rsidRDefault="007F7DB2" w:rsidP="007F7DB2">
      <w:pPr>
        <w:pStyle w:val="Style172"/>
        <w:widowControl/>
        <w:ind w:firstLine="567"/>
        <w:jc w:val="both"/>
        <w:rPr>
          <w:rStyle w:val="FontStyle245"/>
          <w:rFonts w:ascii="Times New Roman" w:hAnsi="Times New Roman" w:cs="Times New Roman"/>
          <w:sz w:val="24"/>
          <w:szCs w:val="24"/>
          <w:lang w:eastAsia="en-US"/>
        </w:rPr>
      </w:pPr>
    </w:p>
    <w:p w:rsidR="007F7DB2" w:rsidRPr="007F7DB2" w:rsidRDefault="007F7DB2" w:rsidP="007F7DB2">
      <w:pPr>
        <w:pStyle w:val="Style172"/>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A.5.3.2 Влияние податливости</w:t>
      </w:r>
    </w:p>
    <w:p w:rsidR="007F7DB2" w:rsidRPr="007F7DB2" w:rsidRDefault="007F7DB2" w:rsidP="007F7DB2">
      <w:pPr>
        <w:pStyle w:val="Style172"/>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A.5.3.2.1 Общая внецентренность</w:t>
      </w: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(1) Общая внецентренность конструкций с постоянным поперечным сечением в сечении с наибольшей нагрузкой указана в </w:t>
      </w:r>
      <w:r w:rsidR="006E027B">
        <w:rPr>
          <w:rStyle w:val="FontStyle244"/>
          <w:rFonts w:ascii="Times New Roman" w:hAnsi="Times New Roman" w:cs="Times New Roman"/>
          <w:sz w:val="24"/>
          <w:szCs w:val="24"/>
        </w:rPr>
        <w:t>ф</w:t>
      </w:r>
      <w:r w:rsidRPr="007F7DB2">
        <w:rPr>
          <w:rStyle w:val="FontStyle244"/>
          <w:rFonts w:ascii="Times New Roman" w:hAnsi="Times New Roman" w:cs="Times New Roman"/>
          <w:sz w:val="24"/>
          <w:szCs w:val="24"/>
        </w:rPr>
        <w:t>ормулах (A.18), (A.19a), и (A.19b).</w:t>
      </w:r>
    </w:p>
    <w:p w:rsid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lastRenderedPageBreak/>
        <w:t>Вариант нагрузки 1:</w:t>
      </w:r>
    </w:p>
    <w:p w:rsidR="008E0ECF" w:rsidRPr="007F7DB2" w:rsidRDefault="008E0ECF" w:rsidP="007F7DB2">
      <w:pPr>
        <w:pStyle w:val="Style33"/>
        <w:widowControl/>
        <w:ind w:firstLine="567"/>
        <w:jc w:val="both"/>
        <w:rPr>
          <w:rStyle w:val="FontStyle244"/>
          <w:rFonts w:ascii="Times New Roman" w:hAnsi="Times New Roman" w:cs="Times New Roman"/>
          <w:sz w:val="24"/>
          <w:szCs w:val="24"/>
          <w:lang w:eastAsia="en-US"/>
        </w:rPr>
      </w:pPr>
    </w:p>
    <w:p w:rsidR="007F7DB2" w:rsidRPr="00245318" w:rsidRDefault="008E0ECF" w:rsidP="008E0ECF">
      <w:pPr>
        <w:pStyle w:val="Style55"/>
        <w:widowControl/>
        <w:ind w:firstLine="567"/>
        <w:jc w:val="right"/>
        <w:rPr>
          <w:rStyle w:val="FontStyle244"/>
          <w:rFonts w:ascii="Times New Roman" w:hAnsi="Times New Roman" w:cs="Times New Roman"/>
          <w:sz w:val="24"/>
          <w:szCs w:val="24"/>
          <w:lang w:val="en-US" w:eastAsia="en-US"/>
        </w:rPr>
      </w:pPr>
      <w:proofErr w:type="gramStart"/>
      <w:r w:rsidRPr="008E0ECF">
        <w:rPr>
          <w:rFonts w:ascii="Times New Roman" w:hAnsi="Times New Roman" w:cs="Times New Roman"/>
          <w:i/>
          <w:lang w:val="en-US"/>
        </w:rPr>
        <w:t>e</w:t>
      </w:r>
      <w:r w:rsidRPr="008E0ECF">
        <w:rPr>
          <w:rFonts w:ascii="Times New Roman" w:hAnsi="Times New Roman" w:cs="Times New Roman"/>
          <w:position w:val="-6"/>
          <w:vertAlign w:val="subscript"/>
          <w:lang w:val="en-US"/>
        </w:rPr>
        <w:t>tot</w:t>
      </w:r>
      <w:proofErr w:type="gramEnd"/>
      <w:r w:rsidRPr="00245318">
        <w:rPr>
          <w:rFonts w:ascii="Times New Roman" w:hAnsi="Times New Roman" w:cs="Times New Roman"/>
          <w:lang w:val="en-US"/>
        </w:rPr>
        <w:t xml:space="preserve"> = </w:t>
      </w:r>
      <w:r w:rsidRPr="008E0ECF">
        <w:rPr>
          <w:rFonts w:ascii="Times New Roman" w:hAnsi="Times New Roman" w:cs="Times New Roman"/>
          <w:i/>
          <w:lang w:val="en-US"/>
        </w:rPr>
        <w:t>e</w:t>
      </w:r>
      <w:r w:rsidRPr="008E0ECF">
        <w:rPr>
          <w:rFonts w:ascii="Times New Roman" w:hAnsi="Times New Roman" w:cs="Times New Roman"/>
          <w:strike/>
          <w:position w:val="-6"/>
          <w:lang w:val="en-US"/>
        </w:rPr>
        <w:t>a</w:t>
      </w:r>
      <w:r w:rsidRPr="00245318">
        <w:rPr>
          <w:rFonts w:ascii="Times New Roman" w:hAnsi="Times New Roman" w:cs="Times New Roman"/>
          <w:lang w:val="en-US"/>
        </w:rPr>
        <w:t xml:space="preserve"> + </w:t>
      </w:r>
      <w:r w:rsidRPr="008E0ECF">
        <w:rPr>
          <w:rFonts w:ascii="Times New Roman" w:hAnsi="Times New Roman" w:cs="Times New Roman"/>
          <w:i/>
          <w:lang w:val="en-US"/>
        </w:rPr>
        <w:t>e</w:t>
      </w:r>
      <w:r w:rsidRPr="00245318">
        <w:rPr>
          <w:rFonts w:ascii="Times New Roman" w:hAnsi="Times New Roman" w:cs="Times New Roman"/>
          <w:position w:val="-6"/>
          <w:vertAlign w:val="subscript"/>
          <w:lang w:val="en-US"/>
        </w:rPr>
        <w:t>2</w:t>
      </w:r>
      <w:r w:rsidRPr="00245318">
        <w:rPr>
          <w:rFonts w:ascii="Times New Roman" w:hAnsi="Times New Roman" w:cs="Times New Roman"/>
          <w:lang w:val="en-US"/>
        </w:rPr>
        <w:t xml:space="preserve"> + </w:t>
      </w:r>
      <w:r w:rsidRPr="008E0ECF">
        <w:rPr>
          <w:rFonts w:ascii="Times New Roman" w:hAnsi="Times New Roman" w:cs="Times New Roman"/>
          <w:i/>
          <w:lang w:val="en-US"/>
        </w:rPr>
        <w:t>e</w:t>
      </w:r>
      <w:r w:rsidRPr="008E0ECF">
        <w:rPr>
          <w:rFonts w:ascii="Times New Roman" w:hAnsi="Times New Roman" w:cs="Times New Roman"/>
          <w:position w:val="-6"/>
          <w:vertAlign w:val="subscript"/>
          <w:lang w:val="en-US"/>
        </w:rPr>
        <w:t>m</w:t>
      </w:r>
      <w:r w:rsidRPr="00245318">
        <w:rPr>
          <w:rFonts w:ascii="Times New Roman" w:hAnsi="Times New Roman" w:cs="Times New Roman"/>
          <w:lang w:val="en-US"/>
        </w:rPr>
        <w:t xml:space="preserve"> + 0,6 </w:t>
      </w:r>
      <w:r w:rsidRPr="008E0ECF">
        <w:rPr>
          <w:rFonts w:ascii="Times New Roman" w:hAnsi="Times New Roman" w:cs="Times New Roman"/>
          <w:i/>
          <w:lang w:val="en-US"/>
        </w:rPr>
        <w:t>e</w:t>
      </w:r>
      <w:r w:rsidRPr="008E0ECF">
        <w:rPr>
          <w:rFonts w:ascii="Times New Roman" w:hAnsi="Times New Roman" w:cs="Times New Roman"/>
          <w:position w:val="-6"/>
          <w:vertAlign w:val="subscript"/>
          <w:lang w:val="en-US"/>
        </w:rPr>
        <w:t>o</w:t>
      </w:r>
      <w:r w:rsidR="007F7DB2" w:rsidRPr="00245318">
        <w:rPr>
          <w:rStyle w:val="FontStyle244"/>
          <w:rFonts w:ascii="Times New Roman" w:hAnsi="Times New Roman" w:cs="Times New Roman"/>
          <w:sz w:val="24"/>
          <w:szCs w:val="24"/>
          <w:lang w:val="en-US" w:eastAsia="en-US"/>
        </w:rPr>
        <w:tab/>
      </w:r>
      <w:r w:rsidR="007F7DB2" w:rsidRPr="00245318">
        <w:rPr>
          <w:rStyle w:val="FontStyle244"/>
          <w:rFonts w:ascii="Times New Roman" w:hAnsi="Times New Roman" w:cs="Times New Roman"/>
          <w:sz w:val="24"/>
          <w:szCs w:val="24"/>
          <w:lang w:val="en-US" w:eastAsia="en-US"/>
        </w:rPr>
        <w:tab/>
      </w:r>
      <w:r w:rsidR="007F7DB2" w:rsidRPr="00245318">
        <w:rPr>
          <w:rStyle w:val="FontStyle244"/>
          <w:rFonts w:ascii="Times New Roman" w:hAnsi="Times New Roman" w:cs="Times New Roman"/>
          <w:sz w:val="24"/>
          <w:szCs w:val="24"/>
          <w:lang w:val="en-US" w:eastAsia="en-US"/>
        </w:rPr>
        <w:tab/>
      </w:r>
      <w:r w:rsidR="007F7DB2" w:rsidRPr="00245318">
        <w:rPr>
          <w:rStyle w:val="FontStyle244"/>
          <w:rFonts w:ascii="Times New Roman" w:hAnsi="Times New Roman" w:cs="Times New Roman"/>
          <w:sz w:val="24"/>
          <w:szCs w:val="24"/>
          <w:lang w:val="en-US" w:eastAsia="en-US"/>
        </w:rPr>
        <w:tab/>
        <w:t>(</w:t>
      </w:r>
      <w:r w:rsidR="007F7DB2" w:rsidRPr="008E0ECF">
        <w:rPr>
          <w:rStyle w:val="FontStyle244"/>
          <w:rFonts w:ascii="Times New Roman" w:hAnsi="Times New Roman" w:cs="Times New Roman"/>
          <w:sz w:val="24"/>
          <w:szCs w:val="24"/>
          <w:lang w:val="en-US" w:eastAsia="en-US"/>
        </w:rPr>
        <w:t>A</w:t>
      </w:r>
      <w:r w:rsidR="007F7DB2" w:rsidRPr="00245318">
        <w:rPr>
          <w:rStyle w:val="FontStyle244"/>
          <w:rFonts w:ascii="Times New Roman" w:hAnsi="Times New Roman" w:cs="Times New Roman"/>
          <w:sz w:val="24"/>
          <w:szCs w:val="24"/>
          <w:lang w:val="en-US" w:eastAsia="en-US"/>
        </w:rPr>
        <w:t>.18)</w:t>
      </w:r>
    </w:p>
    <w:p w:rsidR="008E0ECF" w:rsidRPr="00245318" w:rsidRDefault="008E0ECF" w:rsidP="007F7DB2">
      <w:pPr>
        <w:pStyle w:val="Style33"/>
        <w:widowControl/>
        <w:ind w:firstLine="567"/>
        <w:jc w:val="both"/>
        <w:rPr>
          <w:rStyle w:val="FontStyle244"/>
          <w:rFonts w:ascii="Times New Roman" w:hAnsi="Times New Roman" w:cs="Times New Roman"/>
          <w:sz w:val="24"/>
          <w:szCs w:val="24"/>
          <w:lang w:val="en-US"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Вариант нагрузки 2 (используется большее из следующих значений):</w:t>
      </w:r>
    </w:p>
    <w:p w:rsidR="008E0ECF" w:rsidRDefault="008E0ECF" w:rsidP="007F7DB2">
      <w:pPr>
        <w:pStyle w:val="Style55"/>
        <w:widowControl/>
        <w:ind w:firstLine="567"/>
        <w:jc w:val="both"/>
        <w:rPr>
          <w:rFonts w:ascii="Times New Roman" w:hAnsi="Times New Roman" w:cs="Times New Roman"/>
          <w:noProof/>
          <w:color w:val="000000"/>
        </w:rPr>
      </w:pPr>
    </w:p>
    <w:p w:rsidR="007F7DB2" w:rsidRPr="002013BF" w:rsidRDefault="008E0ECF" w:rsidP="008E0ECF">
      <w:pPr>
        <w:pStyle w:val="Style55"/>
        <w:widowControl/>
        <w:ind w:firstLine="567"/>
        <w:jc w:val="right"/>
        <w:rPr>
          <w:rStyle w:val="FontStyle244"/>
          <w:rFonts w:ascii="Times New Roman" w:hAnsi="Times New Roman" w:cs="Times New Roman"/>
          <w:sz w:val="24"/>
          <w:szCs w:val="24"/>
          <w:lang w:val="en-US" w:eastAsia="en-US"/>
        </w:rPr>
      </w:pPr>
      <w:r w:rsidRPr="008E0ECF">
        <w:rPr>
          <w:rFonts w:ascii="Times New Roman" w:hAnsi="Times New Roman" w:cs="Times New Roman"/>
          <w:i/>
          <w:lang w:val="it-IT"/>
        </w:rPr>
        <w:t>e</w:t>
      </w:r>
      <w:r w:rsidRPr="008E0ECF">
        <w:rPr>
          <w:rFonts w:ascii="Times New Roman" w:hAnsi="Times New Roman" w:cs="Times New Roman"/>
          <w:position w:val="-6"/>
          <w:vertAlign w:val="subscript"/>
          <w:lang w:val="it-IT"/>
        </w:rPr>
        <w:t>tot</w:t>
      </w:r>
      <w:r w:rsidRPr="008E0ECF">
        <w:rPr>
          <w:rFonts w:ascii="Times New Roman" w:hAnsi="Times New Roman" w:cs="Times New Roman"/>
          <w:lang w:val="it-IT"/>
        </w:rPr>
        <w:t xml:space="preserve"> = </w:t>
      </w:r>
      <w:r w:rsidRPr="008E0ECF">
        <w:rPr>
          <w:rFonts w:ascii="Times New Roman" w:hAnsi="Times New Roman" w:cs="Times New Roman"/>
          <w:i/>
          <w:lang w:val="it-IT"/>
        </w:rPr>
        <w:t>e</w:t>
      </w:r>
      <w:r w:rsidRPr="008E0ECF">
        <w:rPr>
          <w:rFonts w:ascii="Times New Roman" w:hAnsi="Times New Roman" w:cs="Times New Roman"/>
          <w:position w:val="-6"/>
          <w:vertAlign w:val="subscript"/>
          <w:lang w:val="it-IT"/>
        </w:rPr>
        <w:t>a</w:t>
      </w:r>
      <w:r w:rsidRPr="008E0ECF">
        <w:rPr>
          <w:rFonts w:ascii="Times New Roman" w:hAnsi="Times New Roman" w:cs="Times New Roman"/>
          <w:lang w:val="it-IT"/>
        </w:rPr>
        <w:t xml:space="preserve"> + </w:t>
      </w:r>
      <w:r w:rsidRPr="008E0ECF">
        <w:rPr>
          <w:rFonts w:ascii="Times New Roman" w:hAnsi="Times New Roman" w:cs="Times New Roman"/>
          <w:i/>
          <w:lang w:val="it-IT"/>
        </w:rPr>
        <w:t>e</w:t>
      </w:r>
      <w:r w:rsidRPr="008E0ECF">
        <w:rPr>
          <w:rFonts w:ascii="Times New Roman" w:hAnsi="Times New Roman" w:cs="Times New Roman"/>
          <w:vertAlign w:val="subscript"/>
          <w:lang w:val="it-IT"/>
        </w:rPr>
        <w:t>2</w:t>
      </w:r>
      <w:r w:rsidRPr="008E0ECF">
        <w:rPr>
          <w:rFonts w:ascii="Times New Roman" w:hAnsi="Times New Roman" w:cs="Times New Roman"/>
          <w:lang w:val="it-IT"/>
        </w:rPr>
        <w:t xml:space="preserve"> + </w:t>
      </w:r>
      <w:r w:rsidRPr="008E0ECF">
        <w:rPr>
          <w:rFonts w:ascii="Times New Roman" w:hAnsi="Times New Roman" w:cs="Times New Roman"/>
          <w:i/>
          <w:lang w:val="it-IT"/>
        </w:rPr>
        <w:t>e</w:t>
      </w:r>
      <w:r w:rsidRPr="008E0ECF">
        <w:rPr>
          <w:rFonts w:ascii="Times New Roman" w:hAnsi="Times New Roman" w:cs="Times New Roman"/>
          <w:position w:val="-6"/>
          <w:vertAlign w:val="subscript"/>
          <w:lang w:val="it-IT"/>
        </w:rPr>
        <w:t>m</w:t>
      </w:r>
      <w:r w:rsidRPr="008E0ECF">
        <w:rPr>
          <w:rFonts w:ascii="Times New Roman" w:hAnsi="Times New Roman" w:cs="Times New Roman"/>
          <w:lang w:val="it-IT"/>
        </w:rPr>
        <w:t xml:space="preserve"> – 0,4 </w:t>
      </w:r>
      <w:r w:rsidRPr="008E0ECF">
        <w:rPr>
          <w:rFonts w:ascii="Times New Roman" w:hAnsi="Times New Roman" w:cs="Times New Roman"/>
          <w:i/>
          <w:lang w:val="it-IT"/>
        </w:rPr>
        <w:t>e</w:t>
      </w:r>
      <w:r w:rsidRPr="008E0ECF">
        <w:rPr>
          <w:rFonts w:ascii="Times New Roman" w:hAnsi="Times New Roman" w:cs="Times New Roman"/>
          <w:position w:val="-6"/>
          <w:vertAlign w:val="subscript"/>
          <w:lang w:val="it-IT"/>
        </w:rPr>
        <w:t>o</w:t>
      </w:r>
      <w:r w:rsidR="007F7DB2" w:rsidRPr="008E0ECF">
        <w:rPr>
          <w:rStyle w:val="FontStyle244"/>
          <w:rFonts w:ascii="Times New Roman" w:hAnsi="Times New Roman" w:cs="Times New Roman"/>
          <w:sz w:val="24"/>
          <w:szCs w:val="24"/>
          <w:lang w:val="en-US" w:eastAsia="en-US"/>
        </w:rPr>
        <w:tab/>
      </w:r>
      <w:r w:rsidRPr="002013BF">
        <w:rPr>
          <w:rStyle w:val="FontStyle244"/>
          <w:rFonts w:ascii="Times New Roman" w:hAnsi="Times New Roman" w:cs="Times New Roman"/>
          <w:sz w:val="24"/>
          <w:szCs w:val="24"/>
          <w:lang w:val="en-US" w:eastAsia="en-US"/>
        </w:rPr>
        <w:tab/>
      </w:r>
      <w:r w:rsidR="007F7DB2" w:rsidRPr="008E0ECF">
        <w:rPr>
          <w:rStyle w:val="FontStyle244"/>
          <w:rFonts w:ascii="Times New Roman" w:hAnsi="Times New Roman" w:cs="Times New Roman"/>
          <w:sz w:val="24"/>
          <w:szCs w:val="24"/>
          <w:lang w:val="en-US" w:eastAsia="en-US"/>
        </w:rPr>
        <w:tab/>
      </w:r>
      <w:r w:rsidR="007F7DB2" w:rsidRPr="008E0ECF">
        <w:rPr>
          <w:rStyle w:val="FontStyle244"/>
          <w:rFonts w:ascii="Times New Roman" w:hAnsi="Times New Roman" w:cs="Times New Roman"/>
          <w:sz w:val="24"/>
          <w:szCs w:val="24"/>
          <w:lang w:val="en-US" w:eastAsia="en-US"/>
        </w:rPr>
        <w:tab/>
        <w:t>(A.19</w:t>
      </w:r>
      <w:r w:rsidR="007F7DB2" w:rsidRPr="007F7DB2">
        <w:rPr>
          <w:rStyle w:val="FontStyle244"/>
          <w:rFonts w:ascii="Times New Roman" w:hAnsi="Times New Roman" w:cs="Times New Roman"/>
          <w:sz w:val="24"/>
          <w:szCs w:val="24"/>
          <w:lang w:eastAsia="en-US"/>
        </w:rPr>
        <w:t>а</w:t>
      </w:r>
      <w:r>
        <w:rPr>
          <w:rStyle w:val="FontStyle244"/>
          <w:rFonts w:ascii="Times New Roman" w:hAnsi="Times New Roman" w:cs="Times New Roman"/>
          <w:sz w:val="24"/>
          <w:szCs w:val="24"/>
          <w:lang w:val="en-US" w:eastAsia="en-US"/>
        </w:rPr>
        <w:t>)</w:t>
      </w:r>
    </w:p>
    <w:p w:rsidR="008E0ECF" w:rsidRPr="002013BF" w:rsidRDefault="008E0ECF" w:rsidP="008E0ECF">
      <w:pPr>
        <w:pStyle w:val="Style55"/>
        <w:widowControl/>
        <w:ind w:firstLine="567"/>
        <w:jc w:val="right"/>
        <w:rPr>
          <w:rStyle w:val="FontStyle244"/>
          <w:rFonts w:ascii="Times New Roman" w:hAnsi="Times New Roman" w:cs="Times New Roman"/>
          <w:sz w:val="24"/>
          <w:szCs w:val="24"/>
          <w:lang w:val="en-US" w:eastAsia="en-US"/>
        </w:rPr>
      </w:pPr>
    </w:p>
    <w:p w:rsidR="007F7DB2" w:rsidRPr="008E0ECF" w:rsidRDefault="008E0ECF" w:rsidP="008E0ECF">
      <w:pPr>
        <w:pStyle w:val="Style55"/>
        <w:widowControl/>
        <w:ind w:firstLine="567"/>
        <w:jc w:val="right"/>
        <w:rPr>
          <w:rStyle w:val="FontStyle244"/>
          <w:rFonts w:ascii="Times New Roman" w:hAnsi="Times New Roman" w:cs="Times New Roman"/>
          <w:sz w:val="24"/>
          <w:szCs w:val="24"/>
          <w:lang w:val="en-US" w:eastAsia="en-US"/>
        </w:rPr>
      </w:pPr>
      <w:r w:rsidRPr="008E0ECF">
        <w:rPr>
          <w:rFonts w:ascii="Times New Roman" w:hAnsi="Times New Roman" w:cs="Times New Roman"/>
          <w:i/>
          <w:lang w:val="it-IT"/>
        </w:rPr>
        <w:t>e</w:t>
      </w:r>
      <w:r w:rsidRPr="008E0ECF">
        <w:rPr>
          <w:rFonts w:ascii="Times New Roman" w:hAnsi="Times New Roman" w:cs="Times New Roman"/>
          <w:position w:val="-6"/>
          <w:vertAlign w:val="subscript"/>
          <w:lang w:val="it-IT"/>
        </w:rPr>
        <w:t>tot</w:t>
      </w:r>
      <w:r w:rsidRPr="008E0ECF">
        <w:rPr>
          <w:rFonts w:ascii="Times New Roman" w:hAnsi="Times New Roman" w:cs="Times New Roman"/>
          <w:lang w:val="it-IT"/>
        </w:rPr>
        <w:t xml:space="preserve"> = </w:t>
      </w:r>
      <w:r w:rsidRPr="008E0ECF">
        <w:rPr>
          <w:rFonts w:ascii="Times New Roman" w:hAnsi="Times New Roman" w:cs="Times New Roman"/>
          <w:i/>
          <w:lang w:val="it-IT"/>
        </w:rPr>
        <w:t>e</w:t>
      </w:r>
      <w:r w:rsidRPr="008E0ECF">
        <w:rPr>
          <w:rFonts w:ascii="Times New Roman" w:hAnsi="Times New Roman" w:cs="Times New Roman"/>
          <w:position w:val="-6"/>
          <w:vertAlign w:val="subscript"/>
          <w:lang w:val="it-IT"/>
        </w:rPr>
        <w:t>a</w:t>
      </w:r>
      <w:r w:rsidRPr="008E0ECF">
        <w:rPr>
          <w:rFonts w:ascii="Times New Roman" w:hAnsi="Times New Roman" w:cs="Times New Roman"/>
          <w:lang w:val="it-IT"/>
        </w:rPr>
        <w:t xml:space="preserve"> + </w:t>
      </w:r>
      <w:r w:rsidRPr="008E0ECF">
        <w:rPr>
          <w:rFonts w:ascii="Times New Roman" w:hAnsi="Times New Roman" w:cs="Times New Roman"/>
          <w:i/>
          <w:lang w:val="it-IT"/>
        </w:rPr>
        <w:t>e</w:t>
      </w:r>
      <w:r w:rsidRPr="008E0ECF">
        <w:rPr>
          <w:rFonts w:ascii="Times New Roman" w:hAnsi="Times New Roman" w:cs="Times New Roman"/>
          <w:vertAlign w:val="subscript"/>
          <w:lang w:val="it-IT"/>
        </w:rPr>
        <w:t>2</w:t>
      </w:r>
      <w:r w:rsidRPr="008E0ECF">
        <w:rPr>
          <w:rFonts w:ascii="Times New Roman" w:hAnsi="Times New Roman" w:cs="Times New Roman"/>
          <w:lang w:val="it-IT"/>
        </w:rPr>
        <w:t xml:space="preserve"> – </w:t>
      </w:r>
      <w:r w:rsidRPr="008E0ECF">
        <w:rPr>
          <w:rFonts w:ascii="Times New Roman" w:hAnsi="Times New Roman" w:cs="Times New Roman"/>
          <w:i/>
          <w:lang w:val="it-IT"/>
        </w:rPr>
        <w:t>e</w:t>
      </w:r>
      <w:r w:rsidRPr="008E0ECF">
        <w:rPr>
          <w:rFonts w:ascii="Times New Roman" w:hAnsi="Times New Roman" w:cs="Times New Roman"/>
          <w:position w:val="-6"/>
          <w:vertAlign w:val="subscript"/>
          <w:lang w:val="it-IT"/>
        </w:rPr>
        <w:t>m</w:t>
      </w:r>
      <w:r w:rsidRPr="008E0ECF">
        <w:rPr>
          <w:rFonts w:ascii="Times New Roman" w:hAnsi="Times New Roman" w:cs="Times New Roman"/>
          <w:lang w:val="it-IT"/>
        </w:rPr>
        <w:t xml:space="preserve"> + 0,6 </w:t>
      </w:r>
      <w:r w:rsidRPr="008E0ECF">
        <w:rPr>
          <w:rFonts w:ascii="Times New Roman" w:hAnsi="Times New Roman" w:cs="Times New Roman"/>
          <w:i/>
          <w:lang w:val="it-IT"/>
        </w:rPr>
        <w:t>e</w:t>
      </w:r>
      <w:r w:rsidRPr="008E0ECF">
        <w:rPr>
          <w:rFonts w:ascii="Times New Roman" w:hAnsi="Times New Roman" w:cs="Times New Roman"/>
          <w:position w:val="-6"/>
          <w:vertAlign w:val="subscript"/>
          <w:lang w:val="it-IT"/>
        </w:rPr>
        <w:t>o</w:t>
      </w:r>
      <w:r w:rsidR="007F7DB2" w:rsidRPr="008E0ECF">
        <w:rPr>
          <w:rStyle w:val="FontStyle244"/>
          <w:rFonts w:ascii="Times New Roman" w:hAnsi="Times New Roman" w:cs="Times New Roman"/>
          <w:sz w:val="24"/>
          <w:szCs w:val="24"/>
          <w:lang w:val="en-US" w:eastAsia="en-US"/>
        </w:rPr>
        <w:tab/>
      </w:r>
      <w:r w:rsidR="007F7DB2" w:rsidRPr="008E0ECF">
        <w:rPr>
          <w:rStyle w:val="FontStyle244"/>
          <w:rFonts w:ascii="Times New Roman" w:hAnsi="Times New Roman" w:cs="Times New Roman"/>
          <w:sz w:val="24"/>
          <w:szCs w:val="24"/>
          <w:lang w:val="en-US" w:eastAsia="en-US"/>
        </w:rPr>
        <w:tab/>
      </w:r>
      <w:r w:rsidR="007F7DB2" w:rsidRPr="008E0ECF">
        <w:rPr>
          <w:rStyle w:val="FontStyle244"/>
          <w:rFonts w:ascii="Times New Roman" w:hAnsi="Times New Roman" w:cs="Times New Roman"/>
          <w:sz w:val="24"/>
          <w:szCs w:val="24"/>
          <w:lang w:val="en-US" w:eastAsia="en-US"/>
        </w:rPr>
        <w:tab/>
      </w:r>
      <w:r w:rsidR="007F7DB2" w:rsidRPr="008E0ECF">
        <w:rPr>
          <w:rStyle w:val="FontStyle244"/>
          <w:rFonts w:ascii="Times New Roman" w:hAnsi="Times New Roman" w:cs="Times New Roman"/>
          <w:sz w:val="24"/>
          <w:szCs w:val="24"/>
          <w:lang w:val="en-US" w:eastAsia="en-US"/>
        </w:rPr>
        <w:tab/>
        <w:t>(A.19</w:t>
      </w:r>
      <w:r w:rsidR="007F7DB2" w:rsidRPr="007F7DB2">
        <w:rPr>
          <w:rStyle w:val="FontStyle244"/>
          <w:rFonts w:ascii="Times New Roman" w:hAnsi="Times New Roman" w:cs="Times New Roman"/>
          <w:sz w:val="24"/>
          <w:szCs w:val="24"/>
          <w:lang w:val="en-US" w:eastAsia="en-US"/>
        </w:rPr>
        <w:t>b</w:t>
      </w:r>
      <w:r w:rsidR="007F7DB2" w:rsidRPr="008E0ECF">
        <w:rPr>
          <w:rStyle w:val="FontStyle244"/>
          <w:rFonts w:ascii="Times New Roman" w:hAnsi="Times New Roman" w:cs="Times New Roman"/>
          <w:sz w:val="24"/>
          <w:szCs w:val="24"/>
          <w:lang w:val="en-US" w:eastAsia="en-US"/>
        </w:rPr>
        <w:t>)</w:t>
      </w:r>
    </w:p>
    <w:p w:rsidR="008E0ECF" w:rsidRPr="002013BF" w:rsidRDefault="008E0ECF" w:rsidP="007F7DB2">
      <w:pPr>
        <w:pStyle w:val="Style55"/>
        <w:widowControl/>
        <w:ind w:firstLine="567"/>
        <w:jc w:val="both"/>
        <w:rPr>
          <w:rStyle w:val="FontStyle244"/>
          <w:rFonts w:ascii="Times New Roman" w:hAnsi="Times New Roman" w:cs="Times New Roman"/>
          <w:sz w:val="24"/>
          <w:szCs w:val="24"/>
          <w:lang w:val="en-US" w:eastAsia="en-US"/>
        </w:rPr>
      </w:pPr>
    </w:p>
    <w:p w:rsidR="007F7DB2" w:rsidRPr="007F7DB2" w:rsidRDefault="007F7DB2" w:rsidP="00801CDE">
      <w:pPr>
        <w:pStyle w:val="Style55"/>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801CDE">
        <w:rPr>
          <w:rStyle w:val="FontStyle244"/>
          <w:rFonts w:ascii="Times New Roman" w:hAnsi="Times New Roman" w:cs="Times New Roman"/>
          <w:sz w:val="24"/>
          <w:szCs w:val="24"/>
          <w:lang w:eastAsia="en-US"/>
        </w:rPr>
        <w:t xml:space="preserve"> </w:t>
      </w:r>
      <w:r w:rsidRPr="007F7DB2">
        <w:rPr>
          <w:rStyle w:val="FontStyle242"/>
          <w:rFonts w:ascii="Times New Roman" w:hAnsi="Times New Roman" w:cs="Times New Roman"/>
          <w:i/>
          <w:sz w:val="24"/>
          <w:szCs w:val="24"/>
          <w:lang w:eastAsia="en-US"/>
        </w:rPr>
        <w:t>e</w:t>
      </w:r>
      <w:r w:rsidRPr="007F7DB2">
        <w:rPr>
          <w:rStyle w:val="FontStyle242"/>
          <w:rFonts w:ascii="Times New Roman" w:hAnsi="Times New Roman" w:cs="Times New Roman"/>
          <w:sz w:val="24"/>
          <w:szCs w:val="24"/>
          <w:vertAlign w:val="subscript"/>
          <w:lang w:eastAsia="en-US"/>
        </w:rPr>
        <w:t>o</w:t>
      </w:r>
      <w:r w:rsidRPr="007F7DB2">
        <w:rPr>
          <w:rStyle w:val="FontStyle242"/>
          <w:rFonts w:ascii="Times New Roman" w:hAnsi="Times New Roman" w:cs="Times New Roman"/>
          <w:sz w:val="24"/>
          <w:szCs w:val="24"/>
          <w:lang w:eastAsia="en-US"/>
        </w:rPr>
        <w:t xml:space="preserve"> </w:t>
      </w:r>
      <w:r w:rsidR="00801CDE" w:rsidRPr="002C1919">
        <w:rPr>
          <w:rStyle w:val="FontStyle226"/>
          <w:rFonts w:ascii="Times New Roman" w:hAnsi="Times New Roman" w:cs="Times New Roman"/>
          <w:sz w:val="24"/>
          <w:szCs w:val="24"/>
          <w:lang w:eastAsia="en-US"/>
        </w:rPr>
        <w:t>–</w:t>
      </w:r>
      <w:r w:rsidR="00801CDE"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внецентренность продольного усилия сжатия у верхнего конца конструкции;</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2"/>
          <w:rFonts w:ascii="Times New Roman" w:hAnsi="Times New Roman" w:cs="Times New Roman"/>
          <w:i/>
          <w:sz w:val="24"/>
          <w:szCs w:val="24"/>
          <w:lang w:eastAsia="en-US"/>
        </w:rPr>
        <w:t>e</w:t>
      </w:r>
      <w:r w:rsidRPr="007F7DB2">
        <w:rPr>
          <w:rStyle w:val="FontStyle242"/>
          <w:rFonts w:ascii="Times New Roman" w:hAnsi="Times New Roman" w:cs="Times New Roman"/>
          <w:sz w:val="24"/>
          <w:szCs w:val="24"/>
          <w:vertAlign w:val="subscript"/>
          <w:lang w:eastAsia="en-US"/>
        </w:rPr>
        <w:t>a</w:t>
      </w:r>
      <w:r w:rsidRPr="007F7DB2">
        <w:rPr>
          <w:rStyle w:val="FontStyle242"/>
          <w:rFonts w:ascii="Times New Roman" w:hAnsi="Times New Roman" w:cs="Times New Roman"/>
          <w:sz w:val="24"/>
          <w:szCs w:val="24"/>
          <w:lang w:eastAsia="en-US"/>
        </w:rPr>
        <w:t xml:space="preserve"> </w:t>
      </w:r>
      <w:r w:rsidR="00801CDE" w:rsidRPr="002C1919">
        <w:rPr>
          <w:rStyle w:val="FontStyle226"/>
          <w:rFonts w:ascii="Times New Roman" w:hAnsi="Times New Roman" w:cs="Times New Roman"/>
          <w:sz w:val="24"/>
          <w:szCs w:val="24"/>
          <w:lang w:eastAsia="en-US"/>
        </w:rPr>
        <w:t>–</w:t>
      </w:r>
      <w:r w:rsidR="00801CDE"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условная дополнительная внецентренность вследствие изъянов: </w:t>
      </w:r>
      <w:r w:rsidR="004E30A6" w:rsidRPr="006F7689">
        <w:rPr>
          <w:position w:val="-14"/>
        </w:rPr>
        <w:object w:dxaOrig="1240" w:dyaOrig="400">
          <v:shape id="_x0000_i1047" type="#_x0000_t75" style="width:61.65pt;height:20.15pt" o:ole="">
            <v:imagedata r:id="rId59" o:title=""/>
          </v:shape>
          <o:OLEObject Type="Embed" ProgID="Equation.DSMT4" ShapeID="_x0000_i1047" DrawAspect="Content" ObjectID="_1682330633" r:id="rId60"/>
        </w:object>
      </w:r>
      <w:r w:rsidRPr="007F7DB2">
        <w:rPr>
          <w:rStyle w:val="FontStyle244"/>
          <w:rFonts w:ascii="Times New Roman" w:hAnsi="Times New Roman" w:cs="Times New Roman"/>
          <w:sz w:val="24"/>
          <w:szCs w:val="24"/>
          <w:lang w:eastAsia="en-US"/>
        </w:rPr>
        <w:t xml:space="preserve">, в миллиметрах, где </w:t>
      </w:r>
      <w:r w:rsidRPr="007F7DB2">
        <w:rPr>
          <w:rStyle w:val="FontStyle244"/>
          <w:rFonts w:ascii="Times New Roman" w:hAnsi="Times New Roman" w:cs="Times New Roman"/>
          <w:i/>
          <w:iCs/>
          <w:sz w:val="24"/>
          <w:szCs w:val="24"/>
          <w:lang w:eastAsia="en-US"/>
        </w:rPr>
        <w:t>l</w:t>
      </w:r>
      <w:r w:rsidRPr="007F7DB2">
        <w:rPr>
          <w:rStyle w:val="FontStyle244"/>
          <w:rFonts w:ascii="Times New Roman" w:hAnsi="Times New Roman" w:cs="Times New Roman"/>
          <w:sz w:val="24"/>
          <w:szCs w:val="24"/>
          <w:vertAlign w:val="subscript"/>
          <w:lang w:eastAsia="en-US"/>
        </w:rPr>
        <w:t>0</w:t>
      </w:r>
      <w:r w:rsidRPr="007F7DB2">
        <w:rPr>
          <w:rStyle w:val="FontStyle244"/>
          <w:rFonts w:ascii="Times New Roman" w:hAnsi="Times New Roman" w:cs="Times New Roman"/>
          <w:sz w:val="24"/>
          <w:szCs w:val="24"/>
          <w:lang w:eastAsia="en-US"/>
        </w:rPr>
        <w:t xml:space="preserve"> – эффективная длина в миллиметрах;</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e</w:t>
      </w:r>
      <w:r w:rsidRPr="007F7DB2">
        <w:rPr>
          <w:rStyle w:val="FontStyle224"/>
          <w:rFonts w:ascii="Times New Roman" w:hAnsi="Times New Roman" w:cs="Times New Roman"/>
          <w:sz w:val="24"/>
          <w:szCs w:val="24"/>
          <w:vertAlign w:val="subscript"/>
          <w:lang w:eastAsia="en-US"/>
        </w:rPr>
        <w:t>m</w:t>
      </w:r>
      <w:r w:rsidRPr="007F7DB2">
        <w:rPr>
          <w:rStyle w:val="FontStyle224"/>
          <w:rFonts w:ascii="Times New Roman" w:hAnsi="Times New Roman" w:cs="Times New Roman"/>
          <w:sz w:val="24"/>
          <w:szCs w:val="24"/>
          <w:lang w:eastAsia="en-US"/>
        </w:rPr>
        <w:t xml:space="preserve"> </w:t>
      </w:r>
      <w:r w:rsidR="00801CDE" w:rsidRPr="002C1919">
        <w:rPr>
          <w:rStyle w:val="FontStyle226"/>
          <w:rFonts w:ascii="Times New Roman" w:hAnsi="Times New Roman" w:cs="Times New Roman"/>
          <w:sz w:val="24"/>
          <w:szCs w:val="24"/>
          <w:lang w:eastAsia="en-US"/>
        </w:rPr>
        <w:t>–</w:t>
      </w:r>
      <w:r w:rsidR="00801CDE"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внецентренность по теории первого порядка, вызванная изгибом вследствие действия горизонтальных нагрузок;</w:t>
      </w:r>
    </w:p>
    <w:p w:rsidR="007F7DB2" w:rsidRPr="007F7DB2" w:rsidRDefault="007F7DB2" w:rsidP="007F7DB2">
      <w:pPr>
        <w:pStyle w:val="Style33"/>
        <w:widowControl/>
        <w:ind w:firstLine="567"/>
        <w:jc w:val="both"/>
        <w:rPr>
          <w:rStyle w:val="FontStyle210"/>
          <w:rFonts w:ascii="Times New Roman" w:hAnsi="Times New Roman" w:cs="Times New Roman"/>
          <w:sz w:val="24"/>
          <w:szCs w:val="24"/>
          <w:lang w:eastAsia="en-US"/>
        </w:rPr>
      </w:pPr>
      <w:r w:rsidRPr="007F7DB2">
        <w:rPr>
          <w:rStyle w:val="FontStyle242"/>
          <w:rFonts w:ascii="Times New Roman" w:hAnsi="Times New Roman" w:cs="Times New Roman"/>
          <w:i/>
          <w:sz w:val="24"/>
          <w:szCs w:val="24"/>
          <w:lang w:eastAsia="en-US"/>
        </w:rPr>
        <w:t>e</w:t>
      </w:r>
      <w:r w:rsidRPr="007F7DB2">
        <w:rPr>
          <w:rStyle w:val="FontStyle242"/>
          <w:rFonts w:ascii="Times New Roman" w:hAnsi="Times New Roman" w:cs="Times New Roman"/>
          <w:sz w:val="24"/>
          <w:szCs w:val="24"/>
          <w:vertAlign w:val="subscript"/>
          <w:lang w:eastAsia="en-US"/>
        </w:rPr>
        <w:t>m</w:t>
      </w:r>
      <w:r w:rsidRPr="007F7DB2">
        <w:rPr>
          <w:rStyle w:val="FontStyle242"/>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M</w:t>
      </w:r>
      <w:r w:rsidRPr="00801CDE">
        <w:rPr>
          <w:rStyle w:val="FontStyle210"/>
          <w:rFonts w:ascii="Times New Roman" w:hAnsi="Times New Roman" w:cs="Times New Roman"/>
          <w:i w:val="0"/>
          <w:sz w:val="24"/>
          <w:szCs w:val="24"/>
          <w:vertAlign w:val="subscript"/>
          <w:lang w:eastAsia="en-US"/>
        </w:rPr>
        <w:t>1d</w:t>
      </w:r>
      <w:r w:rsidRPr="007F7DB2">
        <w:rPr>
          <w:rStyle w:val="FontStyle224"/>
          <w:rFonts w:ascii="Times New Roman" w:hAnsi="Times New Roman" w:cs="Times New Roman"/>
          <w:sz w:val="24"/>
          <w:szCs w:val="24"/>
          <w:lang w:eastAsia="en-US"/>
        </w:rPr>
        <w:t>/N</w:t>
      </w:r>
      <w:r w:rsidRPr="00801CDE">
        <w:rPr>
          <w:rStyle w:val="FontStyle210"/>
          <w:rFonts w:ascii="Times New Roman" w:hAnsi="Times New Roman" w:cs="Times New Roman"/>
          <w:i w:val="0"/>
          <w:sz w:val="24"/>
          <w:szCs w:val="24"/>
          <w:vertAlign w:val="subscript"/>
          <w:lang w:eastAsia="en-US"/>
        </w:rPr>
        <w:t>d</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801CDE">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i/>
          <w:sz w:val="24"/>
          <w:szCs w:val="24"/>
          <w:lang w:val="en-US" w:eastAsia="en-US"/>
        </w:rPr>
        <w:t>M</w:t>
      </w:r>
      <w:r w:rsidRPr="007F7DB2">
        <w:rPr>
          <w:rStyle w:val="FontStyle244"/>
          <w:rFonts w:ascii="Times New Roman" w:hAnsi="Times New Roman" w:cs="Times New Roman"/>
          <w:sz w:val="24"/>
          <w:szCs w:val="24"/>
          <w:vertAlign w:val="subscript"/>
          <w:lang w:eastAsia="en-US"/>
        </w:rPr>
        <w:t>1</w:t>
      </w:r>
      <w:r w:rsidRPr="007F7DB2">
        <w:rPr>
          <w:rStyle w:val="FontStyle244"/>
          <w:rFonts w:ascii="Times New Roman" w:hAnsi="Times New Roman" w:cs="Times New Roman"/>
          <w:sz w:val="24"/>
          <w:szCs w:val="24"/>
          <w:vertAlign w:val="subscript"/>
          <w:lang w:val="en-US" w:eastAsia="en-US"/>
        </w:rPr>
        <w:t>d</w:t>
      </w:r>
      <w:r w:rsidRPr="007F7DB2">
        <w:rPr>
          <w:rStyle w:val="FontStyle244"/>
          <w:rFonts w:ascii="Times New Roman" w:hAnsi="Times New Roman" w:cs="Times New Roman"/>
          <w:sz w:val="24"/>
          <w:szCs w:val="24"/>
          <w:lang w:eastAsia="en-US"/>
        </w:rPr>
        <w:t xml:space="preserve"> </w:t>
      </w:r>
      <w:r w:rsidR="00801CDE" w:rsidRPr="002C1919">
        <w:rPr>
          <w:rStyle w:val="FontStyle226"/>
          <w:rFonts w:ascii="Times New Roman" w:hAnsi="Times New Roman" w:cs="Times New Roman"/>
          <w:sz w:val="24"/>
          <w:szCs w:val="24"/>
          <w:lang w:eastAsia="en-US"/>
        </w:rPr>
        <w:t>–</w:t>
      </w:r>
      <w:r w:rsidR="00801CDE"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расчетное значение изгибающего момента в рез</w:t>
      </w:r>
      <w:r w:rsidR="00801CDE">
        <w:rPr>
          <w:rStyle w:val="FontStyle244"/>
          <w:rFonts w:ascii="Times New Roman" w:hAnsi="Times New Roman" w:cs="Times New Roman"/>
          <w:sz w:val="24"/>
          <w:szCs w:val="24"/>
          <w:lang w:eastAsia="en-US"/>
        </w:rPr>
        <w:t>ультате горизонтальной нагрузки;</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2"/>
          <w:rFonts w:ascii="Times New Roman" w:hAnsi="Times New Roman" w:cs="Times New Roman"/>
          <w:i/>
          <w:sz w:val="24"/>
          <w:szCs w:val="24"/>
          <w:lang w:eastAsia="en-US"/>
        </w:rPr>
        <w:t>N</w:t>
      </w:r>
      <w:r w:rsidRPr="007F7DB2">
        <w:rPr>
          <w:rStyle w:val="FontStyle244"/>
          <w:rFonts w:ascii="Times New Roman" w:hAnsi="Times New Roman" w:cs="Times New Roman"/>
          <w:sz w:val="24"/>
          <w:szCs w:val="24"/>
          <w:vertAlign w:val="subscript"/>
          <w:lang w:eastAsia="en-US"/>
        </w:rPr>
        <w:t>d</w:t>
      </w:r>
      <w:r w:rsidRPr="007F7DB2">
        <w:rPr>
          <w:rStyle w:val="FontStyle244"/>
          <w:rFonts w:ascii="Times New Roman" w:hAnsi="Times New Roman" w:cs="Times New Roman"/>
          <w:sz w:val="24"/>
          <w:szCs w:val="24"/>
          <w:lang w:eastAsia="en-US"/>
        </w:rPr>
        <w:t xml:space="preserve"> </w:t>
      </w:r>
      <w:r w:rsidR="00801CDE" w:rsidRPr="002C1919">
        <w:rPr>
          <w:rStyle w:val="FontStyle226"/>
          <w:rFonts w:ascii="Times New Roman" w:hAnsi="Times New Roman" w:cs="Times New Roman"/>
          <w:sz w:val="24"/>
          <w:szCs w:val="24"/>
          <w:lang w:eastAsia="en-US"/>
        </w:rPr>
        <w:t>–</w:t>
      </w:r>
      <w:r w:rsidR="00801CDE"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расчетное значение продольного усилия сжатия;</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2"/>
          <w:rFonts w:ascii="Times New Roman" w:hAnsi="Times New Roman" w:cs="Times New Roman"/>
          <w:i/>
          <w:sz w:val="24"/>
          <w:szCs w:val="24"/>
          <w:lang w:eastAsia="en-US"/>
        </w:rPr>
        <w:t>e</w:t>
      </w:r>
      <w:r w:rsidRPr="007F7DB2">
        <w:rPr>
          <w:rStyle w:val="FontStyle244"/>
          <w:rFonts w:ascii="Times New Roman" w:hAnsi="Times New Roman" w:cs="Times New Roman"/>
          <w:i/>
          <w:sz w:val="24"/>
          <w:szCs w:val="24"/>
          <w:vertAlign w:val="subscript"/>
          <w:lang w:eastAsia="en-US"/>
        </w:rPr>
        <w:t>2</w:t>
      </w:r>
      <w:r w:rsidRPr="007F7DB2">
        <w:rPr>
          <w:rStyle w:val="FontStyle244"/>
          <w:rFonts w:ascii="Times New Roman" w:hAnsi="Times New Roman" w:cs="Times New Roman"/>
          <w:sz w:val="24"/>
          <w:szCs w:val="24"/>
          <w:lang w:eastAsia="en-US"/>
        </w:rPr>
        <w:t xml:space="preserve"> </w:t>
      </w:r>
      <w:r w:rsidR="00801CDE" w:rsidRPr="002C1919">
        <w:rPr>
          <w:rStyle w:val="FontStyle226"/>
          <w:rFonts w:ascii="Times New Roman" w:hAnsi="Times New Roman" w:cs="Times New Roman"/>
          <w:sz w:val="24"/>
          <w:szCs w:val="24"/>
          <w:lang w:eastAsia="en-US"/>
        </w:rPr>
        <w:t>–</w:t>
      </w:r>
      <w:r w:rsidR="00801CDE"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внецентренность нагрузки по теории второго порядка по определению, приведенному в п</w:t>
      </w:r>
      <w:r w:rsidR="00801CDE">
        <w:rPr>
          <w:rStyle w:val="FontStyle244"/>
          <w:rFonts w:ascii="Times New Roman" w:hAnsi="Times New Roman" w:cs="Times New Roman"/>
          <w:sz w:val="24"/>
          <w:szCs w:val="24"/>
          <w:lang w:eastAsia="en-US"/>
        </w:rPr>
        <w:t>унктах А.5.3.2.2 или А.5.3.2.3.</w:t>
      </w:r>
    </w:p>
    <w:p w:rsidR="007F7DB2" w:rsidRPr="007F7DB2" w:rsidRDefault="007F7DB2" w:rsidP="007F7DB2">
      <w:pPr>
        <w:pStyle w:val="Style54"/>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A.5.3.2.2 Внецентренность нагрузки по теории второго порядка</w:t>
      </w:r>
    </w:p>
    <w:p w:rsid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(1) Наибольшее отклонение конструкции, соответствующее внецентренности нагрузки по теории второго порядка, может быть принятым равным:</w:t>
      </w:r>
    </w:p>
    <w:p w:rsidR="004E30A6" w:rsidRPr="007F7DB2" w:rsidRDefault="004E30A6"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4E30A6" w:rsidP="004E30A6">
      <w:pPr>
        <w:pStyle w:val="Style55"/>
        <w:widowControl/>
        <w:ind w:firstLine="567"/>
        <w:jc w:val="right"/>
        <w:rPr>
          <w:rStyle w:val="FontStyle244"/>
          <w:rFonts w:ascii="Times New Roman" w:hAnsi="Times New Roman" w:cs="Times New Roman"/>
          <w:sz w:val="24"/>
          <w:szCs w:val="24"/>
          <w:lang w:eastAsia="en-US"/>
        </w:rPr>
      </w:pPr>
      <w:r w:rsidRPr="006F7689">
        <w:rPr>
          <w:position w:val="-20"/>
        </w:rPr>
        <w:object w:dxaOrig="1880" w:dyaOrig="499">
          <v:shape id="_x0000_i1048" type="#_x0000_t75" style="width:93.9pt;height:24.75pt" o:ole="">
            <v:imagedata r:id="rId61" o:title=""/>
          </v:shape>
          <o:OLEObject Type="Embed" ProgID="Equation.DSMT4" ShapeID="_x0000_i1048" DrawAspect="Content" ObjectID="_1682330634" r:id="rId62"/>
        </w:object>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i/>
          <w:iCs/>
          <w:sz w:val="24"/>
          <w:szCs w:val="24"/>
          <w:lang w:eastAsia="en-US"/>
        </w:rPr>
        <w:tab/>
      </w:r>
      <w:r w:rsidR="007F7DB2" w:rsidRPr="007F7DB2">
        <w:rPr>
          <w:rStyle w:val="FontStyle244"/>
          <w:rFonts w:ascii="Times New Roman" w:hAnsi="Times New Roman" w:cs="Times New Roman"/>
          <w:sz w:val="24"/>
          <w:szCs w:val="24"/>
          <w:lang w:eastAsia="en-US"/>
        </w:rPr>
        <w:t>(A.20)</w:t>
      </w:r>
    </w:p>
    <w:p w:rsidR="004E30A6" w:rsidRDefault="004E30A6"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2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4E30A6">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l</w:t>
      </w:r>
      <w:r w:rsidRPr="004E30A6">
        <w:rPr>
          <w:rStyle w:val="FontStyle224"/>
          <w:rFonts w:ascii="Times New Roman" w:hAnsi="Times New Roman" w:cs="Times New Roman"/>
          <w:i w:val="0"/>
          <w:sz w:val="24"/>
          <w:szCs w:val="24"/>
          <w:vertAlign w:val="subscript"/>
          <w:lang w:eastAsia="en-US"/>
        </w:rPr>
        <w:t>0</w:t>
      </w:r>
      <w:r w:rsidRPr="007F7DB2">
        <w:rPr>
          <w:rStyle w:val="FontStyle224"/>
          <w:rFonts w:ascii="Times New Roman" w:hAnsi="Times New Roman" w:cs="Times New Roman"/>
          <w:sz w:val="24"/>
          <w:szCs w:val="24"/>
          <w:lang w:eastAsia="en-US"/>
        </w:rPr>
        <w:t xml:space="preserve"> </w:t>
      </w:r>
      <w:r w:rsidR="004E30A6" w:rsidRPr="002C1919">
        <w:rPr>
          <w:rStyle w:val="FontStyle226"/>
          <w:rFonts w:ascii="Times New Roman" w:hAnsi="Times New Roman" w:cs="Times New Roman"/>
          <w:sz w:val="24"/>
          <w:szCs w:val="24"/>
          <w:lang w:eastAsia="en-US"/>
        </w:rPr>
        <w:t>–</w:t>
      </w:r>
      <w:r w:rsidR="004E30A6" w:rsidRPr="00105645">
        <w:rPr>
          <w:rStyle w:val="FontStyle226"/>
          <w:rFonts w:ascii="Times New Roman" w:hAnsi="Times New Roman" w:cs="Times New Roman"/>
          <w:sz w:val="20"/>
          <w:szCs w:val="20"/>
          <w:lang w:eastAsia="en-US"/>
        </w:rPr>
        <w:t xml:space="preserve"> </w:t>
      </w:r>
      <w:r w:rsidRPr="004E30A6">
        <w:rPr>
          <w:rStyle w:val="FontStyle224"/>
          <w:rFonts w:ascii="Times New Roman" w:hAnsi="Times New Roman" w:cs="Times New Roman"/>
          <w:i w:val="0"/>
          <w:sz w:val="24"/>
          <w:szCs w:val="24"/>
          <w:lang w:eastAsia="en-US"/>
        </w:rPr>
        <w:t>эффективная длина;</w:t>
      </w:r>
    </w:p>
    <w:p w:rsidR="007F7DB2" w:rsidRPr="004E30A6" w:rsidRDefault="007F7DB2" w:rsidP="007F7DB2">
      <w:pPr>
        <w:pStyle w:val="Style33"/>
        <w:widowControl/>
        <w:ind w:firstLine="567"/>
        <w:jc w:val="both"/>
        <w:rPr>
          <w:rStyle w:val="FontStyle244"/>
          <w:rFonts w:ascii="Times New Roman" w:hAnsi="Times New Roman" w:cs="Times New Roman"/>
          <w:i/>
          <w:sz w:val="24"/>
          <w:szCs w:val="24"/>
          <w:lang w:eastAsia="en-US"/>
        </w:rPr>
      </w:pPr>
      <w:r w:rsidRPr="004E30A6">
        <w:rPr>
          <w:rStyle w:val="FontStyle224"/>
          <w:rFonts w:ascii="Times New Roman" w:hAnsi="Times New Roman" w:cs="Times New Roman"/>
          <w:i w:val="0"/>
          <w:sz w:val="24"/>
          <w:szCs w:val="24"/>
          <w:lang w:eastAsia="en-US"/>
        </w:rPr>
        <w:t>1</w:t>
      </w:r>
      <w:r w:rsidRPr="007F7DB2">
        <w:rPr>
          <w:rStyle w:val="FontStyle224"/>
          <w:rFonts w:ascii="Times New Roman" w:hAnsi="Times New Roman" w:cs="Times New Roman"/>
          <w:sz w:val="24"/>
          <w:szCs w:val="24"/>
          <w:lang w:eastAsia="en-US"/>
        </w:rPr>
        <w:t xml:space="preserve">/r </w:t>
      </w:r>
      <w:r w:rsidR="004E30A6" w:rsidRPr="002C1919">
        <w:rPr>
          <w:rStyle w:val="FontStyle226"/>
          <w:rFonts w:ascii="Times New Roman" w:hAnsi="Times New Roman" w:cs="Times New Roman"/>
          <w:sz w:val="24"/>
          <w:szCs w:val="24"/>
          <w:lang w:eastAsia="en-US"/>
        </w:rPr>
        <w:t>–</w:t>
      </w:r>
      <w:r w:rsidR="004E30A6" w:rsidRPr="00105645">
        <w:rPr>
          <w:rStyle w:val="FontStyle226"/>
          <w:rFonts w:ascii="Times New Roman" w:hAnsi="Times New Roman" w:cs="Times New Roman"/>
          <w:sz w:val="20"/>
          <w:szCs w:val="20"/>
          <w:lang w:eastAsia="en-US"/>
        </w:rPr>
        <w:t xml:space="preserve"> </w:t>
      </w:r>
      <w:r w:rsidRPr="004E30A6">
        <w:rPr>
          <w:rStyle w:val="FontStyle224"/>
          <w:rFonts w:ascii="Times New Roman" w:hAnsi="Times New Roman" w:cs="Times New Roman"/>
          <w:i w:val="0"/>
          <w:sz w:val="24"/>
          <w:szCs w:val="24"/>
          <w:lang w:eastAsia="en-US"/>
        </w:rPr>
        <w:t>изгиб конструкции</w:t>
      </w:r>
      <w:r w:rsidRPr="004E30A6">
        <w:rPr>
          <w:rStyle w:val="FontStyle244"/>
          <w:rFonts w:ascii="Times New Roman" w:hAnsi="Times New Roman" w:cs="Times New Roman"/>
          <w:i/>
          <w:sz w:val="24"/>
          <w:szCs w:val="24"/>
          <w:lang w:eastAsia="en-US"/>
        </w:rPr>
        <w:t>.</w:t>
      </w:r>
    </w:p>
    <w:p w:rsidR="007F7DB2" w:rsidRPr="007F7DB2" w:rsidRDefault="007F7DB2" w:rsidP="007F7DB2">
      <w:pPr>
        <w:pStyle w:val="Style139"/>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(2) Изгиб конструкции является, как показано на рисунке А.7, результатом деформаций.</w:t>
      </w:r>
    </w:p>
    <w:p w:rsidR="007F7DB2" w:rsidRPr="007F7DB2" w:rsidRDefault="00EE2397" w:rsidP="007F7DB2">
      <w:pPr>
        <w:pStyle w:val="Style139"/>
        <w:widowControl/>
        <w:ind w:firstLine="567"/>
        <w:jc w:val="both"/>
        <w:rPr>
          <w:rStyle w:val="FontStyle244"/>
          <w:rFonts w:ascii="Times New Roman" w:hAnsi="Times New Roman" w:cs="Times New Roman"/>
          <w:sz w:val="24"/>
          <w:szCs w:val="24"/>
        </w:rPr>
      </w:pPr>
      <w:r>
        <w:rPr>
          <w:rStyle w:val="FontStyle244"/>
          <w:rFonts w:ascii="Times New Roman" w:hAnsi="Times New Roman" w:cs="Times New Roman"/>
          <w:sz w:val="24"/>
          <w:szCs w:val="24"/>
        </w:rPr>
        <w:t>(3) Следующие ф</w:t>
      </w:r>
      <w:r w:rsidR="007F7DB2" w:rsidRPr="007F7DB2">
        <w:rPr>
          <w:rStyle w:val="FontStyle244"/>
          <w:rFonts w:ascii="Times New Roman" w:hAnsi="Times New Roman" w:cs="Times New Roman"/>
          <w:sz w:val="24"/>
          <w:szCs w:val="24"/>
        </w:rPr>
        <w:t>ормулы от (A.21) до (A.24) предназначены для:</w:t>
      </w:r>
    </w:p>
    <w:p w:rsidR="007F7DB2" w:rsidRDefault="007F7DB2" w:rsidP="007F7DB2">
      <w:pPr>
        <w:pStyle w:val="Style10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Поперечн</w:t>
      </w:r>
      <w:r w:rsidR="00EE2397">
        <w:rPr>
          <w:rStyle w:val="FontStyle244"/>
          <w:rFonts w:ascii="Times New Roman" w:hAnsi="Times New Roman" w:cs="Times New Roman"/>
          <w:sz w:val="24"/>
          <w:szCs w:val="24"/>
          <w:lang w:eastAsia="en-US"/>
        </w:rPr>
        <w:t>ые сечения с рабочей арматурой:</w:t>
      </w:r>
    </w:p>
    <w:p w:rsidR="00EE2397" w:rsidRPr="007F7DB2" w:rsidRDefault="00EE2397" w:rsidP="007F7DB2">
      <w:pPr>
        <w:pStyle w:val="Style103"/>
        <w:widowControl/>
        <w:ind w:firstLine="567"/>
        <w:jc w:val="both"/>
        <w:rPr>
          <w:rStyle w:val="FontStyle244"/>
          <w:rFonts w:ascii="Times New Roman" w:hAnsi="Times New Roman" w:cs="Times New Roman"/>
          <w:sz w:val="24"/>
          <w:szCs w:val="24"/>
          <w:lang w:eastAsia="en-US"/>
        </w:rPr>
      </w:pPr>
    </w:p>
    <w:p w:rsidR="007F7DB2" w:rsidRPr="007F7DB2" w:rsidRDefault="00DF27CA" w:rsidP="00DF27CA">
      <w:pPr>
        <w:pStyle w:val="Style103"/>
        <w:widowControl/>
        <w:ind w:firstLine="567"/>
        <w:jc w:val="right"/>
        <w:rPr>
          <w:rStyle w:val="FontStyle224"/>
          <w:rFonts w:ascii="Times New Roman" w:hAnsi="Times New Roman" w:cs="Times New Roman"/>
          <w:sz w:val="24"/>
          <w:szCs w:val="24"/>
          <w:lang w:eastAsia="en-US"/>
        </w:rPr>
      </w:pPr>
      <w:r w:rsidRPr="006F7689">
        <w:rPr>
          <w:position w:val="-20"/>
        </w:rPr>
        <w:object w:dxaOrig="2740" w:dyaOrig="499">
          <v:shape id="_x0000_i1049" type="#_x0000_t75" style="width:137.1pt;height:24.75pt" o:ole="">
            <v:imagedata r:id="rId63" o:title=""/>
          </v:shape>
          <o:OLEObject Type="Embed" ProgID="Equation.DSMT4" ShapeID="_x0000_i1049" DrawAspect="Content" ObjectID="_1682330635" r:id="rId64"/>
        </w:object>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t>(A.21)</w:t>
      </w:r>
    </w:p>
    <w:p w:rsidR="00DF27CA" w:rsidRDefault="00DF27CA"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Непрочные при растяжении поперечные сечения без рабочей арматуры:</w:t>
      </w:r>
    </w:p>
    <w:p w:rsid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lang w:eastAsia="en-US"/>
        </w:rPr>
        <w:t>- полностью сжатое поперечное сечение</w:t>
      </w:r>
      <w:r w:rsidRPr="007F7DB2">
        <w:rPr>
          <w:rStyle w:val="FontStyle244"/>
          <w:rFonts w:ascii="Times New Roman" w:hAnsi="Times New Roman" w:cs="Times New Roman"/>
          <w:sz w:val="24"/>
          <w:szCs w:val="24"/>
        </w:rPr>
        <w:t>:</w:t>
      </w:r>
    </w:p>
    <w:p w:rsidR="00DF27CA" w:rsidRPr="007F7DB2" w:rsidRDefault="00DF27CA" w:rsidP="007F7DB2">
      <w:pPr>
        <w:pStyle w:val="Style33"/>
        <w:widowControl/>
        <w:ind w:firstLine="567"/>
        <w:jc w:val="both"/>
        <w:rPr>
          <w:rStyle w:val="FontStyle244"/>
          <w:rFonts w:ascii="Times New Roman" w:hAnsi="Times New Roman" w:cs="Times New Roman"/>
          <w:sz w:val="24"/>
          <w:szCs w:val="24"/>
        </w:rPr>
      </w:pPr>
    </w:p>
    <w:p w:rsidR="007F7DB2" w:rsidRPr="007F7DB2" w:rsidRDefault="00DF27CA" w:rsidP="00DF27CA">
      <w:pPr>
        <w:pStyle w:val="Style32"/>
        <w:widowControl/>
        <w:ind w:firstLine="567"/>
        <w:jc w:val="right"/>
        <w:rPr>
          <w:rStyle w:val="FontStyle223"/>
          <w:rFonts w:ascii="Times New Roman" w:hAnsi="Times New Roman" w:cs="Times New Roman"/>
          <w:sz w:val="24"/>
          <w:szCs w:val="24"/>
          <w:lang w:eastAsia="en-US"/>
        </w:rPr>
      </w:pPr>
      <w:r w:rsidRPr="006F7689">
        <w:rPr>
          <w:position w:val="-20"/>
        </w:rPr>
        <w:object w:dxaOrig="2720" w:dyaOrig="499">
          <v:shape id="_x0000_i1050" type="#_x0000_t75" style="width:135.95pt;height:24.75pt" o:ole="">
            <v:imagedata r:id="rId65" o:title=""/>
          </v:shape>
          <o:OLEObject Type="Embed" ProgID="Equation.DSMT4" ShapeID="_x0000_i1050" DrawAspect="Content" ObjectID="_1682330636" r:id="rId66"/>
        </w:object>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t>(A.22)</w:t>
      </w:r>
    </w:p>
    <w:p w:rsidR="00DF27CA" w:rsidRDefault="00DF27CA"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частично разорванное поперечное сечение:</w:t>
      </w:r>
    </w:p>
    <w:p w:rsidR="00DF27CA" w:rsidRDefault="00DF27CA"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DF27CA" w:rsidP="00DF27CA">
      <w:pPr>
        <w:pStyle w:val="Style33"/>
        <w:widowControl/>
        <w:ind w:firstLine="567"/>
        <w:jc w:val="right"/>
        <w:rPr>
          <w:rStyle w:val="FontStyle244"/>
          <w:rFonts w:ascii="Times New Roman" w:hAnsi="Times New Roman" w:cs="Times New Roman"/>
          <w:sz w:val="24"/>
          <w:szCs w:val="24"/>
          <w:lang w:eastAsia="en-US"/>
        </w:rPr>
      </w:pPr>
      <w:r w:rsidRPr="006F7689">
        <w:rPr>
          <w:position w:val="-20"/>
        </w:rPr>
        <w:object w:dxaOrig="2240" w:dyaOrig="499">
          <v:shape id="_x0000_i1051" type="#_x0000_t75" style="width:111.75pt;height:24.75pt" o:ole="">
            <v:imagedata r:id="rId67" o:title=""/>
          </v:shape>
          <o:OLEObject Type="Embed" ProgID="Equation.DSMT4" ShapeID="_x0000_i1051" DrawAspect="Content" ObjectID="_1682330637" r:id="rId68"/>
        </w:object>
      </w:r>
      <w: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t>(A.23)</w:t>
      </w:r>
    </w:p>
    <w:p w:rsidR="00392E14" w:rsidRDefault="00392E14" w:rsidP="007F7DB2">
      <w:pPr>
        <w:pStyle w:val="Style56"/>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56"/>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lastRenderedPageBreak/>
        <w:t>Прочные на растяжение поперечные сечения без рабочей арматуры:</w:t>
      </w:r>
    </w:p>
    <w:p w:rsidR="0098515A" w:rsidRDefault="0098515A" w:rsidP="007F7DB2">
      <w:pPr>
        <w:pStyle w:val="Style55"/>
        <w:widowControl/>
        <w:ind w:firstLine="567"/>
        <w:jc w:val="both"/>
        <w:rPr>
          <w:rFonts w:ascii="Times New Roman" w:hAnsi="Times New Roman" w:cs="Times New Roman"/>
          <w:noProof/>
          <w:color w:val="000000"/>
        </w:rPr>
      </w:pPr>
    </w:p>
    <w:p w:rsidR="007F7DB2" w:rsidRPr="007F7DB2" w:rsidRDefault="0098515A" w:rsidP="0098515A">
      <w:pPr>
        <w:pStyle w:val="Style55"/>
        <w:widowControl/>
        <w:ind w:firstLine="567"/>
        <w:jc w:val="right"/>
        <w:rPr>
          <w:rStyle w:val="FontStyle244"/>
          <w:rFonts w:ascii="Times New Roman" w:hAnsi="Times New Roman" w:cs="Times New Roman"/>
          <w:sz w:val="24"/>
          <w:szCs w:val="24"/>
          <w:lang w:eastAsia="en-US"/>
        </w:rPr>
      </w:pPr>
      <w:r w:rsidRPr="006F7689">
        <w:rPr>
          <w:position w:val="-20"/>
        </w:rPr>
        <w:object w:dxaOrig="2720" w:dyaOrig="499">
          <v:shape id="_x0000_i1052" type="#_x0000_t75" style="width:135.95pt;height:24.75pt" o:ole="">
            <v:imagedata r:id="rId69" o:title=""/>
          </v:shape>
          <o:OLEObject Type="Embed" ProgID="Equation.DSMT4" ShapeID="_x0000_i1052" DrawAspect="Content" ObjectID="_1682330638" r:id="rId70"/>
        </w:object>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t>(A.24)</w:t>
      </w:r>
    </w:p>
    <w:p w:rsidR="0098515A" w:rsidRDefault="0098515A"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где</w:t>
      </w:r>
      <w:r w:rsidR="0098515A">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l</w:t>
      </w:r>
      <w:r w:rsidRPr="0098515A">
        <w:rPr>
          <w:rStyle w:val="FontStyle224"/>
          <w:rFonts w:ascii="Times New Roman" w:hAnsi="Times New Roman" w:cs="Times New Roman"/>
          <w:i w:val="0"/>
          <w:sz w:val="24"/>
          <w:szCs w:val="24"/>
          <w:vertAlign w:val="subscript"/>
          <w:lang w:eastAsia="en-US"/>
        </w:rPr>
        <w:t>0</w:t>
      </w:r>
      <w:r w:rsidRPr="0098515A">
        <w:rPr>
          <w:rStyle w:val="FontStyle224"/>
          <w:rFonts w:ascii="Times New Roman" w:hAnsi="Times New Roman" w:cs="Times New Roman"/>
          <w:i w:val="0"/>
          <w:sz w:val="24"/>
          <w:szCs w:val="24"/>
          <w:lang w:eastAsia="en-US"/>
        </w:rPr>
        <w:t xml:space="preserve"> </w:t>
      </w:r>
      <w:r w:rsidR="00387DCF" w:rsidRPr="002C1919">
        <w:rPr>
          <w:rStyle w:val="FontStyle226"/>
          <w:rFonts w:ascii="Times New Roman" w:hAnsi="Times New Roman" w:cs="Times New Roman"/>
          <w:sz w:val="24"/>
          <w:szCs w:val="24"/>
          <w:lang w:eastAsia="en-US"/>
        </w:rPr>
        <w:t>–</w:t>
      </w:r>
      <w:r w:rsidR="00387DCF" w:rsidRPr="00105645">
        <w:rPr>
          <w:rStyle w:val="FontStyle226"/>
          <w:rFonts w:ascii="Times New Roman" w:hAnsi="Times New Roman" w:cs="Times New Roman"/>
          <w:sz w:val="20"/>
          <w:szCs w:val="20"/>
          <w:lang w:eastAsia="en-US"/>
        </w:rPr>
        <w:t xml:space="preserve"> </w:t>
      </w:r>
      <w:r w:rsidRPr="0098515A">
        <w:rPr>
          <w:rStyle w:val="FontStyle224"/>
          <w:rFonts w:ascii="Times New Roman" w:hAnsi="Times New Roman" w:cs="Times New Roman"/>
          <w:i w:val="0"/>
          <w:sz w:val="24"/>
          <w:szCs w:val="24"/>
          <w:lang w:eastAsia="en-US"/>
        </w:rPr>
        <w:t>эффективная длина конструкции</w:t>
      </w:r>
      <w:r w:rsidRPr="0098515A">
        <w:rPr>
          <w:rStyle w:val="FontStyle244"/>
          <w:rFonts w:ascii="Times New Roman" w:hAnsi="Times New Roman" w:cs="Times New Roman"/>
          <w:i/>
          <w:iCs/>
          <w:sz w:val="24"/>
          <w:szCs w:val="24"/>
          <w:lang w:eastAsia="en-US"/>
        </w:rPr>
        <w:t>;</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d </w:t>
      </w:r>
      <w:r w:rsidR="00387DCF" w:rsidRPr="002C1919">
        <w:rPr>
          <w:rStyle w:val="FontStyle226"/>
          <w:rFonts w:ascii="Times New Roman" w:hAnsi="Times New Roman" w:cs="Times New Roman"/>
          <w:sz w:val="24"/>
          <w:szCs w:val="24"/>
          <w:lang w:eastAsia="en-US"/>
        </w:rPr>
        <w:t>–</w:t>
      </w:r>
      <w:r w:rsidR="00387DC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эффективная высота армированного поперечного сечения;</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x </w:t>
      </w:r>
      <w:r w:rsidR="00387DCF" w:rsidRPr="002C1919">
        <w:rPr>
          <w:rStyle w:val="FontStyle226"/>
          <w:rFonts w:ascii="Times New Roman" w:hAnsi="Times New Roman" w:cs="Times New Roman"/>
          <w:sz w:val="24"/>
          <w:szCs w:val="24"/>
          <w:lang w:eastAsia="en-US"/>
        </w:rPr>
        <w:t>–</w:t>
      </w:r>
      <w:r w:rsidR="00387DC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высота сжатой части поперечного сечения;</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h</w:t>
      </w:r>
      <w:r w:rsidRPr="00387DCF">
        <w:rPr>
          <w:rStyle w:val="FontStyle224"/>
          <w:rFonts w:ascii="Times New Roman" w:hAnsi="Times New Roman" w:cs="Times New Roman"/>
          <w:i w:val="0"/>
          <w:sz w:val="24"/>
          <w:szCs w:val="24"/>
          <w:vertAlign w:val="subscript"/>
          <w:lang w:eastAsia="en-US"/>
        </w:rPr>
        <w:t>t</w:t>
      </w:r>
      <w:r w:rsidRPr="007F7DB2">
        <w:rPr>
          <w:rStyle w:val="FontStyle224"/>
          <w:rFonts w:ascii="Times New Roman" w:hAnsi="Times New Roman" w:cs="Times New Roman"/>
          <w:sz w:val="24"/>
          <w:szCs w:val="24"/>
          <w:lang w:eastAsia="en-US"/>
        </w:rPr>
        <w:t xml:space="preserve"> </w:t>
      </w:r>
      <w:r w:rsidR="00387DCF" w:rsidRPr="002C1919">
        <w:rPr>
          <w:rStyle w:val="FontStyle226"/>
          <w:rFonts w:ascii="Times New Roman" w:hAnsi="Times New Roman" w:cs="Times New Roman"/>
          <w:sz w:val="24"/>
          <w:szCs w:val="24"/>
          <w:lang w:eastAsia="en-US"/>
        </w:rPr>
        <w:t>–</w:t>
      </w:r>
      <w:r w:rsidR="00387DC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общая высота поперечного сечения;</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ɛ</w:t>
      </w:r>
      <w:r w:rsidRPr="007F7DB2">
        <w:rPr>
          <w:rStyle w:val="FontStyle244"/>
          <w:rFonts w:ascii="Times New Roman" w:hAnsi="Times New Roman" w:cs="Times New Roman"/>
          <w:sz w:val="24"/>
          <w:szCs w:val="24"/>
          <w:vertAlign w:val="subscript"/>
          <w:lang w:eastAsia="en-US"/>
        </w:rPr>
        <w:t>c</w:t>
      </w:r>
      <w:r w:rsidRPr="007F7DB2">
        <w:rPr>
          <w:rStyle w:val="FontStyle244"/>
          <w:rFonts w:ascii="Times New Roman" w:hAnsi="Times New Roman" w:cs="Times New Roman"/>
          <w:sz w:val="24"/>
          <w:szCs w:val="24"/>
          <w:lang w:eastAsia="en-US"/>
        </w:rPr>
        <w:t xml:space="preserve"> </w:t>
      </w:r>
      <w:r w:rsidR="00387DCF" w:rsidRPr="002C1919">
        <w:rPr>
          <w:rStyle w:val="FontStyle226"/>
          <w:rFonts w:ascii="Times New Roman" w:hAnsi="Times New Roman" w:cs="Times New Roman"/>
          <w:sz w:val="24"/>
          <w:szCs w:val="24"/>
          <w:lang w:eastAsia="en-US"/>
        </w:rPr>
        <w:t>–</w:t>
      </w:r>
      <w:r w:rsidR="00387DC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растяжение волокон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подвергшихся наибольшему сжатию (являющееся результатом равновесия внутренних и внешних сил);</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ɛ</w:t>
      </w:r>
      <w:r w:rsidRPr="007F7DB2">
        <w:rPr>
          <w:rStyle w:val="FontStyle244"/>
          <w:rFonts w:ascii="Times New Roman" w:hAnsi="Times New Roman" w:cs="Times New Roman"/>
          <w:sz w:val="24"/>
          <w:szCs w:val="24"/>
          <w:vertAlign w:val="subscript"/>
          <w:lang w:eastAsia="en-US"/>
        </w:rPr>
        <w:t>syfl</w:t>
      </w:r>
      <w:r w:rsidRPr="007F7DB2">
        <w:rPr>
          <w:rStyle w:val="FontStyle244"/>
          <w:rFonts w:ascii="Times New Roman" w:hAnsi="Times New Roman" w:cs="Times New Roman"/>
          <w:sz w:val="24"/>
          <w:szCs w:val="24"/>
          <w:lang w:eastAsia="en-US"/>
        </w:rPr>
        <w:t xml:space="preserve"> </w:t>
      </w:r>
      <w:r w:rsidR="00387DCF" w:rsidRPr="002C1919">
        <w:rPr>
          <w:rStyle w:val="FontStyle226"/>
          <w:rFonts w:ascii="Times New Roman" w:hAnsi="Times New Roman" w:cs="Times New Roman"/>
          <w:sz w:val="24"/>
          <w:szCs w:val="24"/>
          <w:lang w:eastAsia="en-US"/>
        </w:rPr>
        <w:t>–</w:t>
      </w:r>
      <w:r w:rsidR="00387DC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растяжение или усадка арматурной стали на стороне, противоположной ɛ</w:t>
      </w:r>
      <w:r w:rsidRPr="007F7DB2">
        <w:rPr>
          <w:rStyle w:val="FontStyle244"/>
          <w:rFonts w:ascii="Times New Roman" w:hAnsi="Times New Roman" w:cs="Times New Roman"/>
          <w:sz w:val="24"/>
          <w:szCs w:val="24"/>
          <w:vertAlign w:val="subscript"/>
          <w:lang w:eastAsia="en-US"/>
        </w:rPr>
        <w:t>с</w:t>
      </w:r>
      <w:r w:rsidRPr="007F7DB2">
        <w:rPr>
          <w:rStyle w:val="FontStyle244"/>
          <w:rFonts w:ascii="Times New Roman" w:hAnsi="Times New Roman" w:cs="Times New Roman"/>
          <w:sz w:val="24"/>
          <w:szCs w:val="24"/>
          <w:lang w:eastAsia="en-US"/>
        </w:rPr>
        <w:t xml:space="preserve"> (являющееся результатом равновесия внутренних и внешних сил; растяжение положительное, сжатие отрицательное);</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ɛ</w:t>
      </w:r>
      <w:r w:rsidRPr="007F7DB2">
        <w:rPr>
          <w:rStyle w:val="FontStyle244"/>
          <w:rFonts w:ascii="Times New Roman" w:hAnsi="Times New Roman" w:cs="Times New Roman"/>
          <w:sz w:val="24"/>
          <w:szCs w:val="24"/>
          <w:vertAlign w:val="subscript"/>
          <w:lang w:eastAsia="en-US"/>
        </w:rPr>
        <w:t>c0</w:t>
      </w:r>
      <w:r w:rsidRPr="007F7DB2">
        <w:rPr>
          <w:rStyle w:val="FontStyle244"/>
          <w:rFonts w:ascii="Times New Roman" w:hAnsi="Times New Roman" w:cs="Times New Roman"/>
          <w:sz w:val="24"/>
          <w:szCs w:val="24"/>
          <w:lang w:eastAsia="en-US"/>
        </w:rPr>
        <w:t xml:space="preserve"> </w:t>
      </w:r>
      <w:r w:rsidR="00387DCF" w:rsidRPr="002C1919">
        <w:rPr>
          <w:rStyle w:val="FontStyle226"/>
          <w:rFonts w:ascii="Times New Roman" w:hAnsi="Times New Roman" w:cs="Times New Roman"/>
          <w:sz w:val="24"/>
          <w:szCs w:val="24"/>
          <w:lang w:eastAsia="en-US"/>
        </w:rPr>
        <w:t>–</w:t>
      </w:r>
      <w:r w:rsidR="00387DC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растяжение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под нагрузкой сжатием, соответствующее равновесию внутренних и внешних сил; оно является отрицательным значением между 0 и предельной упругой усадкой (</w:t>
      </w:r>
      <w:proofErr w:type="gramStart"/>
      <w:r w:rsidRPr="007F7DB2">
        <w:rPr>
          <w:rStyle w:val="FontStyle244"/>
          <w:rFonts w:ascii="Times New Roman" w:hAnsi="Times New Roman" w:cs="Times New Roman"/>
          <w:sz w:val="24"/>
          <w:szCs w:val="24"/>
          <w:lang w:eastAsia="en-US"/>
        </w:rPr>
        <w:t>см</w:t>
      </w:r>
      <w:proofErr w:type="gramEnd"/>
      <w:r w:rsidRPr="007F7DB2">
        <w:rPr>
          <w:rStyle w:val="FontStyle244"/>
          <w:rFonts w:ascii="Times New Roman" w:hAnsi="Times New Roman" w:cs="Times New Roman"/>
          <w:sz w:val="24"/>
          <w:szCs w:val="24"/>
          <w:lang w:eastAsia="en-US"/>
        </w:rPr>
        <w:t>. A.5.3.2.3);</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ɛ</w:t>
      </w:r>
      <w:r w:rsidRPr="007F7DB2">
        <w:rPr>
          <w:rStyle w:val="FontStyle244"/>
          <w:rFonts w:ascii="Times New Roman" w:hAnsi="Times New Roman" w:cs="Times New Roman"/>
          <w:sz w:val="24"/>
          <w:szCs w:val="24"/>
          <w:vertAlign w:val="subscript"/>
          <w:lang w:eastAsia="en-US"/>
        </w:rPr>
        <w:t>cfl</w:t>
      </w:r>
      <w:r w:rsidRPr="007F7DB2">
        <w:rPr>
          <w:rStyle w:val="FontStyle244"/>
          <w:rFonts w:ascii="Times New Roman" w:hAnsi="Times New Roman" w:cs="Times New Roman"/>
          <w:sz w:val="24"/>
          <w:szCs w:val="24"/>
          <w:lang w:eastAsia="en-US"/>
        </w:rPr>
        <w:t xml:space="preserve"> </w:t>
      </w:r>
      <w:r w:rsidR="00387DCF" w:rsidRPr="002C1919">
        <w:rPr>
          <w:rStyle w:val="FontStyle226"/>
          <w:rFonts w:ascii="Times New Roman" w:hAnsi="Times New Roman" w:cs="Times New Roman"/>
          <w:sz w:val="24"/>
          <w:szCs w:val="24"/>
          <w:lang w:eastAsia="en-US"/>
        </w:rPr>
        <w:t>–</w:t>
      </w:r>
      <w:r w:rsidR="00387DCF"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деформация при изгибе (растяжение или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на стороне, противоположной ɛ</w:t>
      </w:r>
      <w:r w:rsidRPr="007F7DB2">
        <w:rPr>
          <w:rStyle w:val="FontStyle244"/>
          <w:rFonts w:ascii="Times New Roman" w:hAnsi="Times New Roman" w:cs="Times New Roman"/>
          <w:sz w:val="24"/>
          <w:szCs w:val="24"/>
          <w:vertAlign w:val="subscript"/>
          <w:lang w:eastAsia="en-US"/>
        </w:rPr>
        <w:t>с</w:t>
      </w:r>
      <w:r w:rsidRPr="007F7DB2">
        <w:rPr>
          <w:rStyle w:val="FontStyle244"/>
          <w:rFonts w:ascii="Times New Roman" w:hAnsi="Times New Roman" w:cs="Times New Roman"/>
          <w:sz w:val="24"/>
          <w:szCs w:val="24"/>
          <w:lang w:eastAsia="en-US"/>
        </w:rPr>
        <w:t xml:space="preserve"> (являющееся результатом равновесия внутренних и внешних сил; растяжение положи</w:t>
      </w:r>
      <w:r w:rsidR="004839D8">
        <w:rPr>
          <w:rStyle w:val="FontStyle244"/>
          <w:rFonts w:ascii="Times New Roman" w:hAnsi="Times New Roman" w:cs="Times New Roman"/>
          <w:sz w:val="24"/>
          <w:szCs w:val="24"/>
          <w:lang w:eastAsia="en-US"/>
        </w:rPr>
        <w:t>тельное, сжатие отрицательное).</w:t>
      </w:r>
    </w:p>
    <w:p w:rsidR="007F7DB2" w:rsidRPr="007F7DB2" w:rsidRDefault="007F7DB2" w:rsidP="007F7DB2">
      <w:pPr>
        <w:pStyle w:val="Style33"/>
        <w:widowControl/>
        <w:ind w:firstLine="567"/>
        <w:jc w:val="both"/>
        <w:rPr>
          <w:rStyle w:val="FontStyle244"/>
          <w:rFonts w:ascii="Times New Roman" w:hAnsi="Times New Roman" w:cs="Times New Roman"/>
          <w:sz w:val="24"/>
          <w:szCs w:val="24"/>
        </w:rPr>
      </w:pPr>
      <w:r w:rsidRPr="007F7DB2">
        <w:rPr>
          <w:rStyle w:val="FontStyle244"/>
          <w:rFonts w:ascii="Times New Roman" w:hAnsi="Times New Roman" w:cs="Times New Roman"/>
          <w:sz w:val="24"/>
          <w:szCs w:val="24"/>
        </w:rPr>
        <w:t xml:space="preserve">(4) Если значения деформации рассчитываются исходя из напряжений, то для этого может быть, как правило, использован кратковременный модуль упругости </w:t>
      </w:r>
      <w:r w:rsidRPr="007F7DB2">
        <w:rPr>
          <w:rStyle w:val="FontStyle244"/>
          <w:rFonts w:ascii="Times New Roman" w:hAnsi="Times New Roman" w:cs="Times New Roman"/>
          <w:i/>
          <w:sz w:val="24"/>
          <w:szCs w:val="24"/>
        </w:rPr>
        <w:t>E</w:t>
      </w:r>
      <w:r w:rsidRPr="007F7DB2">
        <w:rPr>
          <w:rStyle w:val="FontStyle244"/>
          <w:rFonts w:ascii="Times New Roman" w:hAnsi="Times New Roman" w:cs="Times New Roman"/>
          <w:sz w:val="24"/>
          <w:szCs w:val="24"/>
          <w:vertAlign w:val="subscript"/>
        </w:rPr>
        <w:t>cm</w:t>
      </w:r>
      <w:r w:rsidRPr="007F7DB2">
        <w:rPr>
          <w:rStyle w:val="FontStyle244"/>
          <w:rFonts w:ascii="Times New Roman" w:hAnsi="Times New Roman" w:cs="Times New Roman"/>
          <w:sz w:val="24"/>
          <w:szCs w:val="24"/>
        </w:rPr>
        <w:t>, указанный в пункте 4.2.7.</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На практике применение этих уравнений приводит к итеративному методу, при котором распределение деформации в поперечном сечении должно быть оценено до того, как может быть выведен изгиб из равновесия внутренних и наружных усилий.</w:t>
      </w:r>
    </w:p>
    <w:p w:rsidR="007F7DB2" w:rsidRPr="007F7DB2" w:rsidRDefault="007F7DB2" w:rsidP="007F7DB2">
      <w:pPr>
        <w:pStyle w:val="Style22"/>
        <w:widowControl/>
        <w:ind w:firstLine="567"/>
        <w:jc w:val="both"/>
        <w:rPr>
          <w:rStyle w:val="FontStyle245"/>
          <w:rFonts w:ascii="Times New Roman" w:hAnsi="Times New Roman" w:cs="Times New Roman"/>
          <w:sz w:val="24"/>
          <w:szCs w:val="24"/>
          <w:lang w:eastAsia="en-US"/>
        </w:rPr>
      </w:pPr>
      <w:r w:rsidRPr="007F7DB2">
        <w:rPr>
          <w:rStyle w:val="FontStyle245"/>
          <w:rFonts w:ascii="Times New Roman" w:hAnsi="Times New Roman" w:cs="Times New Roman"/>
          <w:sz w:val="24"/>
          <w:szCs w:val="24"/>
          <w:lang w:eastAsia="en-US"/>
        </w:rPr>
        <w:t>A.5.3.2.3 Приближенное значение для внецентренности нагрузки по теории второго порядка</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(1) Приближенное значение для максимальной внецентренности нагрузки по теории второго порядка </w:t>
      </w:r>
      <w:r w:rsidRPr="004839D8">
        <w:rPr>
          <w:rStyle w:val="FontStyle244"/>
          <w:rFonts w:ascii="Times New Roman" w:hAnsi="Times New Roman" w:cs="Times New Roman"/>
          <w:i/>
          <w:sz w:val="24"/>
          <w:szCs w:val="24"/>
          <w:lang w:eastAsia="en-US"/>
        </w:rPr>
        <w:t>е</w:t>
      </w:r>
      <w:r w:rsidRPr="007F7DB2">
        <w:rPr>
          <w:rStyle w:val="FontStyle244"/>
          <w:rFonts w:ascii="Times New Roman" w:hAnsi="Times New Roman" w:cs="Times New Roman"/>
          <w:sz w:val="24"/>
          <w:szCs w:val="24"/>
          <w:vertAlign w:val="subscript"/>
          <w:lang w:eastAsia="en-US"/>
        </w:rPr>
        <w:t>2</w:t>
      </w:r>
      <w:r w:rsidRPr="007F7DB2">
        <w:rPr>
          <w:rStyle w:val="FontStyle244"/>
          <w:rFonts w:ascii="Times New Roman" w:hAnsi="Times New Roman" w:cs="Times New Roman"/>
          <w:sz w:val="24"/>
          <w:szCs w:val="24"/>
          <w:lang w:eastAsia="en-US"/>
        </w:rPr>
        <w:t xml:space="preserve"> для прямоугольно сечения может быть определено без итерации. Это значение всегда надежно.</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Попереч</w:t>
      </w:r>
      <w:r w:rsidR="004839D8">
        <w:rPr>
          <w:rStyle w:val="FontStyle244"/>
          <w:rFonts w:ascii="Times New Roman" w:hAnsi="Times New Roman" w:cs="Times New Roman"/>
          <w:sz w:val="24"/>
          <w:szCs w:val="24"/>
          <w:lang w:eastAsia="en-US"/>
        </w:rPr>
        <w:t>ные сечения с рабочей арматурой:</w:t>
      </w:r>
    </w:p>
    <w:p w:rsidR="004839D8" w:rsidRDefault="004839D8" w:rsidP="007F7DB2">
      <w:pPr>
        <w:pStyle w:val="Style55"/>
        <w:widowControl/>
        <w:ind w:firstLine="567"/>
        <w:jc w:val="both"/>
        <w:rPr>
          <w:rFonts w:ascii="Times New Roman" w:hAnsi="Times New Roman" w:cs="Times New Roman"/>
          <w:noProof/>
          <w:color w:val="000000"/>
        </w:rPr>
      </w:pPr>
    </w:p>
    <w:p w:rsidR="007F7DB2" w:rsidRPr="007F7DB2" w:rsidRDefault="004839D8" w:rsidP="004839D8">
      <w:pPr>
        <w:pStyle w:val="Style55"/>
        <w:widowControl/>
        <w:ind w:firstLine="567"/>
        <w:jc w:val="right"/>
        <w:rPr>
          <w:rStyle w:val="FontStyle244"/>
          <w:rFonts w:ascii="Times New Roman" w:hAnsi="Times New Roman" w:cs="Times New Roman"/>
          <w:sz w:val="24"/>
          <w:szCs w:val="24"/>
          <w:lang w:eastAsia="en-US"/>
        </w:rPr>
      </w:pPr>
      <w:r w:rsidRPr="006F7689">
        <w:rPr>
          <w:position w:val="-20"/>
        </w:rPr>
        <w:object w:dxaOrig="2380" w:dyaOrig="499">
          <v:shape id="_x0000_i1053" type="#_x0000_t75" style="width:119.25pt;height:24.75pt" o:ole="">
            <v:imagedata r:id="rId71" o:title=""/>
          </v:shape>
          <o:OLEObject Type="Embed" ProgID="Equation.DSMT4" ShapeID="_x0000_i1053" DrawAspect="Content" ObjectID="_1682330639" r:id="rId72"/>
        </w:object>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t>(A.25)</w:t>
      </w:r>
    </w:p>
    <w:p w:rsidR="004839D8" w:rsidRDefault="004839D8" w:rsidP="007F7DB2">
      <w:pPr>
        <w:pStyle w:val="Style33"/>
        <w:widowControl/>
        <w:ind w:firstLine="567"/>
        <w:jc w:val="both"/>
        <w:rPr>
          <w:rStyle w:val="FontStyle244"/>
          <w:rFonts w:ascii="Times New Roman" w:hAnsi="Times New Roman" w:cs="Times New Roman"/>
          <w:sz w:val="24"/>
          <w:szCs w:val="24"/>
          <w:lang w:eastAsia="en-US"/>
        </w:rPr>
      </w:pP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Прочные на растяжения поперечные сечения без рабочей арматуры:</w:t>
      </w:r>
    </w:p>
    <w:p w:rsidR="004839D8" w:rsidRDefault="004839D8" w:rsidP="007F7DB2">
      <w:pPr>
        <w:pStyle w:val="Style55"/>
        <w:widowControl/>
        <w:ind w:firstLine="567"/>
        <w:jc w:val="both"/>
        <w:rPr>
          <w:rFonts w:ascii="Times New Roman" w:hAnsi="Times New Roman" w:cs="Times New Roman"/>
          <w:noProof/>
          <w:color w:val="000000"/>
        </w:rPr>
      </w:pPr>
    </w:p>
    <w:p w:rsidR="007F7DB2" w:rsidRPr="007F7DB2" w:rsidRDefault="004839D8" w:rsidP="004839D8">
      <w:pPr>
        <w:pStyle w:val="Style55"/>
        <w:widowControl/>
        <w:ind w:firstLine="567"/>
        <w:jc w:val="right"/>
        <w:rPr>
          <w:rStyle w:val="FontStyle244"/>
          <w:rFonts w:ascii="Times New Roman" w:hAnsi="Times New Roman" w:cs="Times New Roman"/>
          <w:sz w:val="24"/>
          <w:szCs w:val="24"/>
          <w:lang w:eastAsia="en-US"/>
        </w:rPr>
      </w:pPr>
      <w:r w:rsidRPr="006F7689">
        <w:rPr>
          <w:position w:val="-20"/>
        </w:rPr>
        <w:object w:dxaOrig="2900" w:dyaOrig="499">
          <v:shape id="_x0000_i1054" type="#_x0000_t75" style="width:145.15pt;height:24.75pt" o:ole="">
            <v:imagedata r:id="rId73" o:title=""/>
          </v:shape>
          <o:OLEObject Type="Embed" ProgID="Equation.DSMT4" ShapeID="_x0000_i1054" DrawAspect="Content" ObjectID="_1682330640" r:id="rId74"/>
        </w:object>
      </w:r>
      <w: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r>
      <w:r w:rsidR="007F7DB2" w:rsidRPr="007F7DB2">
        <w:rPr>
          <w:rStyle w:val="FontStyle244"/>
          <w:rFonts w:ascii="Times New Roman" w:hAnsi="Times New Roman" w:cs="Times New Roman"/>
          <w:sz w:val="24"/>
          <w:szCs w:val="24"/>
          <w:lang w:eastAsia="en-US"/>
        </w:rPr>
        <w:tab/>
        <w:t>(A.26)</w:t>
      </w:r>
    </w:p>
    <w:p w:rsidR="004839D8" w:rsidRDefault="004839D8" w:rsidP="007F7DB2">
      <w:pPr>
        <w:pStyle w:val="Style33"/>
        <w:widowControl/>
        <w:ind w:firstLine="567"/>
        <w:jc w:val="both"/>
        <w:rPr>
          <w:rStyle w:val="FontStyle244"/>
          <w:rFonts w:ascii="Times New Roman" w:hAnsi="Times New Roman" w:cs="Times New Roman"/>
          <w:sz w:val="24"/>
          <w:szCs w:val="24"/>
          <w:lang w:eastAsia="en-US"/>
        </w:rPr>
      </w:pPr>
    </w:p>
    <w:p w:rsidR="007F7DB2" w:rsidRPr="004839D8" w:rsidRDefault="007F7DB2" w:rsidP="007F7DB2">
      <w:pPr>
        <w:pStyle w:val="Style33"/>
        <w:widowControl/>
        <w:ind w:firstLine="567"/>
        <w:jc w:val="both"/>
        <w:rPr>
          <w:rStyle w:val="FontStyle244"/>
          <w:rFonts w:ascii="Times New Roman" w:hAnsi="Times New Roman" w:cs="Times New Roman"/>
          <w:i/>
          <w:sz w:val="24"/>
          <w:szCs w:val="24"/>
          <w:lang w:eastAsia="en-US"/>
        </w:rPr>
      </w:pPr>
      <w:r w:rsidRPr="007F7DB2">
        <w:rPr>
          <w:rStyle w:val="FontStyle244"/>
          <w:rFonts w:ascii="Times New Roman" w:hAnsi="Times New Roman" w:cs="Times New Roman"/>
          <w:sz w:val="24"/>
          <w:szCs w:val="24"/>
          <w:lang w:eastAsia="en-US"/>
        </w:rPr>
        <w:t>где</w:t>
      </w:r>
      <w:r w:rsidR="004839D8">
        <w:rPr>
          <w:rStyle w:val="FontStyle244"/>
          <w:rFonts w:ascii="Times New Roman" w:hAnsi="Times New Roman" w:cs="Times New Roman"/>
          <w:sz w:val="24"/>
          <w:szCs w:val="24"/>
          <w:lang w:eastAsia="en-US"/>
        </w:rPr>
        <w:t xml:space="preserve"> </w:t>
      </w:r>
      <w:r w:rsidRPr="007F7DB2">
        <w:rPr>
          <w:rStyle w:val="FontStyle224"/>
          <w:rFonts w:ascii="Times New Roman" w:hAnsi="Times New Roman" w:cs="Times New Roman"/>
          <w:sz w:val="24"/>
          <w:szCs w:val="24"/>
          <w:lang w:eastAsia="en-US"/>
        </w:rPr>
        <w:t>l</w:t>
      </w:r>
      <w:r w:rsidRPr="004839D8">
        <w:rPr>
          <w:rStyle w:val="FontStyle224"/>
          <w:rFonts w:ascii="Times New Roman" w:hAnsi="Times New Roman" w:cs="Times New Roman"/>
          <w:i w:val="0"/>
          <w:sz w:val="24"/>
          <w:szCs w:val="24"/>
          <w:vertAlign w:val="subscript"/>
          <w:lang w:eastAsia="en-US"/>
        </w:rPr>
        <w:t>0</w:t>
      </w:r>
      <w:r w:rsidRPr="004839D8">
        <w:rPr>
          <w:rStyle w:val="FontStyle224"/>
          <w:rFonts w:ascii="Times New Roman" w:hAnsi="Times New Roman" w:cs="Times New Roman"/>
          <w:i w:val="0"/>
          <w:sz w:val="24"/>
          <w:szCs w:val="24"/>
          <w:lang w:eastAsia="en-US"/>
        </w:rPr>
        <w:t xml:space="preserve"> </w:t>
      </w:r>
      <w:r w:rsidR="005003DE" w:rsidRPr="002C1919">
        <w:rPr>
          <w:rStyle w:val="FontStyle226"/>
          <w:rFonts w:ascii="Times New Roman" w:hAnsi="Times New Roman" w:cs="Times New Roman"/>
          <w:sz w:val="24"/>
          <w:szCs w:val="24"/>
          <w:lang w:eastAsia="en-US"/>
        </w:rPr>
        <w:t>–</w:t>
      </w:r>
      <w:r w:rsidR="005003DE" w:rsidRPr="00105645">
        <w:rPr>
          <w:rStyle w:val="FontStyle226"/>
          <w:rFonts w:ascii="Times New Roman" w:hAnsi="Times New Roman" w:cs="Times New Roman"/>
          <w:sz w:val="20"/>
          <w:szCs w:val="20"/>
          <w:lang w:eastAsia="en-US"/>
        </w:rPr>
        <w:t xml:space="preserve"> </w:t>
      </w:r>
      <w:r w:rsidRPr="004839D8">
        <w:rPr>
          <w:rStyle w:val="FontStyle224"/>
          <w:rFonts w:ascii="Times New Roman" w:hAnsi="Times New Roman" w:cs="Times New Roman"/>
          <w:i w:val="0"/>
          <w:sz w:val="24"/>
          <w:szCs w:val="24"/>
          <w:lang w:eastAsia="en-US"/>
        </w:rPr>
        <w:t>эффективная длина конструкции</w:t>
      </w:r>
      <w:r w:rsidRPr="004839D8">
        <w:rPr>
          <w:rStyle w:val="FontStyle244"/>
          <w:rFonts w:ascii="Times New Roman" w:hAnsi="Times New Roman" w:cs="Times New Roman"/>
          <w:sz w:val="24"/>
          <w:szCs w:val="24"/>
          <w:lang w:eastAsia="en-US"/>
        </w:rPr>
        <w:t>;</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 xml:space="preserve">d </w:t>
      </w:r>
      <w:r w:rsidR="005003DE" w:rsidRPr="002C1919">
        <w:rPr>
          <w:rStyle w:val="FontStyle226"/>
          <w:rFonts w:ascii="Times New Roman" w:hAnsi="Times New Roman" w:cs="Times New Roman"/>
          <w:sz w:val="24"/>
          <w:szCs w:val="24"/>
          <w:lang w:eastAsia="en-US"/>
        </w:rPr>
        <w:t>–</w:t>
      </w:r>
      <w:r w:rsidR="005003DE"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эффективная высота арм</w:t>
      </w:r>
      <w:r w:rsidR="004839D8">
        <w:rPr>
          <w:rStyle w:val="FontStyle244"/>
          <w:rFonts w:ascii="Times New Roman" w:hAnsi="Times New Roman" w:cs="Times New Roman"/>
          <w:sz w:val="24"/>
          <w:szCs w:val="24"/>
          <w:lang w:eastAsia="en-US"/>
        </w:rPr>
        <w:t>ированного поперечного сечения;</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24"/>
          <w:rFonts w:ascii="Times New Roman" w:hAnsi="Times New Roman" w:cs="Times New Roman"/>
          <w:sz w:val="24"/>
          <w:szCs w:val="24"/>
          <w:lang w:eastAsia="en-US"/>
        </w:rPr>
        <w:t>h</w:t>
      </w:r>
      <w:r w:rsidRPr="005003DE">
        <w:rPr>
          <w:rStyle w:val="FontStyle224"/>
          <w:rFonts w:ascii="Times New Roman" w:hAnsi="Times New Roman" w:cs="Times New Roman"/>
          <w:i w:val="0"/>
          <w:sz w:val="24"/>
          <w:szCs w:val="24"/>
          <w:vertAlign w:val="subscript"/>
          <w:lang w:eastAsia="en-US"/>
        </w:rPr>
        <w:t>t</w:t>
      </w:r>
      <w:r w:rsidRPr="007F7DB2">
        <w:rPr>
          <w:rStyle w:val="FontStyle224"/>
          <w:rFonts w:ascii="Times New Roman" w:hAnsi="Times New Roman" w:cs="Times New Roman"/>
          <w:sz w:val="24"/>
          <w:szCs w:val="24"/>
          <w:lang w:eastAsia="en-US"/>
        </w:rPr>
        <w:t xml:space="preserve"> </w:t>
      </w:r>
      <w:r w:rsidR="005003DE" w:rsidRPr="002C1919">
        <w:rPr>
          <w:rStyle w:val="FontStyle226"/>
          <w:rFonts w:ascii="Times New Roman" w:hAnsi="Times New Roman" w:cs="Times New Roman"/>
          <w:sz w:val="24"/>
          <w:szCs w:val="24"/>
          <w:lang w:eastAsia="en-US"/>
        </w:rPr>
        <w:t>–</w:t>
      </w:r>
      <w:r w:rsidR="005003DE"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общая высота поперечного сечения;</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ɛ</w:t>
      </w:r>
      <w:r w:rsidRPr="007F7DB2">
        <w:rPr>
          <w:rStyle w:val="FontStyle244"/>
          <w:rFonts w:ascii="Times New Roman" w:hAnsi="Times New Roman" w:cs="Times New Roman"/>
          <w:sz w:val="24"/>
          <w:szCs w:val="24"/>
          <w:vertAlign w:val="subscript"/>
          <w:lang w:eastAsia="en-US"/>
        </w:rPr>
        <w:t>yd</w:t>
      </w:r>
      <w:r w:rsidRPr="007F7DB2">
        <w:rPr>
          <w:rStyle w:val="FontStyle244"/>
          <w:rFonts w:ascii="Times New Roman" w:hAnsi="Times New Roman" w:cs="Times New Roman"/>
          <w:sz w:val="24"/>
          <w:szCs w:val="24"/>
          <w:lang w:eastAsia="en-US"/>
        </w:rPr>
        <w:t xml:space="preserve"> </w:t>
      </w:r>
      <w:r w:rsidR="005003DE" w:rsidRPr="002C1919">
        <w:rPr>
          <w:rStyle w:val="FontStyle226"/>
          <w:rFonts w:ascii="Times New Roman" w:hAnsi="Times New Roman" w:cs="Times New Roman"/>
          <w:sz w:val="24"/>
          <w:szCs w:val="24"/>
          <w:lang w:eastAsia="en-US"/>
        </w:rPr>
        <w:t>–</w:t>
      </w:r>
      <w:r w:rsidR="005003DE"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расчетное значение деформации арматурной стали по достижении предела текучести;</w:t>
      </w:r>
    </w:p>
    <w:p w:rsidR="007F7DB2" w:rsidRPr="00883685" w:rsidRDefault="00883685" w:rsidP="007F7DB2">
      <w:pPr>
        <w:pStyle w:val="Style54"/>
        <w:widowControl/>
        <w:ind w:firstLine="567"/>
        <w:jc w:val="both"/>
        <w:rPr>
          <w:rStyle w:val="FontStyle244"/>
          <w:rFonts w:ascii="Times New Roman" w:hAnsi="Times New Roman" w:cs="Times New Roman"/>
          <w:sz w:val="24"/>
          <w:szCs w:val="24"/>
          <w:lang w:eastAsia="en-US"/>
        </w:rPr>
      </w:pPr>
      <w:r w:rsidRPr="00883685">
        <w:rPr>
          <w:rFonts w:ascii="Times New Roman" w:hAnsi="Times New Roman" w:cs="Times New Roman"/>
          <w:i/>
        </w:rPr>
        <w:t>ε</w:t>
      </w:r>
      <w:r w:rsidRPr="00883685">
        <w:rPr>
          <w:rFonts w:ascii="Times New Roman" w:hAnsi="Times New Roman" w:cs="Times New Roman"/>
          <w:position w:val="-6"/>
          <w:vertAlign w:val="subscript"/>
        </w:rPr>
        <w:t>yd</w:t>
      </w:r>
      <w:r>
        <w:rPr>
          <w:rFonts w:ascii="Times New Roman" w:hAnsi="Times New Roman" w:cs="Times New Roman"/>
        </w:rPr>
        <w:t xml:space="preserve"> </w:t>
      </w:r>
      <w:r w:rsidRPr="00883685">
        <w:rPr>
          <w:rFonts w:ascii="Times New Roman" w:hAnsi="Times New Roman" w:cs="Times New Roman"/>
        </w:rPr>
        <w:t>=</w:t>
      </w:r>
      <w:r>
        <w:rPr>
          <w:rFonts w:ascii="Times New Roman" w:hAnsi="Times New Roman" w:cs="Times New Roman"/>
        </w:rPr>
        <w:t xml:space="preserve"> </w:t>
      </w:r>
      <w:r w:rsidRPr="00883685">
        <w:rPr>
          <w:rFonts w:ascii="Times New Roman" w:hAnsi="Times New Roman" w:cs="Times New Roman"/>
          <w:i/>
        </w:rPr>
        <w:t>f</w:t>
      </w:r>
      <w:r w:rsidRPr="00883685">
        <w:rPr>
          <w:rFonts w:ascii="Times New Roman" w:hAnsi="Times New Roman" w:cs="Times New Roman"/>
          <w:position w:val="-6"/>
          <w:vertAlign w:val="subscript"/>
        </w:rPr>
        <w:t>yd</w:t>
      </w:r>
      <w:r>
        <w:rPr>
          <w:rFonts w:ascii="Times New Roman" w:hAnsi="Times New Roman" w:cs="Times New Roman"/>
        </w:rPr>
        <w:t xml:space="preserve"> </w:t>
      </w:r>
      <w:r w:rsidRPr="00883685">
        <w:rPr>
          <w:rFonts w:ascii="Times New Roman" w:hAnsi="Times New Roman" w:cs="Times New Roman"/>
        </w:rPr>
        <w:t>/</w:t>
      </w:r>
      <w:r>
        <w:rPr>
          <w:rFonts w:ascii="Times New Roman" w:hAnsi="Times New Roman" w:cs="Times New Roman"/>
        </w:rPr>
        <w:t xml:space="preserve"> </w:t>
      </w:r>
      <w:r w:rsidRPr="00883685">
        <w:rPr>
          <w:rFonts w:ascii="Times New Roman" w:hAnsi="Times New Roman" w:cs="Times New Roman"/>
          <w:i/>
        </w:rPr>
        <w:t>E</w:t>
      </w:r>
      <w:r w:rsidRPr="00883685">
        <w:rPr>
          <w:rFonts w:ascii="Times New Roman" w:hAnsi="Times New Roman" w:cs="Times New Roman"/>
          <w:position w:val="-6"/>
          <w:vertAlign w:val="subscript"/>
        </w:rPr>
        <w:t>s</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 xml:space="preserve">где </w:t>
      </w:r>
      <w:r w:rsidRPr="007F7DB2">
        <w:rPr>
          <w:rStyle w:val="FontStyle224"/>
          <w:rFonts w:ascii="Times New Roman" w:hAnsi="Times New Roman" w:cs="Times New Roman"/>
          <w:sz w:val="24"/>
          <w:szCs w:val="24"/>
          <w:lang w:eastAsia="en-US"/>
        </w:rPr>
        <w:t>ƒ</w:t>
      </w:r>
      <w:r w:rsidRPr="00883685">
        <w:rPr>
          <w:rStyle w:val="FontStyle224"/>
          <w:rFonts w:ascii="Times New Roman" w:hAnsi="Times New Roman" w:cs="Times New Roman"/>
          <w:i w:val="0"/>
          <w:sz w:val="24"/>
          <w:szCs w:val="24"/>
          <w:vertAlign w:val="subscript"/>
          <w:lang w:eastAsia="en-US"/>
        </w:rPr>
        <w:t>yd</w:t>
      </w:r>
      <w:r w:rsidRPr="007F7DB2">
        <w:rPr>
          <w:rStyle w:val="FontStyle224"/>
          <w:rFonts w:ascii="Times New Roman" w:hAnsi="Times New Roman" w:cs="Times New Roman"/>
          <w:sz w:val="24"/>
          <w:szCs w:val="24"/>
          <w:lang w:eastAsia="en-US"/>
        </w:rPr>
        <w:t xml:space="preserve"> </w:t>
      </w:r>
      <w:r w:rsidR="00883685" w:rsidRPr="002C1919">
        <w:rPr>
          <w:rStyle w:val="FontStyle226"/>
          <w:rFonts w:ascii="Times New Roman" w:hAnsi="Times New Roman" w:cs="Times New Roman"/>
          <w:sz w:val="24"/>
          <w:szCs w:val="24"/>
          <w:lang w:eastAsia="en-US"/>
        </w:rPr>
        <w:t>–</w:t>
      </w:r>
      <w:r w:rsidR="00883685"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расчетное значение предела текучести арматурной стали, </w:t>
      </w:r>
      <w:r w:rsidRPr="007F7DB2">
        <w:rPr>
          <w:rStyle w:val="FontStyle244"/>
          <w:rFonts w:ascii="Times New Roman" w:hAnsi="Times New Roman" w:cs="Times New Roman"/>
          <w:i/>
          <w:sz w:val="24"/>
          <w:szCs w:val="24"/>
          <w:lang w:eastAsia="en-US"/>
        </w:rPr>
        <w:t>Е</w:t>
      </w:r>
      <w:r w:rsidRPr="007F7DB2">
        <w:rPr>
          <w:rStyle w:val="FontStyle244"/>
          <w:rFonts w:ascii="Times New Roman" w:hAnsi="Times New Roman" w:cs="Times New Roman"/>
          <w:sz w:val="24"/>
          <w:szCs w:val="24"/>
          <w:vertAlign w:val="subscript"/>
          <w:lang w:eastAsia="en-US"/>
        </w:rPr>
        <w:t>s</w:t>
      </w:r>
      <w:r w:rsidR="00883685">
        <w:rPr>
          <w:rStyle w:val="FontStyle244"/>
          <w:rFonts w:ascii="Times New Roman" w:hAnsi="Times New Roman" w:cs="Times New Roman"/>
          <w:sz w:val="24"/>
          <w:szCs w:val="24"/>
          <w:lang w:eastAsia="en-US"/>
        </w:rPr>
        <w:t xml:space="preserve"> – ее модуль упругости;</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t>ɛ</w:t>
      </w:r>
      <w:r w:rsidRPr="007F7DB2">
        <w:rPr>
          <w:rStyle w:val="FontStyle244"/>
          <w:rFonts w:ascii="Times New Roman" w:hAnsi="Times New Roman" w:cs="Times New Roman"/>
          <w:sz w:val="24"/>
          <w:szCs w:val="24"/>
          <w:vertAlign w:val="subscript"/>
          <w:lang w:eastAsia="en-US"/>
        </w:rPr>
        <w:t>c1</w:t>
      </w:r>
      <w:r w:rsidRPr="007F7DB2">
        <w:rPr>
          <w:rStyle w:val="FontStyle244"/>
          <w:rFonts w:ascii="Times New Roman" w:hAnsi="Times New Roman" w:cs="Times New Roman"/>
          <w:sz w:val="24"/>
          <w:szCs w:val="24"/>
          <w:lang w:eastAsia="en-US"/>
        </w:rPr>
        <w:t xml:space="preserve"> </w:t>
      </w:r>
      <w:r w:rsidR="00883685" w:rsidRPr="002C1919">
        <w:rPr>
          <w:rStyle w:val="FontStyle226"/>
          <w:rFonts w:ascii="Times New Roman" w:hAnsi="Times New Roman" w:cs="Times New Roman"/>
          <w:sz w:val="24"/>
          <w:szCs w:val="24"/>
          <w:lang w:eastAsia="en-US"/>
        </w:rPr>
        <w:t>–</w:t>
      </w:r>
      <w:r w:rsidR="00883685"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предельное упругое сжатие (= - 0,002)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бетона; </w:t>
      </w:r>
    </w:p>
    <w:p w:rsidR="007F7DB2" w:rsidRPr="007F7DB2" w:rsidRDefault="007F7DB2" w:rsidP="007F7DB2">
      <w:pPr>
        <w:pStyle w:val="Style54"/>
        <w:widowControl/>
        <w:ind w:firstLine="567"/>
        <w:jc w:val="both"/>
        <w:rPr>
          <w:rStyle w:val="FontStyle244"/>
          <w:rFonts w:ascii="Times New Roman" w:hAnsi="Times New Roman" w:cs="Times New Roman"/>
          <w:sz w:val="24"/>
          <w:szCs w:val="24"/>
          <w:lang w:eastAsia="en-US"/>
        </w:rPr>
      </w:pPr>
      <w:r w:rsidRPr="007F7DB2">
        <w:rPr>
          <w:rStyle w:val="FontStyle244"/>
          <w:rFonts w:ascii="Times New Roman" w:hAnsi="Times New Roman" w:cs="Times New Roman"/>
          <w:sz w:val="24"/>
          <w:szCs w:val="24"/>
          <w:lang w:eastAsia="en-US"/>
        </w:rPr>
        <w:lastRenderedPageBreak/>
        <w:t>ɛ</w:t>
      </w:r>
      <w:r w:rsidRPr="007F7DB2">
        <w:rPr>
          <w:rStyle w:val="FontStyle244"/>
          <w:rFonts w:ascii="Times New Roman" w:hAnsi="Times New Roman" w:cs="Times New Roman"/>
          <w:sz w:val="24"/>
          <w:szCs w:val="24"/>
          <w:vertAlign w:val="subscript"/>
          <w:lang w:eastAsia="en-US"/>
        </w:rPr>
        <w:t>cflu</w:t>
      </w:r>
      <w:r w:rsidRPr="007F7DB2">
        <w:rPr>
          <w:rStyle w:val="FontStyle244"/>
          <w:rFonts w:ascii="Times New Roman" w:hAnsi="Times New Roman" w:cs="Times New Roman"/>
          <w:sz w:val="24"/>
          <w:szCs w:val="24"/>
          <w:lang w:eastAsia="en-US"/>
        </w:rPr>
        <w:t xml:space="preserve"> </w:t>
      </w:r>
      <w:r w:rsidR="00883685" w:rsidRPr="002C1919">
        <w:rPr>
          <w:rStyle w:val="FontStyle226"/>
          <w:rFonts w:ascii="Times New Roman" w:hAnsi="Times New Roman" w:cs="Times New Roman"/>
          <w:sz w:val="24"/>
          <w:szCs w:val="24"/>
          <w:lang w:eastAsia="en-US"/>
        </w:rPr>
        <w:t>–</w:t>
      </w:r>
      <w:r w:rsidR="00883685"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 xml:space="preserve">наибольшее значение деформации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бетона в зоне растяжения, вызванной изгибом,</w:t>
      </w:r>
    </w:p>
    <w:p w:rsidR="007F7DB2" w:rsidRPr="00883685" w:rsidRDefault="00883685" w:rsidP="007F7DB2">
      <w:pPr>
        <w:pStyle w:val="Style33"/>
        <w:widowControl/>
        <w:ind w:firstLine="567"/>
        <w:jc w:val="both"/>
        <w:rPr>
          <w:rStyle w:val="FontStyle244"/>
          <w:rFonts w:ascii="Times New Roman" w:hAnsi="Times New Roman" w:cs="Times New Roman"/>
          <w:color w:val="auto"/>
          <w:sz w:val="24"/>
          <w:szCs w:val="24"/>
        </w:rPr>
      </w:pPr>
      <w:r w:rsidRPr="00883685">
        <w:rPr>
          <w:rFonts w:ascii="Times New Roman" w:hAnsi="Times New Roman" w:cs="Times New Roman"/>
          <w:i/>
        </w:rPr>
        <w:t>ε</w:t>
      </w:r>
      <w:r w:rsidRPr="00883685">
        <w:rPr>
          <w:rFonts w:ascii="Times New Roman" w:hAnsi="Times New Roman" w:cs="Times New Roman"/>
          <w:position w:val="-6"/>
          <w:vertAlign w:val="subscript"/>
        </w:rPr>
        <w:t>cflu</w:t>
      </w:r>
      <w:r>
        <w:rPr>
          <w:rFonts w:ascii="Times New Roman" w:hAnsi="Times New Roman" w:cs="Times New Roman"/>
        </w:rPr>
        <w:t xml:space="preserve"> </w:t>
      </w:r>
      <w:r w:rsidRPr="00883685">
        <w:rPr>
          <w:rFonts w:ascii="Times New Roman" w:hAnsi="Times New Roman" w:cs="Times New Roman"/>
        </w:rPr>
        <w:t>=</w:t>
      </w:r>
      <w:r>
        <w:rPr>
          <w:rFonts w:ascii="Times New Roman" w:hAnsi="Times New Roman" w:cs="Times New Roman"/>
        </w:rPr>
        <w:t xml:space="preserve"> </w:t>
      </w:r>
      <w:r w:rsidRPr="00883685">
        <w:rPr>
          <w:rFonts w:ascii="Times New Roman" w:hAnsi="Times New Roman" w:cs="Times New Roman"/>
          <w:i/>
        </w:rPr>
        <w:t>f</w:t>
      </w:r>
      <w:r w:rsidRPr="00883685">
        <w:rPr>
          <w:rFonts w:ascii="Times New Roman" w:hAnsi="Times New Roman" w:cs="Times New Roman"/>
          <w:position w:val="-6"/>
          <w:vertAlign w:val="subscript"/>
        </w:rPr>
        <w:t>cflk</w:t>
      </w:r>
      <w:r>
        <w:rPr>
          <w:rFonts w:ascii="Times New Roman" w:hAnsi="Times New Roman" w:cs="Times New Roman"/>
        </w:rPr>
        <w:t xml:space="preserve"> </w:t>
      </w:r>
      <w:r w:rsidRPr="00883685">
        <w:rPr>
          <w:rFonts w:ascii="Times New Roman" w:hAnsi="Times New Roman" w:cs="Times New Roman"/>
        </w:rPr>
        <w:t>/</w:t>
      </w:r>
      <w:r>
        <w:rPr>
          <w:rFonts w:ascii="Times New Roman" w:hAnsi="Times New Roman" w:cs="Times New Roman"/>
        </w:rPr>
        <w:t xml:space="preserve"> </w:t>
      </w:r>
      <w:r w:rsidRPr="00883685">
        <w:rPr>
          <w:rFonts w:ascii="Times New Roman" w:hAnsi="Times New Roman" w:cs="Times New Roman"/>
          <w:i/>
        </w:rPr>
        <w:t>E</w:t>
      </w:r>
      <w:r w:rsidRPr="00883685">
        <w:rPr>
          <w:rFonts w:ascii="Times New Roman" w:hAnsi="Times New Roman" w:cs="Times New Roman"/>
          <w:position w:val="-6"/>
          <w:vertAlign w:val="subscript"/>
        </w:rPr>
        <w:t>cm</w:t>
      </w:r>
    </w:p>
    <w:p w:rsidR="007F7DB2" w:rsidRPr="007F7DB2" w:rsidRDefault="007F7DB2" w:rsidP="007F7DB2">
      <w:pPr>
        <w:pStyle w:val="Style33"/>
        <w:widowControl/>
        <w:ind w:firstLine="567"/>
        <w:jc w:val="both"/>
        <w:rPr>
          <w:rStyle w:val="FontStyle244"/>
          <w:rFonts w:ascii="Times New Roman" w:hAnsi="Times New Roman" w:cs="Times New Roman"/>
          <w:sz w:val="24"/>
          <w:szCs w:val="24"/>
          <w:lang w:eastAsia="en-US"/>
        </w:rPr>
      </w:pPr>
      <w:proofErr w:type="gramStart"/>
      <w:r w:rsidRPr="007F7DB2">
        <w:rPr>
          <w:rStyle w:val="FontStyle244"/>
          <w:rFonts w:ascii="Times New Roman" w:hAnsi="Times New Roman" w:cs="Times New Roman"/>
          <w:sz w:val="24"/>
          <w:szCs w:val="24"/>
          <w:lang w:eastAsia="en-US"/>
        </w:rPr>
        <w:t xml:space="preserve">где </w:t>
      </w:r>
      <w:r w:rsidRPr="007F7DB2">
        <w:rPr>
          <w:rStyle w:val="FontStyle242"/>
          <w:rFonts w:ascii="Times New Roman" w:hAnsi="Times New Roman" w:cs="Times New Roman"/>
          <w:sz w:val="24"/>
          <w:szCs w:val="24"/>
          <w:lang w:eastAsia="en-US"/>
        </w:rPr>
        <w:t>ƒ</w:t>
      </w:r>
      <w:r w:rsidRPr="007F7DB2">
        <w:rPr>
          <w:rStyle w:val="FontStyle244"/>
          <w:rFonts w:ascii="Times New Roman" w:hAnsi="Times New Roman" w:cs="Times New Roman"/>
          <w:sz w:val="24"/>
          <w:szCs w:val="24"/>
          <w:vertAlign w:val="subscript"/>
          <w:lang w:eastAsia="en-US"/>
        </w:rPr>
        <w:t>cflk</w:t>
      </w:r>
      <w:r w:rsidRPr="007F7DB2">
        <w:rPr>
          <w:rStyle w:val="FontStyle244"/>
          <w:rFonts w:ascii="Times New Roman" w:hAnsi="Times New Roman" w:cs="Times New Roman"/>
          <w:sz w:val="24"/>
          <w:szCs w:val="24"/>
          <w:lang w:eastAsia="en-US"/>
        </w:rPr>
        <w:t xml:space="preserve"> </w:t>
      </w:r>
      <w:r w:rsidR="00721C75" w:rsidRPr="002C1919">
        <w:rPr>
          <w:rStyle w:val="FontStyle226"/>
          <w:rFonts w:ascii="Times New Roman" w:hAnsi="Times New Roman" w:cs="Times New Roman"/>
          <w:sz w:val="24"/>
          <w:szCs w:val="24"/>
          <w:lang w:eastAsia="en-US"/>
        </w:rPr>
        <w:t>–</w:t>
      </w:r>
      <w:r w:rsidR="00721C75" w:rsidRPr="00105645">
        <w:rPr>
          <w:rStyle w:val="FontStyle226"/>
          <w:rFonts w:ascii="Times New Roman" w:hAnsi="Times New Roman" w:cs="Times New Roman"/>
          <w:sz w:val="20"/>
          <w:szCs w:val="20"/>
          <w:lang w:eastAsia="en-US"/>
        </w:rPr>
        <w:t xml:space="preserve"> </w:t>
      </w:r>
      <w:r w:rsidR="000C24F2">
        <w:rPr>
          <w:rStyle w:val="FontStyle244"/>
          <w:rFonts w:ascii="Times New Roman" w:hAnsi="Times New Roman" w:cs="Times New Roman"/>
          <w:sz w:val="24"/>
          <w:szCs w:val="24"/>
          <w:lang w:eastAsia="en-US"/>
        </w:rPr>
        <w:t>х</w:t>
      </w:r>
      <w:r w:rsidR="000C24F2" w:rsidRPr="001A2710">
        <w:rPr>
          <w:rStyle w:val="FontStyle244"/>
          <w:rFonts w:ascii="Times New Roman" w:hAnsi="Times New Roman" w:cs="Times New Roman"/>
          <w:sz w:val="24"/>
          <w:szCs w:val="24"/>
          <w:lang w:eastAsia="en-US"/>
        </w:rPr>
        <w:t>арактеристическ</w:t>
      </w:r>
      <w:r w:rsidR="000C24F2">
        <w:rPr>
          <w:rStyle w:val="FontStyle244"/>
          <w:rFonts w:ascii="Times New Roman" w:hAnsi="Times New Roman" w:cs="Times New Roman"/>
          <w:sz w:val="24"/>
          <w:szCs w:val="24"/>
          <w:lang w:eastAsia="en-US"/>
        </w:rPr>
        <w:t>ая</w:t>
      </w:r>
      <w:r w:rsidR="000C24F2" w:rsidRPr="007F7DB2">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прочность на растяжение при изгибе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бетона </w:t>
      </w:r>
      <w:r w:rsidR="00721C75">
        <w:rPr>
          <w:rStyle w:val="FontStyle244"/>
          <w:rFonts w:ascii="Times New Roman" w:hAnsi="Times New Roman" w:cs="Times New Roman"/>
          <w:sz w:val="24"/>
          <w:szCs w:val="24"/>
          <w:lang w:eastAsia="en-US"/>
        </w:rPr>
        <w:t xml:space="preserve">  </w:t>
      </w:r>
      <w:r w:rsidRPr="007F7DB2">
        <w:rPr>
          <w:rStyle w:val="FontStyle244"/>
          <w:rFonts w:ascii="Times New Roman" w:hAnsi="Times New Roman" w:cs="Times New Roman"/>
          <w:sz w:val="24"/>
          <w:szCs w:val="24"/>
          <w:lang w:eastAsia="en-US"/>
        </w:rPr>
        <w:t xml:space="preserve">(см. A.5.3.3.3 (4) и </w:t>
      </w:r>
      <w:r w:rsidRPr="007F7DB2">
        <w:rPr>
          <w:rStyle w:val="FontStyle242"/>
          <w:rFonts w:ascii="Times New Roman" w:hAnsi="Times New Roman" w:cs="Times New Roman"/>
          <w:i/>
          <w:sz w:val="24"/>
          <w:szCs w:val="24"/>
          <w:lang w:eastAsia="en-US"/>
        </w:rPr>
        <w:t>E</w:t>
      </w:r>
      <w:r w:rsidRPr="007F7DB2">
        <w:rPr>
          <w:rStyle w:val="FontStyle242"/>
          <w:rFonts w:ascii="Times New Roman" w:hAnsi="Times New Roman" w:cs="Times New Roman"/>
          <w:sz w:val="24"/>
          <w:szCs w:val="24"/>
          <w:vertAlign w:val="subscript"/>
          <w:lang w:eastAsia="en-US"/>
        </w:rPr>
        <w:t>cm</w:t>
      </w:r>
      <w:r w:rsidRPr="007F7DB2">
        <w:rPr>
          <w:rStyle w:val="FontStyle242"/>
          <w:rFonts w:ascii="Times New Roman" w:hAnsi="Times New Roman" w:cs="Times New Roman"/>
          <w:sz w:val="24"/>
          <w:szCs w:val="24"/>
          <w:lang w:eastAsia="en-US"/>
        </w:rPr>
        <w:t xml:space="preserve"> </w:t>
      </w:r>
      <w:r w:rsidR="00721C75" w:rsidRPr="002C1919">
        <w:rPr>
          <w:rStyle w:val="FontStyle226"/>
          <w:rFonts w:ascii="Times New Roman" w:hAnsi="Times New Roman" w:cs="Times New Roman"/>
          <w:sz w:val="24"/>
          <w:szCs w:val="24"/>
          <w:lang w:eastAsia="en-US"/>
        </w:rPr>
        <w:t>–</w:t>
      </w:r>
      <w:r w:rsidR="00721C75" w:rsidRPr="00105645">
        <w:rPr>
          <w:rStyle w:val="FontStyle226"/>
          <w:rFonts w:ascii="Times New Roman" w:hAnsi="Times New Roman" w:cs="Times New Roman"/>
          <w:sz w:val="20"/>
          <w:szCs w:val="20"/>
          <w:lang w:eastAsia="en-US"/>
        </w:rPr>
        <w:t xml:space="preserve"> </w:t>
      </w:r>
      <w:r w:rsidRPr="007F7DB2">
        <w:rPr>
          <w:rStyle w:val="FontStyle244"/>
          <w:rFonts w:ascii="Times New Roman" w:hAnsi="Times New Roman" w:cs="Times New Roman"/>
          <w:sz w:val="24"/>
          <w:szCs w:val="24"/>
          <w:lang w:eastAsia="en-US"/>
        </w:rPr>
        <w:t>его средний модуль упругости (см. A.5.1 (3)).</w:t>
      </w:r>
      <w:proofErr w:type="gramEnd"/>
    </w:p>
    <w:p w:rsidR="007F7DB2" w:rsidRPr="007F7DB2" w:rsidRDefault="007F7DB2" w:rsidP="007F7DB2">
      <w:pPr>
        <w:pStyle w:val="Style33"/>
        <w:widowControl/>
        <w:ind w:firstLine="567"/>
        <w:jc w:val="both"/>
        <w:rPr>
          <w:rStyle w:val="FontStyle242"/>
          <w:rFonts w:ascii="Times New Roman" w:hAnsi="Times New Roman" w:cs="Times New Roman"/>
          <w:sz w:val="24"/>
          <w:szCs w:val="24"/>
        </w:rPr>
      </w:pPr>
    </w:p>
    <w:p w:rsidR="002013BF" w:rsidRDefault="00E75927" w:rsidP="002013BF">
      <w:pPr>
        <w:widowControl/>
        <w:autoSpaceDE/>
        <w:autoSpaceDN/>
        <w:adjustRightInd/>
        <w:ind w:firstLine="567"/>
        <w:jc w:val="both"/>
        <w:rPr>
          <w:b/>
          <w:sz w:val="28"/>
          <w:szCs w:val="28"/>
        </w:rPr>
      </w:pPr>
      <w:r w:rsidRPr="007F7DB2">
        <w:rPr>
          <w:rStyle w:val="FontStyle226"/>
          <w:rFonts w:ascii="Times New Roman" w:hAnsi="Times New Roman" w:cs="Times New Roman"/>
          <w:sz w:val="20"/>
          <w:szCs w:val="20"/>
          <w:lang w:eastAsia="en-US"/>
        </w:rPr>
        <w:t>Примечание</w:t>
      </w:r>
      <w:r>
        <w:rPr>
          <w:rStyle w:val="FontStyle244"/>
          <w:rFonts w:ascii="Times New Roman" w:hAnsi="Times New Roman" w:cs="Times New Roman"/>
          <w:sz w:val="20"/>
          <w:szCs w:val="20"/>
        </w:rPr>
        <w:t xml:space="preserve"> –</w:t>
      </w:r>
      <w:r w:rsidR="007F7DB2" w:rsidRPr="007F7DB2">
        <w:rPr>
          <w:rStyle w:val="FontStyle226"/>
          <w:rFonts w:ascii="Times New Roman" w:hAnsi="Times New Roman" w:cs="Times New Roman"/>
          <w:sz w:val="20"/>
          <w:szCs w:val="20"/>
          <w:lang w:eastAsia="en-US"/>
        </w:rPr>
        <w:t xml:space="preserve"> Для непрочного при растяжении поперечного сечения без рабочей арматуры нет максимального значения </w:t>
      </w:r>
      <w:r w:rsidR="007F7DB2" w:rsidRPr="007F7DB2">
        <w:rPr>
          <w:rStyle w:val="FontStyle226"/>
          <w:rFonts w:ascii="Times New Roman" w:hAnsi="Times New Roman" w:cs="Times New Roman"/>
          <w:i/>
          <w:sz w:val="20"/>
          <w:szCs w:val="20"/>
          <w:lang w:eastAsia="en-US"/>
        </w:rPr>
        <w:t>е</w:t>
      </w:r>
      <w:r w:rsidR="007F7DB2" w:rsidRPr="007F7DB2">
        <w:rPr>
          <w:rStyle w:val="FontStyle226"/>
          <w:rFonts w:ascii="Times New Roman" w:hAnsi="Times New Roman" w:cs="Times New Roman"/>
          <w:sz w:val="20"/>
          <w:szCs w:val="20"/>
          <w:vertAlign w:val="subscript"/>
          <w:lang w:eastAsia="en-US"/>
        </w:rPr>
        <w:t>2</w:t>
      </w:r>
      <w:r w:rsidR="007F7DB2" w:rsidRPr="007F7DB2">
        <w:rPr>
          <w:rStyle w:val="FontStyle226"/>
          <w:rFonts w:ascii="Times New Roman" w:hAnsi="Times New Roman" w:cs="Times New Roman"/>
          <w:sz w:val="20"/>
          <w:szCs w:val="20"/>
          <w:lang w:eastAsia="en-US"/>
        </w:rPr>
        <w:t>.</w:t>
      </w:r>
    </w:p>
    <w:p w:rsidR="00B502DF" w:rsidRPr="00264BDF" w:rsidRDefault="00B502DF" w:rsidP="00B502DF">
      <w:pPr>
        <w:widowControl/>
        <w:jc w:val="center"/>
        <w:rPr>
          <w:sz w:val="24"/>
          <w:szCs w:val="24"/>
        </w:rPr>
      </w:pPr>
    </w:p>
    <w:p w:rsidR="00B502DF" w:rsidRPr="00B502DF" w:rsidRDefault="00B502DF" w:rsidP="00B502DF">
      <w:pPr>
        <w:widowControl/>
        <w:jc w:val="center"/>
        <w:rPr>
          <w:rStyle w:val="FontStyle245"/>
          <w:rFonts w:ascii="Times New Roman" w:hAnsi="Times New Roman" w:cs="Times New Roman"/>
          <w:bCs w:val="0"/>
          <w:color w:val="auto"/>
          <w:sz w:val="24"/>
          <w:szCs w:val="24"/>
        </w:rPr>
      </w:pPr>
      <w:r w:rsidRPr="00B502DF">
        <w:rPr>
          <w:b/>
          <w:sz w:val="24"/>
          <w:szCs w:val="24"/>
        </w:rPr>
        <w:t>Поперечные сечения с рабочей арматурой</w:t>
      </w:r>
    </w:p>
    <w:p w:rsidR="00B502DF" w:rsidRPr="00264BDF" w:rsidRDefault="00B502DF" w:rsidP="00B502DF">
      <w:pPr>
        <w:widowControl/>
        <w:jc w:val="both"/>
        <w:rPr>
          <w:rStyle w:val="FontStyle245"/>
          <w:rFonts w:ascii="Times New Roman" w:hAnsi="Times New Roman" w:cs="Times New Roman"/>
          <w:b w:val="0"/>
          <w:bCs w:val="0"/>
          <w:color w:val="auto"/>
          <w:sz w:val="24"/>
          <w:szCs w:val="24"/>
        </w:rPr>
      </w:pPr>
    </w:p>
    <w:p w:rsidR="00B502DF" w:rsidRPr="00B502DF" w:rsidRDefault="00B502DF" w:rsidP="008A4EF0">
      <w:pPr>
        <w:widowControl/>
        <w:ind w:firstLine="567"/>
        <w:jc w:val="center"/>
        <w:rPr>
          <w:sz w:val="24"/>
          <w:szCs w:val="24"/>
        </w:rPr>
      </w:pPr>
      <w:r w:rsidRPr="00B502DF">
        <w:rPr>
          <w:rStyle w:val="FontStyle245"/>
          <w:rFonts w:ascii="Times New Roman" w:hAnsi="Times New Roman" w:cs="Times New Roman"/>
          <w:sz w:val="24"/>
          <w:szCs w:val="24"/>
          <w:lang w:eastAsia="en-US"/>
        </w:rPr>
        <w:t xml:space="preserve">Сильный изгиб </w:t>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t>Слабый изгиб</w:t>
      </w:r>
    </w:p>
    <w:p w:rsidR="00B502DF" w:rsidRPr="00264BDF" w:rsidRDefault="00B502DF" w:rsidP="00B502DF">
      <w:pPr>
        <w:pStyle w:val="Style135"/>
        <w:widowControl/>
        <w:jc w:val="both"/>
        <w:rPr>
          <w:rStyle w:val="FontStyle245"/>
          <w:rFonts w:ascii="Times New Roman" w:hAnsi="Times New Roman" w:cs="Times New Roman"/>
          <w:b w:val="0"/>
          <w:sz w:val="24"/>
          <w:szCs w:val="24"/>
          <w:lang w:eastAsia="en-US"/>
        </w:rPr>
      </w:pPr>
    </w:p>
    <w:p w:rsidR="00B502DF" w:rsidRDefault="00B502DF" w:rsidP="00B502DF">
      <w:pPr>
        <w:pStyle w:val="Style135"/>
        <w:widowControl/>
        <w:ind w:left="567"/>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2176623" cy="1726387"/>
            <wp:effectExtent l="19050" t="0" r="0" b="0"/>
            <wp:docPr id="31" name="Рисунок 31" descr="C:\Users\Жулдыз\Desktop\СТ РК EN 12602\64_e_dr\a007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Жулдыз\Desktop\СТ РК EN 12602\64_e_dr\a007a.tif"/>
                    <pic:cNvPicPr>
                      <a:picLocks noChangeAspect="1" noChangeArrowheads="1"/>
                    </pic:cNvPicPr>
                  </pic:nvPicPr>
                  <pic:blipFill>
                    <a:blip r:embed="rId75" cstate="print"/>
                    <a:srcRect/>
                    <a:stretch>
                      <a:fillRect/>
                    </a:stretch>
                  </pic:blipFill>
                  <pic:spPr bwMode="auto">
                    <a:xfrm>
                      <a:off x="0" y="0"/>
                      <a:ext cx="2176952" cy="1726648"/>
                    </a:xfrm>
                    <a:prstGeom prst="rect">
                      <a:avLst/>
                    </a:prstGeom>
                    <a:noFill/>
                    <a:ln w="9525">
                      <a:noFill/>
                      <a:miter lim="800000"/>
                      <a:headEnd/>
                      <a:tailEnd/>
                    </a:ln>
                  </pic:spPr>
                </pic:pic>
              </a:graphicData>
            </a:graphic>
          </wp:inline>
        </w:drawing>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Fonts w:ascii="Times New Roman" w:hAnsi="Times New Roman" w:cs="Times New Roman"/>
          <w:b/>
          <w:bCs/>
          <w:noProof/>
          <w:color w:val="000000"/>
        </w:rPr>
        <w:drawing>
          <wp:inline distT="0" distB="0" distL="0" distR="0">
            <wp:extent cx="1957594" cy="1762963"/>
            <wp:effectExtent l="19050" t="0" r="4556" b="0"/>
            <wp:docPr id="33" name="Рисунок 33" descr="C:\Users\Жулдыз\Desktop\СТ РК EN 12602\64_e_dr\a007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Жулдыз\Desktop\СТ РК EN 12602\64_e_dr\a007b.tif"/>
                    <pic:cNvPicPr>
                      <a:picLocks noChangeAspect="1" noChangeArrowheads="1"/>
                    </pic:cNvPicPr>
                  </pic:nvPicPr>
                  <pic:blipFill>
                    <a:blip r:embed="rId76" cstate="print"/>
                    <a:srcRect/>
                    <a:stretch>
                      <a:fillRect/>
                    </a:stretch>
                  </pic:blipFill>
                  <pic:spPr bwMode="auto">
                    <a:xfrm>
                      <a:off x="0" y="0"/>
                      <a:ext cx="1957720" cy="1763076"/>
                    </a:xfrm>
                    <a:prstGeom prst="rect">
                      <a:avLst/>
                    </a:prstGeom>
                    <a:noFill/>
                    <a:ln w="9525">
                      <a:noFill/>
                      <a:miter lim="800000"/>
                      <a:headEnd/>
                      <a:tailEnd/>
                    </a:ln>
                  </pic:spPr>
                </pic:pic>
              </a:graphicData>
            </a:graphic>
          </wp:inline>
        </w:drawing>
      </w:r>
    </w:p>
    <w:p w:rsidR="00F209DA" w:rsidRDefault="00F209DA" w:rsidP="00B502DF">
      <w:pPr>
        <w:pStyle w:val="Style135"/>
        <w:widowControl/>
        <w:ind w:left="567"/>
        <w:rPr>
          <w:rStyle w:val="FontStyle245"/>
          <w:rFonts w:ascii="Times New Roman" w:hAnsi="Times New Roman" w:cs="Times New Roman"/>
          <w:sz w:val="24"/>
          <w:szCs w:val="24"/>
          <w:lang w:eastAsia="en-US"/>
        </w:rPr>
      </w:pPr>
    </w:p>
    <w:p w:rsidR="00B502DF" w:rsidRDefault="00B502DF" w:rsidP="00B502DF">
      <w:pPr>
        <w:pStyle w:val="Style135"/>
        <w:widowControl/>
        <w:rPr>
          <w:rStyle w:val="FontStyle245"/>
          <w:rFonts w:ascii="Times New Roman" w:hAnsi="Times New Roman" w:cs="Times New Roman"/>
          <w:sz w:val="24"/>
          <w:szCs w:val="24"/>
          <w:lang w:eastAsia="en-US"/>
        </w:rPr>
      </w:pP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sidR="00F209DA">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а)</w:t>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sidRPr="00B502DF">
        <w:rPr>
          <w:rFonts w:ascii="Times New Roman" w:hAnsi="Times New Roman" w:cs="Times New Roman"/>
          <w:b/>
        </w:rPr>
        <w:t>b)</w:t>
      </w:r>
    </w:p>
    <w:p w:rsidR="00B502DF" w:rsidRPr="00264BDF" w:rsidRDefault="00B502DF" w:rsidP="00B502DF">
      <w:pPr>
        <w:pStyle w:val="Style135"/>
        <w:widowControl/>
        <w:jc w:val="center"/>
        <w:rPr>
          <w:rStyle w:val="FontStyle245"/>
          <w:rFonts w:ascii="Times New Roman" w:hAnsi="Times New Roman" w:cs="Times New Roman"/>
          <w:b w:val="0"/>
          <w:sz w:val="24"/>
          <w:szCs w:val="24"/>
          <w:lang w:eastAsia="en-US"/>
        </w:rPr>
      </w:pPr>
    </w:p>
    <w:p w:rsidR="00B502DF" w:rsidRPr="00B502DF" w:rsidRDefault="00B502DF" w:rsidP="00B502DF">
      <w:pPr>
        <w:pStyle w:val="Style135"/>
        <w:widowControl/>
        <w:jc w:val="center"/>
        <w:rPr>
          <w:rStyle w:val="FontStyle245"/>
          <w:rFonts w:ascii="Times New Roman" w:hAnsi="Times New Roman" w:cs="Times New Roman"/>
          <w:sz w:val="24"/>
          <w:szCs w:val="24"/>
          <w:lang w:eastAsia="en-US"/>
        </w:rPr>
      </w:pPr>
      <w:r w:rsidRPr="00B502DF">
        <w:rPr>
          <w:rStyle w:val="FontStyle245"/>
          <w:rFonts w:ascii="Times New Roman" w:hAnsi="Times New Roman" w:cs="Times New Roman"/>
          <w:sz w:val="24"/>
          <w:szCs w:val="24"/>
          <w:lang w:eastAsia="en-US"/>
        </w:rPr>
        <w:t>Прочные при растяжении поперечные сечения с монтажной арматурой:</w:t>
      </w:r>
    </w:p>
    <w:p w:rsidR="00B502DF" w:rsidRPr="00264BDF" w:rsidRDefault="00B502DF" w:rsidP="00B502DF">
      <w:pPr>
        <w:pStyle w:val="Style135"/>
        <w:widowControl/>
        <w:jc w:val="center"/>
        <w:rPr>
          <w:rStyle w:val="FontStyle245"/>
          <w:rFonts w:ascii="Times New Roman" w:hAnsi="Times New Roman" w:cs="Times New Roman"/>
          <w:b w:val="0"/>
          <w:sz w:val="24"/>
          <w:szCs w:val="24"/>
          <w:lang w:eastAsia="en-US"/>
        </w:rPr>
      </w:pPr>
    </w:p>
    <w:p w:rsidR="00B502DF" w:rsidRDefault="00B502DF" w:rsidP="008A4EF0">
      <w:pPr>
        <w:pStyle w:val="Style135"/>
        <w:widowControl/>
        <w:ind w:firstLine="567"/>
        <w:jc w:val="center"/>
        <w:rPr>
          <w:rStyle w:val="FontStyle245"/>
          <w:rFonts w:ascii="Times New Roman" w:hAnsi="Times New Roman" w:cs="Times New Roman"/>
          <w:sz w:val="24"/>
          <w:szCs w:val="24"/>
          <w:lang w:eastAsia="en-US"/>
        </w:rPr>
      </w:pPr>
      <w:r w:rsidRPr="00B502DF">
        <w:rPr>
          <w:rStyle w:val="FontStyle245"/>
          <w:rFonts w:ascii="Times New Roman" w:hAnsi="Times New Roman" w:cs="Times New Roman"/>
          <w:sz w:val="24"/>
          <w:szCs w:val="24"/>
          <w:lang w:eastAsia="en-US"/>
        </w:rPr>
        <w:t xml:space="preserve">Сильный изгиб </w:t>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t>Слабый изгиб</w:t>
      </w:r>
    </w:p>
    <w:p w:rsidR="00B502DF" w:rsidRPr="00264BDF" w:rsidRDefault="00B502DF" w:rsidP="00B502DF">
      <w:pPr>
        <w:pStyle w:val="Style135"/>
        <w:widowControl/>
        <w:rPr>
          <w:rStyle w:val="FontStyle245"/>
          <w:rFonts w:ascii="Times New Roman" w:hAnsi="Times New Roman" w:cs="Times New Roman"/>
          <w:b w:val="0"/>
          <w:sz w:val="24"/>
          <w:szCs w:val="24"/>
          <w:lang w:eastAsia="en-US"/>
        </w:rPr>
      </w:pPr>
    </w:p>
    <w:p w:rsidR="00B502DF" w:rsidRDefault="00B502DF" w:rsidP="00B502DF">
      <w:pPr>
        <w:pStyle w:val="Style135"/>
        <w:widowControl/>
        <w:ind w:left="567"/>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2299246" cy="1638605"/>
            <wp:effectExtent l="19050" t="0" r="5804" b="0"/>
            <wp:docPr id="34" name="Рисунок 34" descr="C:\Users\Жулдыз\Desktop\СТ РК EN 12602\64_e_dr\a007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Жулдыз\Desktop\СТ РК EN 12602\64_e_dr\a007c.tif"/>
                    <pic:cNvPicPr>
                      <a:picLocks noChangeAspect="1" noChangeArrowheads="1"/>
                    </pic:cNvPicPr>
                  </pic:nvPicPr>
                  <pic:blipFill>
                    <a:blip r:embed="rId77" cstate="print"/>
                    <a:srcRect/>
                    <a:stretch>
                      <a:fillRect/>
                    </a:stretch>
                  </pic:blipFill>
                  <pic:spPr bwMode="auto">
                    <a:xfrm>
                      <a:off x="0" y="0"/>
                      <a:ext cx="2299547" cy="1638819"/>
                    </a:xfrm>
                    <a:prstGeom prst="rect">
                      <a:avLst/>
                    </a:prstGeom>
                    <a:noFill/>
                    <a:ln w="9525">
                      <a:noFill/>
                      <a:miter lim="800000"/>
                      <a:headEnd/>
                      <a:tailEnd/>
                    </a:ln>
                  </pic:spPr>
                </pic:pic>
              </a:graphicData>
            </a:graphic>
          </wp:inline>
        </w:drawing>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Fonts w:ascii="Times New Roman" w:hAnsi="Times New Roman" w:cs="Times New Roman"/>
          <w:b/>
          <w:bCs/>
          <w:noProof/>
          <w:color w:val="000000"/>
        </w:rPr>
        <w:drawing>
          <wp:inline distT="0" distB="0" distL="0" distR="0">
            <wp:extent cx="2189181" cy="1675181"/>
            <wp:effectExtent l="19050" t="0" r="1569" b="0"/>
            <wp:docPr id="35" name="Рисунок 35" descr="C:\Users\Жулдыз\Desktop\СТ РК EN 12602\64_e_dr\a007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Жулдыз\Desktop\СТ РК EN 12602\64_e_dr\a007d.tif"/>
                    <pic:cNvPicPr>
                      <a:picLocks noChangeAspect="1" noChangeArrowheads="1"/>
                    </pic:cNvPicPr>
                  </pic:nvPicPr>
                  <pic:blipFill>
                    <a:blip r:embed="rId78" cstate="print"/>
                    <a:srcRect/>
                    <a:stretch>
                      <a:fillRect/>
                    </a:stretch>
                  </pic:blipFill>
                  <pic:spPr bwMode="auto">
                    <a:xfrm>
                      <a:off x="0" y="0"/>
                      <a:ext cx="2189261" cy="1675242"/>
                    </a:xfrm>
                    <a:prstGeom prst="rect">
                      <a:avLst/>
                    </a:prstGeom>
                    <a:noFill/>
                    <a:ln w="9525">
                      <a:noFill/>
                      <a:miter lim="800000"/>
                      <a:headEnd/>
                      <a:tailEnd/>
                    </a:ln>
                  </pic:spPr>
                </pic:pic>
              </a:graphicData>
            </a:graphic>
          </wp:inline>
        </w:drawing>
      </w:r>
    </w:p>
    <w:p w:rsidR="00F209DA" w:rsidRDefault="00F209DA" w:rsidP="00B502DF">
      <w:pPr>
        <w:pStyle w:val="Style135"/>
        <w:widowControl/>
        <w:ind w:left="567"/>
        <w:rPr>
          <w:rStyle w:val="FontStyle245"/>
          <w:rFonts w:ascii="Times New Roman" w:hAnsi="Times New Roman" w:cs="Times New Roman"/>
          <w:sz w:val="24"/>
          <w:szCs w:val="24"/>
          <w:lang w:eastAsia="en-US"/>
        </w:rPr>
      </w:pPr>
    </w:p>
    <w:p w:rsidR="00B502DF" w:rsidRPr="00B502DF" w:rsidRDefault="00B502DF" w:rsidP="00B502DF">
      <w:pPr>
        <w:pStyle w:val="Style135"/>
        <w:widowControl/>
        <w:ind w:left="567"/>
        <w:rPr>
          <w:rStyle w:val="FontStyle245"/>
          <w:rFonts w:ascii="Times New Roman" w:hAnsi="Times New Roman" w:cs="Times New Roman"/>
          <w:sz w:val="24"/>
          <w:szCs w:val="24"/>
          <w:lang w:eastAsia="en-US"/>
        </w:rPr>
      </w:pP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r>
      <w:r w:rsidR="00F209DA">
        <w:rPr>
          <w:rStyle w:val="FontStyle245"/>
          <w:rFonts w:ascii="Times New Roman" w:hAnsi="Times New Roman" w:cs="Times New Roman"/>
          <w:sz w:val="24"/>
          <w:szCs w:val="24"/>
          <w:lang w:eastAsia="en-US"/>
        </w:rPr>
        <w:tab/>
      </w:r>
      <w:r w:rsidRPr="00B502DF">
        <w:rPr>
          <w:rFonts w:ascii="Times New Roman" w:hAnsi="Times New Roman" w:cs="Times New Roman"/>
          <w:b/>
        </w:rPr>
        <w:t>c)</w:t>
      </w:r>
      <w:r w:rsidRPr="00B502DF">
        <w:rPr>
          <w:rFonts w:ascii="Times New Roman" w:hAnsi="Times New Roman" w:cs="Times New Roman"/>
          <w:b/>
        </w:rPr>
        <w:tab/>
      </w:r>
      <w:r w:rsidRPr="00B502DF">
        <w:rPr>
          <w:rFonts w:ascii="Times New Roman" w:hAnsi="Times New Roman" w:cs="Times New Roman"/>
          <w:b/>
        </w:rPr>
        <w:tab/>
      </w:r>
      <w:r w:rsidRPr="00B502DF">
        <w:rPr>
          <w:rFonts w:ascii="Times New Roman" w:hAnsi="Times New Roman" w:cs="Times New Roman"/>
          <w:b/>
        </w:rPr>
        <w:tab/>
      </w:r>
      <w:r w:rsidRPr="00B502DF">
        <w:rPr>
          <w:rFonts w:ascii="Times New Roman" w:hAnsi="Times New Roman" w:cs="Times New Roman"/>
          <w:b/>
        </w:rPr>
        <w:tab/>
      </w:r>
      <w:r w:rsidRPr="00B502DF">
        <w:rPr>
          <w:rFonts w:ascii="Times New Roman" w:hAnsi="Times New Roman" w:cs="Times New Roman"/>
          <w:b/>
        </w:rPr>
        <w:tab/>
      </w:r>
      <w:r w:rsidRPr="00B502DF">
        <w:rPr>
          <w:rFonts w:ascii="Times New Roman" w:hAnsi="Times New Roman" w:cs="Times New Roman"/>
          <w:b/>
        </w:rPr>
        <w:tab/>
        <w:t>d)</w:t>
      </w:r>
    </w:p>
    <w:p w:rsidR="00B502DF" w:rsidRDefault="00B502DF" w:rsidP="00B502DF">
      <w:pPr>
        <w:pStyle w:val="Style135"/>
        <w:widowControl/>
        <w:ind w:left="567"/>
        <w:rPr>
          <w:rStyle w:val="FontStyle245"/>
          <w:rFonts w:ascii="Times New Roman" w:hAnsi="Times New Roman" w:cs="Times New Roman"/>
          <w:b w:val="0"/>
          <w:sz w:val="24"/>
          <w:szCs w:val="24"/>
          <w:lang w:eastAsia="en-US"/>
        </w:rPr>
      </w:pPr>
    </w:p>
    <w:p w:rsidR="00F209DA" w:rsidRDefault="00F209DA" w:rsidP="00B502DF">
      <w:pPr>
        <w:pStyle w:val="Style135"/>
        <w:widowControl/>
        <w:ind w:left="567"/>
        <w:rPr>
          <w:rStyle w:val="FontStyle245"/>
          <w:rFonts w:ascii="Times New Roman" w:hAnsi="Times New Roman" w:cs="Times New Roman"/>
          <w:b w:val="0"/>
          <w:sz w:val="24"/>
          <w:szCs w:val="24"/>
          <w:lang w:eastAsia="en-US"/>
        </w:rPr>
      </w:pPr>
    </w:p>
    <w:p w:rsidR="00F209DA" w:rsidRDefault="00F209DA" w:rsidP="00B502DF">
      <w:pPr>
        <w:pStyle w:val="Style135"/>
        <w:widowControl/>
        <w:ind w:left="567"/>
        <w:rPr>
          <w:rStyle w:val="FontStyle245"/>
          <w:rFonts w:ascii="Times New Roman" w:hAnsi="Times New Roman" w:cs="Times New Roman"/>
          <w:b w:val="0"/>
          <w:sz w:val="24"/>
          <w:szCs w:val="24"/>
          <w:lang w:eastAsia="en-US"/>
        </w:rPr>
      </w:pPr>
    </w:p>
    <w:p w:rsidR="00F209DA" w:rsidRDefault="00F209DA" w:rsidP="00B502DF">
      <w:pPr>
        <w:pStyle w:val="Style135"/>
        <w:widowControl/>
        <w:ind w:left="567"/>
        <w:rPr>
          <w:rStyle w:val="FontStyle245"/>
          <w:rFonts w:ascii="Times New Roman" w:hAnsi="Times New Roman" w:cs="Times New Roman"/>
          <w:b w:val="0"/>
          <w:sz w:val="24"/>
          <w:szCs w:val="24"/>
          <w:lang w:eastAsia="en-US"/>
        </w:rPr>
      </w:pPr>
    </w:p>
    <w:p w:rsidR="00F209DA" w:rsidRDefault="00F209DA" w:rsidP="00B502DF">
      <w:pPr>
        <w:pStyle w:val="Style135"/>
        <w:widowControl/>
        <w:ind w:left="567"/>
        <w:rPr>
          <w:rStyle w:val="FontStyle245"/>
          <w:rFonts w:ascii="Times New Roman" w:hAnsi="Times New Roman" w:cs="Times New Roman"/>
          <w:b w:val="0"/>
          <w:sz w:val="24"/>
          <w:szCs w:val="24"/>
          <w:lang w:eastAsia="en-US"/>
        </w:rPr>
      </w:pPr>
    </w:p>
    <w:p w:rsidR="00F209DA" w:rsidRDefault="00F209DA" w:rsidP="00B502DF">
      <w:pPr>
        <w:pStyle w:val="Style135"/>
        <w:widowControl/>
        <w:ind w:left="567"/>
        <w:rPr>
          <w:rStyle w:val="FontStyle245"/>
          <w:rFonts w:ascii="Times New Roman" w:hAnsi="Times New Roman" w:cs="Times New Roman"/>
          <w:b w:val="0"/>
          <w:sz w:val="24"/>
          <w:szCs w:val="24"/>
          <w:lang w:eastAsia="en-US"/>
        </w:rPr>
      </w:pPr>
    </w:p>
    <w:p w:rsidR="00F209DA" w:rsidRDefault="00F209DA" w:rsidP="00B502DF">
      <w:pPr>
        <w:pStyle w:val="Style135"/>
        <w:widowControl/>
        <w:ind w:left="567"/>
        <w:rPr>
          <w:rStyle w:val="FontStyle245"/>
          <w:rFonts w:ascii="Times New Roman" w:hAnsi="Times New Roman" w:cs="Times New Roman"/>
          <w:b w:val="0"/>
          <w:sz w:val="24"/>
          <w:szCs w:val="24"/>
          <w:lang w:eastAsia="en-US"/>
        </w:rPr>
      </w:pPr>
    </w:p>
    <w:p w:rsidR="00F209DA" w:rsidRDefault="00F209DA" w:rsidP="00B502DF">
      <w:pPr>
        <w:pStyle w:val="Style135"/>
        <w:widowControl/>
        <w:ind w:left="567"/>
        <w:rPr>
          <w:rStyle w:val="FontStyle245"/>
          <w:rFonts w:ascii="Times New Roman" w:hAnsi="Times New Roman" w:cs="Times New Roman"/>
          <w:b w:val="0"/>
          <w:sz w:val="24"/>
          <w:szCs w:val="24"/>
          <w:lang w:eastAsia="en-US"/>
        </w:rPr>
      </w:pPr>
    </w:p>
    <w:p w:rsidR="00B502DF" w:rsidRPr="00B502DF" w:rsidRDefault="00B502DF" w:rsidP="00B502DF">
      <w:pPr>
        <w:pStyle w:val="Style22"/>
        <w:widowControl/>
        <w:jc w:val="center"/>
        <w:rPr>
          <w:rStyle w:val="FontStyle245"/>
          <w:rFonts w:ascii="Times New Roman" w:hAnsi="Times New Roman" w:cs="Times New Roman"/>
          <w:sz w:val="24"/>
          <w:szCs w:val="24"/>
          <w:lang w:eastAsia="en-US"/>
        </w:rPr>
      </w:pPr>
      <w:r w:rsidRPr="00B502DF">
        <w:rPr>
          <w:rStyle w:val="FontStyle245"/>
          <w:rFonts w:ascii="Times New Roman" w:hAnsi="Times New Roman" w:cs="Times New Roman"/>
          <w:sz w:val="24"/>
          <w:szCs w:val="24"/>
          <w:lang w:eastAsia="en-US"/>
        </w:rPr>
        <w:lastRenderedPageBreak/>
        <w:t>Непрочные при растяжении поперечные сечения с монтажной арматурой:</w:t>
      </w:r>
    </w:p>
    <w:p w:rsidR="00B502DF" w:rsidRPr="00D95F0D" w:rsidRDefault="00B502DF" w:rsidP="00B502DF">
      <w:pPr>
        <w:pStyle w:val="Style135"/>
        <w:widowControl/>
        <w:jc w:val="center"/>
        <w:rPr>
          <w:rStyle w:val="FontStyle245"/>
          <w:rFonts w:ascii="Times New Roman" w:hAnsi="Times New Roman" w:cs="Times New Roman"/>
          <w:b w:val="0"/>
          <w:sz w:val="24"/>
          <w:szCs w:val="24"/>
          <w:lang w:eastAsia="en-US"/>
        </w:rPr>
      </w:pPr>
    </w:p>
    <w:p w:rsidR="00B502DF" w:rsidRDefault="00B502DF" w:rsidP="008A4EF0">
      <w:pPr>
        <w:pStyle w:val="Style135"/>
        <w:widowControl/>
        <w:ind w:left="1416" w:firstLine="708"/>
        <w:rPr>
          <w:rStyle w:val="FontStyle245"/>
          <w:rFonts w:ascii="Times New Roman" w:hAnsi="Times New Roman" w:cs="Times New Roman"/>
          <w:sz w:val="24"/>
          <w:szCs w:val="24"/>
          <w:lang w:eastAsia="en-US"/>
        </w:rPr>
      </w:pPr>
      <w:r w:rsidRPr="00B502DF">
        <w:rPr>
          <w:rStyle w:val="FontStyle245"/>
          <w:rFonts w:ascii="Times New Roman" w:hAnsi="Times New Roman" w:cs="Times New Roman"/>
          <w:sz w:val="24"/>
          <w:szCs w:val="24"/>
          <w:lang w:eastAsia="en-US"/>
        </w:rPr>
        <w:t xml:space="preserve">Сильный изгиб </w:t>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r>
      <w:r w:rsidRPr="00B502DF">
        <w:rPr>
          <w:rStyle w:val="FontStyle245"/>
          <w:rFonts w:ascii="Times New Roman" w:hAnsi="Times New Roman" w:cs="Times New Roman"/>
          <w:sz w:val="24"/>
          <w:szCs w:val="24"/>
          <w:lang w:eastAsia="en-US"/>
        </w:rPr>
        <w:tab/>
        <w:t>Слабый изгиб</w:t>
      </w:r>
    </w:p>
    <w:p w:rsidR="00B502DF" w:rsidRPr="00D95F0D" w:rsidRDefault="00B502DF" w:rsidP="00B502DF">
      <w:pPr>
        <w:pStyle w:val="Style135"/>
        <w:widowControl/>
        <w:jc w:val="center"/>
        <w:rPr>
          <w:rStyle w:val="FontStyle245"/>
          <w:rFonts w:ascii="Times New Roman" w:hAnsi="Times New Roman" w:cs="Times New Roman"/>
          <w:b w:val="0"/>
          <w:sz w:val="24"/>
          <w:szCs w:val="24"/>
          <w:lang w:eastAsia="en-US"/>
        </w:rPr>
      </w:pPr>
    </w:p>
    <w:p w:rsidR="00B502DF" w:rsidRDefault="00B502DF" w:rsidP="00E35A2B">
      <w:pPr>
        <w:pStyle w:val="Style135"/>
        <w:widowControl/>
        <w:ind w:left="567"/>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2290297" cy="1506932"/>
            <wp:effectExtent l="19050" t="0" r="0" b="0"/>
            <wp:docPr id="36" name="Рисунок 36" descr="C:\Users\Жулдыз\Desktop\СТ РК EN 12602\64_e_dr\a007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Жулдыз\Desktop\СТ РК EN 12602\64_e_dr\a007e.tif"/>
                    <pic:cNvPicPr>
                      <a:picLocks noChangeAspect="1" noChangeArrowheads="1"/>
                    </pic:cNvPicPr>
                  </pic:nvPicPr>
                  <pic:blipFill>
                    <a:blip r:embed="rId79" cstate="print"/>
                    <a:srcRect/>
                    <a:stretch>
                      <a:fillRect/>
                    </a:stretch>
                  </pic:blipFill>
                  <pic:spPr bwMode="auto">
                    <a:xfrm>
                      <a:off x="0" y="0"/>
                      <a:ext cx="2290297" cy="1506932"/>
                    </a:xfrm>
                    <a:prstGeom prst="rect">
                      <a:avLst/>
                    </a:prstGeom>
                    <a:noFill/>
                    <a:ln w="9525">
                      <a:noFill/>
                      <a:miter lim="800000"/>
                      <a:headEnd/>
                      <a:tailEnd/>
                    </a:ln>
                  </pic:spPr>
                </pic:pic>
              </a:graphicData>
            </a:graphic>
          </wp:inline>
        </w:drawing>
      </w:r>
      <w:r w:rsidR="00E35A2B">
        <w:rPr>
          <w:rStyle w:val="FontStyle245"/>
          <w:rFonts w:ascii="Times New Roman" w:hAnsi="Times New Roman" w:cs="Times New Roman"/>
          <w:sz w:val="24"/>
          <w:szCs w:val="24"/>
          <w:lang w:eastAsia="en-US"/>
        </w:rPr>
        <w:tab/>
      </w:r>
      <w:r w:rsidR="00E35A2B">
        <w:rPr>
          <w:rStyle w:val="FontStyle245"/>
          <w:rFonts w:ascii="Times New Roman" w:hAnsi="Times New Roman" w:cs="Times New Roman"/>
          <w:sz w:val="24"/>
          <w:szCs w:val="24"/>
          <w:lang w:eastAsia="en-US"/>
        </w:rPr>
        <w:tab/>
      </w:r>
      <w:r w:rsidR="00E35A2B">
        <w:rPr>
          <w:rStyle w:val="FontStyle245"/>
          <w:rFonts w:ascii="Times New Roman" w:hAnsi="Times New Roman" w:cs="Times New Roman"/>
          <w:sz w:val="24"/>
          <w:szCs w:val="24"/>
          <w:lang w:eastAsia="en-US"/>
        </w:rPr>
        <w:tab/>
      </w:r>
      <w:r w:rsidR="00E35A2B">
        <w:rPr>
          <w:rFonts w:ascii="Times New Roman" w:hAnsi="Times New Roman" w:cs="Times New Roman"/>
          <w:b/>
          <w:bCs/>
          <w:noProof/>
          <w:color w:val="000000"/>
        </w:rPr>
        <w:drawing>
          <wp:inline distT="0" distB="0" distL="0" distR="0">
            <wp:extent cx="1972570" cy="1514246"/>
            <wp:effectExtent l="19050" t="0" r="8630" b="0"/>
            <wp:docPr id="38" name="Рисунок 38" descr="C:\Users\Жулдыз\Desktop\СТ РК EN 12602\64_e_dr\a007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Жулдыз\Desktop\СТ РК EN 12602\64_e_dr\a007f.tif"/>
                    <pic:cNvPicPr>
                      <a:picLocks noChangeAspect="1" noChangeArrowheads="1"/>
                    </pic:cNvPicPr>
                  </pic:nvPicPr>
                  <pic:blipFill>
                    <a:blip r:embed="rId80" cstate="print"/>
                    <a:srcRect/>
                    <a:stretch>
                      <a:fillRect/>
                    </a:stretch>
                  </pic:blipFill>
                  <pic:spPr bwMode="auto">
                    <a:xfrm>
                      <a:off x="0" y="0"/>
                      <a:ext cx="1972385" cy="1514104"/>
                    </a:xfrm>
                    <a:prstGeom prst="rect">
                      <a:avLst/>
                    </a:prstGeom>
                    <a:noFill/>
                    <a:ln w="9525">
                      <a:noFill/>
                      <a:miter lim="800000"/>
                      <a:headEnd/>
                      <a:tailEnd/>
                    </a:ln>
                  </pic:spPr>
                </pic:pic>
              </a:graphicData>
            </a:graphic>
          </wp:inline>
        </w:drawing>
      </w:r>
    </w:p>
    <w:p w:rsidR="00DA6F27" w:rsidRDefault="00DA6F27" w:rsidP="00E35A2B">
      <w:pPr>
        <w:pStyle w:val="Style135"/>
        <w:widowControl/>
        <w:ind w:left="567"/>
        <w:rPr>
          <w:rStyle w:val="FontStyle245"/>
          <w:rFonts w:ascii="Times New Roman" w:hAnsi="Times New Roman" w:cs="Times New Roman"/>
          <w:sz w:val="24"/>
          <w:szCs w:val="24"/>
          <w:lang w:eastAsia="en-US"/>
        </w:rPr>
      </w:pPr>
    </w:p>
    <w:p w:rsidR="008A4EF0" w:rsidRPr="008A4EF0" w:rsidRDefault="008A4EF0" w:rsidP="00E35A2B">
      <w:pPr>
        <w:pStyle w:val="Style135"/>
        <w:widowControl/>
        <w:ind w:left="567"/>
        <w:rPr>
          <w:rStyle w:val="FontStyle245"/>
          <w:rFonts w:ascii="Times New Roman" w:hAnsi="Times New Roman" w:cs="Times New Roman"/>
          <w:sz w:val="24"/>
          <w:szCs w:val="24"/>
          <w:lang w:eastAsia="en-US"/>
        </w:rPr>
      </w:pPr>
      <w:r w:rsidRPr="008A4EF0">
        <w:rPr>
          <w:rStyle w:val="FontStyle245"/>
          <w:rFonts w:ascii="Times New Roman" w:hAnsi="Times New Roman" w:cs="Times New Roman"/>
          <w:sz w:val="24"/>
          <w:szCs w:val="24"/>
          <w:lang w:eastAsia="en-US"/>
        </w:rPr>
        <w:tab/>
      </w:r>
      <w:r w:rsidRPr="008A4EF0">
        <w:rPr>
          <w:rStyle w:val="FontStyle245"/>
          <w:rFonts w:ascii="Times New Roman" w:hAnsi="Times New Roman" w:cs="Times New Roman"/>
          <w:sz w:val="24"/>
          <w:szCs w:val="24"/>
          <w:lang w:eastAsia="en-US"/>
        </w:rPr>
        <w:tab/>
      </w:r>
      <w:r w:rsidRPr="008A4EF0">
        <w:rPr>
          <w:rStyle w:val="FontStyle245"/>
          <w:rFonts w:ascii="Times New Roman" w:hAnsi="Times New Roman" w:cs="Times New Roman"/>
          <w:sz w:val="24"/>
          <w:szCs w:val="24"/>
          <w:lang w:eastAsia="en-US"/>
        </w:rPr>
        <w:tab/>
      </w:r>
      <w:r w:rsidRPr="008A4EF0">
        <w:rPr>
          <w:rStyle w:val="FontStyle245"/>
          <w:rFonts w:ascii="Times New Roman" w:hAnsi="Times New Roman" w:cs="Times New Roman"/>
          <w:sz w:val="24"/>
          <w:szCs w:val="24"/>
          <w:lang w:eastAsia="en-US"/>
        </w:rPr>
        <w:tab/>
      </w:r>
      <w:r w:rsidRPr="008A4EF0">
        <w:rPr>
          <w:rFonts w:ascii="Times New Roman" w:hAnsi="Times New Roman" w:cs="Times New Roman"/>
          <w:b/>
        </w:rPr>
        <w:t>e)</w:t>
      </w:r>
      <w:r w:rsidRPr="008A4EF0">
        <w:rPr>
          <w:rFonts w:ascii="Times New Roman" w:hAnsi="Times New Roman" w:cs="Times New Roman"/>
          <w:b/>
        </w:rPr>
        <w:tab/>
      </w:r>
      <w:r w:rsidRPr="008A4EF0">
        <w:rPr>
          <w:rFonts w:ascii="Times New Roman" w:hAnsi="Times New Roman" w:cs="Times New Roman"/>
          <w:b/>
        </w:rPr>
        <w:tab/>
      </w:r>
      <w:r w:rsidRPr="008A4EF0">
        <w:rPr>
          <w:rFonts w:ascii="Times New Roman" w:hAnsi="Times New Roman" w:cs="Times New Roman"/>
          <w:b/>
        </w:rPr>
        <w:tab/>
      </w:r>
      <w:r w:rsidRPr="008A4EF0">
        <w:rPr>
          <w:rFonts w:ascii="Times New Roman" w:hAnsi="Times New Roman" w:cs="Times New Roman"/>
          <w:b/>
        </w:rPr>
        <w:tab/>
      </w:r>
      <w:r w:rsidRPr="008A4EF0">
        <w:rPr>
          <w:rFonts w:ascii="Times New Roman" w:hAnsi="Times New Roman" w:cs="Times New Roman"/>
          <w:b/>
        </w:rPr>
        <w:tab/>
      </w:r>
      <w:r w:rsidRPr="008A4EF0">
        <w:rPr>
          <w:rFonts w:ascii="Times New Roman" w:hAnsi="Times New Roman" w:cs="Times New Roman"/>
          <w:b/>
        </w:rPr>
        <w:tab/>
        <w:t>f)</w:t>
      </w:r>
    </w:p>
    <w:p w:rsidR="00B502DF" w:rsidRPr="008A4EF0" w:rsidRDefault="00B502DF" w:rsidP="00B502DF">
      <w:pPr>
        <w:pStyle w:val="Style135"/>
        <w:widowControl/>
        <w:jc w:val="center"/>
        <w:rPr>
          <w:rStyle w:val="FontStyle245"/>
          <w:rFonts w:ascii="Times New Roman" w:hAnsi="Times New Roman" w:cs="Times New Roman"/>
          <w:sz w:val="24"/>
          <w:szCs w:val="24"/>
          <w:lang w:eastAsia="en-US"/>
        </w:rPr>
      </w:pPr>
    </w:p>
    <w:p w:rsidR="00B502DF" w:rsidRPr="00B502DF" w:rsidRDefault="00B502DF" w:rsidP="00B502DF">
      <w:pPr>
        <w:pStyle w:val="Style5"/>
        <w:widowControl/>
        <w:ind w:firstLine="720"/>
        <w:jc w:val="both"/>
        <w:rPr>
          <w:rStyle w:val="FontStyle217"/>
          <w:rFonts w:ascii="Times New Roman" w:hAnsi="Times New Roman" w:cs="Times New Roman"/>
          <w:sz w:val="20"/>
          <w:szCs w:val="20"/>
          <w:lang w:eastAsia="en-US"/>
        </w:rPr>
      </w:pPr>
      <w:r w:rsidRPr="00B502DF">
        <w:rPr>
          <w:rStyle w:val="FontStyle217"/>
          <w:rFonts w:ascii="Times New Roman" w:hAnsi="Times New Roman" w:cs="Times New Roman"/>
          <w:sz w:val="20"/>
          <w:szCs w:val="20"/>
          <w:lang w:eastAsia="en-US"/>
        </w:rPr>
        <w:t>Условные обозначения</w:t>
      </w:r>
    </w:p>
    <w:p w:rsidR="00B502DF" w:rsidRPr="00B502DF" w:rsidRDefault="00B502DF" w:rsidP="00B502DF">
      <w:pPr>
        <w:pStyle w:val="Style114"/>
        <w:widowControl/>
        <w:ind w:firstLine="720"/>
        <w:jc w:val="both"/>
        <w:rPr>
          <w:rStyle w:val="FontStyle226"/>
          <w:rFonts w:ascii="Times New Roman" w:hAnsi="Times New Roman" w:cs="Times New Roman"/>
          <w:sz w:val="20"/>
          <w:szCs w:val="20"/>
          <w:lang w:eastAsia="en-US"/>
        </w:rPr>
      </w:pPr>
      <w:r w:rsidRPr="00B502DF">
        <w:rPr>
          <w:rStyle w:val="FontStyle226"/>
          <w:rFonts w:ascii="Times New Roman" w:hAnsi="Times New Roman" w:cs="Times New Roman"/>
          <w:sz w:val="20"/>
          <w:szCs w:val="20"/>
          <w:lang w:eastAsia="en-US"/>
        </w:rPr>
        <w:t>T Растяжение</w:t>
      </w:r>
    </w:p>
    <w:p w:rsidR="00B502DF" w:rsidRPr="00B502DF" w:rsidRDefault="00B502DF" w:rsidP="00B502DF">
      <w:pPr>
        <w:pStyle w:val="Style114"/>
        <w:widowControl/>
        <w:ind w:firstLine="720"/>
        <w:jc w:val="both"/>
        <w:rPr>
          <w:rStyle w:val="FontStyle226"/>
          <w:rFonts w:ascii="Times New Roman" w:hAnsi="Times New Roman" w:cs="Times New Roman"/>
          <w:sz w:val="20"/>
          <w:szCs w:val="20"/>
          <w:lang w:eastAsia="en-US"/>
        </w:rPr>
      </w:pPr>
      <w:r w:rsidRPr="00B502DF">
        <w:rPr>
          <w:rStyle w:val="FontStyle226"/>
          <w:rFonts w:ascii="Times New Roman" w:hAnsi="Times New Roman" w:cs="Times New Roman"/>
          <w:sz w:val="20"/>
          <w:szCs w:val="20"/>
          <w:lang w:eastAsia="en-US"/>
        </w:rPr>
        <w:t>C Сжатие</w:t>
      </w:r>
    </w:p>
    <w:p w:rsidR="00B502DF" w:rsidRPr="00CC01D3" w:rsidRDefault="00B502DF" w:rsidP="00B502DF">
      <w:pPr>
        <w:pStyle w:val="Style22"/>
        <w:widowControl/>
        <w:jc w:val="center"/>
        <w:rPr>
          <w:rStyle w:val="FontStyle245"/>
          <w:rFonts w:ascii="Times New Roman" w:hAnsi="Times New Roman" w:cs="Times New Roman"/>
          <w:sz w:val="28"/>
          <w:szCs w:val="28"/>
          <w:lang w:eastAsia="en-US"/>
        </w:rPr>
      </w:pPr>
    </w:p>
    <w:p w:rsidR="00B502DF" w:rsidRDefault="00B502DF" w:rsidP="00B502DF">
      <w:pPr>
        <w:pStyle w:val="Style22"/>
        <w:widowControl/>
        <w:jc w:val="center"/>
        <w:rPr>
          <w:rStyle w:val="FontStyle245"/>
          <w:rFonts w:ascii="Times New Roman" w:hAnsi="Times New Roman" w:cs="Times New Roman"/>
          <w:sz w:val="24"/>
          <w:szCs w:val="24"/>
          <w:lang w:eastAsia="en-US"/>
        </w:rPr>
      </w:pPr>
      <w:r w:rsidRPr="00B502DF">
        <w:rPr>
          <w:rStyle w:val="FontStyle245"/>
          <w:rFonts w:ascii="Times New Roman" w:hAnsi="Times New Roman" w:cs="Times New Roman"/>
          <w:sz w:val="24"/>
          <w:szCs w:val="24"/>
          <w:lang w:eastAsia="en-US"/>
        </w:rPr>
        <w:t>Рисунок А.7 – Взаимосвязь между искривлением и деформацией.</w:t>
      </w:r>
      <w:r w:rsidR="008A4EF0">
        <w:rPr>
          <w:rStyle w:val="FontStyle245"/>
          <w:rFonts w:ascii="Times New Roman" w:hAnsi="Times New Roman" w:cs="Times New Roman"/>
          <w:sz w:val="24"/>
          <w:szCs w:val="24"/>
          <w:lang w:eastAsia="en-US"/>
        </w:rPr>
        <w:t xml:space="preserve"> </w:t>
      </w:r>
      <w:r w:rsidRPr="00B502DF">
        <w:rPr>
          <w:rStyle w:val="FontStyle245"/>
          <w:rFonts w:ascii="Times New Roman" w:hAnsi="Times New Roman" w:cs="Times New Roman"/>
          <w:sz w:val="24"/>
          <w:szCs w:val="24"/>
          <w:lang w:eastAsia="en-US"/>
        </w:rPr>
        <w:t>Показаны два искривления (сильное и слабое)</w:t>
      </w:r>
    </w:p>
    <w:p w:rsidR="00B502DF" w:rsidRPr="00B502DF" w:rsidRDefault="00B502DF" w:rsidP="00B502DF">
      <w:pPr>
        <w:pStyle w:val="Style22"/>
        <w:widowControl/>
        <w:jc w:val="center"/>
        <w:rPr>
          <w:rStyle w:val="FontStyle245"/>
          <w:rFonts w:ascii="Times New Roman" w:hAnsi="Times New Roman" w:cs="Times New Roman"/>
          <w:sz w:val="24"/>
          <w:szCs w:val="24"/>
          <w:lang w:eastAsia="en-US"/>
        </w:rPr>
      </w:pPr>
    </w:p>
    <w:p w:rsidR="00B502DF" w:rsidRPr="00B502DF" w:rsidRDefault="00B502DF" w:rsidP="00B502DF">
      <w:pPr>
        <w:pStyle w:val="Style22"/>
        <w:widowControl/>
        <w:ind w:firstLine="567"/>
        <w:jc w:val="both"/>
        <w:rPr>
          <w:rStyle w:val="FontStyle245"/>
          <w:rFonts w:ascii="Times New Roman" w:hAnsi="Times New Roman" w:cs="Times New Roman"/>
          <w:sz w:val="24"/>
          <w:szCs w:val="24"/>
          <w:lang w:eastAsia="en-US"/>
        </w:rPr>
      </w:pPr>
      <w:r w:rsidRPr="00B502DF">
        <w:rPr>
          <w:rStyle w:val="FontStyle245"/>
          <w:rFonts w:ascii="Times New Roman" w:hAnsi="Times New Roman" w:cs="Times New Roman"/>
          <w:sz w:val="24"/>
          <w:szCs w:val="24"/>
          <w:lang w:eastAsia="en-US"/>
        </w:rPr>
        <w:t>A.5.3.3 Расчет критического поперечного сечения для сжатия и изгиба</w:t>
      </w:r>
    </w:p>
    <w:p w:rsidR="00B502DF" w:rsidRPr="00B502DF" w:rsidRDefault="00B502DF" w:rsidP="00B502DF">
      <w:pPr>
        <w:pStyle w:val="Style22"/>
        <w:widowControl/>
        <w:ind w:firstLine="567"/>
        <w:jc w:val="both"/>
        <w:rPr>
          <w:rStyle w:val="FontStyle245"/>
          <w:rFonts w:ascii="Times New Roman" w:hAnsi="Times New Roman" w:cs="Times New Roman"/>
          <w:sz w:val="24"/>
          <w:szCs w:val="24"/>
          <w:lang w:eastAsia="en-US"/>
        </w:rPr>
      </w:pPr>
      <w:r w:rsidRPr="00B502DF">
        <w:rPr>
          <w:rStyle w:val="FontStyle245"/>
          <w:rFonts w:ascii="Times New Roman" w:hAnsi="Times New Roman" w:cs="Times New Roman"/>
          <w:sz w:val="24"/>
          <w:szCs w:val="24"/>
          <w:lang w:eastAsia="en-US"/>
        </w:rPr>
        <w:t>A.5.3.3.1 Общие положения</w:t>
      </w:r>
    </w:p>
    <w:p w:rsidR="00B502DF" w:rsidRPr="00B502DF" w:rsidRDefault="00B502DF" w:rsidP="00B502DF">
      <w:pPr>
        <w:pStyle w:val="Style33"/>
        <w:widowControl/>
        <w:ind w:firstLine="567"/>
        <w:jc w:val="both"/>
        <w:rPr>
          <w:rStyle w:val="FontStyle244"/>
          <w:rFonts w:ascii="Times New Roman" w:hAnsi="Times New Roman" w:cs="Times New Roman"/>
          <w:sz w:val="24"/>
          <w:szCs w:val="24"/>
        </w:rPr>
      </w:pPr>
      <w:r w:rsidRPr="00B502DF">
        <w:rPr>
          <w:rStyle w:val="FontStyle244"/>
          <w:rFonts w:ascii="Times New Roman" w:hAnsi="Times New Roman" w:cs="Times New Roman"/>
          <w:sz w:val="24"/>
          <w:szCs w:val="24"/>
        </w:rPr>
        <w:t xml:space="preserve">(1) Влияние податливости и поперечной нагрузки учитывается путем вставления </w:t>
      </w:r>
      <w:r w:rsidRPr="00B502DF">
        <w:rPr>
          <w:rStyle w:val="FontStyle244"/>
          <w:rFonts w:ascii="Times New Roman" w:hAnsi="Times New Roman" w:cs="Times New Roman"/>
          <w:i/>
          <w:sz w:val="24"/>
          <w:szCs w:val="24"/>
        </w:rPr>
        <w:t>e</w:t>
      </w:r>
      <w:r w:rsidRPr="00B502DF">
        <w:rPr>
          <w:rStyle w:val="FontStyle244"/>
          <w:rFonts w:ascii="Times New Roman" w:hAnsi="Times New Roman" w:cs="Times New Roman"/>
          <w:sz w:val="24"/>
          <w:szCs w:val="24"/>
          <w:vertAlign w:val="subscript"/>
        </w:rPr>
        <w:t>tot</w:t>
      </w:r>
      <w:r w:rsidRPr="00B502DF">
        <w:rPr>
          <w:rStyle w:val="FontStyle244"/>
          <w:rFonts w:ascii="Times New Roman" w:hAnsi="Times New Roman" w:cs="Times New Roman"/>
          <w:sz w:val="24"/>
          <w:szCs w:val="24"/>
        </w:rPr>
        <w:t xml:space="preserve"> (см. А.5.3.2) для внецентренности расчетного значения продольного усилия сжатия. Критическое поперечное сечение рассчитывается для продольного усилия сжатия </w:t>
      </w:r>
      <w:r w:rsidRPr="00B502DF">
        <w:rPr>
          <w:rStyle w:val="FontStyle244"/>
          <w:rFonts w:ascii="Times New Roman" w:hAnsi="Times New Roman" w:cs="Times New Roman"/>
          <w:i/>
          <w:sz w:val="24"/>
          <w:szCs w:val="24"/>
        </w:rPr>
        <w:t>N</w:t>
      </w:r>
      <w:r w:rsidRPr="00B502DF">
        <w:rPr>
          <w:rStyle w:val="FontStyle244"/>
          <w:rFonts w:ascii="Times New Roman" w:hAnsi="Times New Roman" w:cs="Times New Roman"/>
          <w:sz w:val="24"/>
          <w:szCs w:val="24"/>
          <w:vertAlign w:val="subscript"/>
        </w:rPr>
        <w:t>d</w:t>
      </w:r>
      <w:r w:rsidRPr="00B502DF">
        <w:rPr>
          <w:rStyle w:val="FontStyle244"/>
          <w:rFonts w:ascii="Times New Roman" w:hAnsi="Times New Roman" w:cs="Times New Roman"/>
          <w:sz w:val="24"/>
          <w:szCs w:val="24"/>
        </w:rPr>
        <w:t xml:space="preserve"> и момента изгиба </w:t>
      </w:r>
      <w:r w:rsidRPr="00B502DF">
        <w:rPr>
          <w:rStyle w:val="FontStyle244"/>
          <w:rFonts w:ascii="Times New Roman" w:hAnsi="Times New Roman" w:cs="Times New Roman"/>
          <w:i/>
          <w:sz w:val="24"/>
          <w:szCs w:val="24"/>
        </w:rPr>
        <w:t>M</w:t>
      </w:r>
      <w:r w:rsidRPr="00B502DF">
        <w:rPr>
          <w:rStyle w:val="FontStyle244"/>
          <w:rFonts w:ascii="Times New Roman" w:hAnsi="Times New Roman" w:cs="Times New Roman"/>
          <w:sz w:val="24"/>
          <w:szCs w:val="24"/>
          <w:vertAlign w:val="subscript"/>
        </w:rPr>
        <w:t>d</w:t>
      </w:r>
      <w:r w:rsidRPr="00B502DF">
        <w:rPr>
          <w:rStyle w:val="FontStyle244"/>
          <w:rFonts w:ascii="Times New Roman" w:hAnsi="Times New Roman" w:cs="Times New Roman"/>
          <w:sz w:val="24"/>
          <w:szCs w:val="24"/>
        </w:rPr>
        <w:t xml:space="preserve">, причем </w:t>
      </w:r>
      <w:r w:rsidRPr="00B502DF">
        <w:rPr>
          <w:rStyle w:val="FontStyle244"/>
          <w:rFonts w:ascii="Times New Roman" w:hAnsi="Times New Roman" w:cs="Times New Roman"/>
          <w:i/>
          <w:sz w:val="24"/>
          <w:szCs w:val="24"/>
        </w:rPr>
        <w:t>M</w:t>
      </w:r>
      <w:r w:rsidRPr="00B502DF">
        <w:rPr>
          <w:rStyle w:val="FontStyle244"/>
          <w:rFonts w:ascii="Times New Roman" w:hAnsi="Times New Roman" w:cs="Times New Roman"/>
          <w:sz w:val="24"/>
          <w:szCs w:val="24"/>
          <w:vertAlign w:val="subscript"/>
        </w:rPr>
        <w:t>d</w:t>
      </w:r>
      <w:r w:rsidRPr="00B502DF">
        <w:rPr>
          <w:rStyle w:val="FontStyle244"/>
          <w:rFonts w:ascii="Times New Roman" w:hAnsi="Times New Roman" w:cs="Times New Roman"/>
          <w:sz w:val="24"/>
          <w:szCs w:val="24"/>
        </w:rPr>
        <w:t xml:space="preserve"> = </w:t>
      </w:r>
      <w:r w:rsidRPr="00B502DF">
        <w:rPr>
          <w:rStyle w:val="FontStyle244"/>
          <w:rFonts w:ascii="Times New Roman" w:hAnsi="Times New Roman" w:cs="Times New Roman"/>
          <w:i/>
          <w:sz w:val="24"/>
          <w:szCs w:val="24"/>
        </w:rPr>
        <w:t>N</w:t>
      </w:r>
      <w:r w:rsidRPr="00B502DF">
        <w:rPr>
          <w:rStyle w:val="FontStyle244"/>
          <w:rFonts w:ascii="Times New Roman" w:hAnsi="Times New Roman" w:cs="Times New Roman"/>
          <w:sz w:val="24"/>
          <w:szCs w:val="24"/>
          <w:vertAlign w:val="subscript"/>
        </w:rPr>
        <w:t>detot</w:t>
      </w:r>
    </w:p>
    <w:p w:rsidR="00B502DF" w:rsidRPr="00B502DF" w:rsidRDefault="00B502DF" w:rsidP="008A4EF0">
      <w:pPr>
        <w:pStyle w:val="Style33"/>
        <w:widowControl/>
        <w:ind w:firstLine="567"/>
        <w:jc w:val="both"/>
        <w:rPr>
          <w:rStyle w:val="FontStyle244"/>
          <w:rFonts w:ascii="Times New Roman" w:hAnsi="Times New Roman" w:cs="Times New Roman"/>
          <w:sz w:val="24"/>
          <w:szCs w:val="24"/>
          <w:lang w:eastAsia="en-US"/>
        </w:rPr>
      </w:pPr>
      <w:r w:rsidRPr="00B502DF">
        <w:rPr>
          <w:rStyle w:val="FontStyle244"/>
          <w:rFonts w:ascii="Times New Roman" w:hAnsi="Times New Roman" w:cs="Times New Roman"/>
          <w:sz w:val="24"/>
          <w:szCs w:val="24"/>
          <w:lang w:eastAsia="en-US"/>
        </w:rPr>
        <w:t>где</w:t>
      </w:r>
      <w:r w:rsidR="008A4EF0">
        <w:rPr>
          <w:rStyle w:val="FontStyle244"/>
          <w:rFonts w:ascii="Times New Roman" w:hAnsi="Times New Roman" w:cs="Times New Roman"/>
          <w:sz w:val="24"/>
          <w:szCs w:val="24"/>
          <w:lang w:eastAsia="en-US"/>
        </w:rPr>
        <w:t xml:space="preserve"> </w:t>
      </w:r>
      <w:r w:rsidRPr="00B502DF">
        <w:rPr>
          <w:rStyle w:val="FontStyle224"/>
          <w:rFonts w:ascii="Times New Roman" w:hAnsi="Times New Roman" w:cs="Times New Roman"/>
          <w:sz w:val="24"/>
          <w:szCs w:val="24"/>
          <w:lang w:eastAsia="en-US"/>
        </w:rPr>
        <w:t>M</w:t>
      </w:r>
      <w:r w:rsidRPr="009A0989">
        <w:rPr>
          <w:rStyle w:val="FontStyle224"/>
          <w:rFonts w:ascii="Times New Roman" w:hAnsi="Times New Roman" w:cs="Times New Roman"/>
          <w:i w:val="0"/>
          <w:sz w:val="24"/>
          <w:szCs w:val="24"/>
          <w:vertAlign w:val="subscript"/>
          <w:lang w:eastAsia="en-US"/>
        </w:rPr>
        <w:t>d</w:t>
      </w:r>
      <w:r w:rsidRPr="00B502DF">
        <w:rPr>
          <w:rStyle w:val="FontStyle224"/>
          <w:rFonts w:ascii="Times New Roman" w:hAnsi="Times New Roman" w:cs="Times New Roman"/>
          <w:sz w:val="24"/>
          <w:szCs w:val="24"/>
          <w:lang w:eastAsia="en-US"/>
        </w:rPr>
        <w:t xml:space="preserve"> </w:t>
      </w:r>
      <w:r w:rsidR="008A4EF0" w:rsidRPr="002C1919">
        <w:rPr>
          <w:rStyle w:val="FontStyle226"/>
          <w:rFonts w:ascii="Times New Roman" w:hAnsi="Times New Roman" w:cs="Times New Roman"/>
          <w:sz w:val="24"/>
          <w:szCs w:val="24"/>
          <w:lang w:eastAsia="en-US"/>
        </w:rPr>
        <w:t>–</w:t>
      </w:r>
      <w:r w:rsidR="008A4EF0" w:rsidRPr="00105645">
        <w:rPr>
          <w:rStyle w:val="FontStyle226"/>
          <w:rFonts w:ascii="Times New Roman" w:hAnsi="Times New Roman" w:cs="Times New Roman"/>
          <w:sz w:val="20"/>
          <w:szCs w:val="20"/>
          <w:lang w:eastAsia="en-US"/>
        </w:rPr>
        <w:t xml:space="preserve"> </w:t>
      </w:r>
      <w:r w:rsidRPr="00B502DF">
        <w:rPr>
          <w:rStyle w:val="FontStyle244"/>
          <w:rFonts w:ascii="Times New Roman" w:hAnsi="Times New Roman" w:cs="Times New Roman"/>
          <w:sz w:val="24"/>
          <w:szCs w:val="24"/>
          <w:lang w:eastAsia="en-US"/>
        </w:rPr>
        <w:t xml:space="preserve">расчетное значение момента изгиба исходя из нагрузки в поперечном направлении; </w:t>
      </w:r>
    </w:p>
    <w:p w:rsidR="00B502DF" w:rsidRPr="00B502DF" w:rsidRDefault="00B502DF" w:rsidP="00B502DF">
      <w:pPr>
        <w:pStyle w:val="Style54"/>
        <w:widowControl/>
        <w:ind w:firstLine="567"/>
        <w:jc w:val="both"/>
        <w:rPr>
          <w:rStyle w:val="FontStyle244"/>
          <w:rFonts w:ascii="Times New Roman" w:hAnsi="Times New Roman" w:cs="Times New Roman"/>
          <w:sz w:val="24"/>
          <w:szCs w:val="24"/>
          <w:lang w:eastAsia="en-US"/>
        </w:rPr>
      </w:pPr>
      <w:r w:rsidRPr="00B502DF">
        <w:rPr>
          <w:rStyle w:val="FontStyle224"/>
          <w:rFonts w:ascii="Times New Roman" w:hAnsi="Times New Roman" w:cs="Times New Roman"/>
          <w:sz w:val="24"/>
          <w:szCs w:val="24"/>
          <w:lang w:eastAsia="en-US"/>
        </w:rPr>
        <w:t>N</w:t>
      </w:r>
      <w:r w:rsidRPr="009A0989">
        <w:rPr>
          <w:rStyle w:val="FontStyle224"/>
          <w:rFonts w:ascii="Times New Roman" w:hAnsi="Times New Roman" w:cs="Times New Roman"/>
          <w:i w:val="0"/>
          <w:sz w:val="24"/>
          <w:szCs w:val="24"/>
          <w:vertAlign w:val="subscript"/>
          <w:lang w:eastAsia="en-US"/>
        </w:rPr>
        <w:t>d</w:t>
      </w:r>
      <w:r w:rsidRPr="009A0989">
        <w:rPr>
          <w:rStyle w:val="FontStyle224"/>
          <w:rFonts w:ascii="Times New Roman" w:hAnsi="Times New Roman" w:cs="Times New Roman"/>
          <w:i w:val="0"/>
          <w:sz w:val="24"/>
          <w:szCs w:val="24"/>
          <w:lang w:eastAsia="en-US"/>
        </w:rPr>
        <w:t xml:space="preserve"> </w:t>
      </w:r>
      <w:r w:rsidR="008A4EF0" w:rsidRPr="002C1919">
        <w:rPr>
          <w:rStyle w:val="FontStyle226"/>
          <w:rFonts w:ascii="Times New Roman" w:hAnsi="Times New Roman" w:cs="Times New Roman"/>
          <w:sz w:val="24"/>
          <w:szCs w:val="24"/>
          <w:lang w:eastAsia="en-US"/>
        </w:rPr>
        <w:t>–</w:t>
      </w:r>
      <w:r w:rsidR="008A4EF0" w:rsidRPr="00105645">
        <w:rPr>
          <w:rStyle w:val="FontStyle226"/>
          <w:rFonts w:ascii="Times New Roman" w:hAnsi="Times New Roman" w:cs="Times New Roman"/>
          <w:sz w:val="20"/>
          <w:szCs w:val="20"/>
          <w:lang w:eastAsia="en-US"/>
        </w:rPr>
        <w:t xml:space="preserve"> </w:t>
      </w:r>
      <w:r w:rsidRPr="00B502DF">
        <w:rPr>
          <w:rStyle w:val="FontStyle244"/>
          <w:rFonts w:ascii="Times New Roman" w:hAnsi="Times New Roman" w:cs="Times New Roman"/>
          <w:sz w:val="24"/>
          <w:szCs w:val="24"/>
          <w:lang w:eastAsia="en-US"/>
        </w:rPr>
        <w:t>расчетное значение продольного усилия сжатия.</w:t>
      </w:r>
    </w:p>
    <w:p w:rsidR="00B502DF" w:rsidRPr="00B502DF" w:rsidRDefault="00B502DF" w:rsidP="00B502DF">
      <w:pPr>
        <w:pStyle w:val="Style30"/>
        <w:widowControl/>
        <w:ind w:firstLine="567"/>
        <w:jc w:val="both"/>
        <w:rPr>
          <w:rStyle w:val="FontStyle243"/>
          <w:rFonts w:ascii="Times New Roman" w:hAnsi="Times New Roman" w:cs="Times New Roman"/>
          <w:sz w:val="24"/>
          <w:szCs w:val="24"/>
          <w:lang w:eastAsia="en-US"/>
        </w:rPr>
      </w:pPr>
    </w:p>
    <w:p w:rsidR="00B502DF" w:rsidRPr="008A4EF0" w:rsidRDefault="008A4EF0" w:rsidP="00B502DF">
      <w:pPr>
        <w:pStyle w:val="Style30"/>
        <w:widowControl/>
        <w:ind w:firstLine="720"/>
        <w:jc w:val="both"/>
        <w:rPr>
          <w:rStyle w:val="FontStyle243"/>
          <w:rFonts w:ascii="Times New Roman" w:hAnsi="Times New Roman" w:cs="Times New Roman"/>
          <w:sz w:val="20"/>
          <w:szCs w:val="20"/>
          <w:lang w:eastAsia="en-US"/>
        </w:rPr>
      </w:pPr>
      <w:r w:rsidRPr="008A4EF0">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w:t>
      </w:r>
      <w:r w:rsidR="00B502DF" w:rsidRPr="008A4EF0">
        <w:rPr>
          <w:rStyle w:val="FontStyle243"/>
          <w:rFonts w:ascii="Times New Roman" w:hAnsi="Times New Roman" w:cs="Times New Roman"/>
          <w:sz w:val="20"/>
          <w:szCs w:val="20"/>
          <w:lang w:eastAsia="en-US"/>
        </w:rPr>
        <w:t xml:space="preserve"> В следующие далее уравнения необходимо вставлять абсолютные значения прочности, напряжений, а также </w:t>
      </w:r>
      <w:r w:rsidR="00B502DF" w:rsidRPr="008A4EF0">
        <w:rPr>
          <w:rStyle w:val="FontStyle243"/>
          <w:rFonts w:ascii="Times New Roman" w:hAnsi="Times New Roman" w:cs="Times New Roman"/>
          <w:i/>
          <w:sz w:val="20"/>
          <w:szCs w:val="20"/>
          <w:lang w:eastAsia="en-US"/>
        </w:rPr>
        <w:t>M</w:t>
      </w:r>
      <w:r w:rsidR="00B502DF" w:rsidRPr="008A4EF0">
        <w:rPr>
          <w:rStyle w:val="FontStyle243"/>
          <w:rFonts w:ascii="Times New Roman" w:hAnsi="Times New Roman" w:cs="Times New Roman"/>
          <w:sz w:val="20"/>
          <w:szCs w:val="20"/>
          <w:vertAlign w:val="subscript"/>
          <w:lang w:eastAsia="en-US"/>
        </w:rPr>
        <w:t>d</w:t>
      </w:r>
      <w:r w:rsidR="00B502DF" w:rsidRPr="008A4EF0">
        <w:rPr>
          <w:rStyle w:val="FontStyle243"/>
          <w:rFonts w:ascii="Times New Roman" w:hAnsi="Times New Roman" w:cs="Times New Roman"/>
          <w:sz w:val="20"/>
          <w:szCs w:val="20"/>
          <w:lang w:eastAsia="en-US"/>
        </w:rPr>
        <w:t xml:space="preserve"> и </w:t>
      </w:r>
      <w:r w:rsidR="00B502DF" w:rsidRPr="008A4EF0">
        <w:rPr>
          <w:rStyle w:val="FontStyle243"/>
          <w:rFonts w:ascii="Times New Roman" w:hAnsi="Times New Roman" w:cs="Times New Roman"/>
          <w:i/>
          <w:sz w:val="20"/>
          <w:szCs w:val="20"/>
          <w:lang w:eastAsia="en-US"/>
        </w:rPr>
        <w:t>N</w:t>
      </w:r>
      <w:r w:rsidR="00B502DF" w:rsidRPr="008A4EF0">
        <w:rPr>
          <w:rStyle w:val="FontStyle243"/>
          <w:rFonts w:ascii="Times New Roman" w:hAnsi="Times New Roman" w:cs="Times New Roman"/>
          <w:sz w:val="20"/>
          <w:szCs w:val="20"/>
          <w:vertAlign w:val="subscript"/>
          <w:lang w:eastAsia="en-US"/>
        </w:rPr>
        <w:t>d</w:t>
      </w:r>
      <w:r w:rsidR="00B502DF" w:rsidRPr="008A4EF0">
        <w:rPr>
          <w:rStyle w:val="FontStyle243"/>
          <w:rFonts w:ascii="Times New Roman" w:hAnsi="Times New Roman" w:cs="Times New Roman"/>
          <w:sz w:val="20"/>
          <w:szCs w:val="20"/>
          <w:lang w:eastAsia="en-US"/>
        </w:rPr>
        <w:t xml:space="preserve">. </w:t>
      </w:r>
    </w:p>
    <w:p w:rsidR="00B502DF" w:rsidRPr="00CD3395" w:rsidRDefault="00B502DF" w:rsidP="00CD3395">
      <w:pPr>
        <w:pStyle w:val="Style30"/>
        <w:widowControl/>
        <w:ind w:firstLine="567"/>
        <w:jc w:val="both"/>
        <w:rPr>
          <w:rStyle w:val="FontStyle245"/>
          <w:rFonts w:ascii="Times New Roman" w:hAnsi="Times New Roman" w:cs="Times New Roman"/>
          <w:sz w:val="24"/>
          <w:szCs w:val="24"/>
          <w:lang w:eastAsia="en-US"/>
        </w:rPr>
      </w:pPr>
    </w:p>
    <w:p w:rsidR="00B502DF" w:rsidRPr="00CD3395" w:rsidRDefault="00B502DF" w:rsidP="00CD3395">
      <w:pPr>
        <w:pStyle w:val="Style30"/>
        <w:widowControl/>
        <w:ind w:firstLine="567"/>
        <w:jc w:val="both"/>
        <w:rPr>
          <w:rStyle w:val="FontStyle245"/>
          <w:rFonts w:ascii="Times New Roman" w:hAnsi="Times New Roman" w:cs="Times New Roman"/>
          <w:sz w:val="24"/>
          <w:szCs w:val="24"/>
          <w:lang w:eastAsia="en-US"/>
        </w:rPr>
      </w:pPr>
      <w:r w:rsidRPr="00CD3395">
        <w:rPr>
          <w:rStyle w:val="FontStyle245"/>
          <w:rFonts w:ascii="Times New Roman" w:hAnsi="Times New Roman" w:cs="Times New Roman"/>
          <w:sz w:val="24"/>
          <w:szCs w:val="24"/>
          <w:lang w:eastAsia="en-US"/>
        </w:rPr>
        <w:t>A.5.3.3.2 Поперечное сечение с рабочей арматурой</w:t>
      </w:r>
    </w:p>
    <w:p w:rsidR="00B502DF" w:rsidRPr="00CD3395" w:rsidRDefault="00B502DF" w:rsidP="00CD3395">
      <w:pPr>
        <w:pStyle w:val="Style33"/>
        <w:widowControl/>
        <w:ind w:firstLine="567"/>
        <w:jc w:val="both"/>
        <w:rPr>
          <w:rStyle w:val="FontStyle244"/>
          <w:rFonts w:ascii="Times New Roman" w:hAnsi="Times New Roman" w:cs="Times New Roman"/>
          <w:sz w:val="24"/>
          <w:szCs w:val="24"/>
        </w:rPr>
      </w:pPr>
      <w:r w:rsidRPr="00CD3395">
        <w:rPr>
          <w:rStyle w:val="FontStyle244"/>
          <w:rFonts w:ascii="Times New Roman" w:hAnsi="Times New Roman" w:cs="Times New Roman"/>
          <w:sz w:val="24"/>
          <w:szCs w:val="24"/>
        </w:rPr>
        <w:t>(1) Расчеты выполняются на основе указанных в разделе А.3 расчетных допущений и диаграмм. Арматуру в зоне сжатия можно не учитывать.</w:t>
      </w:r>
    </w:p>
    <w:p w:rsidR="00B502DF" w:rsidRPr="00CD3395" w:rsidRDefault="00B502DF" w:rsidP="00CD3395">
      <w:pPr>
        <w:pStyle w:val="Style22"/>
        <w:widowControl/>
        <w:ind w:firstLine="567"/>
        <w:jc w:val="both"/>
        <w:rPr>
          <w:rStyle w:val="FontStyle245"/>
          <w:rFonts w:ascii="Times New Roman" w:hAnsi="Times New Roman" w:cs="Times New Roman"/>
          <w:sz w:val="24"/>
          <w:szCs w:val="24"/>
          <w:lang w:eastAsia="en-US"/>
        </w:rPr>
      </w:pPr>
      <w:r w:rsidRPr="00CD3395">
        <w:rPr>
          <w:rStyle w:val="FontStyle245"/>
          <w:rFonts w:ascii="Times New Roman" w:hAnsi="Times New Roman" w:cs="Times New Roman"/>
          <w:sz w:val="24"/>
          <w:szCs w:val="24"/>
          <w:lang w:eastAsia="en-US"/>
        </w:rPr>
        <w:t>A.5.3.3.3 Поперечное сечение без рабочей арматуры</w:t>
      </w:r>
    </w:p>
    <w:p w:rsidR="00B502DF" w:rsidRPr="00CD3395" w:rsidRDefault="00B502DF" w:rsidP="00CD3395">
      <w:pPr>
        <w:pStyle w:val="Style100"/>
        <w:widowControl/>
        <w:ind w:firstLine="567"/>
        <w:jc w:val="both"/>
        <w:rPr>
          <w:rStyle w:val="FontStyle244"/>
          <w:rFonts w:ascii="Times New Roman" w:hAnsi="Times New Roman" w:cs="Times New Roman"/>
          <w:sz w:val="24"/>
          <w:szCs w:val="24"/>
        </w:rPr>
      </w:pPr>
      <w:r w:rsidRPr="00CD3395">
        <w:rPr>
          <w:rStyle w:val="FontStyle244"/>
          <w:rFonts w:ascii="Times New Roman" w:hAnsi="Times New Roman" w:cs="Times New Roman"/>
          <w:sz w:val="24"/>
          <w:szCs w:val="24"/>
        </w:rPr>
        <w:t xml:space="preserve">(1) Предполагается, что в </w:t>
      </w:r>
      <w:r w:rsidR="00007DBE">
        <w:rPr>
          <w:rStyle w:val="FontStyle244"/>
          <w:rFonts w:ascii="Times New Roman" w:hAnsi="Times New Roman" w:cs="Times New Roman"/>
          <w:sz w:val="24"/>
          <w:szCs w:val="24"/>
          <w:lang w:eastAsia="en-US"/>
        </w:rPr>
        <w:t>ячеистом</w:t>
      </w:r>
      <w:r w:rsidR="00007DBE" w:rsidRPr="008C5CDC">
        <w:rPr>
          <w:rStyle w:val="FontStyle244"/>
          <w:rFonts w:ascii="Times New Roman" w:hAnsi="Times New Roman" w:cs="Times New Roman"/>
          <w:sz w:val="24"/>
          <w:szCs w:val="24"/>
          <w:lang w:eastAsia="en-US"/>
        </w:rPr>
        <w:t xml:space="preserve"> </w:t>
      </w:r>
      <w:r w:rsidRPr="00CD3395">
        <w:rPr>
          <w:rStyle w:val="FontStyle244"/>
          <w:rFonts w:ascii="Times New Roman" w:hAnsi="Times New Roman" w:cs="Times New Roman"/>
          <w:sz w:val="24"/>
          <w:szCs w:val="24"/>
        </w:rPr>
        <w:t>бетоне существует линейное распределение напряжения и прямоугольное поперечное сечение. Должны быть соблюдены следующие требования:</w:t>
      </w:r>
    </w:p>
    <w:p w:rsidR="00B502DF" w:rsidRPr="00CD3395" w:rsidRDefault="00B502DF" w:rsidP="00CD3395">
      <w:pPr>
        <w:pStyle w:val="Style100"/>
        <w:widowControl/>
        <w:ind w:firstLine="567"/>
        <w:jc w:val="both"/>
        <w:rPr>
          <w:rStyle w:val="FontStyle244"/>
          <w:rFonts w:ascii="Times New Roman" w:hAnsi="Times New Roman" w:cs="Times New Roman"/>
          <w:sz w:val="24"/>
          <w:szCs w:val="24"/>
        </w:rPr>
      </w:pPr>
      <w:r w:rsidRPr="00CD3395">
        <w:rPr>
          <w:rStyle w:val="FontStyle244"/>
          <w:rFonts w:ascii="Times New Roman" w:hAnsi="Times New Roman" w:cs="Times New Roman"/>
          <w:sz w:val="24"/>
          <w:szCs w:val="24"/>
        </w:rPr>
        <w:t>(2) Непрочные при растяжении поперечные сечения без рабочей арматуры:</w:t>
      </w:r>
    </w:p>
    <w:p w:rsidR="00B502DF" w:rsidRDefault="00B502DF" w:rsidP="00CD3395">
      <w:pPr>
        <w:pStyle w:val="Style100"/>
        <w:widowControl/>
        <w:ind w:firstLine="567"/>
        <w:jc w:val="both"/>
        <w:rPr>
          <w:rStyle w:val="FontStyle244"/>
          <w:rFonts w:ascii="Times New Roman" w:hAnsi="Times New Roman" w:cs="Times New Roman"/>
          <w:sz w:val="24"/>
          <w:szCs w:val="24"/>
        </w:rPr>
      </w:pPr>
      <w:r w:rsidRPr="00CD3395">
        <w:rPr>
          <w:rStyle w:val="FontStyle244"/>
          <w:rFonts w:ascii="Times New Roman" w:hAnsi="Times New Roman" w:cs="Times New Roman"/>
          <w:sz w:val="24"/>
          <w:szCs w:val="24"/>
        </w:rPr>
        <w:t xml:space="preserve">Расчетное значение краевого напряжения сжатия </w:t>
      </w:r>
      <w:r w:rsidRPr="00CD3395">
        <w:rPr>
          <w:rStyle w:val="FontStyle244"/>
          <w:rFonts w:ascii="Times New Roman" w:hAnsi="Times New Roman" w:cs="Times New Roman"/>
          <w:i/>
          <w:sz w:val="24"/>
          <w:szCs w:val="24"/>
        </w:rPr>
        <w:t>σ</w:t>
      </w:r>
      <w:r w:rsidRPr="00CD3395">
        <w:rPr>
          <w:rStyle w:val="FontStyle244"/>
          <w:rFonts w:ascii="Times New Roman" w:hAnsi="Times New Roman" w:cs="Times New Roman"/>
          <w:sz w:val="24"/>
          <w:szCs w:val="24"/>
          <w:vertAlign w:val="subscript"/>
        </w:rPr>
        <w:t>cd</w:t>
      </w:r>
      <w:r w:rsidRPr="00CD3395">
        <w:rPr>
          <w:rStyle w:val="FontStyle244"/>
          <w:rFonts w:ascii="Times New Roman" w:hAnsi="Times New Roman" w:cs="Times New Roman"/>
          <w:sz w:val="24"/>
          <w:szCs w:val="24"/>
        </w:rPr>
        <w:t xml:space="preserve"> должно соответствовать следующему требованию:</w:t>
      </w:r>
    </w:p>
    <w:p w:rsidR="00EC416D" w:rsidRPr="00CD3395" w:rsidRDefault="00EC416D" w:rsidP="00CD3395">
      <w:pPr>
        <w:pStyle w:val="Style100"/>
        <w:widowControl/>
        <w:ind w:firstLine="567"/>
        <w:jc w:val="both"/>
        <w:rPr>
          <w:rStyle w:val="FontStyle244"/>
          <w:rFonts w:ascii="Times New Roman" w:hAnsi="Times New Roman" w:cs="Times New Roman"/>
          <w:sz w:val="24"/>
          <w:szCs w:val="24"/>
        </w:rPr>
      </w:pPr>
    </w:p>
    <w:p w:rsidR="00B502DF" w:rsidRPr="00CD3395" w:rsidRDefault="00EC416D" w:rsidP="00EC416D">
      <w:pPr>
        <w:pStyle w:val="Style56"/>
        <w:widowControl/>
        <w:jc w:val="right"/>
        <w:rPr>
          <w:rStyle w:val="FontStyle244"/>
          <w:rFonts w:ascii="Times New Roman" w:hAnsi="Times New Roman" w:cs="Times New Roman"/>
          <w:sz w:val="24"/>
          <w:szCs w:val="24"/>
          <w:lang w:eastAsia="en-US"/>
        </w:rPr>
      </w:pPr>
      <w:r w:rsidRPr="006F7689">
        <w:rPr>
          <w:position w:val="-20"/>
        </w:rPr>
        <w:object w:dxaOrig="5720" w:dyaOrig="499">
          <v:shape id="_x0000_i1055" type="#_x0000_t75" style="width:286.25pt;height:24.75pt" o:ole="">
            <v:imagedata r:id="rId81" o:title=""/>
          </v:shape>
          <o:OLEObject Type="Embed" ProgID="Equation.DSMT4" ShapeID="_x0000_i1055" DrawAspect="Content" ObjectID="_1682330641" r:id="rId82"/>
        </w:object>
      </w:r>
      <w:r w:rsidR="00B502DF" w:rsidRPr="00CD3395">
        <w:rPr>
          <w:rStyle w:val="FontStyle244"/>
          <w:rFonts w:ascii="Times New Roman" w:hAnsi="Times New Roman" w:cs="Times New Roman"/>
          <w:sz w:val="24"/>
          <w:szCs w:val="24"/>
          <w:lang w:eastAsia="en-US"/>
        </w:rPr>
        <w:t xml:space="preserve"> </w:t>
      </w:r>
      <w:r w:rsidR="00B502DF" w:rsidRPr="00CD3395">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sidR="00B502DF" w:rsidRPr="00CD3395">
        <w:rPr>
          <w:rStyle w:val="FontStyle244"/>
          <w:rFonts w:ascii="Times New Roman" w:hAnsi="Times New Roman" w:cs="Times New Roman"/>
          <w:sz w:val="24"/>
          <w:szCs w:val="24"/>
          <w:lang w:eastAsia="en-US"/>
        </w:rPr>
        <w:t>(A.27)</w:t>
      </w:r>
    </w:p>
    <w:p w:rsidR="00B502DF" w:rsidRPr="00CD3395" w:rsidRDefault="00B502DF" w:rsidP="00CD3395">
      <w:pPr>
        <w:pStyle w:val="Style45"/>
        <w:widowControl/>
        <w:ind w:firstLine="567"/>
        <w:jc w:val="both"/>
        <w:rPr>
          <w:rStyle w:val="FontStyle243"/>
          <w:rFonts w:ascii="Times New Roman" w:hAnsi="Times New Roman" w:cs="Times New Roman"/>
          <w:sz w:val="24"/>
          <w:szCs w:val="24"/>
          <w:lang w:eastAsia="en-US"/>
        </w:rPr>
      </w:pPr>
    </w:p>
    <w:p w:rsidR="00B502DF" w:rsidRPr="00E31A9B" w:rsidRDefault="00E31A9B" w:rsidP="00CD3395">
      <w:pPr>
        <w:pStyle w:val="Style45"/>
        <w:widowControl/>
        <w:ind w:firstLine="567"/>
        <w:jc w:val="both"/>
        <w:rPr>
          <w:rStyle w:val="FontStyle243"/>
          <w:rFonts w:ascii="Times New Roman" w:hAnsi="Times New Roman" w:cs="Times New Roman"/>
          <w:sz w:val="20"/>
          <w:szCs w:val="20"/>
          <w:lang w:eastAsia="en-US"/>
        </w:rPr>
      </w:pPr>
      <w:r w:rsidRPr="00E31A9B">
        <w:rPr>
          <w:rStyle w:val="FontStyle243"/>
          <w:rFonts w:ascii="Times New Roman" w:hAnsi="Times New Roman" w:cs="Times New Roman"/>
          <w:sz w:val="20"/>
          <w:szCs w:val="20"/>
          <w:lang w:eastAsia="en-US"/>
        </w:rPr>
        <w:lastRenderedPageBreak/>
        <w:t>Примечание</w:t>
      </w:r>
      <w:r>
        <w:rPr>
          <w:rStyle w:val="FontStyle243"/>
          <w:rFonts w:ascii="Times New Roman" w:hAnsi="Times New Roman" w:cs="Times New Roman"/>
          <w:sz w:val="20"/>
          <w:szCs w:val="20"/>
          <w:lang w:eastAsia="en-US"/>
        </w:rPr>
        <w:t xml:space="preserve"> –</w:t>
      </w:r>
      <w:r w:rsidR="00B502DF" w:rsidRPr="00E31A9B">
        <w:rPr>
          <w:rStyle w:val="FontStyle243"/>
          <w:rFonts w:ascii="Times New Roman" w:hAnsi="Times New Roman" w:cs="Times New Roman"/>
          <w:sz w:val="20"/>
          <w:szCs w:val="20"/>
          <w:lang w:eastAsia="en-US"/>
        </w:rPr>
        <w:t xml:space="preserve"> Если значение </w:t>
      </w:r>
      <w:r w:rsidR="00B502DF" w:rsidRPr="00E31A9B">
        <w:rPr>
          <w:rStyle w:val="FontStyle243"/>
          <w:rFonts w:ascii="Times New Roman" w:hAnsi="Times New Roman" w:cs="Times New Roman"/>
          <w:i/>
          <w:sz w:val="20"/>
          <w:szCs w:val="20"/>
          <w:lang w:eastAsia="en-US"/>
        </w:rPr>
        <w:t>N</w:t>
      </w:r>
      <w:r w:rsidR="00B502DF" w:rsidRPr="00E31A9B">
        <w:rPr>
          <w:rStyle w:val="FontStyle243"/>
          <w:rFonts w:ascii="Times New Roman" w:hAnsi="Times New Roman" w:cs="Times New Roman"/>
          <w:sz w:val="20"/>
          <w:szCs w:val="20"/>
          <w:vertAlign w:val="subscript"/>
          <w:lang w:eastAsia="en-US"/>
        </w:rPr>
        <w:t>d</w:t>
      </w:r>
      <w:r w:rsidR="00B502DF" w:rsidRPr="00E31A9B">
        <w:rPr>
          <w:rStyle w:val="FontStyle243"/>
          <w:rFonts w:ascii="Times New Roman" w:hAnsi="Times New Roman" w:cs="Times New Roman"/>
          <w:sz w:val="20"/>
          <w:szCs w:val="20"/>
          <w:lang w:eastAsia="en-US"/>
        </w:rPr>
        <w:t xml:space="preserve"> мало, равновесие внутренних сил достигается напряжением сжатия </w:t>
      </w:r>
      <w:r w:rsidR="00B502DF" w:rsidRPr="00E31A9B">
        <w:rPr>
          <w:rStyle w:val="FontStyle243"/>
          <w:rFonts w:ascii="Times New Roman" w:hAnsi="Times New Roman" w:cs="Times New Roman"/>
          <w:i/>
          <w:sz w:val="20"/>
          <w:szCs w:val="20"/>
          <w:lang w:eastAsia="en-US"/>
        </w:rPr>
        <w:t>ɑσ</w:t>
      </w:r>
      <w:r w:rsidR="00B502DF" w:rsidRPr="00E31A9B">
        <w:rPr>
          <w:rStyle w:val="FontStyle243"/>
          <w:rFonts w:ascii="Times New Roman" w:hAnsi="Times New Roman" w:cs="Times New Roman"/>
          <w:sz w:val="20"/>
          <w:szCs w:val="20"/>
          <w:vertAlign w:val="subscript"/>
          <w:lang w:eastAsia="en-US"/>
        </w:rPr>
        <w:t>co</w:t>
      </w:r>
      <w:r w:rsidR="00B502DF" w:rsidRPr="00E31A9B">
        <w:rPr>
          <w:rStyle w:val="FontStyle243"/>
          <w:rFonts w:ascii="Times New Roman" w:hAnsi="Times New Roman" w:cs="Times New Roman"/>
          <w:sz w:val="20"/>
          <w:szCs w:val="20"/>
          <w:lang w:eastAsia="en-US"/>
        </w:rPr>
        <w:t xml:space="preserve">/γc, представляющее собой значение между 0 и </w:t>
      </w:r>
      <w:r w:rsidR="00B502DF" w:rsidRPr="00E31A9B">
        <w:rPr>
          <w:rStyle w:val="FontStyle243"/>
          <w:rFonts w:ascii="Times New Roman" w:hAnsi="Times New Roman" w:cs="Times New Roman"/>
          <w:i/>
          <w:sz w:val="20"/>
          <w:szCs w:val="20"/>
          <w:lang w:eastAsia="en-US"/>
        </w:rPr>
        <w:t>αƒ</w:t>
      </w:r>
      <w:r w:rsidR="00B502DF" w:rsidRPr="00E31A9B">
        <w:rPr>
          <w:rStyle w:val="FontStyle243"/>
          <w:rFonts w:ascii="Times New Roman" w:hAnsi="Times New Roman" w:cs="Times New Roman"/>
          <w:sz w:val="20"/>
          <w:szCs w:val="20"/>
          <w:vertAlign w:val="subscript"/>
          <w:lang w:eastAsia="en-US"/>
        </w:rPr>
        <w:t>сd</w:t>
      </w:r>
      <w:r w:rsidR="00B502DF" w:rsidRPr="00E31A9B">
        <w:rPr>
          <w:rStyle w:val="FontStyle243"/>
          <w:rFonts w:ascii="Times New Roman" w:hAnsi="Times New Roman" w:cs="Times New Roman"/>
          <w:sz w:val="20"/>
          <w:szCs w:val="20"/>
          <w:lang w:eastAsia="en-US"/>
        </w:rPr>
        <w:t xml:space="preserve"> и соответствует </w:t>
      </w:r>
      <w:r w:rsidR="00B502DF" w:rsidRPr="00376EA5">
        <w:rPr>
          <w:rStyle w:val="FontStyle243"/>
          <w:rFonts w:ascii="Times New Roman" w:hAnsi="Times New Roman" w:cs="Times New Roman"/>
          <w:i/>
          <w:sz w:val="20"/>
          <w:szCs w:val="20"/>
          <w:lang w:eastAsia="en-US"/>
        </w:rPr>
        <w:t>ɛ</w:t>
      </w:r>
      <w:r w:rsidR="00B502DF" w:rsidRPr="00E31A9B">
        <w:rPr>
          <w:rStyle w:val="FontStyle243"/>
          <w:rFonts w:ascii="Times New Roman" w:hAnsi="Times New Roman" w:cs="Times New Roman"/>
          <w:sz w:val="20"/>
          <w:szCs w:val="20"/>
          <w:vertAlign w:val="subscript"/>
          <w:lang w:eastAsia="en-US"/>
        </w:rPr>
        <w:t>со</w:t>
      </w:r>
      <w:r w:rsidR="00B502DF" w:rsidRPr="00E31A9B">
        <w:rPr>
          <w:rStyle w:val="FontStyle243"/>
          <w:rFonts w:ascii="Times New Roman" w:hAnsi="Times New Roman" w:cs="Times New Roman"/>
          <w:sz w:val="20"/>
          <w:szCs w:val="20"/>
          <w:lang w:eastAsia="en-US"/>
        </w:rPr>
        <w:t>, см. A.5.3.2.2.</w:t>
      </w:r>
    </w:p>
    <w:p w:rsidR="00B502DF" w:rsidRPr="00CD3395" w:rsidRDefault="00B502DF" w:rsidP="00CD3395">
      <w:pPr>
        <w:pStyle w:val="Style100"/>
        <w:widowControl/>
        <w:ind w:firstLine="567"/>
        <w:jc w:val="both"/>
        <w:rPr>
          <w:rStyle w:val="FontStyle244"/>
          <w:rFonts w:ascii="Times New Roman" w:hAnsi="Times New Roman" w:cs="Times New Roman"/>
          <w:sz w:val="24"/>
          <w:szCs w:val="24"/>
        </w:rPr>
      </w:pPr>
    </w:p>
    <w:p w:rsidR="00B502DF" w:rsidRPr="00CD3395" w:rsidRDefault="00B502DF" w:rsidP="00CD3395">
      <w:pPr>
        <w:pStyle w:val="Style100"/>
        <w:widowControl/>
        <w:ind w:firstLine="567"/>
        <w:jc w:val="both"/>
        <w:rPr>
          <w:rStyle w:val="FontStyle244"/>
          <w:rFonts w:ascii="Times New Roman" w:hAnsi="Times New Roman" w:cs="Times New Roman"/>
          <w:sz w:val="24"/>
          <w:szCs w:val="24"/>
        </w:rPr>
      </w:pPr>
      <w:r w:rsidRPr="00CD3395">
        <w:rPr>
          <w:rStyle w:val="FontStyle244"/>
          <w:rFonts w:ascii="Times New Roman" w:hAnsi="Times New Roman" w:cs="Times New Roman"/>
          <w:sz w:val="24"/>
          <w:szCs w:val="24"/>
        </w:rPr>
        <w:t>(3) Прочные при растяжении поперечные сечения без рабочей арматуры:</w:t>
      </w:r>
    </w:p>
    <w:p w:rsidR="00B502DF" w:rsidRDefault="00B502DF" w:rsidP="00CD3395">
      <w:pPr>
        <w:pStyle w:val="Style56"/>
        <w:widowControl/>
        <w:ind w:firstLine="567"/>
        <w:jc w:val="both"/>
        <w:rPr>
          <w:rStyle w:val="FontStyle244"/>
          <w:rFonts w:ascii="Times New Roman" w:hAnsi="Times New Roman" w:cs="Times New Roman"/>
          <w:sz w:val="24"/>
          <w:szCs w:val="24"/>
          <w:lang w:eastAsia="en-US"/>
        </w:rPr>
      </w:pPr>
      <w:r w:rsidRPr="00CD3395">
        <w:rPr>
          <w:rStyle w:val="FontStyle244"/>
          <w:rFonts w:ascii="Times New Roman" w:hAnsi="Times New Roman" w:cs="Times New Roman"/>
          <w:sz w:val="24"/>
          <w:szCs w:val="24"/>
          <w:lang w:eastAsia="en-US"/>
        </w:rPr>
        <w:t>Расчетное значение краевых напряжений на стороне сжатия (</w:t>
      </w:r>
      <w:r w:rsidRPr="00CD3395">
        <w:rPr>
          <w:rStyle w:val="FontStyle244"/>
          <w:rFonts w:ascii="Times New Roman" w:hAnsi="Times New Roman" w:cs="Times New Roman"/>
          <w:i/>
          <w:sz w:val="24"/>
          <w:szCs w:val="24"/>
          <w:lang w:eastAsia="en-US"/>
        </w:rPr>
        <w:t>σ</w:t>
      </w:r>
      <w:r w:rsidRPr="00CD3395">
        <w:rPr>
          <w:rStyle w:val="FontStyle244"/>
          <w:rFonts w:ascii="Times New Roman" w:hAnsi="Times New Roman" w:cs="Times New Roman"/>
          <w:sz w:val="24"/>
          <w:szCs w:val="24"/>
          <w:vertAlign w:val="subscript"/>
          <w:lang w:eastAsia="en-US"/>
        </w:rPr>
        <w:t>cd</w:t>
      </w:r>
      <w:r w:rsidRPr="00CD3395">
        <w:rPr>
          <w:rStyle w:val="FontStyle244"/>
          <w:rFonts w:ascii="Times New Roman" w:hAnsi="Times New Roman" w:cs="Times New Roman"/>
          <w:sz w:val="24"/>
          <w:szCs w:val="24"/>
          <w:lang w:eastAsia="en-US"/>
        </w:rPr>
        <w:t>) и на стороне растяжения (σ</w:t>
      </w:r>
      <w:r w:rsidRPr="00CD3395">
        <w:rPr>
          <w:rStyle w:val="FontStyle244"/>
          <w:rFonts w:ascii="Times New Roman" w:hAnsi="Times New Roman" w:cs="Times New Roman"/>
          <w:sz w:val="24"/>
          <w:szCs w:val="24"/>
          <w:vertAlign w:val="subscript"/>
          <w:lang w:eastAsia="en-US"/>
        </w:rPr>
        <w:t>td</w:t>
      </w:r>
      <w:r w:rsidRPr="00CD3395">
        <w:rPr>
          <w:rStyle w:val="FontStyle244"/>
          <w:rFonts w:ascii="Times New Roman" w:hAnsi="Times New Roman" w:cs="Times New Roman"/>
          <w:sz w:val="24"/>
          <w:szCs w:val="24"/>
          <w:lang w:eastAsia="en-US"/>
        </w:rPr>
        <w:t>) должно соответствовать следующим условиям:</w:t>
      </w:r>
    </w:p>
    <w:p w:rsidR="00DE2766" w:rsidRPr="00DE2766" w:rsidRDefault="00DE2766" w:rsidP="00CD3395">
      <w:pPr>
        <w:pStyle w:val="Style56"/>
        <w:widowControl/>
        <w:ind w:firstLine="567"/>
        <w:jc w:val="both"/>
        <w:rPr>
          <w:rStyle w:val="FontStyle244"/>
          <w:rFonts w:ascii="Times New Roman" w:hAnsi="Times New Roman" w:cs="Times New Roman"/>
          <w:sz w:val="24"/>
          <w:szCs w:val="24"/>
          <w:lang w:eastAsia="en-US"/>
        </w:rPr>
      </w:pPr>
    </w:p>
    <w:p w:rsidR="00B502DF" w:rsidRPr="00CD3395" w:rsidRDefault="003557E1" w:rsidP="003557E1">
      <w:pPr>
        <w:pStyle w:val="Style56"/>
        <w:widowControl/>
        <w:ind w:firstLine="567"/>
        <w:jc w:val="right"/>
        <w:rPr>
          <w:rStyle w:val="FontStyle244"/>
          <w:rFonts w:ascii="Times New Roman" w:hAnsi="Times New Roman" w:cs="Times New Roman"/>
          <w:sz w:val="24"/>
          <w:szCs w:val="24"/>
          <w:lang w:eastAsia="en-US"/>
        </w:rPr>
      </w:pPr>
      <w:r w:rsidRPr="006F7689">
        <w:rPr>
          <w:position w:val="-20"/>
        </w:rPr>
        <w:object w:dxaOrig="4440" w:dyaOrig="499">
          <v:shape id="_x0000_i1056" type="#_x0000_t75" style="width:221.75pt;height:24.75pt" o:ole="">
            <v:imagedata r:id="rId83" o:title=""/>
          </v:shape>
          <o:OLEObject Type="Embed" ProgID="Equation.DSMT4" ShapeID="_x0000_i1056" DrawAspect="Content" ObjectID="_1682330642" r:id="rId84"/>
        </w:object>
      </w:r>
      <w:r w:rsidR="00B502DF" w:rsidRPr="00CD3395">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sidR="00B502DF" w:rsidRPr="00CD3395">
        <w:rPr>
          <w:rStyle w:val="FontStyle244"/>
          <w:rFonts w:ascii="Times New Roman" w:hAnsi="Times New Roman" w:cs="Times New Roman"/>
          <w:sz w:val="24"/>
          <w:szCs w:val="24"/>
          <w:lang w:eastAsia="en-US"/>
        </w:rPr>
        <w:tab/>
        <w:t>(A.28)</w:t>
      </w:r>
    </w:p>
    <w:p w:rsidR="00B502DF" w:rsidRPr="00CD3395" w:rsidRDefault="003557E1" w:rsidP="003557E1">
      <w:pPr>
        <w:pStyle w:val="Style56"/>
        <w:widowControl/>
        <w:ind w:firstLine="567"/>
        <w:jc w:val="right"/>
        <w:rPr>
          <w:rStyle w:val="FontStyle244"/>
          <w:rFonts w:ascii="Times New Roman" w:hAnsi="Times New Roman" w:cs="Times New Roman"/>
          <w:sz w:val="24"/>
          <w:szCs w:val="24"/>
          <w:lang w:eastAsia="en-US"/>
        </w:rPr>
      </w:pPr>
      <w:r w:rsidRPr="006F7689">
        <w:rPr>
          <w:position w:val="-20"/>
        </w:rPr>
        <w:object w:dxaOrig="4340" w:dyaOrig="499">
          <v:shape id="_x0000_i1057" type="#_x0000_t75" style="width:217.15pt;height:24.75pt" o:ole="">
            <v:imagedata r:id="rId85" o:title=""/>
          </v:shape>
          <o:OLEObject Type="Embed" ProgID="Equation.DSMT4" ShapeID="_x0000_i1057" DrawAspect="Content" ObjectID="_1682330643" r:id="rId86"/>
        </w:object>
      </w:r>
      <w:r w:rsidR="00B502DF" w:rsidRPr="00CD3395">
        <w:rPr>
          <w:rStyle w:val="FontStyle244"/>
          <w:rFonts w:ascii="Times New Roman" w:hAnsi="Times New Roman" w:cs="Times New Roman"/>
          <w:sz w:val="24"/>
          <w:szCs w:val="24"/>
          <w:lang w:eastAsia="en-US"/>
        </w:rPr>
        <w:t xml:space="preserve"> </w:t>
      </w:r>
      <w:r w:rsidR="00B502DF" w:rsidRPr="00CD3395">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sidR="00B502DF" w:rsidRPr="00CD3395">
        <w:rPr>
          <w:rStyle w:val="FontStyle244"/>
          <w:rFonts w:ascii="Times New Roman" w:hAnsi="Times New Roman" w:cs="Times New Roman"/>
          <w:sz w:val="24"/>
          <w:szCs w:val="24"/>
          <w:lang w:eastAsia="en-US"/>
        </w:rPr>
        <w:tab/>
        <w:t>(A.29)</w:t>
      </w:r>
    </w:p>
    <w:p w:rsidR="00DE2766" w:rsidRDefault="00DE2766" w:rsidP="00CD3395">
      <w:pPr>
        <w:pStyle w:val="Style56"/>
        <w:widowControl/>
        <w:ind w:firstLine="567"/>
        <w:jc w:val="both"/>
        <w:rPr>
          <w:rStyle w:val="FontStyle244"/>
          <w:rFonts w:ascii="Times New Roman" w:hAnsi="Times New Roman" w:cs="Times New Roman"/>
          <w:sz w:val="24"/>
          <w:szCs w:val="24"/>
          <w:lang w:eastAsia="en-US"/>
        </w:rPr>
      </w:pPr>
    </w:p>
    <w:p w:rsidR="00B502DF" w:rsidRPr="00CD3395" w:rsidRDefault="00B502DF" w:rsidP="00DE2766">
      <w:pPr>
        <w:pStyle w:val="Style56"/>
        <w:widowControl/>
        <w:ind w:firstLine="567"/>
        <w:jc w:val="both"/>
        <w:rPr>
          <w:rStyle w:val="FontStyle244"/>
          <w:rFonts w:ascii="Times New Roman" w:hAnsi="Times New Roman" w:cs="Times New Roman"/>
          <w:sz w:val="24"/>
          <w:szCs w:val="24"/>
          <w:lang w:eastAsia="en-US"/>
        </w:rPr>
      </w:pPr>
      <w:r w:rsidRPr="00CD3395">
        <w:rPr>
          <w:rStyle w:val="FontStyle244"/>
          <w:rFonts w:ascii="Times New Roman" w:hAnsi="Times New Roman" w:cs="Times New Roman"/>
          <w:sz w:val="24"/>
          <w:szCs w:val="24"/>
          <w:lang w:eastAsia="en-US"/>
        </w:rPr>
        <w:t>где</w:t>
      </w:r>
      <w:r w:rsidR="00DE2766">
        <w:rPr>
          <w:rStyle w:val="FontStyle244"/>
          <w:rFonts w:ascii="Times New Roman" w:hAnsi="Times New Roman" w:cs="Times New Roman"/>
          <w:sz w:val="24"/>
          <w:szCs w:val="24"/>
          <w:lang w:eastAsia="en-US"/>
        </w:rPr>
        <w:t xml:space="preserve"> </w:t>
      </w:r>
      <w:r w:rsidRPr="00CD3395">
        <w:rPr>
          <w:rStyle w:val="FontStyle224"/>
          <w:rFonts w:ascii="Times New Roman" w:hAnsi="Times New Roman" w:cs="Times New Roman"/>
          <w:sz w:val="24"/>
          <w:szCs w:val="24"/>
          <w:lang w:eastAsia="en-US"/>
        </w:rPr>
        <w:t>N</w:t>
      </w:r>
      <w:r w:rsidRPr="005B00FE">
        <w:rPr>
          <w:rStyle w:val="FontStyle224"/>
          <w:rFonts w:ascii="Times New Roman" w:hAnsi="Times New Roman" w:cs="Times New Roman"/>
          <w:i w:val="0"/>
          <w:sz w:val="24"/>
          <w:szCs w:val="24"/>
          <w:vertAlign w:val="subscript"/>
          <w:lang w:eastAsia="en-US"/>
        </w:rPr>
        <w:t>d</w:t>
      </w:r>
      <w:r w:rsidRPr="00CD3395">
        <w:rPr>
          <w:rStyle w:val="FontStyle224"/>
          <w:rFonts w:ascii="Times New Roman" w:hAnsi="Times New Roman" w:cs="Times New Roman"/>
          <w:sz w:val="24"/>
          <w:szCs w:val="24"/>
          <w:lang w:eastAsia="en-US"/>
        </w:rPr>
        <w:t xml:space="preserve">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расчетное значение продольного усилия сжатия</w:t>
      </w:r>
      <w:r w:rsidR="00E261DC">
        <w:rPr>
          <w:rStyle w:val="FontStyle244"/>
          <w:rFonts w:ascii="Times New Roman" w:hAnsi="Times New Roman" w:cs="Times New Roman"/>
          <w:sz w:val="24"/>
          <w:szCs w:val="24"/>
          <w:lang w:eastAsia="en-US"/>
        </w:rPr>
        <w:t>;</w:t>
      </w:r>
    </w:p>
    <w:p w:rsidR="00B502DF" w:rsidRPr="00CD3395" w:rsidRDefault="00B502DF" w:rsidP="00CD3395">
      <w:pPr>
        <w:pStyle w:val="Style54"/>
        <w:widowControl/>
        <w:ind w:firstLine="567"/>
        <w:jc w:val="both"/>
        <w:rPr>
          <w:rStyle w:val="FontStyle224"/>
          <w:rFonts w:ascii="Times New Roman" w:hAnsi="Times New Roman" w:cs="Times New Roman"/>
          <w:sz w:val="24"/>
          <w:szCs w:val="24"/>
          <w:lang w:eastAsia="en-US"/>
        </w:rPr>
      </w:pPr>
      <w:r w:rsidRPr="00CD3395">
        <w:rPr>
          <w:rStyle w:val="FontStyle224"/>
          <w:rFonts w:ascii="Times New Roman" w:hAnsi="Times New Roman" w:cs="Times New Roman"/>
          <w:sz w:val="24"/>
          <w:szCs w:val="24"/>
          <w:lang w:eastAsia="en-US"/>
        </w:rPr>
        <w:t>M</w:t>
      </w:r>
      <w:r w:rsidRPr="005B00FE">
        <w:rPr>
          <w:rStyle w:val="FontStyle224"/>
          <w:rFonts w:ascii="Times New Roman" w:hAnsi="Times New Roman" w:cs="Times New Roman"/>
          <w:i w:val="0"/>
          <w:sz w:val="24"/>
          <w:szCs w:val="24"/>
          <w:vertAlign w:val="subscript"/>
          <w:lang w:eastAsia="en-US"/>
        </w:rPr>
        <w:t>d</w:t>
      </w:r>
      <w:r w:rsidRPr="00CD3395">
        <w:rPr>
          <w:rStyle w:val="FontStyle224"/>
          <w:rFonts w:ascii="Times New Roman" w:hAnsi="Times New Roman" w:cs="Times New Roman"/>
          <w:sz w:val="24"/>
          <w:szCs w:val="24"/>
          <w:lang w:eastAsia="en-US"/>
        </w:rPr>
        <w:t xml:space="preserve">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 xml:space="preserve">расчетное значение момента изгиба, где </w:t>
      </w:r>
      <w:r w:rsidRPr="00CD3395">
        <w:rPr>
          <w:rStyle w:val="FontStyle224"/>
          <w:rFonts w:ascii="Times New Roman" w:hAnsi="Times New Roman" w:cs="Times New Roman"/>
          <w:sz w:val="24"/>
          <w:szCs w:val="24"/>
          <w:lang w:eastAsia="en-US"/>
        </w:rPr>
        <w:t>M</w:t>
      </w:r>
      <w:r w:rsidRPr="00E261DC">
        <w:rPr>
          <w:rStyle w:val="FontStyle224"/>
          <w:rFonts w:ascii="Times New Roman" w:hAnsi="Times New Roman" w:cs="Times New Roman"/>
          <w:i w:val="0"/>
          <w:sz w:val="24"/>
          <w:szCs w:val="24"/>
          <w:vertAlign w:val="subscript"/>
          <w:lang w:eastAsia="en-US"/>
        </w:rPr>
        <w:t>d</w:t>
      </w:r>
      <w:r w:rsidRPr="00CD3395">
        <w:rPr>
          <w:rStyle w:val="FontStyle224"/>
          <w:rFonts w:ascii="Times New Roman" w:hAnsi="Times New Roman" w:cs="Times New Roman"/>
          <w:sz w:val="24"/>
          <w:szCs w:val="24"/>
          <w:lang w:eastAsia="en-US"/>
        </w:rPr>
        <w:t xml:space="preserve"> </w:t>
      </w:r>
      <w:r w:rsidRPr="00CD3395">
        <w:rPr>
          <w:rStyle w:val="FontStyle244"/>
          <w:rFonts w:ascii="Times New Roman" w:hAnsi="Times New Roman" w:cs="Times New Roman"/>
          <w:i/>
          <w:iCs/>
          <w:sz w:val="24"/>
          <w:szCs w:val="24"/>
          <w:lang w:eastAsia="en-US"/>
        </w:rPr>
        <w:t xml:space="preserve">= </w:t>
      </w:r>
      <w:r w:rsidRPr="00CD3395">
        <w:rPr>
          <w:rStyle w:val="FontStyle224"/>
          <w:rFonts w:ascii="Times New Roman" w:hAnsi="Times New Roman" w:cs="Times New Roman"/>
          <w:sz w:val="24"/>
          <w:szCs w:val="24"/>
          <w:lang w:eastAsia="en-US"/>
        </w:rPr>
        <w:t>N</w:t>
      </w:r>
      <w:r w:rsidRPr="00E261DC">
        <w:rPr>
          <w:rStyle w:val="FontStyle224"/>
          <w:rFonts w:ascii="Times New Roman" w:hAnsi="Times New Roman" w:cs="Times New Roman"/>
          <w:i w:val="0"/>
          <w:sz w:val="24"/>
          <w:szCs w:val="24"/>
          <w:vertAlign w:val="subscript"/>
          <w:lang w:eastAsia="en-US"/>
        </w:rPr>
        <w:t>detot</w:t>
      </w:r>
      <w:r w:rsidRPr="00E261DC">
        <w:rPr>
          <w:rStyle w:val="FontStyle224"/>
          <w:rFonts w:ascii="Times New Roman" w:hAnsi="Times New Roman" w:cs="Times New Roman"/>
          <w:i w:val="0"/>
          <w:sz w:val="24"/>
          <w:szCs w:val="24"/>
          <w:lang w:eastAsia="en-US"/>
        </w:rPr>
        <w:t>;</w:t>
      </w:r>
    </w:p>
    <w:p w:rsidR="00B502DF" w:rsidRPr="00CD3395" w:rsidRDefault="00B502DF" w:rsidP="00CD3395">
      <w:pPr>
        <w:pStyle w:val="Style54"/>
        <w:widowControl/>
        <w:ind w:firstLine="567"/>
        <w:jc w:val="both"/>
        <w:rPr>
          <w:rStyle w:val="FontStyle244"/>
          <w:rFonts w:ascii="Times New Roman" w:hAnsi="Times New Roman" w:cs="Times New Roman"/>
          <w:sz w:val="24"/>
          <w:szCs w:val="24"/>
          <w:lang w:eastAsia="en-US"/>
        </w:rPr>
      </w:pPr>
      <w:r w:rsidRPr="00CD3395">
        <w:rPr>
          <w:rStyle w:val="FontStyle224"/>
          <w:rFonts w:ascii="Times New Roman" w:hAnsi="Times New Roman" w:cs="Times New Roman"/>
          <w:sz w:val="24"/>
          <w:szCs w:val="24"/>
          <w:lang w:eastAsia="en-US"/>
        </w:rPr>
        <w:t>b</w:t>
      </w:r>
      <w:r w:rsidRPr="005B00FE">
        <w:rPr>
          <w:rStyle w:val="FontStyle224"/>
          <w:rFonts w:ascii="Times New Roman" w:hAnsi="Times New Roman" w:cs="Times New Roman"/>
          <w:i w:val="0"/>
          <w:sz w:val="24"/>
          <w:szCs w:val="24"/>
          <w:vertAlign w:val="subscript"/>
          <w:lang w:eastAsia="en-US"/>
        </w:rPr>
        <w:t>w</w:t>
      </w:r>
      <w:r w:rsidRPr="00CD3395">
        <w:rPr>
          <w:rStyle w:val="FontStyle224"/>
          <w:rFonts w:ascii="Times New Roman" w:hAnsi="Times New Roman" w:cs="Times New Roman"/>
          <w:sz w:val="24"/>
          <w:szCs w:val="24"/>
          <w:lang w:eastAsia="en-US"/>
        </w:rPr>
        <w:t xml:space="preserve">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наименьшая ширина поперечного сечения;</w:t>
      </w:r>
    </w:p>
    <w:p w:rsidR="00B502DF" w:rsidRPr="00CD3395" w:rsidRDefault="00B502DF" w:rsidP="00CD3395">
      <w:pPr>
        <w:pStyle w:val="Style54"/>
        <w:widowControl/>
        <w:ind w:firstLine="567"/>
        <w:jc w:val="both"/>
        <w:rPr>
          <w:rStyle w:val="FontStyle244"/>
          <w:rFonts w:ascii="Times New Roman" w:hAnsi="Times New Roman" w:cs="Times New Roman"/>
          <w:sz w:val="24"/>
          <w:szCs w:val="24"/>
          <w:lang w:eastAsia="en-US"/>
        </w:rPr>
      </w:pPr>
      <w:r w:rsidRPr="00CD3395">
        <w:rPr>
          <w:rStyle w:val="FontStyle244"/>
          <w:rFonts w:ascii="Times New Roman" w:hAnsi="Times New Roman" w:cs="Times New Roman"/>
          <w:i/>
          <w:sz w:val="24"/>
          <w:szCs w:val="24"/>
          <w:lang w:eastAsia="en-US"/>
        </w:rPr>
        <w:t>h</w:t>
      </w:r>
      <w:r w:rsidRPr="00CD3395">
        <w:rPr>
          <w:rStyle w:val="FontStyle244"/>
          <w:rFonts w:ascii="Times New Roman" w:hAnsi="Times New Roman" w:cs="Times New Roman"/>
          <w:sz w:val="24"/>
          <w:szCs w:val="24"/>
          <w:vertAlign w:val="subscript"/>
          <w:lang w:eastAsia="en-US"/>
        </w:rPr>
        <w:t>t</w:t>
      </w:r>
      <w:r w:rsidRPr="00CD3395">
        <w:rPr>
          <w:rStyle w:val="FontStyle244"/>
          <w:rFonts w:ascii="Times New Roman" w:hAnsi="Times New Roman" w:cs="Times New Roman"/>
          <w:sz w:val="24"/>
          <w:szCs w:val="24"/>
          <w:lang w:eastAsia="en-US"/>
        </w:rPr>
        <w:t xml:space="preserve">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общая высота поперечного сечения;</w:t>
      </w:r>
    </w:p>
    <w:p w:rsidR="00B502DF" w:rsidRPr="00CD3395" w:rsidRDefault="00B502DF" w:rsidP="00CD3395">
      <w:pPr>
        <w:pStyle w:val="Style33"/>
        <w:widowControl/>
        <w:ind w:firstLine="567"/>
        <w:jc w:val="both"/>
        <w:rPr>
          <w:rStyle w:val="FontStyle244"/>
          <w:rFonts w:ascii="Times New Roman" w:hAnsi="Times New Roman" w:cs="Times New Roman"/>
          <w:sz w:val="24"/>
          <w:szCs w:val="24"/>
          <w:lang w:eastAsia="en-US"/>
        </w:rPr>
      </w:pPr>
      <w:r w:rsidRPr="00CD3395">
        <w:rPr>
          <w:rStyle w:val="FontStyle224"/>
          <w:rFonts w:ascii="Times New Roman" w:hAnsi="Times New Roman" w:cs="Times New Roman"/>
          <w:sz w:val="24"/>
          <w:szCs w:val="24"/>
          <w:lang w:eastAsia="en-US"/>
        </w:rPr>
        <w:t xml:space="preserve">x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 xml:space="preserve">наименьшее из значений: </w:t>
      </w:r>
      <w:r w:rsidRPr="00CD3395">
        <w:rPr>
          <w:rStyle w:val="FontStyle224"/>
          <w:rFonts w:ascii="Times New Roman" w:hAnsi="Times New Roman" w:cs="Times New Roman"/>
          <w:sz w:val="24"/>
          <w:szCs w:val="24"/>
          <w:lang w:eastAsia="en-US"/>
        </w:rPr>
        <w:t xml:space="preserve">x </w:t>
      </w:r>
      <w:r w:rsidRPr="00CD3395">
        <w:rPr>
          <w:rStyle w:val="FontStyle244"/>
          <w:rFonts w:ascii="Times New Roman" w:hAnsi="Times New Roman" w:cs="Times New Roman"/>
          <w:sz w:val="24"/>
          <w:szCs w:val="24"/>
          <w:lang w:eastAsia="en-US"/>
        </w:rPr>
        <w:t xml:space="preserve">= </w:t>
      </w:r>
      <w:r w:rsidRPr="00CD3395">
        <w:rPr>
          <w:rStyle w:val="FontStyle244"/>
          <w:rFonts w:ascii="Times New Roman" w:hAnsi="Times New Roman" w:cs="Times New Roman"/>
          <w:i/>
          <w:sz w:val="24"/>
          <w:szCs w:val="24"/>
          <w:lang w:eastAsia="en-US"/>
        </w:rPr>
        <w:t>h</w:t>
      </w:r>
      <w:r w:rsidRPr="00CD3395">
        <w:rPr>
          <w:rStyle w:val="FontStyle244"/>
          <w:rFonts w:ascii="Times New Roman" w:hAnsi="Times New Roman" w:cs="Times New Roman"/>
          <w:sz w:val="24"/>
          <w:szCs w:val="24"/>
          <w:vertAlign w:val="subscript"/>
          <w:lang w:eastAsia="en-US"/>
        </w:rPr>
        <w:t>t</w:t>
      </w:r>
      <w:r w:rsidRPr="00CD3395">
        <w:rPr>
          <w:rStyle w:val="FontStyle244"/>
          <w:rFonts w:ascii="Times New Roman" w:hAnsi="Times New Roman" w:cs="Times New Roman"/>
          <w:sz w:val="24"/>
          <w:szCs w:val="24"/>
          <w:lang w:eastAsia="en-US"/>
        </w:rPr>
        <w:t xml:space="preserve"> и </w:t>
      </w:r>
      <w:r w:rsidRPr="00CD3395">
        <w:rPr>
          <w:rStyle w:val="FontStyle224"/>
          <w:rFonts w:ascii="Times New Roman" w:hAnsi="Times New Roman" w:cs="Times New Roman"/>
          <w:sz w:val="24"/>
          <w:szCs w:val="24"/>
          <w:lang w:eastAsia="en-US"/>
        </w:rPr>
        <w:t xml:space="preserve">x </w:t>
      </w:r>
      <w:r w:rsidRPr="00CD3395">
        <w:rPr>
          <w:rStyle w:val="FontStyle244"/>
          <w:rFonts w:ascii="Times New Roman" w:hAnsi="Times New Roman" w:cs="Times New Roman"/>
          <w:sz w:val="24"/>
          <w:szCs w:val="24"/>
          <w:lang w:eastAsia="en-US"/>
        </w:rPr>
        <w:t>= 3 (</w:t>
      </w:r>
      <w:r w:rsidRPr="00CD3395">
        <w:rPr>
          <w:rStyle w:val="FontStyle244"/>
          <w:rFonts w:ascii="Times New Roman" w:hAnsi="Times New Roman" w:cs="Times New Roman"/>
          <w:i/>
          <w:sz w:val="24"/>
          <w:szCs w:val="24"/>
          <w:lang w:eastAsia="en-US"/>
        </w:rPr>
        <w:t>h</w:t>
      </w:r>
      <w:r w:rsidRPr="00CD3395">
        <w:rPr>
          <w:rStyle w:val="FontStyle244"/>
          <w:rFonts w:ascii="Times New Roman" w:hAnsi="Times New Roman" w:cs="Times New Roman"/>
          <w:sz w:val="24"/>
          <w:szCs w:val="24"/>
          <w:vertAlign w:val="subscript"/>
          <w:lang w:eastAsia="en-US"/>
        </w:rPr>
        <w:t>t</w:t>
      </w:r>
      <w:r w:rsidRPr="00CD3395">
        <w:rPr>
          <w:rStyle w:val="FontStyle244"/>
          <w:rFonts w:ascii="Times New Roman" w:hAnsi="Times New Roman" w:cs="Times New Roman"/>
          <w:sz w:val="24"/>
          <w:szCs w:val="24"/>
          <w:lang w:eastAsia="en-US"/>
        </w:rPr>
        <w:t xml:space="preserve">/2 - </w:t>
      </w:r>
      <w:r w:rsidRPr="00CD3395">
        <w:rPr>
          <w:rStyle w:val="FontStyle244"/>
          <w:rFonts w:ascii="Times New Roman" w:hAnsi="Times New Roman" w:cs="Times New Roman"/>
          <w:i/>
          <w:sz w:val="24"/>
          <w:szCs w:val="24"/>
          <w:lang w:eastAsia="en-US"/>
        </w:rPr>
        <w:t>e</w:t>
      </w:r>
      <w:r w:rsidRPr="00CD3395">
        <w:rPr>
          <w:rStyle w:val="FontStyle244"/>
          <w:rFonts w:ascii="Times New Roman" w:hAnsi="Times New Roman" w:cs="Times New Roman"/>
          <w:sz w:val="24"/>
          <w:szCs w:val="24"/>
          <w:vertAlign w:val="subscript"/>
          <w:lang w:eastAsia="en-US"/>
        </w:rPr>
        <w:t>tot</w:t>
      </w:r>
      <w:r w:rsidRPr="00CD3395">
        <w:rPr>
          <w:rStyle w:val="FontStyle244"/>
          <w:rFonts w:ascii="Times New Roman" w:hAnsi="Times New Roman" w:cs="Times New Roman"/>
          <w:sz w:val="24"/>
          <w:szCs w:val="24"/>
          <w:lang w:eastAsia="en-US"/>
        </w:rPr>
        <w:t xml:space="preserve">), где </w:t>
      </w:r>
      <w:r w:rsidRPr="00CD3395">
        <w:rPr>
          <w:rStyle w:val="FontStyle244"/>
          <w:rFonts w:ascii="Times New Roman" w:hAnsi="Times New Roman" w:cs="Times New Roman"/>
          <w:i/>
          <w:sz w:val="24"/>
          <w:szCs w:val="24"/>
          <w:lang w:eastAsia="en-US"/>
        </w:rPr>
        <w:t>e</w:t>
      </w:r>
      <w:r w:rsidRPr="00CD3395">
        <w:rPr>
          <w:rStyle w:val="FontStyle244"/>
          <w:rFonts w:ascii="Times New Roman" w:hAnsi="Times New Roman" w:cs="Times New Roman"/>
          <w:sz w:val="24"/>
          <w:szCs w:val="24"/>
          <w:vertAlign w:val="subscript"/>
          <w:lang w:eastAsia="en-US"/>
        </w:rPr>
        <w:t>tot</w:t>
      </w:r>
      <w:r w:rsidRPr="00CD3395">
        <w:rPr>
          <w:rStyle w:val="FontStyle244"/>
          <w:rFonts w:ascii="Times New Roman" w:hAnsi="Times New Roman" w:cs="Times New Roman"/>
          <w:sz w:val="24"/>
          <w:szCs w:val="24"/>
          <w:lang w:eastAsia="en-US"/>
        </w:rPr>
        <w:t xml:space="preserve"> общая внецентренность нагрузки см.A.5.3.2;</w:t>
      </w:r>
    </w:p>
    <w:p w:rsidR="00B502DF" w:rsidRPr="00CD3395" w:rsidRDefault="00B502DF" w:rsidP="00CD3395">
      <w:pPr>
        <w:pStyle w:val="Style54"/>
        <w:widowControl/>
        <w:ind w:firstLine="567"/>
        <w:jc w:val="both"/>
        <w:rPr>
          <w:rStyle w:val="FontStyle244"/>
          <w:rFonts w:ascii="Times New Roman" w:hAnsi="Times New Roman" w:cs="Times New Roman"/>
          <w:sz w:val="24"/>
          <w:szCs w:val="24"/>
          <w:lang w:eastAsia="en-US"/>
        </w:rPr>
      </w:pPr>
      <w:r w:rsidRPr="00CD3395">
        <w:rPr>
          <w:rStyle w:val="FontStyle222"/>
          <w:rFonts w:ascii="Times New Roman" w:hAnsi="Times New Roman" w:cs="Times New Roman"/>
          <w:sz w:val="24"/>
          <w:szCs w:val="24"/>
          <w:lang w:eastAsia="en-US"/>
        </w:rPr>
        <w:t xml:space="preserve">α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 xml:space="preserve">коэффициент для учета длительных воздействий на прочность на сжатие (см. A.3.2); </w:t>
      </w:r>
    </w:p>
    <w:p w:rsidR="00B502DF" w:rsidRPr="00CD3395" w:rsidRDefault="00B502DF" w:rsidP="00CD3395">
      <w:pPr>
        <w:pStyle w:val="Style54"/>
        <w:widowControl/>
        <w:ind w:firstLine="567"/>
        <w:jc w:val="both"/>
        <w:rPr>
          <w:rStyle w:val="FontStyle244"/>
          <w:rFonts w:ascii="Times New Roman" w:hAnsi="Times New Roman" w:cs="Times New Roman"/>
          <w:sz w:val="24"/>
          <w:szCs w:val="24"/>
          <w:lang w:eastAsia="en-US"/>
        </w:rPr>
      </w:pPr>
      <w:r w:rsidRPr="00CD3395">
        <w:rPr>
          <w:rStyle w:val="FontStyle219"/>
          <w:rFonts w:ascii="Times New Roman" w:hAnsi="Times New Roman" w:cs="Times New Roman"/>
          <w:i/>
          <w:sz w:val="24"/>
          <w:szCs w:val="24"/>
          <w:lang w:eastAsia="en-US"/>
        </w:rPr>
        <w:t>σ</w:t>
      </w:r>
      <w:r w:rsidRPr="00CD3395">
        <w:rPr>
          <w:rStyle w:val="FontStyle219"/>
          <w:rFonts w:ascii="Times New Roman" w:hAnsi="Times New Roman" w:cs="Times New Roman"/>
          <w:sz w:val="24"/>
          <w:szCs w:val="24"/>
          <w:vertAlign w:val="subscript"/>
          <w:lang w:eastAsia="en-US"/>
        </w:rPr>
        <w:t>co</w:t>
      </w:r>
      <w:r w:rsidRPr="00CD3395">
        <w:rPr>
          <w:rStyle w:val="FontStyle219"/>
          <w:rFonts w:ascii="Times New Roman" w:hAnsi="Times New Roman" w:cs="Times New Roman"/>
          <w:sz w:val="24"/>
          <w:szCs w:val="24"/>
          <w:lang w:eastAsia="en-US"/>
        </w:rPr>
        <w:t xml:space="preserve">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 xml:space="preserve">напряжение сжатия в </w:t>
      </w:r>
      <w:r w:rsidR="00007DBE">
        <w:rPr>
          <w:rStyle w:val="FontStyle244"/>
          <w:rFonts w:ascii="Times New Roman" w:hAnsi="Times New Roman" w:cs="Times New Roman"/>
          <w:sz w:val="24"/>
          <w:szCs w:val="24"/>
          <w:lang w:eastAsia="en-US"/>
        </w:rPr>
        <w:t>ячеистом</w:t>
      </w:r>
      <w:r w:rsidR="00007DBE" w:rsidRPr="008C5CDC">
        <w:rPr>
          <w:rStyle w:val="FontStyle244"/>
          <w:rFonts w:ascii="Times New Roman" w:hAnsi="Times New Roman" w:cs="Times New Roman"/>
          <w:sz w:val="24"/>
          <w:szCs w:val="24"/>
          <w:lang w:eastAsia="en-US"/>
        </w:rPr>
        <w:t xml:space="preserve"> </w:t>
      </w:r>
      <w:r w:rsidRPr="00CD3395">
        <w:rPr>
          <w:rStyle w:val="FontStyle244"/>
          <w:rFonts w:ascii="Times New Roman" w:hAnsi="Times New Roman" w:cs="Times New Roman"/>
          <w:sz w:val="24"/>
          <w:szCs w:val="24"/>
          <w:lang w:eastAsia="en-US"/>
        </w:rPr>
        <w:t xml:space="preserve">бетоне (между 0 и </w:t>
      </w:r>
      <w:r w:rsidRPr="00CD3395">
        <w:rPr>
          <w:rStyle w:val="FontStyle219"/>
          <w:rFonts w:ascii="Times New Roman" w:hAnsi="Times New Roman" w:cs="Times New Roman"/>
          <w:i/>
          <w:sz w:val="24"/>
          <w:szCs w:val="24"/>
          <w:lang w:eastAsia="en-US"/>
        </w:rPr>
        <w:t>α</w:t>
      </w:r>
      <w:r w:rsidRPr="00CD3395">
        <w:rPr>
          <w:rStyle w:val="FontStyle244"/>
          <w:rFonts w:ascii="Times New Roman" w:hAnsi="Times New Roman" w:cs="Times New Roman"/>
          <w:sz w:val="24"/>
          <w:szCs w:val="24"/>
          <w:lang w:eastAsia="en-US"/>
        </w:rPr>
        <w:t>ƒ</w:t>
      </w:r>
      <w:r w:rsidRPr="00CD3395">
        <w:rPr>
          <w:rStyle w:val="FontStyle244"/>
          <w:rFonts w:ascii="Times New Roman" w:hAnsi="Times New Roman" w:cs="Times New Roman"/>
          <w:sz w:val="24"/>
          <w:szCs w:val="24"/>
          <w:vertAlign w:val="subscript"/>
          <w:lang w:eastAsia="en-US"/>
        </w:rPr>
        <w:t>cd</w:t>
      </w:r>
      <w:r w:rsidRPr="00CD3395">
        <w:rPr>
          <w:rStyle w:val="FontStyle244"/>
          <w:rFonts w:ascii="Times New Roman" w:hAnsi="Times New Roman" w:cs="Times New Roman"/>
          <w:sz w:val="24"/>
          <w:szCs w:val="24"/>
          <w:lang w:eastAsia="en-US"/>
        </w:rPr>
        <w:t xml:space="preserve">) соответствующее </w:t>
      </w:r>
      <w:r w:rsidRPr="00CD3395">
        <w:rPr>
          <w:rStyle w:val="FontStyle219"/>
          <w:rFonts w:ascii="Times New Roman" w:hAnsi="Times New Roman" w:cs="Times New Roman"/>
          <w:i/>
          <w:sz w:val="24"/>
          <w:szCs w:val="24"/>
          <w:lang w:eastAsia="en-US"/>
        </w:rPr>
        <w:t>ɛ</w:t>
      </w:r>
      <w:r w:rsidRPr="00CD3395">
        <w:rPr>
          <w:rStyle w:val="FontStyle244"/>
          <w:rFonts w:ascii="Times New Roman" w:hAnsi="Times New Roman" w:cs="Times New Roman"/>
          <w:sz w:val="24"/>
          <w:szCs w:val="24"/>
          <w:vertAlign w:val="subscript"/>
          <w:lang w:eastAsia="en-US"/>
        </w:rPr>
        <w:t>co</w:t>
      </w:r>
      <w:r w:rsidRPr="00CD3395">
        <w:rPr>
          <w:rStyle w:val="FontStyle244"/>
          <w:rFonts w:ascii="Times New Roman" w:hAnsi="Times New Roman" w:cs="Times New Roman"/>
          <w:sz w:val="24"/>
          <w:szCs w:val="24"/>
          <w:lang w:eastAsia="en-US"/>
        </w:rPr>
        <w:t>, см. A.5.3.2.2;</w:t>
      </w:r>
    </w:p>
    <w:p w:rsidR="00B502DF" w:rsidRPr="00CD3395" w:rsidRDefault="00B502DF" w:rsidP="00CD3395">
      <w:pPr>
        <w:pStyle w:val="Style54"/>
        <w:widowControl/>
        <w:ind w:firstLine="567"/>
        <w:jc w:val="both"/>
        <w:rPr>
          <w:rStyle w:val="FontStyle244"/>
          <w:rFonts w:ascii="Times New Roman" w:hAnsi="Times New Roman" w:cs="Times New Roman"/>
          <w:sz w:val="24"/>
          <w:szCs w:val="24"/>
          <w:lang w:eastAsia="en-US"/>
        </w:rPr>
      </w:pPr>
      <w:r w:rsidRPr="00CD3395">
        <w:rPr>
          <w:rStyle w:val="FontStyle244"/>
          <w:rFonts w:ascii="Times New Roman" w:hAnsi="Times New Roman" w:cs="Times New Roman"/>
          <w:i/>
          <w:sz w:val="24"/>
          <w:szCs w:val="24"/>
          <w:lang w:eastAsia="en-US"/>
        </w:rPr>
        <w:t>f</w:t>
      </w:r>
      <w:r w:rsidRPr="00CD3395">
        <w:rPr>
          <w:rStyle w:val="FontStyle244"/>
          <w:rFonts w:ascii="Times New Roman" w:hAnsi="Times New Roman" w:cs="Times New Roman"/>
          <w:sz w:val="24"/>
          <w:szCs w:val="24"/>
          <w:vertAlign w:val="subscript"/>
          <w:lang w:eastAsia="en-US"/>
        </w:rPr>
        <w:t>cd</w:t>
      </w:r>
      <w:r w:rsidRPr="00CD3395">
        <w:rPr>
          <w:rStyle w:val="FontStyle244"/>
          <w:rFonts w:ascii="Times New Roman" w:hAnsi="Times New Roman" w:cs="Times New Roman"/>
          <w:sz w:val="24"/>
          <w:szCs w:val="24"/>
          <w:lang w:eastAsia="en-US"/>
        </w:rPr>
        <w:t xml:space="preserve">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 xml:space="preserve">расчетное значение прочности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CD3395">
        <w:rPr>
          <w:rStyle w:val="FontStyle244"/>
          <w:rFonts w:ascii="Times New Roman" w:hAnsi="Times New Roman" w:cs="Times New Roman"/>
          <w:sz w:val="24"/>
          <w:szCs w:val="24"/>
          <w:lang w:eastAsia="en-US"/>
        </w:rPr>
        <w:t xml:space="preserve">бетона; </w:t>
      </w:r>
      <w:r w:rsidRPr="00CD3395">
        <w:rPr>
          <w:rStyle w:val="FontStyle244"/>
          <w:rFonts w:ascii="Times New Roman" w:hAnsi="Times New Roman" w:cs="Times New Roman"/>
          <w:i/>
          <w:sz w:val="24"/>
          <w:szCs w:val="24"/>
          <w:lang w:eastAsia="en-US"/>
        </w:rPr>
        <w:t>f</w:t>
      </w:r>
      <w:r w:rsidRPr="00CD3395">
        <w:rPr>
          <w:rStyle w:val="FontStyle244"/>
          <w:rFonts w:ascii="Times New Roman" w:hAnsi="Times New Roman" w:cs="Times New Roman"/>
          <w:sz w:val="24"/>
          <w:szCs w:val="24"/>
          <w:vertAlign w:val="subscript"/>
          <w:lang w:eastAsia="en-US"/>
        </w:rPr>
        <w:t>cd</w:t>
      </w:r>
      <w:r w:rsidRPr="00CD3395">
        <w:rPr>
          <w:rStyle w:val="FontStyle244"/>
          <w:rFonts w:ascii="Times New Roman" w:hAnsi="Times New Roman" w:cs="Times New Roman"/>
          <w:sz w:val="24"/>
          <w:szCs w:val="24"/>
          <w:lang w:eastAsia="en-US"/>
        </w:rPr>
        <w:t xml:space="preserve"> = </w:t>
      </w:r>
      <w:r w:rsidRPr="00CD3395">
        <w:rPr>
          <w:rStyle w:val="FontStyle244"/>
          <w:rFonts w:ascii="Times New Roman" w:hAnsi="Times New Roman" w:cs="Times New Roman"/>
          <w:i/>
          <w:sz w:val="24"/>
          <w:szCs w:val="24"/>
          <w:lang w:eastAsia="en-US"/>
        </w:rPr>
        <w:t>f</w:t>
      </w:r>
      <w:r w:rsidRPr="00CD3395">
        <w:rPr>
          <w:rStyle w:val="FontStyle244"/>
          <w:rFonts w:ascii="Times New Roman" w:hAnsi="Times New Roman" w:cs="Times New Roman"/>
          <w:sz w:val="24"/>
          <w:szCs w:val="24"/>
          <w:vertAlign w:val="subscript"/>
          <w:lang w:eastAsia="en-US"/>
        </w:rPr>
        <w:t>ck</w:t>
      </w:r>
      <w:r w:rsidR="00E91A84" w:rsidRPr="00E91A84">
        <w:rPr>
          <w:rStyle w:val="FontStyle244"/>
          <w:rFonts w:ascii="Times New Roman" w:hAnsi="Times New Roman" w:cs="Times New Roman"/>
          <w:sz w:val="24"/>
          <w:szCs w:val="24"/>
          <w:lang w:eastAsia="en-US"/>
        </w:rPr>
        <w:t xml:space="preserve"> </w:t>
      </w:r>
      <w:r w:rsidRPr="00CD3395">
        <w:rPr>
          <w:rStyle w:val="FontStyle244"/>
          <w:rFonts w:ascii="Times New Roman" w:hAnsi="Times New Roman" w:cs="Times New Roman"/>
          <w:sz w:val="24"/>
          <w:szCs w:val="24"/>
          <w:lang w:eastAsia="en-US"/>
        </w:rPr>
        <w:t>/</w:t>
      </w:r>
      <w:r w:rsidR="00E91A84">
        <w:rPr>
          <w:rStyle w:val="FontStyle244"/>
          <w:rFonts w:ascii="Times New Roman" w:hAnsi="Times New Roman" w:cs="Times New Roman"/>
          <w:sz w:val="24"/>
          <w:szCs w:val="24"/>
          <w:lang w:eastAsia="en-US"/>
        </w:rPr>
        <w:t xml:space="preserve"> </w:t>
      </w:r>
      <w:r w:rsidRPr="00CD3395">
        <w:rPr>
          <w:rStyle w:val="FontStyle244"/>
          <w:rFonts w:ascii="Times New Roman" w:hAnsi="Times New Roman" w:cs="Times New Roman"/>
          <w:sz w:val="24"/>
          <w:szCs w:val="24"/>
          <w:lang w:eastAsia="en-US"/>
        </w:rPr>
        <w:t>γ</w:t>
      </w:r>
      <w:r w:rsidRPr="00CD3395">
        <w:rPr>
          <w:rStyle w:val="FontStyle244"/>
          <w:rFonts w:ascii="Times New Roman" w:hAnsi="Times New Roman" w:cs="Times New Roman"/>
          <w:sz w:val="24"/>
          <w:szCs w:val="24"/>
          <w:vertAlign w:val="subscript"/>
          <w:lang w:eastAsia="en-US"/>
        </w:rPr>
        <w:t>c</w:t>
      </w:r>
      <w:r w:rsidRPr="00CD3395">
        <w:rPr>
          <w:rStyle w:val="FontStyle244"/>
          <w:rFonts w:ascii="Times New Roman" w:hAnsi="Times New Roman" w:cs="Times New Roman"/>
          <w:sz w:val="24"/>
          <w:szCs w:val="24"/>
          <w:lang w:eastAsia="en-US"/>
        </w:rPr>
        <w:t xml:space="preserve">; </w:t>
      </w:r>
    </w:p>
    <w:p w:rsidR="00B502DF" w:rsidRPr="00CD3395" w:rsidRDefault="00B502DF" w:rsidP="00CD3395">
      <w:pPr>
        <w:pStyle w:val="Style54"/>
        <w:widowControl/>
        <w:ind w:firstLine="567"/>
        <w:jc w:val="both"/>
        <w:rPr>
          <w:rStyle w:val="FontStyle244"/>
          <w:rFonts w:ascii="Times New Roman" w:hAnsi="Times New Roman" w:cs="Times New Roman"/>
          <w:sz w:val="24"/>
          <w:szCs w:val="24"/>
          <w:lang w:eastAsia="en-US"/>
        </w:rPr>
      </w:pPr>
      <w:r w:rsidRPr="00CD3395">
        <w:rPr>
          <w:rStyle w:val="FontStyle244"/>
          <w:rFonts w:ascii="Times New Roman" w:hAnsi="Times New Roman" w:cs="Times New Roman"/>
          <w:i/>
          <w:sz w:val="24"/>
          <w:szCs w:val="24"/>
          <w:lang w:eastAsia="en-US"/>
        </w:rPr>
        <w:t>f</w:t>
      </w:r>
      <w:r w:rsidRPr="00CD3395">
        <w:rPr>
          <w:rStyle w:val="FontStyle244"/>
          <w:rFonts w:ascii="Times New Roman" w:hAnsi="Times New Roman" w:cs="Times New Roman"/>
          <w:sz w:val="24"/>
          <w:szCs w:val="24"/>
          <w:vertAlign w:val="subscript"/>
          <w:lang w:eastAsia="en-US"/>
        </w:rPr>
        <w:t>ck</w:t>
      </w:r>
      <w:r w:rsidRPr="00CD3395">
        <w:rPr>
          <w:rStyle w:val="FontStyle244"/>
          <w:rFonts w:ascii="Times New Roman" w:hAnsi="Times New Roman" w:cs="Times New Roman"/>
          <w:sz w:val="24"/>
          <w:szCs w:val="24"/>
          <w:lang w:eastAsia="en-US"/>
        </w:rPr>
        <w:t xml:space="preserve">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 xml:space="preserve">характеристики силы сжатия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CD3395">
        <w:rPr>
          <w:rStyle w:val="FontStyle244"/>
          <w:rFonts w:ascii="Times New Roman" w:hAnsi="Times New Roman" w:cs="Times New Roman"/>
          <w:sz w:val="24"/>
          <w:szCs w:val="24"/>
          <w:lang w:eastAsia="en-US"/>
        </w:rPr>
        <w:t xml:space="preserve">бетона; </w:t>
      </w:r>
    </w:p>
    <w:p w:rsidR="00B502DF" w:rsidRPr="00CD3395" w:rsidRDefault="00B502DF" w:rsidP="00CD3395">
      <w:pPr>
        <w:pStyle w:val="Style54"/>
        <w:widowControl/>
        <w:ind w:firstLine="567"/>
        <w:jc w:val="both"/>
        <w:rPr>
          <w:rStyle w:val="FontStyle244"/>
          <w:rFonts w:ascii="Times New Roman" w:hAnsi="Times New Roman" w:cs="Times New Roman"/>
          <w:sz w:val="24"/>
          <w:szCs w:val="24"/>
          <w:lang w:eastAsia="en-US"/>
        </w:rPr>
      </w:pPr>
      <w:r w:rsidRPr="00CD3395">
        <w:rPr>
          <w:rStyle w:val="FontStyle244"/>
          <w:rFonts w:ascii="Times New Roman" w:hAnsi="Times New Roman" w:cs="Times New Roman"/>
          <w:sz w:val="24"/>
          <w:szCs w:val="24"/>
          <w:lang w:eastAsia="en-US"/>
        </w:rPr>
        <w:t>γ</w:t>
      </w:r>
      <w:r w:rsidRPr="00E261DC">
        <w:rPr>
          <w:rStyle w:val="FontStyle231"/>
          <w:rFonts w:ascii="Times New Roman" w:hAnsi="Times New Roman" w:cs="Times New Roman"/>
          <w:b w:val="0"/>
          <w:i w:val="0"/>
          <w:smallCaps/>
          <w:spacing w:val="10"/>
          <w:sz w:val="24"/>
          <w:szCs w:val="24"/>
          <w:vertAlign w:val="subscript"/>
          <w:lang w:eastAsia="en-US"/>
        </w:rPr>
        <w:t>c</w:t>
      </w:r>
      <w:r w:rsidRPr="00CD3395">
        <w:rPr>
          <w:rStyle w:val="FontStyle231"/>
          <w:rFonts w:ascii="Times New Roman" w:hAnsi="Times New Roman" w:cs="Times New Roman"/>
          <w:sz w:val="24"/>
          <w:szCs w:val="24"/>
          <w:lang w:eastAsia="en-US"/>
        </w:rPr>
        <w:t xml:space="preserve">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 xml:space="preserve">частный коэффициент запаса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CD3395">
        <w:rPr>
          <w:rStyle w:val="FontStyle244"/>
          <w:rFonts w:ascii="Times New Roman" w:hAnsi="Times New Roman" w:cs="Times New Roman"/>
          <w:sz w:val="24"/>
          <w:szCs w:val="24"/>
          <w:lang w:eastAsia="en-US"/>
        </w:rPr>
        <w:t xml:space="preserve">бетона для хрупкого разрушения; </w:t>
      </w:r>
    </w:p>
    <w:p w:rsidR="00B502DF" w:rsidRPr="00CD3395" w:rsidRDefault="00B502DF" w:rsidP="00CD3395">
      <w:pPr>
        <w:pStyle w:val="Style54"/>
        <w:widowControl/>
        <w:ind w:firstLine="567"/>
        <w:jc w:val="both"/>
        <w:rPr>
          <w:rStyle w:val="FontStyle244"/>
          <w:rFonts w:ascii="Times New Roman" w:hAnsi="Times New Roman" w:cs="Times New Roman"/>
          <w:sz w:val="24"/>
          <w:szCs w:val="24"/>
          <w:lang w:eastAsia="en-US"/>
        </w:rPr>
      </w:pPr>
      <w:r w:rsidRPr="00CD3395">
        <w:rPr>
          <w:rStyle w:val="FontStyle244"/>
          <w:rFonts w:ascii="Times New Roman" w:hAnsi="Times New Roman" w:cs="Times New Roman"/>
          <w:i/>
          <w:sz w:val="24"/>
          <w:szCs w:val="24"/>
          <w:lang w:eastAsia="en-US"/>
        </w:rPr>
        <w:t>f</w:t>
      </w:r>
      <w:r w:rsidRPr="00CD3395">
        <w:rPr>
          <w:rStyle w:val="FontStyle244"/>
          <w:rFonts w:ascii="Times New Roman" w:hAnsi="Times New Roman" w:cs="Times New Roman"/>
          <w:sz w:val="24"/>
          <w:szCs w:val="24"/>
          <w:vertAlign w:val="subscript"/>
          <w:lang w:eastAsia="en-US"/>
        </w:rPr>
        <w:t>cflk</w:t>
      </w:r>
      <w:r w:rsidRPr="00CD3395">
        <w:rPr>
          <w:rStyle w:val="FontStyle244"/>
          <w:rFonts w:ascii="Times New Roman" w:hAnsi="Times New Roman" w:cs="Times New Roman"/>
          <w:sz w:val="24"/>
          <w:szCs w:val="24"/>
          <w:lang w:eastAsia="en-US"/>
        </w:rPr>
        <w:t xml:space="preserve"> </w:t>
      </w:r>
      <w:r w:rsidR="00E261DC" w:rsidRPr="002C1919">
        <w:rPr>
          <w:rStyle w:val="FontStyle226"/>
          <w:rFonts w:ascii="Times New Roman" w:hAnsi="Times New Roman" w:cs="Times New Roman"/>
          <w:sz w:val="24"/>
          <w:szCs w:val="24"/>
          <w:lang w:eastAsia="en-US"/>
        </w:rPr>
        <w:t>–</w:t>
      </w:r>
      <w:r w:rsidR="00E261DC" w:rsidRPr="00105645">
        <w:rPr>
          <w:rStyle w:val="FontStyle226"/>
          <w:rFonts w:ascii="Times New Roman" w:hAnsi="Times New Roman" w:cs="Times New Roman"/>
          <w:sz w:val="20"/>
          <w:szCs w:val="20"/>
          <w:lang w:eastAsia="en-US"/>
        </w:rPr>
        <w:t xml:space="preserve"> </w:t>
      </w:r>
      <w:r w:rsidRPr="00CD3395">
        <w:rPr>
          <w:rStyle w:val="FontStyle244"/>
          <w:rFonts w:ascii="Times New Roman" w:hAnsi="Times New Roman" w:cs="Times New Roman"/>
          <w:sz w:val="24"/>
          <w:szCs w:val="24"/>
          <w:lang w:eastAsia="en-US"/>
        </w:rPr>
        <w:t xml:space="preserve">характеристическая прочность на растяжение при изгибе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CD3395">
        <w:rPr>
          <w:rStyle w:val="FontStyle244"/>
          <w:rFonts w:ascii="Times New Roman" w:hAnsi="Times New Roman" w:cs="Times New Roman"/>
          <w:sz w:val="24"/>
          <w:szCs w:val="24"/>
          <w:lang w:eastAsia="en-US"/>
        </w:rPr>
        <w:t>бетона.</w:t>
      </w:r>
    </w:p>
    <w:p w:rsidR="00B502DF" w:rsidRPr="00CD3395" w:rsidRDefault="00B502DF" w:rsidP="00CD3395">
      <w:pPr>
        <w:pStyle w:val="Style45"/>
        <w:widowControl/>
        <w:ind w:firstLine="567"/>
        <w:jc w:val="both"/>
        <w:rPr>
          <w:rStyle w:val="FontStyle243"/>
          <w:rFonts w:ascii="Times New Roman" w:hAnsi="Times New Roman" w:cs="Times New Roman"/>
          <w:sz w:val="24"/>
          <w:szCs w:val="24"/>
          <w:lang w:eastAsia="en-US"/>
        </w:rPr>
      </w:pPr>
    </w:p>
    <w:p w:rsidR="00B502DF" w:rsidRPr="00E91A84" w:rsidRDefault="00E91A84" w:rsidP="00CD3395">
      <w:pPr>
        <w:pStyle w:val="Style45"/>
        <w:widowControl/>
        <w:ind w:firstLine="567"/>
        <w:jc w:val="both"/>
        <w:rPr>
          <w:rStyle w:val="FontStyle243"/>
          <w:rFonts w:ascii="Times New Roman" w:hAnsi="Times New Roman" w:cs="Times New Roman"/>
          <w:sz w:val="20"/>
          <w:szCs w:val="20"/>
          <w:lang w:eastAsia="en-US"/>
        </w:rPr>
      </w:pPr>
      <w:r w:rsidRPr="00E91A84">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 xml:space="preserve">– </w:t>
      </w:r>
      <w:r w:rsidR="00B502DF" w:rsidRPr="00E91A84">
        <w:rPr>
          <w:rStyle w:val="FontStyle243"/>
          <w:rFonts w:ascii="Times New Roman" w:hAnsi="Times New Roman" w:cs="Times New Roman"/>
          <w:sz w:val="20"/>
          <w:szCs w:val="20"/>
          <w:lang w:eastAsia="en-US"/>
        </w:rPr>
        <w:t>Значение γ</w:t>
      </w:r>
      <w:r w:rsidR="00B502DF" w:rsidRPr="00E91A84">
        <w:rPr>
          <w:rStyle w:val="FontStyle243"/>
          <w:rFonts w:ascii="Times New Roman" w:hAnsi="Times New Roman" w:cs="Times New Roman"/>
          <w:sz w:val="20"/>
          <w:szCs w:val="20"/>
          <w:vertAlign w:val="subscript"/>
          <w:lang w:eastAsia="en-US"/>
        </w:rPr>
        <w:t>С</w:t>
      </w:r>
      <w:r w:rsidR="00B502DF" w:rsidRPr="00E91A84">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B502DF" w:rsidRPr="00AA328D" w:rsidRDefault="00B502DF" w:rsidP="00CD3395">
      <w:pPr>
        <w:pStyle w:val="Style33"/>
        <w:widowControl/>
        <w:ind w:firstLine="567"/>
        <w:jc w:val="both"/>
        <w:rPr>
          <w:rStyle w:val="FontStyle244"/>
          <w:rFonts w:ascii="Times New Roman" w:hAnsi="Times New Roman" w:cs="Times New Roman"/>
          <w:sz w:val="24"/>
          <w:szCs w:val="24"/>
        </w:rPr>
      </w:pPr>
      <w:bookmarkStart w:id="82" w:name="bookmark99"/>
    </w:p>
    <w:p w:rsidR="00B502DF" w:rsidRPr="00AA328D" w:rsidRDefault="00B502DF" w:rsidP="00AA328D">
      <w:pPr>
        <w:pStyle w:val="Style33"/>
        <w:widowControl/>
        <w:ind w:firstLine="567"/>
        <w:jc w:val="both"/>
        <w:rPr>
          <w:rStyle w:val="FontStyle244"/>
          <w:rFonts w:ascii="Times New Roman" w:hAnsi="Times New Roman" w:cs="Times New Roman"/>
          <w:sz w:val="24"/>
          <w:szCs w:val="24"/>
        </w:rPr>
      </w:pPr>
      <w:r w:rsidRPr="00AA328D">
        <w:rPr>
          <w:rStyle w:val="FontStyle244"/>
          <w:rFonts w:ascii="Times New Roman" w:hAnsi="Times New Roman" w:cs="Times New Roman"/>
          <w:sz w:val="24"/>
          <w:szCs w:val="24"/>
        </w:rPr>
        <w:t>(</w:t>
      </w:r>
      <w:bookmarkEnd w:id="82"/>
      <w:r w:rsidRPr="00AA328D">
        <w:rPr>
          <w:rStyle w:val="FontStyle244"/>
          <w:rFonts w:ascii="Times New Roman" w:hAnsi="Times New Roman" w:cs="Times New Roman"/>
          <w:sz w:val="24"/>
          <w:szCs w:val="24"/>
        </w:rPr>
        <w:t xml:space="preserve">4) Характеристическая прочность на растяжение при изгибе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A328D">
        <w:rPr>
          <w:rStyle w:val="FontStyle244"/>
          <w:rFonts w:ascii="Times New Roman" w:hAnsi="Times New Roman" w:cs="Times New Roman"/>
          <w:sz w:val="24"/>
          <w:szCs w:val="24"/>
        </w:rPr>
        <w:t>бетона ƒ</w:t>
      </w:r>
      <w:r w:rsidRPr="00AA328D">
        <w:rPr>
          <w:rStyle w:val="FontStyle244"/>
          <w:rFonts w:ascii="Times New Roman" w:hAnsi="Times New Roman" w:cs="Times New Roman"/>
          <w:sz w:val="24"/>
          <w:szCs w:val="24"/>
          <w:vertAlign w:val="subscript"/>
        </w:rPr>
        <w:t>cflk</w:t>
      </w:r>
      <w:r w:rsidRPr="00AA328D">
        <w:rPr>
          <w:rStyle w:val="FontStyle244"/>
          <w:rFonts w:ascii="Times New Roman" w:hAnsi="Times New Roman" w:cs="Times New Roman"/>
          <w:sz w:val="24"/>
          <w:szCs w:val="24"/>
        </w:rPr>
        <w:t xml:space="preserve">, полученная в результате испытаний согласно стандарту EN 1351, должна быть уменьшена с помощью коэффициента 0,8, если она используется в </w:t>
      </w:r>
      <w:r w:rsidR="0068439F">
        <w:rPr>
          <w:rStyle w:val="FontStyle244"/>
          <w:rFonts w:ascii="Times New Roman" w:hAnsi="Times New Roman" w:cs="Times New Roman"/>
          <w:sz w:val="24"/>
          <w:szCs w:val="24"/>
        </w:rPr>
        <w:t>ф</w:t>
      </w:r>
      <w:r w:rsidRPr="00AA328D">
        <w:rPr>
          <w:rStyle w:val="FontStyle244"/>
          <w:rFonts w:ascii="Times New Roman" w:hAnsi="Times New Roman" w:cs="Times New Roman"/>
          <w:sz w:val="24"/>
          <w:szCs w:val="24"/>
        </w:rPr>
        <w:t>ормуле (A.29).</w:t>
      </w:r>
    </w:p>
    <w:p w:rsidR="00B502DF" w:rsidRPr="00AA328D" w:rsidRDefault="00B502DF" w:rsidP="00A04E57">
      <w:pPr>
        <w:pStyle w:val="Style53"/>
        <w:widowControl/>
        <w:ind w:firstLine="567"/>
        <w:jc w:val="both"/>
        <w:rPr>
          <w:rStyle w:val="FontStyle240"/>
          <w:rFonts w:ascii="Times New Roman" w:hAnsi="Times New Roman" w:cs="Times New Roman"/>
          <w:sz w:val="24"/>
          <w:szCs w:val="24"/>
          <w:lang w:eastAsia="en-US"/>
        </w:rPr>
      </w:pPr>
      <w:bookmarkStart w:id="83" w:name="bookmark100"/>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w:t>
      </w:r>
      <w:bookmarkEnd w:id="83"/>
      <w:r w:rsidRPr="00A04E57">
        <w:rPr>
          <w:rStyle w:val="FontStyle240"/>
          <w:rFonts w:ascii="Times New Roman" w:hAnsi="Times New Roman" w:cs="Times New Roman"/>
          <w:sz w:val="24"/>
          <w:szCs w:val="24"/>
          <w:lang w:eastAsia="en-US"/>
        </w:rPr>
        <w:t>.6 Разрушение пробиванием</w:t>
      </w:r>
    </w:p>
    <w:p w:rsidR="0068439F" w:rsidRDefault="0068439F" w:rsidP="00A04E57">
      <w:pPr>
        <w:pStyle w:val="Style53"/>
        <w:widowControl/>
        <w:ind w:firstLine="567"/>
        <w:jc w:val="both"/>
        <w:rPr>
          <w:rStyle w:val="FontStyle240"/>
          <w:rFonts w:ascii="Times New Roman" w:hAnsi="Times New Roman" w:cs="Times New Roman"/>
          <w:sz w:val="24"/>
          <w:szCs w:val="24"/>
          <w:lang w:eastAsia="en-US"/>
        </w:rPr>
      </w:pP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A.6.1 Общие положения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 Принципы и правила данного раздела дополняют принципы и правила раздела А.4. Они относятся к разрушению пробиванием плит, обладающих арматурой, работающей на сгиб, определенной согласно разделу А.3. Разрушение пробиванием является типичной проблемой плит с двухосным напряжением. Его причинами могут быть сосредоточенная нагрузка или реакция опоры, которые воздействуют на относительно небольшую поверхность, называемую «поверхностью передачи нагрузки» плиты.</w:t>
      </w:r>
    </w:p>
    <w:p w:rsidR="00B502DF"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(2)Р Необходимо проверять сопротивление поперечному усилию в пределах критической зоны. Вне пределов критической зоны плита должна соответствовать требованиям раздела А.4.</w:t>
      </w:r>
    </w:p>
    <w:p w:rsidR="0068439F" w:rsidRDefault="0068439F" w:rsidP="00A04E57">
      <w:pPr>
        <w:pStyle w:val="Style100"/>
        <w:widowControl/>
        <w:ind w:firstLine="567"/>
        <w:jc w:val="both"/>
        <w:rPr>
          <w:rStyle w:val="FontStyle244"/>
          <w:rFonts w:ascii="Times New Roman" w:hAnsi="Times New Roman" w:cs="Times New Roman"/>
          <w:sz w:val="24"/>
          <w:szCs w:val="24"/>
          <w:lang w:eastAsia="en-US"/>
        </w:rPr>
      </w:pPr>
    </w:p>
    <w:p w:rsidR="0068439F" w:rsidRDefault="0068439F" w:rsidP="00A04E57">
      <w:pPr>
        <w:pStyle w:val="Style100"/>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bookmarkStart w:id="84" w:name="bookmark101"/>
      <w:r w:rsidRPr="00A04E57">
        <w:rPr>
          <w:rStyle w:val="FontStyle240"/>
          <w:rFonts w:ascii="Times New Roman" w:hAnsi="Times New Roman" w:cs="Times New Roman"/>
          <w:sz w:val="24"/>
          <w:szCs w:val="24"/>
          <w:lang w:eastAsia="en-US"/>
        </w:rPr>
        <w:lastRenderedPageBreak/>
        <w:t>A</w:t>
      </w:r>
      <w:bookmarkEnd w:id="84"/>
      <w:r w:rsidRPr="00A04E57">
        <w:rPr>
          <w:rStyle w:val="FontStyle240"/>
          <w:rFonts w:ascii="Times New Roman" w:hAnsi="Times New Roman" w:cs="Times New Roman"/>
          <w:sz w:val="24"/>
          <w:szCs w:val="24"/>
          <w:lang w:eastAsia="en-US"/>
        </w:rPr>
        <w:t>.6.2 Область применения, понятия и термины</w:t>
      </w:r>
    </w:p>
    <w:p w:rsidR="00E140D9" w:rsidRDefault="00E140D9" w:rsidP="00A04E57">
      <w:pPr>
        <w:pStyle w:val="Style53"/>
        <w:widowControl/>
        <w:ind w:firstLine="567"/>
        <w:jc w:val="both"/>
        <w:rPr>
          <w:rStyle w:val="FontStyle245"/>
          <w:rFonts w:ascii="Times New Roman" w:hAnsi="Times New Roman" w:cs="Times New Roman"/>
          <w:sz w:val="24"/>
          <w:szCs w:val="24"/>
          <w:lang w:eastAsia="en-US"/>
        </w:rPr>
      </w:pPr>
    </w:p>
    <w:p w:rsidR="00B502DF" w:rsidRPr="00A04E57" w:rsidRDefault="00B502DF" w:rsidP="00A04E57">
      <w:pPr>
        <w:pStyle w:val="Style53"/>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A.6.2.1 Поверхность передачи нагрузки</w:t>
      </w:r>
    </w:p>
    <w:p w:rsidR="00B502DF" w:rsidRPr="00A04E57"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(1) Положения данного раздела применимы к поверхностям передачи нагрузки следующих форм, причем </w:t>
      </w:r>
      <w:r w:rsidRPr="00A04E57">
        <w:rPr>
          <w:rStyle w:val="FontStyle244"/>
          <w:rFonts w:ascii="Times New Roman" w:hAnsi="Times New Roman" w:cs="Times New Roman"/>
          <w:i/>
          <w:iCs/>
          <w:sz w:val="24"/>
          <w:szCs w:val="24"/>
        </w:rPr>
        <w:t>h</w:t>
      </w:r>
      <w:r w:rsidRPr="00A04E57">
        <w:rPr>
          <w:rStyle w:val="FontStyle244"/>
          <w:rFonts w:ascii="Times New Roman" w:hAnsi="Times New Roman" w:cs="Times New Roman"/>
          <w:sz w:val="24"/>
          <w:szCs w:val="24"/>
        </w:rPr>
        <w:t xml:space="preserve"> обозначает толщину поперечного сечения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rPr>
        <w:t>бетона под нагрузкой разрушения пробиванием:</w:t>
      </w:r>
    </w:p>
    <w:p w:rsidR="00B502DF" w:rsidRPr="00A04E57" w:rsidRDefault="00B502DF" w:rsidP="00A04E57">
      <w:pPr>
        <w:pStyle w:val="Style54"/>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 круглая, с диаметром, не превышающим 3,5 </w:t>
      </w:r>
      <w:r w:rsidRPr="00A04E57">
        <w:rPr>
          <w:rStyle w:val="FontStyle244"/>
          <w:rFonts w:ascii="Times New Roman" w:hAnsi="Times New Roman" w:cs="Times New Roman"/>
          <w:i/>
          <w:sz w:val="24"/>
          <w:szCs w:val="24"/>
        </w:rPr>
        <w:t>h</w:t>
      </w:r>
      <w:r w:rsidRPr="00A04E57">
        <w:rPr>
          <w:rStyle w:val="FontStyle244"/>
          <w:rFonts w:ascii="Times New Roman" w:hAnsi="Times New Roman" w:cs="Times New Roman"/>
          <w:sz w:val="24"/>
          <w:szCs w:val="24"/>
        </w:rPr>
        <w:t>;</w:t>
      </w:r>
    </w:p>
    <w:p w:rsidR="00B502DF" w:rsidRPr="00A04E57" w:rsidRDefault="00B502DF" w:rsidP="00A04E57">
      <w:pPr>
        <w:pStyle w:val="Style31"/>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 прямоугольная, с периметром, не превышающим 11 </w:t>
      </w:r>
      <w:r w:rsidRPr="00A04E57">
        <w:rPr>
          <w:rStyle w:val="FontStyle244"/>
          <w:rFonts w:ascii="Times New Roman" w:hAnsi="Times New Roman" w:cs="Times New Roman"/>
          <w:i/>
          <w:iCs/>
          <w:sz w:val="24"/>
          <w:szCs w:val="24"/>
        </w:rPr>
        <w:t>h</w:t>
      </w:r>
      <w:r w:rsidRPr="00A04E57">
        <w:rPr>
          <w:rStyle w:val="FontStyle244"/>
          <w:rFonts w:ascii="Times New Roman" w:hAnsi="Times New Roman" w:cs="Times New Roman"/>
          <w:sz w:val="24"/>
          <w:szCs w:val="24"/>
        </w:rPr>
        <w:t>, и соотношением длины и ширины не более 2 и не менее 0,5;</w:t>
      </w:r>
    </w:p>
    <w:p w:rsidR="00B502DF" w:rsidRPr="00A04E57" w:rsidRDefault="00B502DF" w:rsidP="00A04E57">
      <w:pPr>
        <w:pStyle w:val="Style31"/>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любая форма, ограничение которой целесообразно определяется так же, как и у выше названных форм</w:t>
      </w:r>
      <w:r w:rsidRPr="00A04E57">
        <w:rPr>
          <w:rStyle w:val="FontStyle244"/>
          <w:rFonts w:ascii="Times New Roman" w:hAnsi="Times New Roman" w:cs="Times New Roman"/>
          <w:sz w:val="24"/>
          <w:szCs w:val="24"/>
          <w:lang w:eastAsia="en-US"/>
        </w:rPr>
        <w:t>.</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(2) Предполагается, что поверхность передачи нагрузки располагается не настолько близко к другим сосредоточенным нагрузкам, чтобы их критические периметры пересекались, то есть что они не располагаются в зоне, в которой действуют другие силы большой величины, вызванные иными причинами.</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(3) Если условия, названные в пункте (1) в отношении прямоугольной площади передачи нагрузки, не выполняются по той причине, что нагрузка разрушения пробиванием воздействует поблизости от безопорного края, то критические периметры, отображенные на рисунке А.8, могут быть использованы только в том случае, если нет более точного расчета</w:t>
      </w:r>
      <w:r w:rsidRPr="00A04E57">
        <w:rPr>
          <w:rStyle w:val="FontStyle244"/>
          <w:rFonts w:ascii="Times New Roman" w:hAnsi="Times New Roman" w:cs="Times New Roman"/>
          <w:sz w:val="24"/>
          <w:szCs w:val="24"/>
        </w:rPr>
        <w:t>.</w:t>
      </w:r>
    </w:p>
    <w:p w:rsidR="00B502DF" w:rsidRPr="00A04E57" w:rsidRDefault="00B502DF" w:rsidP="00A04E57">
      <w:pPr>
        <w:widowControl/>
        <w:ind w:firstLine="567"/>
        <w:jc w:val="center"/>
        <w:rPr>
          <w:sz w:val="24"/>
          <w:szCs w:val="24"/>
        </w:rPr>
      </w:pPr>
    </w:p>
    <w:p w:rsidR="00B502DF" w:rsidRPr="00A04E57" w:rsidRDefault="002F10F4" w:rsidP="002645F1">
      <w:pPr>
        <w:widowControl/>
        <w:jc w:val="center"/>
        <w:rPr>
          <w:sz w:val="24"/>
          <w:szCs w:val="24"/>
        </w:rPr>
      </w:pPr>
      <w:r>
        <w:rPr>
          <w:noProof/>
          <w:sz w:val="24"/>
          <w:szCs w:val="24"/>
        </w:rPr>
        <w:drawing>
          <wp:inline distT="0" distB="0" distL="0" distR="0">
            <wp:extent cx="2165350" cy="1799590"/>
            <wp:effectExtent l="19050" t="0" r="6350" b="0"/>
            <wp:docPr id="39" name="Рисунок 39" descr="C:\Users\Жулдыз\Desktop\СТ РК EN 12602\64_e_dr\a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Жулдыз\Desktop\СТ РК EN 12602\64_e_dr\a008.tif"/>
                    <pic:cNvPicPr>
                      <a:picLocks noChangeAspect="1" noChangeArrowheads="1"/>
                    </pic:cNvPicPr>
                  </pic:nvPicPr>
                  <pic:blipFill>
                    <a:blip r:embed="rId87" cstate="print"/>
                    <a:srcRect/>
                    <a:stretch>
                      <a:fillRect/>
                    </a:stretch>
                  </pic:blipFill>
                  <pic:spPr bwMode="auto">
                    <a:xfrm>
                      <a:off x="0" y="0"/>
                      <a:ext cx="2165350" cy="1799590"/>
                    </a:xfrm>
                    <a:prstGeom prst="rect">
                      <a:avLst/>
                    </a:prstGeom>
                    <a:noFill/>
                    <a:ln w="9525">
                      <a:noFill/>
                      <a:miter lim="800000"/>
                      <a:headEnd/>
                      <a:tailEnd/>
                    </a:ln>
                  </pic:spPr>
                </pic:pic>
              </a:graphicData>
            </a:graphic>
          </wp:inline>
        </w:drawing>
      </w:r>
    </w:p>
    <w:p w:rsidR="00B502DF" w:rsidRPr="00A04E57" w:rsidRDefault="00B502DF" w:rsidP="00A04E57">
      <w:pPr>
        <w:widowControl/>
        <w:ind w:firstLine="567"/>
        <w:rPr>
          <w:b/>
          <w:sz w:val="24"/>
          <w:szCs w:val="24"/>
        </w:rPr>
      </w:pPr>
    </w:p>
    <w:p w:rsidR="00B502DF" w:rsidRPr="0068439F" w:rsidRDefault="00B502DF" w:rsidP="00A04E57">
      <w:pPr>
        <w:widowControl/>
        <w:ind w:firstLine="567"/>
        <w:rPr>
          <w:b/>
        </w:rPr>
      </w:pPr>
      <w:r w:rsidRPr="0068439F">
        <w:rPr>
          <w:b/>
        </w:rPr>
        <w:t>Условные обозначения:</w:t>
      </w:r>
    </w:p>
    <w:p w:rsidR="00B502DF" w:rsidRPr="0068439F" w:rsidRDefault="00B502DF" w:rsidP="00A04E57">
      <w:pPr>
        <w:widowControl/>
        <w:ind w:firstLine="567"/>
      </w:pPr>
      <w:r w:rsidRPr="0068439F">
        <w:t>1 Критический периметр</w:t>
      </w:r>
    </w:p>
    <w:p w:rsidR="00B502DF" w:rsidRPr="0068439F" w:rsidRDefault="00B502DF" w:rsidP="00A04E57">
      <w:pPr>
        <w:widowControl/>
        <w:ind w:firstLine="567"/>
      </w:pPr>
      <w:r w:rsidRPr="0068439F">
        <w:t>2 Поверхности передачи нагрузки</w:t>
      </w:r>
    </w:p>
    <w:p w:rsidR="00B502DF" w:rsidRPr="00A04E57" w:rsidRDefault="003D66FF" w:rsidP="003D66FF">
      <w:pPr>
        <w:widowControl/>
        <w:ind w:firstLine="567"/>
        <w:jc w:val="center"/>
        <w:rPr>
          <w:sz w:val="24"/>
          <w:szCs w:val="24"/>
        </w:rPr>
      </w:pPr>
      <w:r w:rsidRPr="006F7689">
        <w:rPr>
          <w:position w:val="-40"/>
          <w:szCs w:val="24"/>
        </w:rPr>
        <w:object w:dxaOrig="1420" w:dyaOrig="900">
          <v:shape id="_x0000_i1058" type="#_x0000_t75" style="width:70.85pt;height:44.95pt" o:ole="">
            <v:imagedata r:id="rId88" o:title=""/>
          </v:shape>
          <o:OLEObject Type="Embed" ProgID="Equation.DSMT4" ShapeID="_x0000_i1058" DrawAspect="Content" ObjectID="_1682330644" r:id="rId89"/>
        </w:object>
      </w:r>
      <w:r>
        <w:rPr>
          <w:szCs w:val="24"/>
        </w:rPr>
        <w:tab/>
      </w:r>
      <w:r>
        <w:rPr>
          <w:szCs w:val="24"/>
        </w:rPr>
        <w:tab/>
      </w:r>
      <w:r w:rsidRPr="006F7689">
        <w:rPr>
          <w:position w:val="-26"/>
          <w:szCs w:val="24"/>
        </w:rPr>
        <w:object w:dxaOrig="980" w:dyaOrig="620">
          <v:shape id="_x0000_i1059" type="#_x0000_t75" style="width:48.95pt;height:31.1pt" o:ole="">
            <v:imagedata r:id="rId90" o:title=""/>
          </v:shape>
          <o:OLEObject Type="Embed" ProgID="Equation.DSMT4" ShapeID="_x0000_i1059" DrawAspect="Content" ObjectID="_1682330645" r:id="rId91"/>
        </w:object>
      </w:r>
    </w:p>
    <w:p w:rsidR="00B502DF" w:rsidRPr="00A04E57" w:rsidRDefault="00B502DF" w:rsidP="00A04E57">
      <w:pPr>
        <w:pStyle w:val="Style22"/>
        <w:widowControl/>
        <w:ind w:firstLine="567"/>
        <w:jc w:val="center"/>
        <w:rPr>
          <w:rStyle w:val="FontStyle245"/>
          <w:rFonts w:ascii="Times New Roman" w:hAnsi="Times New Roman" w:cs="Times New Roman"/>
          <w:sz w:val="24"/>
          <w:szCs w:val="24"/>
          <w:lang w:eastAsia="en-US"/>
        </w:rPr>
      </w:pPr>
    </w:p>
    <w:p w:rsidR="00814A9D" w:rsidRDefault="00B502DF" w:rsidP="00814A9D">
      <w:pPr>
        <w:pStyle w:val="Style22"/>
        <w:widowControl/>
        <w:jc w:val="center"/>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Рисунок А.8 – Применение правил разрушения пробиванием для</w:t>
      </w:r>
    </w:p>
    <w:p w:rsidR="00B502DF" w:rsidRPr="00A04E57" w:rsidRDefault="00B502DF" w:rsidP="00814A9D">
      <w:pPr>
        <w:pStyle w:val="Style22"/>
        <w:widowControl/>
        <w:jc w:val="center"/>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нестандартных случаев</w:t>
      </w: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A.6.2.2 Критический периметр</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(1) Критический периметр для круглых или прямоугольных поверхностей передачи нагрузки в отдалении от безопорных поверхностей определяется как линия, окружающая поверхность передачи нагрузки на установленном расстоянии (принятом равным 1,5 </w:t>
      </w:r>
      <w:r w:rsidRPr="00A04E57">
        <w:rPr>
          <w:rStyle w:val="FontStyle244"/>
          <w:rFonts w:ascii="Times New Roman" w:hAnsi="Times New Roman" w:cs="Times New Roman"/>
          <w:i/>
          <w:iCs/>
          <w:sz w:val="24"/>
          <w:szCs w:val="24"/>
        </w:rPr>
        <w:t>h</w:t>
      </w:r>
      <w:r w:rsidRPr="00A04E57">
        <w:rPr>
          <w:rStyle w:val="FontStyle244"/>
          <w:rFonts w:ascii="Times New Roman" w:hAnsi="Times New Roman" w:cs="Times New Roman"/>
          <w:sz w:val="24"/>
          <w:szCs w:val="24"/>
        </w:rPr>
        <w:t xml:space="preserve">) – см. </w:t>
      </w:r>
      <w:r w:rsidR="00814A9D">
        <w:rPr>
          <w:rStyle w:val="FontStyle244"/>
          <w:rFonts w:ascii="Times New Roman" w:hAnsi="Times New Roman" w:cs="Times New Roman"/>
          <w:sz w:val="24"/>
          <w:szCs w:val="24"/>
        </w:rPr>
        <w:t>р</w:t>
      </w:r>
      <w:r w:rsidRPr="00A04E57">
        <w:rPr>
          <w:rStyle w:val="FontStyle244"/>
          <w:rFonts w:ascii="Times New Roman" w:hAnsi="Times New Roman" w:cs="Times New Roman"/>
          <w:sz w:val="24"/>
          <w:szCs w:val="24"/>
        </w:rPr>
        <w:t>исунок A.9.</w:t>
      </w:r>
    </w:p>
    <w:p w:rsidR="00B502DF" w:rsidRPr="00A04E57" w:rsidRDefault="00B502DF" w:rsidP="00A04E57">
      <w:pPr>
        <w:pStyle w:val="Style182"/>
        <w:widowControl/>
        <w:ind w:firstLine="567"/>
        <w:jc w:val="both"/>
        <w:rPr>
          <w:rStyle w:val="FontStyle235"/>
          <w:rFonts w:ascii="Times New Roman" w:hAnsi="Times New Roman" w:cs="Times New Roman"/>
          <w:spacing w:val="580"/>
          <w:sz w:val="24"/>
          <w:szCs w:val="24"/>
        </w:rPr>
      </w:pPr>
    </w:p>
    <w:p w:rsidR="00B502DF" w:rsidRPr="00A04E57" w:rsidRDefault="00B502DF" w:rsidP="00A04E57">
      <w:pPr>
        <w:pStyle w:val="Style182"/>
        <w:widowControl/>
        <w:ind w:firstLine="567"/>
        <w:jc w:val="both"/>
        <w:rPr>
          <w:rStyle w:val="FontStyle235"/>
          <w:rFonts w:ascii="Times New Roman" w:hAnsi="Times New Roman" w:cs="Times New Roman"/>
          <w:spacing w:val="580"/>
          <w:sz w:val="24"/>
          <w:szCs w:val="24"/>
        </w:rPr>
      </w:pPr>
    </w:p>
    <w:p w:rsidR="00B502DF" w:rsidRPr="00A04E57" w:rsidRDefault="003D4B5C" w:rsidP="00A04E57">
      <w:pPr>
        <w:pStyle w:val="Style182"/>
        <w:widowControl/>
        <w:ind w:firstLine="567"/>
        <w:jc w:val="center"/>
        <w:rPr>
          <w:rStyle w:val="FontStyle235"/>
          <w:rFonts w:ascii="Times New Roman" w:hAnsi="Times New Roman" w:cs="Times New Roman"/>
          <w:spacing w:val="580"/>
          <w:sz w:val="24"/>
          <w:szCs w:val="24"/>
        </w:rPr>
      </w:pPr>
      <w:r>
        <w:rPr>
          <w:rFonts w:ascii="Times New Roman" w:hAnsi="Times New Roman" w:cs="Times New Roman"/>
          <w:noProof/>
          <w:color w:val="000000"/>
          <w:spacing w:val="580"/>
        </w:rPr>
        <w:lastRenderedPageBreak/>
        <w:drawing>
          <wp:inline distT="0" distB="0" distL="0" distR="0">
            <wp:extent cx="4060190" cy="1477645"/>
            <wp:effectExtent l="19050" t="0" r="0" b="0"/>
            <wp:docPr id="40" name="Рисунок 40" descr="C:\Users\Жулдыз\Desktop\СТ РК EN 12602\64_e_dr\a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Жулдыз\Desktop\СТ РК EN 12602\64_e_dr\a009.tif"/>
                    <pic:cNvPicPr>
                      <a:picLocks noChangeAspect="1" noChangeArrowheads="1"/>
                    </pic:cNvPicPr>
                  </pic:nvPicPr>
                  <pic:blipFill>
                    <a:blip r:embed="rId92" cstate="print"/>
                    <a:srcRect/>
                    <a:stretch>
                      <a:fillRect/>
                    </a:stretch>
                  </pic:blipFill>
                  <pic:spPr bwMode="auto">
                    <a:xfrm>
                      <a:off x="0" y="0"/>
                      <a:ext cx="4060190" cy="1477645"/>
                    </a:xfrm>
                    <a:prstGeom prst="rect">
                      <a:avLst/>
                    </a:prstGeom>
                    <a:noFill/>
                    <a:ln w="9525">
                      <a:noFill/>
                      <a:miter lim="800000"/>
                      <a:headEnd/>
                      <a:tailEnd/>
                    </a:ln>
                  </pic:spPr>
                </pic:pic>
              </a:graphicData>
            </a:graphic>
          </wp:inline>
        </w:drawing>
      </w:r>
      <w:r w:rsidR="00B502DF" w:rsidRPr="00A04E57">
        <w:rPr>
          <w:rStyle w:val="FontStyle235"/>
          <w:rFonts w:ascii="Times New Roman" w:hAnsi="Times New Roman" w:cs="Times New Roman"/>
          <w:spacing w:val="580"/>
          <w:sz w:val="24"/>
          <w:szCs w:val="24"/>
        </w:rPr>
        <w:t xml:space="preserve"> </w:t>
      </w:r>
    </w:p>
    <w:p w:rsidR="00B502DF" w:rsidRPr="00A04E57" w:rsidRDefault="00B502DF" w:rsidP="00A04E57">
      <w:pPr>
        <w:pStyle w:val="Style5"/>
        <w:widowControl/>
        <w:ind w:firstLine="567"/>
        <w:jc w:val="both"/>
        <w:rPr>
          <w:rStyle w:val="FontStyle217"/>
          <w:rFonts w:ascii="Times New Roman" w:hAnsi="Times New Roman" w:cs="Times New Roman"/>
          <w:sz w:val="24"/>
          <w:szCs w:val="24"/>
          <w:lang w:eastAsia="en-US"/>
        </w:rPr>
      </w:pPr>
    </w:p>
    <w:p w:rsidR="00B502DF" w:rsidRPr="003D4B5C" w:rsidRDefault="00B502DF" w:rsidP="00A04E57">
      <w:pPr>
        <w:pStyle w:val="Style5"/>
        <w:widowControl/>
        <w:ind w:firstLine="567"/>
        <w:jc w:val="both"/>
        <w:rPr>
          <w:rStyle w:val="FontStyle217"/>
          <w:rFonts w:ascii="Times New Roman" w:hAnsi="Times New Roman" w:cs="Times New Roman"/>
          <w:sz w:val="20"/>
          <w:szCs w:val="20"/>
          <w:lang w:eastAsia="en-US"/>
        </w:rPr>
      </w:pPr>
      <w:r w:rsidRPr="003D4B5C">
        <w:rPr>
          <w:rStyle w:val="FontStyle217"/>
          <w:rFonts w:ascii="Times New Roman" w:hAnsi="Times New Roman" w:cs="Times New Roman"/>
          <w:sz w:val="20"/>
          <w:szCs w:val="20"/>
          <w:lang w:eastAsia="en-US"/>
        </w:rPr>
        <w:t>Условные обозначения</w:t>
      </w:r>
    </w:p>
    <w:p w:rsidR="00B502DF" w:rsidRPr="003D4B5C" w:rsidRDefault="00B502DF" w:rsidP="00A04E57">
      <w:pPr>
        <w:pStyle w:val="Style127"/>
        <w:widowControl/>
        <w:ind w:firstLine="567"/>
        <w:jc w:val="both"/>
        <w:rPr>
          <w:rStyle w:val="FontStyle243"/>
          <w:rFonts w:ascii="Times New Roman" w:hAnsi="Times New Roman" w:cs="Times New Roman"/>
          <w:sz w:val="20"/>
          <w:szCs w:val="20"/>
          <w:lang w:eastAsia="en-US"/>
        </w:rPr>
      </w:pPr>
      <w:r w:rsidRPr="003D4B5C">
        <w:rPr>
          <w:rStyle w:val="FontStyle243"/>
          <w:rFonts w:ascii="Times New Roman" w:hAnsi="Times New Roman" w:cs="Times New Roman"/>
          <w:sz w:val="20"/>
          <w:szCs w:val="20"/>
          <w:lang w:eastAsia="en-US"/>
        </w:rPr>
        <w:t>1 Критическая поверхность</w:t>
      </w:r>
    </w:p>
    <w:p w:rsidR="006C6626" w:rsidRDefault="00B502DF" w:rsidP="00A04E57">
      <w:pPr>
        <w:pStyle w:val="Style127"/>
        <w:widowControl/>
        <w:ind w:firstLine="567"/>
        <w:jc w:val="both"/>
        <w:rPr>
          <w:rStyle w:val="FontStyle224"/>
          <w:rFonts w:ascii="Times New Roman" w:hAnsi="Times New Roman" w:cs="Times New Roman"/>
          <w:sz w:val="20"/>
          <w:szCs w:val="20"/>
        </w:rPr>
      </w:pPr>
      <w:r w:rsidRPr="003D4B5C">
        <w:rPr>
          <w:rStyle w:val="FontStyle243"/>
          <w:rFonts w:ascii="Times New Roman" w:hAnsi="Times New Roman" w:cs="Times New Roman"/>
          <w:sz w:val="20"/>
          <w:szCs w:val="20"/>
        </w:rPr>
        <w:t xml:space="preserve">2 Поверхности передачи нагрузки </w:t>
      </w:r>
      <w:r w:rsidRPr="003D4B5C">
        <w:rPr>
          <w:rStyle w:val="FontStyle224"/>
          <w:rFonts w:ascii="Times New Roman" w:hAnsi="Times New Roman" w:cs="Times New Roman"/>
          <w:sz w:val="20"/>
          <w:szCs w:val="20"/>
        </w:rPr>
        <w:t xml:space="preserve">d </w:t>
      </w:r>
      <w:r w:rsidRPr="003D4B5C">
        <w:rPr>
          <w:rStyle w:val="FontStyle243"/>
          <w:rFonts w:ascii="Times New Roman" w:hAnsi="Times New Roman" w:cs="Times New Roman"/>
          <w:sz w:val="20"/>
          <w:szCs w:val="20"/>
        </w:rPr>
        <w:t xml:space="preserve">&lt; 35 </w:t>
      </w:r>
      <w:r w:rsidRPr="003D4B5C">
        <w:rPr>
          <w:rStyle w:val="FontStyle224"/>
          <w:rFonts w:ascii="Times New Roman" w:hAnsi="Times New Roman" w:cs="Times New Roman"/>
          <w:sz w:val="20"/>
          <w:szCs w:val="20"/>
        </w:rPr>
        <w:t>h</w:t>
      </w:r>
    </w:p>
    <w:p w:rsidR="00B502DF" w:rsidRPr="003D4B5C" w:rsidRDefault="00B502DF" w:rsidP="00A04E57">
      <w:pPr>
        <w:pStyle w:val="Style127"/>
        <w:widowControl/>
        <w:ind w:firstLine="567"/>
        <w:jc w:val="both"/>
        <w:rPr>
          <w:rStyle w:val="FontStyle224"/>
          <w:rFonts w:ascii="Times New Roman" w:hAnsi="Times New Roman" w:cs="Times New Roman"/>
          <w:sz w:val="20"/>
          <w:szCs w:val="20"/>
        </w:rPr>
      </w:pPr>
      <w:r w:rsidRPr="003D4B5C">
        <w:rPr>
          <w:rStyle w:val="FontStyle243"/>
          <w:rFonts w:ascii="Times New Roman" w:hAnsi="Times New Roman" w:cs="Times New Roman"/>
          <w:sz w:val="20"/>
          <w:szCs w:val="20"/>
        </w:rPr>
        <w:t xml:space="preserve">2 (a + </w:t>
      </w:r>
      <w:r w:rsidRPr="003D4B5C">
        <w:rPr>
          <w:rStyle w:val="FontStyle224"/>
          <w:rFonts w:ascii="Times New Roman" w:hAnsi="Times New Roman" w:cs="Times New Roman"/>
          <w:sz w:val="20"/>
          <w:szCs w:val="20"/>
        </w:rPr>
        <w:t xml:space="preserve">b) </w:t>
      </w:r>
      <w:r w:rsidRPr="003D4B5C">
        <w:rPr>
          <w:rStyle w:val="FontStyle243"/>
          <w:rFonts w:ascii="Times New Roman" w:hAnsi="Times New Roman" w:cs="Times New Roman"/>
          <w:sz w:val="20"/>
          <w:szCs w:val="20"/>
        </w:rPr>
        <w:t xml:space="preserve">&lt; 11 </w:t>
      </w:r>
      <w:r w:rsidRPr="003D4B5C">
        <w:rPr>
          <w:rStyle w:val="FontStyle224"/>
          <w:rFonts w:ascii="Times New Roman" w:hAnsi="Times New Roman" w:cs="Times New Roman"/>
          <w:sz w:val="20"/>
          <w:szCs w:val="20"/>
        </w:rPr>
        <w:t>h</w:t>
      </w:r>
    </w:p>
    <w:p w:rsidR="00B502DF" w:rsidRPr="003D4B5C" w:rsidRDefault="00B502DF" w:rsidP="00A04E57">
      <w:pPr>
        <w:pStyle w:val="Style94"/>
        <w:widowControl/>
        <w:ind w:firstLine="567"/>
        <w:jc w:val="both"/>
        <w:rPr>
          <w:rStyle w:val="FontStyle224"/>
          <w:rFonts w:ascii="Times New Roman" w:hAnsi="Times New Roman" w:cs="Times New Roman"/>
          <w:sz w:val="20"/>
          <w:szCs w:val="20"/>
          <w:lang w:eastAsia="en-US"/>
        </w:rPr>
      </w:pPr>
      <w:r w:rsidRPr="003D4B5C">
        <w:rPr>
          <w:rStyle w:val="FontStyle224"/>
          <w:rFonts w:ascii="Times New Roman" w:hAnsi="Times New Roman" w:cs="Times New Roman"/>
          <w:sz w:val="20"/>
          <w:szCs w:val="20"/>
          <w:lang w:eastAsia="en-US"/>
        </w:rPr>
        <w:t xml:space="preserve">b </w:t>
      </w:r>
      <w:r w:rsidRPr="003D4B5C">
        <w:rPr>
          <w:rStyle w:val="FontStyle243"/>
          <w:rFonts w:ascii="Times New Roman" w:hAnsi="Times New Roman" w:cs="Times New Roman"/>
          <w:sz w:val="20"/>
          <w:szCs w:val="20"/>
          <w:lang w:eastAsia="en-US"/>
        </w:rPr>
        <w:t xml:space="preserve">&lt; 2 </w:t>
      </w:r>
      <w:r w:rsidRPr="003D4B5C">
        <w:rPr>
          <w:rStyle w:val="FontStyle224"/>
          <w:rFonts w:ascii="Times New Roman" w:hAnsi="Times New Roman" w:cs="Times New Roman"/>
          <w:sz w:val="20"/>
          <w:szCs w:val="20"/>
          <w:lang w:eastAsia="en-US"/>
        </w:rPr>
        <w:t>a</w:t>
      </w:r>
    </w:p>
    <w:p w:rsidR="00B502DF" w:rsidRPr="00A04E57" w:rsidRDefault="00B502DF" w:rsidP="00A04E57">
      <w:pPr>
        <w:pStyle w:val="Style100"/>
        <w:widowControl/>
        <w:ind w:firstLine="567"/>
        <w:jc w:val="center"/>
        <w:rPr>
          <w:rStyle w:val="FontStyle245"/>
          <w:rFonts w:ascii="Times New Roman" w:hAnsi="Times New Roman" w:cs="Times New Roman"/>
          <w:sz w:val="24"/>
          <w:szCs w:val="24"/>
          <w:lang w:eastAsia="en-US"/>
        </w:rPr>
      </w:pPr>
    </w:p>
    <w:p w:rsidR="00B502DF" w:rsidRPr="00A04E57" w:rsidRDefault="00B502DF" w:rsidP="003D4B5C">
      <w:pPr>
        <w:pStyle w:val="Style100"/>
        <w:widowControl/>
        <w:jc w:val="center"/>
        <w:rPr>
          <w:rStyle w:val="FontStyle244"/>
          <w:rFonts w:ascii="Times New Roman" w:hAnsi="Times New Roman" w:cs="Times New Roman"/>
          <w:b/>
          <w:bCs/>
          <w:sz w:val="24"/>
          <w:szCs w:val="24"/>
          <w:lang w:eastAsia="en-US"/>
        </w:rPr>
      </w:pPr>
      <w:r w:rsidRPr="00A04E57">
        <w:rPr>
          <w:rStyle w:val="FontStyle245"/>
          <w:rFonts w:ascii="Times New Roman" w:hAnsi="Times New Roman" w:cs="Times New Roman"/>
          <w:sz w:val="24"/>
          <w:szCs w:val="24"/>
          <w:lang w:eastAsia="en-US"/>
        </w:rPr>
        <w:t>Рисунок А.9 – Критические периметры вокруг поверхностей передачи нагрузки, расположенных в отдалении от безопорного края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(2) Для поверхностей передачи нагрузки, расположенных поблизости от отверстий, действует следующее правило: часть критического периметра, расположенная между двумя касательными, проведенными от центра тяжести поверхности передачи нагрузки к краю отверстия, считается эффективной – см. рисунок А.10.</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(3) Для поверхности передачи нагрузки поблизости от безопорного края или безопорного угла критический периметр принимается согласно рисунку А.11, если это не приводит к образованию критической поверхности, меньшей, чем та поверхность, которая образуется согласно указанным выше правилам.</w:t>
      </w:r>
    </w:p>
    <w:p w:rsidR="00B502DF" w:rsidRPr="00A04E57" w:rsidRDefault="00B502DF" w:rsidP="00A04E57">
      <w:pPr>
        <w:pStyle w:val="Style131"/>
        <w:widowControl/>
        <w:ind w:firstLine="567"/>
        <w:jc w:val="both"/>
        <w:rPr>
          <w:rStyle w:val="FontStyle244"/>
          <w:rFonts w:ascii="Times New Roman" w:hAnsi="Times New Roman" w:cs="Times New Roman"/>
          <w:sz w:val="24"/>
          <w:szCs w:val="24"/>
          <w:lang w:eastAsia="en-US"/>
        </w:rPr>
      </w:pPr>
    </w:p>
    <w:p w:rsidR="00B502DF" w:rsidRPr="00A04E57" w:rsidRDefault="00AB1F12" w:rsidP="00AB1F12">
      <w:pPr>
        <w:pStyle w:val="Style131"/>
        <w:widowControl/>
        <w:jc w:val="center"/>
        <w:rPr>
          <w:rStyle w:val="FontStyle244"/>
          <w:rFonts w:ascii="Times New Roman" w:hAnsi="Times New Roman" w:cs="Times New Roman"/>
          <w:sz w:val="24"/>
          <w:szCs w:val="24"/>
          <w:lang w:eastAsia="en-US"/>
        </w:rPr>
      </w:pPr>
      <w:r>
        <w:rPr>
          <w:rFonts w:ascii="Times New Roman" w:hAnsi="Times New Roman" w:cs="Times New Roman"/>
          <w:noProof/>
          <w:color w:val="000000"/>
        </w:rPr>
        <w:drawing>
          <wp:inline distT="0" distB="0" distL="0" distR="0">
            <wp:extent cx="1426210" cy="1463040"/>
            <wp:effectExtent l="19050" t="0" r="2540" b="0"/>
            <wp:docPr id="41" name="Рисунок 41" descr="C:\Users\Жулдыз\Desktop\СТ РК EN 12602\64_e_dr\a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Жулдыз\Desktop\СТ РК EN 12602\64_e_dr\a010.tif"/>
                    <pic:cNvPicPr>
                      <a:picLocks noChangeAspect="1" noChangeArrowheads="1"/>
                    </pic:cNvPicPr>
                  </pic:nvPicPr>
                  <pic:blipFill>
                    <a:blip r:embed="rId93" cstate="print"/>
                    <a:srcRect/>
                    <a:stretch>
                      <a:fillRect/>
                    </a:stretch>
                  </pic:blipFill>
                  <pic:spPr bwMode="auto">
                    <a:xfrm>
                      <a:off x="0" y="0"/>
                      <a:ext cx="1426210" cy="1463040"/>
                    </a:xfrm>
                    <a:prstGeom prst="rect">
                      <a:avLst/>
                    </a:prstGeom>
                    <a:noFill/>
                    <a:ln w="9525">
                      <a:noFill/>
                      <a:miter lim="800000"/>
                      <a:headEnd/>
                      <a:tailEnd/>
                    </a:ln>
                  </pic:spPr>
                </pic:pic>
              </a:graphicData>
            </a:graphic>
          </wp:inline>
        </w:drawing>
      </w:r>
    </w:p>
    <w:p w:rsidR="00B502DF" w:rsidRPr="00A04E57" w:rsidRDefault="00B502DF" w:rsidP="00A04E57">
      <w:pPr>
        <w:pStyle w:val="Style5"/>
        <w:widowControl/>
        <w:ind w:firstLine="567"/>
        <w:jc w:val="both"/>
        <w:rPr>
          <w:rStyle w:val="FontStyle217"/>
          <w:rFonts w:ascii="Times New Roman" w:hAnsi="Times New Roman" w:cs="Times New Roman"/>
          <w:sz w:val="24"/>
          <w:szCs w:val="24"/>
          <w:lang w:eastAsia="en-US"/>
        </w:rPr>
      </w:pPr>
    </w:p>
    <w:p w:rsidR="00B502DF" w:rsidRPr="00AB1F12" w:rsidRDefault="00B502DF" w:rsidP="00A04E57">
      <w:pPr>
        <w:pStyle w:val="Style5"/>
        <w:widowControl/>
        <w:ind w:firstLine="567"/>
        <w:jc w:val="both"/>
        <w:rPr>
          <w:rStyle w:val="FontStyle217"/>
          <w:rFonts w:ascii="Times New Roman" w:hAnsi="Times New Roman" w:cs="Times New Roman"/>
          <w:sz w:val="20"/>
          <w:szCs w:val="20"/>
          <w:lang w:eastAsia="en-US"/>
        </w:rPr>
      </w:pPr>
      <w:r w:rsidRPr="00AB1F12">
        <w:rPr>
          <w:rStyle w:val="FontStyle217"/>
          <w:rFonts w:ascii="Times New Roman" w:hAnsi="Times New Roman" w:cs="Times New Roman"/>
          <w:sz w:val="20"/>
          <w:szCs w:val="20"/>
          <w:lang w:eastAsia="en-US"/>
        </w:rPr>
        <w:t>Условные обозначения</w:t>
      </w:r>
    </w:p>
    <w:p w:rsidR="00B502DF" w:rsidRPr="00AB1F12" w:rsidRDefault="00B502DF" w:rsidP="00A04E57">
      <w:pPr>
        <w:pStyle w:val="Style139"/>
        <w:widowControl/>
        <w:ind w:firstLine="567"/>
        <w:jc w:val="both"/>
        <w:rPr>
          <w:rStyle w:val="FontStyle244"/>
          <w:rFonts w:ascii="Times New Roman" w:hAnsi="Times New Roman" w:cs="Times New Roman"/>
          <w:sz w:val="20"/>
          <w:szCs w:val="20"/>
          <w:lang w:eastAsia="en-US"/>
        </w:rPr>
      </w:pPr>
      <w:r w:rsidRPr="00AB1F12">
        <w:rPr>
          <w:rStyle w:val="FontStyle244"/>
          <w:rFonts w:ascii="Times New Roman" w:hAnsi="Times New Roman" w:cs="Times New Roman"/>
          <w:sz w:val="20"/>
          <w:szCs w:val="20"/>
          <w:lang w:eastAsia="en-US"/>
        </w:rPr>
        <w:t>1 Критическая поверхность</w:t>
      </w:r>
    </w:p>
    <w:p w:rsidR="00B502DF" w:rsidRPr="00AB1F12" w:rsidRDefault="00B502DF" w:rsidP="00A04E57">
      <w:pPr>
        <w:pStyle w:val="Style139"/>
        <w:widowControl/>
        <w:ind w:firstLine="567"/>
        <w:jc w:val="both"/>
        <w:rPr>
          <w:rStyle w:val="FontStyle244"/>
          <w:rFonts w:ascii="Times New Roman" w:hAnsi="Times New Roman" w:cs="Times New Roman"/>
          <w:sz w:val="20"/>
          <w:szCs w:val="20"/>
          <w:lang w:eastAsia="en-US"/>
        </w:rPr>
      </w:pPr>
      <w:r w:rsidRPr="00AB1F12">
        <w:rPr>
          <w:rStyle w:val="FontStyle244"/>
          <w:rFonts w:ascii="Times New Roman" w:hAnsi="Times New Roman" w:cs="Times New Roman"/>
          <w:sz w:val="20"/>
          <w:szCs w:val="20"/>
          <w:lang w:eastAsia="en-US"/>
        </w:rPr>
        <w:t>2 Поверхности передачи нагрузки</w:t>
      </w:r>
    </w:p>
    <w:p w:rsidR="00B502DF" w:rsidRPr="00AB1F12" w:rsidRDefault="00B502DF" w:rsidP="00A04E57">
      <w:pPr>
        <w:pStyle w:val="Style139"/>
        <w:widowControl/>
        <w:ind w:firstLine="567"/>
        <w:jc w:val="both"/>
        <w:rPr>
          <w:rStyle w:val="FontStyle244"/>
          <w:rFonts w:ascii="Times New Roman" w:hAnsi="Times New Roman" w:cs="Times New Roman"/>
          <w:sz w:val="20"/>
          <w:szCs w:val="20"/>
          <w:lang w:eastAsia="en-US"/>
        </w:rPr>
      </w:pPr>
      <w:r w:rsidRPr="00AB1F12">
        <w:rPr>
          <w:rStyle w:val="FontStyle244"/>
          <w:rFonts w:ascii="Times New Roman" w:hAnsi="Times New Roman" w:cs="Times New Roman"/>
          <w:sz w:val="20"/>
          <w:szCs w:val="20"/>
          <w:lang w:eastAsia="en-US"/>
        </w:rPr>
        <w:t>3 Отверстие</w:t>
      </w:r>
    </w:p>
    <w:p w:rsidR="00B502DF" w:rsidRPr="00A04E57" w:rsidRDefault="00B502DF" w:rsidP="00A04E57">
      <w:pPr>
        <w:pStyle w:val="Style22"/>
        <w:widowControl/>
        <w:ind w:firstLine="567"/>
        <w:jc w:val="center"/>
        <w:rPr>
          <w:rStyle w:val="FontStyle245"/>
          <w:rFonts w:ascii="Times New Roman" w:hAnsi="Times New Roman" w:cs="Times New Roman"/>
          <w:sz w:val="24"/>
          <w:szCs w:val="24"/>
          <w:lang w:eastAsia="en-US"/>
        </w:rPr>
      </w:pPr>
    </w:p>
    <w:p w:rsidR="00B502DF" w:rsidRPr="00A04E57" w:rsidRDefault="00B502DF" w:rsidP="00AB1F12">
      <w:pPr>
        <w:pStyle w:val="Style22"/>
        <w:widowControl/>
        <w:jc w:val="center"/>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Рисунок А.10 – Критический периметр поблизости от отверстия</w:t>
      </w:r>
    </w:p>
    <w:p w:rsidR="00B502DF" w:rsidRPr="00A04E57" w:rsidRDefault="00B502DF" w:rsidP="00A04E57">
      <w:pPr>
        <w:pStyle w:val="Style22"/>
        <w:widowControl/>
        <w:ind w:firstLine="567"/>
        <w:jc w:val="center"/>
        <w:rPr>
          <w:rStyle w:val="FontStyle245"/>
          <w:rFonts w:ascii="Times New Roman" w:hAnsi="Times New Roman" w:cs="Times New Roman"/>
          <w:sz w:val="24"/>
          <w:szCs w:val="24"/>
          <w:lang w:eastAsia="en-US"/>
        </w:rPr>
      </w:pPr>
    </w:p>
    <w:p w:rsidR="00B502DF" w:rsidRPr="00A04E57" w:rsidRDefault="00E762B1" w:rsidP="00315A31">
      <w:pPr>
        <w:widowControl/>
        <w:jc w:val="center"/>
        <w:rPr>
          <w:sz w:val="24"/>
          <w:szCs w:val="24"/>
        </w:rPr>
      </w:pPr>
      <w:r>
        <w:rPr>
          <w:noProof/>
          <w:sz w:val="24"/>
          <w:szCs w:val="24"/>
        </w:rPr>
        <w:lastRenderedPageBreak/>
        <w:drawing>
          <wp:inline distT="0" distB="0" distL="0" distR="0">
            <wp:extent cx="4142991" cy="1806855"/>
            <wp:effectExtent l="19050" t="0" r="0" b="0"/>
            <wp:docPr id="42" name="Рисунок 42" descr="C:\Users\Жулдыз\Desktop\СТ РК EN 12602\64_e_dr\a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Жулдыз\Desktop\СТ РК EN 12602\64_e_dr\a011.tif"/>
                    <pic:cNvPicPr>
                      <a:picLocks noChangeAspect="1" noChangeArrowheads="1"/>
                    </pic:cNvPicPr>
                  </pic:nvPicPr>
                  <pic:blipFill>
                    <a:blip r:embed="rId94" cstate="print"/>
                    <a:srcRect/>
                    <a:stretch>
                      <a:fillRect/>
                    </a:stretch>
                  </pic:blipFill>
                  <pic:spPr bwMode="auto">
                    <a:xfrm>
                      <a:off x="0" y="0"/>
                      <a:ext cx="4143548" cy="1807098"/>
                    </a:xfrm>
                    <a:prstGeom prst="rect">
                      <a:avLst/>
                    </a:prstGeom>
                    <a:noFill/>
                    <a:ln w="9525">
                      <a:noFill/>
                      <a:miter lim="800000"/>
                      <a:headEnd/>
                      <a:tailEnd/>
                    </a:ln>
                  </pic:spPr>
                </pic:pic>
              </a:graphicData>
            </a:graphic>
          </wp:inline>
        </w:drawing>
      </w:r>
    </w:p>
    <w:p w:rsidR="00B502DF" w:rsidRPr="00A04E57" w:rsidRDefault="00B502DF" w:rsidP="00A04E57">
      <w:pPr>
        <w:pStyle w:val="Style5"/>
        <w:widowControl/>
        <w:ind w:firstLine="567"/>
        <w:jc w:val="both"/>
        <w:rPr>
          <w:rStyle w:val="FontStyle217"/>
          <w:rFonts w:ascii="Times New Roman" w:hAnsi="Times New Roman" w:cs="Times New Roman"/>
          <w:sz w:val="24"/>
          <w:szCs w:val="24"/>
          <w:lang w:eastAsia="en-US"/>
        </w:rPr>
      </w:pPr>
    </w:p>
    <w:p w:rsidR="00B502DF" w:rsidRPr="00E762B1" w:rsidRDefault="00B502DF" w:rsidP="00A04E57">
      <w:pPr>
        <w:pStyle w:val="Style5"/>
        <w:widowControl/>
        <w:ind w:firstLine="567"/>
        <w:jc w:val="both"/>
        <w:rPr>
          <w:rStyle w:val="FontStyle217"/>
          <w:rFonts w:ascii="Times New Roman" w:hAnsi="Times New Roman" w:cs="Times New Roman"/>
          <w:sz w:val="20"/>
          <w:szCs w:val="20"/>
          <w:lang w:eastAsia="en-US"/>
        </w:rPr>
      </w:pPr>
      <w:r w:rsidRPr="00E762B1">
        <w:rPr>
          <w:rStyle w:val="FontStyle217"/>
          <w:rFonts w:ascii="Times New Roman" w:hAnsi="Times New Roman" w:cs="Times New Roman"/>
          <w:sz w:val="20"/>
          <w:szCs w:val="20"/>
          <w:lang w:eastAsia="en-US"/>
        </w:rPr>
        <w:t>Условные обозначения</w:t>
      </w:r>
    </w:p>
    <w:p w:rsidR="00B502DF" w:rsidRPr="00E762B1" w:rsidRDefault="00B502DF" w:rsidP="00A04E57">
      <w:pPr>
        <w:pStyle w:val="Style127"/>
        <w:widowControl/>
        <w:ind w:firstLine="567"/>
        <w:jc w:val="both"/>
        <w:rPr>
          <w:rStyle w:val="FontStyle243"/>
          <w:rFonts w:ascii="Times New Roman" w:hAnsi="Times New Roman" w:cs="Times New Roman"/>
          <w:sz w:val="20"/>
          <w:szCs w:val="20"/>
          <w:lang w:eastAsia="en-US"/>
        </w:rPr>
      </w:pPr>
      <w:r w:rsidRPr="00E762B1">
        <w:rPr>
          <w:rStyle w:val="FontStyle243"/>
          <w:rFonts w:ascii="Times New Roman" w:hAnsi="Times New Roman" w:cs="Times New Roman"/>
          <w:sz w:val="20"/>
          <w:szCs w:val="20"/>
          <w:lang w:eastAsia="en-US"/>
        </w:rPr>
        <w:t>1 Критическая поверхность</w:t>
      </w:r>
    </w:p>
    <w:p w:rsidR="00B502DF" w:rsidRPr="00E762B1" w:rsidRDefault="00B502DF" w:rsidP="00A04E57">
      <w:pPr>
        <w:pStyle w:val="Style127"/>
        <w:widowControl/>
        <w:ind w:firstLine="567"/>
        <w:jc w:val="both"/>
        <w:rPr>
          <w:rStyle w:val="FontStyle243"/>
          <w:rFonts w:ascii="Times New Roman" w:hAnsi="Times New Roman" w:cs="Times New Roman"/>
          <w:sz w:val="20"/>
          <w:szCs w:val="20"/>
          <w:lang w:eastAsia="en-US"/>
        </w:rPr>
      </w:pPr>
      <w:r w:rsidRPr="00E762B1">
        <w:rPr>
          <w:rStyle w:val="FontStyle243"/>
          <w:rFonts w:ascii="Times New Roman" w:hAnsi="Times New Roman" w:cs="Times New Roman"/>
          <w:sz w:val="20"/>
          <w:szCs w:val="20"/>
          <w:lang w:eastAsia="en-US"/>
        </w:rPr>
        <w:t>2 Поверхности передачи нагрузки</w:t>
      </w:r>
    </w:p>
    <w:p w:rsidR="00B502DF" w:rsidRPr="00E762B1" w:rsidRDefault="00B502DF" w:rsidP="00A04E57">
      <w:pPr>
        <w:pStyle w:val="Style127"/>
        <w:widowControl/>
        <w:ind w:firstLine="567"/>
        <w:jc w:val="both"/>
        <w:rPr>
          <w:rStyle w:val="FontStyle243"/>
          <w:rFonts w:ascii="Times New Roman" w:hAnsi="Times New Roman" w:cs="Times New Roman"/>
          <w:sz w:val="20"/>
          <w:szCs w:val="20"/>
          <w:lang w:eastAsia="en-US"/>
        </w:rPr>
      </w:pPr>
      <w:r w:rsidRPr="00E762B1">
        <w:rPr>
          <w:rStyle w:val="FontStyle243"/>
          <w:rFonts w:ascii="Times New Roman" w:hAnsi="Times New Roman" w:cs="Times New Roman"/>
          <w:sz w:val="20"/>
          <w:szCs w:val="20"/>
          <w:lang w:eastAsia="en-US"/>
        </w:rPr>
        <w:t>3 Свободные края</w:t>
      </w:r>
    </w:p>
    <w:p w:rsidR="00B502DF" w:rsidRPr="00A04E57" w:rsidRDefault="00B502DF" w:rsidP="00A04E57">
      <w:pPr>
        <w:pStyle w:val="Style22"/>
        <w:widowControl/>
        <w:ind w:firstLine="567"/>
        <w:jc w:val="center"/>
        <w:rPr>
          <w:rStyle w:val="FontStyle245"/>
          <w:rFonts w:ascii="Times New Roman" w:hAnsi="Times New Roman" w:cs="Times New Roman"/>
          <w:sz w:val="24"/>
          <w:szCs w:val="24"/>
          <w:lang w:eastAsia="en-US"/>
        </w:rPr>
      </w:pPr>
    </w:p>
    <w:p w:rsidR="00B502DF" w:rsidRPr="00A04E57" w:rsidRDefault="00B502DF" w:rsidP="00315A31">
      <w:pPr>
        <w:pStyle w:val="Style22"/>
        <w:widowControl/>
        <w:jc w:val="center"/>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Рисунок А.11 – Критические периметры вблизи безопорных краев</w:t>
      </w: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A.6.2.3 Критическая поверхность</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(1) Критическая поверхность – поверхность внутри критического периметра </w:t>
      </w:r>
      <w:r w:rsidR="00315A31">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rPr>
        <w:t>(см. А.6.2.2). В случае нагружения выдергиванием (анкерные крепления) необходимо уменьшить эту поверхность вокруг площади поперечного сечения отверстия.</w:t>
      </w:r>
    </w:p>
    <w:p w:rsidR="00315A31" w:rsidRDefault="00315A31" w:rsidP="00A04E57">
      <w:pPr>
        <w:pStyle w:val="Style53"/>
        <w:widowControl/>
        <w:ind w:firstLine="567"/>
        <w:jc w:val="both"/>
        <w:rPr>
          <w:rStyle w:val="FontStyle240"/>
          <w:rFonts w:ascii="Times New Roman" w:hAnsi="Times New Roman" w:cs="Times New Roman"/>
          <w:sz w:val="24"/>
          <w:szCs w:val="24"/>
          <w:lang w:eastAsia="en-US"/>
        </w:rPr>
      </w:pPr>
      <w:bookmarkStart w:id="85" w:name="bookmark102"/>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w:t>
      </w:r>
      <w:bookmarkEnd w:id="85"/>
      <w:r w:rsidRPr="00A04E57">
        <w:rPr>
          <w:rStyle w:val="FontStyle240"/>
          <w:rFonts w:ascii="Times New Roman" w:hAnsi="Times New Roman" w:cs="Times New Roman"/>
          <w:sz w:val="24"/>
          <w:szCs w:val="24"/>
          <w:lang w:eastAsia="en-US"/>
        </w:rPr>
        <w:t>.6.3 Метод расчета разрушения продавливанием</w:t>
      </w:r>
    </w:p>
    <w:p w:rsidR="00B502DF"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(1) Метод расчета разрушения продавливанием не учитывает арматуру. Он соотносит сопротивление пробиванию с критической поверхностью. Несущая способность конструкции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rPr>
        <w:t xml:space="preserve">бетона, подвергающейся действию сосредоточенной нагрузки, указана в </w:t>
      </w:r>
      <w:r w:rsidR="00315A31">
        <w:rPr>
          <w:rStyle w:val="FontStyle244"/>
          <w:rFonts w:ascii="Times New Roman" w:hAnsi="Times New Roman" w:cs="Times New Roman"/>
          <w:sz w:val="24"/>
          <w:szCs w:val="24"/>
        </w:rPr>
        <w:t>ф</w:t>
      </w:r>
      <w:r w:rsidRPr="00A04E57">
        <w:rPr>
          <w:rStyle w:val="FontStyle244"/>
          <w:rFonts w:ascii="Times New Roman" w:hAnsi="Times New Roman" w:cs="Times New Roman"/>
          <w:sz w:val="24"/>
          <w:szCs w:val="24"/>
        </w:rPr>
        <w:t>ормуле (A.30).</w:t>
      </w:r>
    </w:p>
    <w:p w:rsidR="000C14C0" w:rsidRPr="00A04E57" w:rsidRDefault="000C14C0" w:rsidP="00A04E57">
      <w:pPr>
        <w:pStyle w:val="Style33"/>
        <w:widowControl/>
        <w:ind w:firstLine="567"/>
        <w:jc w:val="both"/>
        <w:rPr>
          <w:rStyle w:val="FontStyle244"/>
          <w:rFonts w:ascii="Times New Roman" w:hAnsi="Times New Roman" w:cs="Times New Roman"/>
          <w:sz w:val="24"/>
          <w:szCs w:val="24"/>
        </w:rPr>
      </w:pPr>
    </w:p>
    <w:p w:rsidR="00B502DF" w:rsidRPr="00A04E57" w:rsidRDefault="000C14C0" w:rsidP="000C14C0">
      <w:pPr>
        <w:pStyle w:val="Style56"/>
        <w:widowControl/>
        <w:ind w:firstLine="567"/>
        <w:jc w:val="right"/>
        <w:rPr>
          <w:rStyle w:val="FontStyle244"/>
          <w:rFonts w:ascii="Times New Roman" w:hAnsi="Times New Roman" w:cs="Times New Roman"/>
          <w:sz w:val="24"/>
          <w:szCs w:val="24"/>
          <w:lang w:eastAsia="en-US"/>
        </w:rPr>
      </w:pPr>
      <w:r w:rsidRPr="006F7689">
        <w:rPr>
          <w:position w:val="-12"/>
        </w:rPr>
        <w:object w:dxaOrig="1980" w:dyaOrig="340">
          <v:shape id="_x0000_i1060" type="#_x0000_t75" style="width:99.05pt;height:17.3pt" o:ole="">
            <v:imagedata r:id="rId95" o:title=""/>
          </v:shape>
          <o:OLEObject Type="Embed" ProgID="Equation.DSMT4" ShapeID="_x0000_i1060" DrawAspect="Content" ObjectID="_1682330646" r:id="rId96"/>
        </w:object>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sz w:val="24"/>
          <w:szCs w:val="24"/>
          <w:lang w:eastAsia="en-US"/>
        </w:rPr>
        <w:t xml:space="preserve">(A.30) </w:t>
      </w:r>
    </w:p>
    <w:p w:rsidR="000C14C0" w:rsidRDefault="000C14C0" w:rsidP="00A04E57">
      <w:pPr>
        <w:pStyle w:val="Style56"/>
        <w:widowControl/>
        <w:ind w:firstLine="567"/>
        <w:jc w:val="both"/>
        <w:rPr>
          <w:rStyle w:val="FontStyle244"/>
          <w:rFonts w:ascii="Times New Roman" w:hAnsi="Times New Roman" w:cs="Times New Roman"/>
          <w:sz w:val="24"/>
          <w:szCs w:val="24"/>
          <w:lang w:eastAsia="en-US"/>
        </w:rPr>
      </w:pPr>
    </w:p>
    <w:p w:rsidR="00B502DF" w:rsidRPr="00A04E57" w:rsidRDefault="00B502DF" w:rsidP="000C14C0">
      <w:pPr>
        <w:pStyle w:val="Style56"/>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где</w:t>
      </w:r>
      <w:r w:rsidR="000C14C0">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i/>
          <w:sz w:val="24"/>
          <w:szCs w:val="24"/>
          <w:lang w:eastAsia="en-US"/>
        </w:rPr>
        <w:t>A</w:t>
      </w:r>
      <w:r w:rsidRPr="00A04E57">
        <w:rPr>
          <w:rStyle w:val="FontStyle244"/>
          <w:rFonts w:ascii="Times New Roman" w:hAnsi="Times New Roman" w:cs="Times New Roman"/>
          <w:sz w:val="24"/>
          <w:szCs w:val="24"/>
          <w:vertAlign w:val="subscript"/>
          <w:lang w:eastAsia="en-US"/>
        </w:rPr>
        <w:t>crit</w:t>
      </w:r>
      <w:r w:rsidRPr="00A04E57">
        <w:rPr>
          <w:rStyle w:val="FontStyle244"/>
          <w:rFonts w:ascii="Times New Roman" w:hAnsi="Times New Roman" w:cs="Times New Roman"/>
          <w:sz w:val="24"/>
          <w:szCs w:val="24"/>
          <w:lang w:eastAsia="en-US"/>
        </w:rPr>
        <w:t xml:space="preserve"> </w:t>
      </w:r>
      <w:r w:rsidR="000C14C0"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критическая поверхность согласно пункту А.6.2.3, в квадратных миллиметрах; </w:t>
      </w:r>
    </w:p>
    <w:p w:rsidR="00B502DF" w:rsidRPr="00A04E57" w:rsidRDefault="00B502DF" w:rsidP="00A04E57">
      <w:pPr>
        <w:pStyle w:val="Style55"/>
        <w:widowControl/>
        <w:ind w:firstLine="567"/>
        <w:jc w:val="both"/>
        <w:rPr>
          <w:rStyle w:val="FontStyle244"/>
          <w:rFonts w:ascii="Times New Roman" w:hAnsi="Times New Roman" w:cs="Times New Roman"/>
          <w:sz w:val="24"/>
          <w:szCs w:val="24"/>
          <w:lang w:eastAsia="en-US"/>
        </w:rPr>
      </w:pPr>
      <w:r w:rsidRPr="00A04E57">
        <w:rPr>
          <w:rStyle w:val="FontStyle263"/>
          <w:rFonts w:ascii="Times New Roman" w:hAnsi="Times New Roman" w:cs="Times New Roman"/>
          <w:i/>
          <w:sz w:val="24"/>
          <w:szCs w:val="24"/>
          <w:lang w:eastAsia="en-US"/>
        </w:rPr>
        <w:t>τ</w:t>
      </w:r>
      <w:r w:rsidRPr="00A04E57">
        <w:rPr>
          <w:rStyle w:val="FontStyle244"/>
          <w:rFonts w:ascii="Times New Roman" w:hAnsi="Times New Roman" w:cs="Times New Roman"/>
          <w:sz w:val="24"/>
          <w:szCs w:val="24"/>
          <w:vertAlign w:val="subscript"/>
          <w:lang w:eastAsia="en-US"/>
        </w:rPr>
        <w:t>Rd</w:t>
      </w:r>
      <w:r w:rsidRPr="00A04E57">
        <w:rPr>
          <w:rStyle w:val="FontStyle244"/>
          <w:rFonts w:ascii="Times New Roman" w:hAnsi="Times New Roman" w:cs="Times New Roman"/>
          <w:sz w:val="24"/>
          <w:szCs w:val="24"/>
          <w:lang w:eastAsia="en-US"/>
        </w:rPr>
        <w:t xml:space="preserve"> </w:t>
      </w:r>
      <w:r w:rsidR="000C14C0"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исходное значение воспринимаемого напряжения действия поперечной силы  для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бетона, </w:t>
      </w:r>
      <w:r w:rsidR="000C14C0" w:rsidRPr="006F7689">
        <w:rPr>
          <w:position w:val="-12"/>
        </w:rPr>
        <w:object w:dxaOrig="2079" w:dyaOrig="400">
          <v:shape id="_x0000_i1061" type="#_x0000_t75" style="width:103.7pt;height:20.15pt" o:ole="">
            <v:imagedata r:id="rId97" o:title=""/>
          </v:shape>
          <o:OLEObject Type="Embed" ProgID="Equation.DSMT4" ShapeID="_x0000_i1061" DrawAspect="Content" ObjectID="_1682330647" r:id="rId98"/>
        </w:object>
      </w:r>
      <w:r w:rsidRPr="00A04E57">
        <w:rPr>
          <w:rStyle w:val="FontStyle244"/>
          <w:rFonts w:ascii="Times New Roman" w:hAnsi="Times New Roman" w:cs="Times New Roman"/>
          <w:i/>
          <w:sz w:val="24"/>
          <w:szCs w:val="24"/>
          <w:lang w:eastAsia="en-US"/>
        </w:rPr>
        <w:t xml:space="preserve"> </w:t>
      </w:r>
      <w:r w:rsidRPr="00A04E57">
        <w:rPr>
          <w:rStyle w:val="FontStyle244"/>
          <w:rFonts w:ascii="Times New Roman" w:hAnsi="Times New Roman" w:cs="Times New Roman"/>
          <w:sz w:val="24"/>
          <w:szCs w:val="24"/>
          <w:lang w:eastAsia="en-US"/>
        </w:rPr>
        <w:t>в мегапаскалях;</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0C14C0">
        <w:rPr>
          <w:rStyle w:val="FontStyle244"/>
          <w:rFonts w:ascii="Times New Roman" w:hAnsi="Times New Roman" w:cs="Times New Roman"/>
          <w:i/>
          <w:sz w:val="24"/>
          <w:szCs w:val="24"/>
        </w:rPr>
        <w:t>γ</w:t>
      </w:r>
      <w:r w:rsidRPr="00A04E57">
        <w:rPr>
          <w:rStyle w:val="FontStyle244"/>
          <w:rFonts w:ascii="Times New Roman" w:hAnsi="Times New Roman" w:cs="Times New Roman"/>
          <w:sz w:val="24"/>
          <w:szCs w:val="24"/>
          <w:vertAlign w:val="subscript"/>
        </w:rPr>
        <w:t>С</w:t>
      </w:r>
      <w:r w:rsidRPr="00A04E57">
        <w:rPr>
          <w:rStyle w:val="FontStyle244"/>
          <w:rFonts w:ascii="Times New Roman" w:hAnsi="Times New Roman" w:cs="Times New Roman"/>
          <w:sz w:val="24"/>
          <w:szCs w:val="24"/>
        </w:rPr>
        <w:t xml:space="preserve"> </w:t>
      </w:r>
      <w:r w:rsidR="000C14C0"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rPr>
        <w:t xml:space="preserve">частный коэффициент запаса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rPr>
        <w:t>бетона для хрупкого разрушения.</w:t>
      </w:r>
    </w:p>
    <w:p w:rsidR="00B502DF" w:rsidRPr="00A04E57" w:rsidRDefault="00B502DF" w:rsidP="00A04E57">
      <w:pPr>
        <w:pStyle w:val="Style45"/>
        <w:widowControl/>
        <w:ind w:firstLine="567"/>
        <w:jc w:val="both"/>
        <w:rPr>
          <w:rStyle w:val="FontStyle243"/>
          <w:rFonts w:ascii="Times New Roman" w:hAnsi="Times New Roman" w:cs="Times New Roman"/>
          <w:sz w:val="24"/>
          <w:szCs w:val="24"/>
          <w:lang w:eastAsia="en-US"/>
        </w:rPr>
      </w:pPr>
    </w:p>
    <w:p w:rsidR="00B502DF" w:rsidRPr="000C14C0" w:rsidRDefault="00C61663" w:rsidP="00A04E57">
      <w:pPr>
        <w:pStyle w:val="Style45"/>
        <w:widowControl/>
        <w:ind w:firstLine="567"/>
        <w:jc w:val="both"/>
        <w:rPr>
          <w:rStyle w:val="FontStyle243"/>
          <w:rFonts w:ascii="Times New Roman" w:hAnsi="Times New Roman" w:cs="Times New Roman"/>
          <w:sz w:val="20"/>
          <w:szCs w:val="20"/>
          <w:lang w:eastAsia="en-US"/>
        </w:rPr>
      </w:pPr>
      <w:r w:rsidRPr="000C14C0">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w:t>
      </w:r>
      <w:r w:rsidR="00B502DF" w:rsidRPr="000C14C0">
        <w:rPr>
          <w:rStyle w:val="FontStyle243"/>
          <w:rFonts w:ascii="Times New Roman" w:hAnsi="Times New Roman" w:cs="Times New Roman"/>
          <w:sz w:val="20"/>
          <w:szCs w:val="20"/>
          <w:lang w:eastAsia="en-US"/>
        </w:rPr>
        <w:t xml:space="preserve"> Значение γ</w:t>
      </w:r>
      <w:r w:rsidR="00B502DF" w:rsidRPr="000C14C0">
        <w:rPr>
          <w:rStyle w:val="FontStyle243"/>
          <w:rFonts w:ascii="Times New Roman" w:hAnsi="Times New Roman" w:cs="Times New Roman"/>
          <w:sz w:val="20"/>
          <w:szCs w:val="20"/>
          <w:vertAlign w:val="subscript"/>
          <w:lang w:eastAsia="en-US"/>
        </w:rPr>
        <w:t>С</w:t>
      </w:r>
      <w:r w:rsidR="00B502DF" w:rsidRPr="000C14C0">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p>
    <w:p w:rsidR="00B502DF"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(2) Воздействующая нагрузка пробивания должна соответствовать </w:t>
      </w:r>
      <w:r w:rsidR="0060050D">
        <w:rPr>
          <w:rStyle w:val="FontStyle244"/>
          <w:rFonts w:ascii="Times New Roman" w:hAnsi="Times New Roman" w:cs="Times New Roman"/>
          <w:sz w:val="24"/>
          <w:szCs w:val="24"/>
        </w:rPr>
        <w:t>ф</w:t>
      </w:r>
      <w:r w:rsidRPr="00A04E57">
        <w:rPr>
          <w:rStyle w:val="FontStyle244"/>
          <w:rFonts w:ascii="Times New Roman" w:hAnsi="Times New Roman" w:cs="Times New Roman"/>
          <w:sz w:val="24"/>
          <w:szCs w:val="24"/>
        </w:rPr>
        <w:t>ормуле (A.31).</w:t>
      </w:r>
    </w:p>
    <w:p w:rsidR="0060050D" w:rsidRPr="00A04E57" w:rsidRDefault="0060050D" w:rsidP="00A04E57">
      <w:pPr>
        <w:pStyle w:val="Style33"/>
        <w:widowControl/>
        <w:ind w:firstLine="567"/>
        <w:jc w:val="both"/>
        <w:rPr>
          <w:rStyle w:val="FontStyle244"/>
          <w:rFonts w:ascii="Times New Roman" w:hAnsi="Times New Roman" w:cs="Times New Roman"/>
          <w:sz w:val="24"/>
          <w:szCs w:val="24"/>
        </w:rPr>
      </w:pPr>
    </w:p>
    <w:p w:rsidR="00B502DF" w:rsidRPr="00A04E57" w:rsidRDefault="00B502DF" w:rsidP="0060050D">
      <w:pPr>
        <w:pStyle w:val="Style55"/>
        <w:widowControl/>
        <w:ind w:firstLine="567"/>
        <w:jc w:val="right"/>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V</w:t>
      </w:r>
      <w:r w:rsidRPr="00A04E57">
        <w:rPr>
          <w:rStyle w:val="FontStyle244"/>
          <w:rFonts w:ascii="Times New Roman" w:hAnsi="Times New Roman" w:cs="Times New Roman"/>
          <w:sz w:val="24"/>
          <w:szCs w:val="24"/>
          <w:vertAlign w:val="subscript"/>
          <w:lang w:eastAsia="en-US"/>
        </w:rPr>
        <w:t>sd</w:t>
      </w:r>
      <w:r w:rsidRPr="00A04E57">
        <w:rPr>
          <w:rStyle w:val="FontStyle244"/>
          <w:rFonts w:ascii="Times New Roman" w:hAnsi="Times New Roman" w:cs="Times New Roman"/>
          <w:sz w:val="24"/>
          <w:szCs w:val="24"/>
          <w:lang w:eastAsia="en-US"/>
        </w:rPr>
        <w:t xml:space="preserve"> ≤ </w:t>
      </w:r>
      <w:r w:rsidRPr="00A04E57">
        <w:rPr>
          <w:rStyle w:val="FontStyle244"/>
          <w:rFonts w:ascii="Times New Roman" w:hAnsi="Times New Roman" w:cs="Times New Roman"/>
          <w:i/>
          <w:sz w:val="24"/>
          <w:szCs w:val="24"/>
          <w:lang w:eastAsia="en-US"/>
        </w:rPr>
        <w:t>V</w:t>
      </w:r>
      <w:r w:rsidRPr="00A04E57">
        <w:rPr>
          <w:rStyle w:val="FontStyle244"/>
          <w:rFonts w:ascii="Times New Roman" w:hAnsi="Times New Roman" w:cs="Times New Roman"/>
          <w:sz w:val="24"/>
          <w:szCs w:val="24"/>
          <w:vertAlign w:val="subscript"/>
          <w:lang w:eastAsia="en-US"/>
        </w:rPr>
        <w:t>Rd</w:t>
      </w:r>
      <w:r w:rsidRPr="00A04E57">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ab/>
      </w:r>
      <w:r w:rsidRPr="00A04E57">
        <w:rPr>
          <w:rStyle w:val="FontStyle244"/>
          <w:rFonts w:ascii="Times New Roman" w:hAnsi="Times New Roman" w:cs="Times New Roman"/>
          <w:sz w:val="24"/>
          <w:szCs w:val="24"/>
          <w:lang w:eastAsia="en-US"/>
        </w:rPr>
        <w:tab/>
      </w:r>
      <w:r w:rsidRPr="00A04E57">
        <w:rPr>
          <w:rStyle w:val="FontStyle244"/>
          <w:rFonts w:ascii="Times New Roman" w:hAnsi="Times New Roman" w:cs="Times New Roman"/>
          <w:sz w:val="24"/>
          <w:szCs w:val="24"/>
          <w:lang w:eastAsia="en-US"/>
        </w:rPr>
        <w:tab/>
      </w:r>
      <w:r w:rsidRPr="00A04E57">
        <w:rPr>
          <w:rStyle w:val="FontStyle244"/>
          <w:rFonts w:ascii="Times New Roman" w:hAnsi="Times New Roman" w:cs="Times New Roman"/>
          <w:sz w:val="24"/>
          <w:szCs w:val="24"/>
          <w:lang w:eastAsia="en-US"/>
        </w:rPr>
        <w:tab/>
      </w:r>
      <w:r w:rsidRPr="00A04E57">
        <w:rPr>
          <w:rStyle w:val="FontStyle244"/>
          <w:rFonts w:ascii="Times New Roman" w:hAnsi="Times New Roman" w:cs="Times New Roman"/>
          <w:sz w:val="24"/>
          <w:szCs w:val="24"/>
          <w:lang w:eastAsia="en-US"/>
        </w:rPr>
        <w:tab/>
        <w:t>(A.31)</w:t>
      </w:r>
    </w:p>
    <w:p w:rsidR="00B502DF" w:rsidRDefault="00B502DF" w:rsidP="00A04E57">
      <w:pPr>
        <w:pStyle w:val="Style53"/>
        <w:widowControl/>
        <w:ind w:firstLine="567"/>
        <w:jc w:val="both"/>
        <w:rPr>
          <w:rStyle w:val="FontStyle240"/>
          <w:rFonts w:ascii="Times New Roman" w:hAnsi="Times New Roman" w:cs="Times New Roman"/>
          <w:sz w:val="24"/>
          <w:szCs w:val="24"/>
          <w:lang w:eastAsia="en-US"/>
        </w:rPr>
      </w:pPr>
      <w:bookmarkStart w:id="86" w:name="bookmark103"/>
    </w:p>
    <w:p w:rsidR="00E140D9" w:rsidRDefault="00E140D9" w:rsidP="00A04E57">
      <w:pPr>
        <w:pStyle w:val="Style53"/>
        <w:widowControl/>
        <w:ind w:firstLine="567"/>
        <w:jc w:val="both"/>
        <w:rPr>
          <w:rStyle w:val="FontStyle240"/>
          <w:rFonts w:ascii="Times New Roman" w:hAnsi="Times New Roman" w:cs="Times New Roman"/>
          <w:sz w:val="24"/>
          <w:szCs w:val="24"/>
          <w:lang w:eastAsia="en-US"/>
        </w:rPr>
      </w:pPr>
    </w:p>
    <w:p w:rsidR="00E140D9" w:rsidRDefault="00E140D9" w:rsidP="00A04E57">
      <w:pPr>
        <w:pStyle w:val="Style53"/>
        <w:widowControl/>
        <w:ind w:firstLine="567"/>
        <w:jc w:val="both"/>
        <w:rPr>
          <w:rStyle w:val="FontStyle240"/>
          <w:rFonts w:ascii="Times New Roman" w:hAnsi="Times New Roman" w:cs="Times New Roman"/>
          <w:sz w:val="24"/>
          <w:szCs w:val="24"/>
          <w:lang w:eastAsia="en-US"/>
        </w:rPr>
      </w:pPr>
    </w:p>
    <w:p w:rsidR="00E140D9" w:rsidRPr="00A04E57" w:rsidRDefault="00E140D9" w:rsidP="00A04E57">
      <w:pPr>
        <w:pStyle w:val="Style53"/>
        <w:widowControl/>
        <w:ind w:firstLine="567"/>
        <w:jc w:val="both"/>
        <w:rPr>
          <w:rStyle w:val="FontStyle240"/>
          <w:rFonts w:ascii="Times New Roman" w:hAnsi="Times New Roman" w:cs="Times New Roman"/>
          <w:sz w:val="24"/>
          <w:szCs w:val="24"/>
          <w:lang w:eastAsia="en-US"/>
        </w:rPr>
      </w:pPr>
    </w:p>
    <w:p w:rsidR="00B502DF"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lastRenderedPageBreak/>
        <w:t>A</w:t>
      </w:r>
      <w:bookmarkEnd w:id="86"/>
      <w:r w:rsidRPr="00A04E57">
        <w:rPr>
          <w:rStyle w:val="FontStyle240"/>
          <w:rFonts w:ascii="Times New Roman" w:hAnsi="Times New Roman" w:cs="Times New Roman"/>
          <w:sz w:val="24"/>
          <w:szCs w:val="24"/>
          <w:lang w:eastAsia="en-US"/>
        </w:rPr>
        <w:t>.7 Равновесное кручение/равновесное кручение в сочетании с поперечным усилием</w:t>
      </w:r>
    </w:p>
    <w:p w:rsidR="00E140D9" w:rsidRPr="00A04E57" w:rsidRDefault="00E140D9" w:rsidP="00A04E57">
      <w:pPr>
        <w:pStyle w:val="Style53"/>
        <w:widowControl/>
        <w:ind w:firstLine="567"/>
        <w:jc w:val="both"/>
        <w:rPr>
          <w:rStyle w:val="FontStyle240"/>
          <w:rFonts w:ascii="Times New Roman" w:hAnsi="Times New Roman" w:cs="Times New Roman"/>
          <w:sz w:val="24"/>
          <w:szCs w:val="24"/>
          <w:lang w:eastAsia="en-US"/>
        </w:rPr>
      </w:pP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w:t>
      </w:r>
      <w:proofErr w:type="gramStart"/>
      <w:r w:rsidRPr="00A04E57">
        <w:rPr>
          <w:rStyle w:val="FontStyle244"/>
          <w:rFonts w:ascii="Times New Roman" w:hAnsi="Times New Roman" w:cs="Times New Roman"/>
          <w:sz w:val="24"/>
          <w:szCs w:val="24"/>
          <w:lang w:eastAsia="en-US"/>
        </w:rPr>
        <w:t xml:space="preserve"> Е</w:t>
      </w:r>
      <w:proofErr w:type="gramEnd"/>
      <w:r w:rsidRPr="00A04E57">
        <w:rPr>
          <w:rStyle w:val="FontStyle244"/>
          <w:rFonts w:ascii="Times New Roman" w:hAnsi="Times New Roman" w:cs="Times New Roman"/>
          <w:sz w:val="24"/>
          <w:szCs w:val="24"/>
          <w:lang w:eastAsia="en-US"/>
        </w:rPr>
        <w:t xml:space="preserve">сли статическое равновесие несущей конструкции зависит от сопротивления кручению элементов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 то необходим расчет кручения.</w:t>
      </w:r>
    </w:p>
    <w:p w:rsidR="00B502DF"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(2) Расчетный момент кручения </w:t>
      </w:r>
      <w:r w:rsidRPr="00A04E57">
        <w:rPr>
          <w:rStyle w:val="FontStyle244"/>
          <w:rFonts w:ascii="Times New Roman" w:hAnsi="Times New Roman" w:cs="Times New Roman"/>
          <w:i/>
          <w:sz w:val="24"/>
          <w:szCs w:val="24"/>
        </w:rPr>
        <w:t>Т</w:t>
      </w:r>
      <w:r w:rsidRPr="00A04E57">
        <w:rPr>
          <w:rStyle w:val="FontStyle244"/>
          <w:rFonts w:ascii="Times New Roman" w:hAnsi="Times New Roman" w:cs="Times New Roman"/>
          <w:sz w:val="24"/>
          <w:szCs w:val="24"/>
          <w:vertAlign w:val="subscript"/>
        </w:rPr>
        <w:t>Sd</w:t>
      </w:r>
      <w:r w:rsidRPr="00A04E57">
        <w:rPr>
          <w:rStyle w:val="FontStyle244"/>
          <w:rFonts w:ascii="Times New Roman" w:hAnsi="Times New Roman" w:cs="Times New Roman"/>
          <w:sz w:val="24"/>
          <w:szCs w:val="24"/>
        </w:rPr>
        <w:t xml:space="preserve"> может быть воспринят без арматуры, работающей на кручение, если выполняются условия одного из уравнений (А.32а) – (А.32с):</w:t>
      </w:r>
    </w:p>
    <w:p w:rsidR="0060050D" w:rsidRPr="00A04E57" w:rsidRDefault="0060050D" w:rsidP="00A04E57">
      <w:pPr>
        <w:pStyle w:val="Style100"/>
        <w:widowControl/>
        <w:ind w:firstLine="567"/>
        <w:jc w:val="both"/>
        <w:rPr>
          <w:rStyle w:val="FontStyle244"/>
          <w:rFonts w:ascii="Times New Roman" w:hAnsi="Times New Roman" w:cs="Times New Roman"/>
          <w:sz w:val="24"/>
          <w:szCs w:val="24"/>
        </w:rPr>
      </w:pPr>
    </w:p>
    <w:p w:rsidR="00B502DF" w:rsidRDefault="0060050D" w:rsidP="0060050D">
      <w:pPr>
        <w:pStyle w:val="Style55"/>
        <w:widowControl/>
        <w:ind w:firstLine="567"/>
        <w:jc w:val="right"/>
        <w:rPr>
          <w:rStyle w:val="FontStyle244"/>
          <w:rFonts w:ascii="Times New Roman" w:hAnsi="Times New Roman" w:cs="Times New Roman"/>
          <w:sz w:val="24"/>
          <w:szCs w:val="24"/>
          <w:lang w:eastAsia="en-US"/>
        </w:rPr>
      </w:pPr>
      <w:r w:rsidRPr="006F7689">
        <w:rPr>
          <w:position w:val="-28"/>
        </w:rPr>
        <w:object w:dxaOrig="1040" w:dyaOrig="639">
          <v:shape id="_x0000_i1062" type="#_x0000_t75" style="width:51.85pt;height:31.7pt" o:ole="">
            <v:imagedata r:id="rId99" o:title=""/>
          </v:shape>
          <o:OLEObject Type="Embed" ProgID="Equation.DSMT4" ShapeID="_x0000_i1062" DrawAspect="Content" ObjectID="_1682330648" r:id="rId100"/>
        </w:object>
      </w:r>
      <w:r w:rsidR="00B502DF" w:rsidRPr="00A04E57">
        <w:rPr>
          <w:rStyle w:val="FontStyle244"/>
          <w:rFonts w:ascii="Times New Roman" w:hAnsi="Times New Roman" w:cs="Times New Roman"/>
          <w:sz w:val="24"/>
          <w:szCs w:val="24"/>
          <w:lang w:eastAsia="en-US"/>
        </w:rPr>
        <w:t xml:space="preserve"> и </w:t>
      </w:r>
      <w:r w:rsidRPr="006F7689">
        <w:rPr>
          <w:position w:val="-28"/>
        </w:rPr>
        <w:object w:dxaOrig="1160" w:dyaOrig="639">
          <v:shape id="_x0000_i1063" type="#_x0000_t75" style="width:58.2pt;height:31.7pt" o:ole="">
            <v:imagedata r:id="rId101" o:title=""/>
          </v:shape>
          <o:OLEObject Type="Embed" ProgID="Equation.DSMT4" ShapeID="_x0000_i1063" DrawAspect="Content" ObjectID="_1682330649" r:id="rId102"/>
        </w:object>
      </w:r>
      <w:r w:rsidR="00B502DF" w:rsidRPr="00A04E57">
        <w:rPr>
          <w:rStyle w:val="FontStyle244"/>
          <w:rFonts w:ascii="Times New Roman" w:hAnsi="Times New Roman" w:cs="Times New Roman"/>
          <w:sz w:val="24"/>
          <w:szCs w:val="24"/>
          <w:lang w:eastAsia="en-US"/>
        </w:rPr>
        <w:t xml:space="preserve"> </w:t>
      </w:r>
      <w:r w:rsidR="00B502DF" w:rsidRPr="00A04E57">
        <w:rPr>
          <w:rStyle w:val="FontStyle244"/>
          <w:rFonts w:ascii="Times New Roman" w:hAnsi="Times New Roman" w:cs="Times New Roman"/>
          <w:sz w:val="24"/>
          <w:szCs w:val="24"/>
          <w:lang w:eastAsia="en-US"/>
        </w:rPr>
        <w:tab/>
      </w:r>
      <w:r w:rsidR="009E60C6">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t>(A.32a)</w:t>
      </w:r>
    </w:p>
    <w:p w:rsidR="00296BED" w:rsidRPr="00A04E57" w:rsidRDefault="00296BED" w:rsidP="0060050D">
      <w:pPr>
        <w:pStyle w:val="Style55"/>
        <w:widowControl/>
        <w:ind w:firstLine="567"/>
        <w:jc w:val="right"/>
        <w:rPr>
          <w:rStyle w:val="FontStyle244"/>
          <w:rFonts w:ascii="Times New Roman" w:hAnsi="Times New Roman" w:cs="Times New Roman"/>
          <w:sz w:val="24"/>
          <w:szCs w:val="24"/>
          <w:lang w:eastAsia="en-US"/>
        </w:rPr>
      </w:pPr>
    </w:p>
    <w:p w:rsidR="00B502DF" w:rsidRDefault="0060050D" w:rsidP="0060050D">
      <w:pPr>
        <w:pStyle w:val="Style55"/>
        <w:widowControl/>
        <w:ind w:firstLine="567"/>
        <w:jc w:val="right"/>
        <w:rPr>
          <w:rStyle w:val="FontStyle244"/>
          <w:rFonts w:ascii="Times New Roman" w:hAnsi="Times New Roman" w:cs="Times New Roman"/>
          <w:sz w:val="24"/>
          <w:szCs w:val="24"/>
          <w:lang w:eastAsia="en-US"/>
        </w:rPr>
      </w:pPr>
      <w:r w:rsidRPr="006F7689">
        <w:rPr>
          <w:position w:val="-28"/>
        </w:rPr>
        <w:object w:dxaOrig="1040" w:dyaOrig="639">
          <v:shape id="_x0000_i1064" type="#_x0000_t75" style="width:51.85pt;height:31.7pt" o:ole="">
            <v:imagedata r:id="rId103" o:title=""/>
          </v:shape>
          <o:OLEObject Type="Embed" ProgID="Equation.DSMT4" ShapeID="_x0000_i1064" DrawAspect="Content" ObjectID="_1682330650" r:id="rId104"/>
        </w:object>
      </w:r>
      <w:r w:rsidR="00B502DF" w:rsidRPr="00A04E57">
        <w:rPr>
          <w:rStyle w:val="FontStyle244"/>
          <w:rFonts w:ascii="Times New Roman" w:hAnsi="Times New Roman" w:cs="Times New Roman"/>
          <w:sz w:val="24"/>
          <w:szCs w:val="24"/>
          <w:vertAlign w:val="superscript"/>
          <w:lang w:eastAsia="en-US"/>
        </w:rPr>
        <w:t xml:space="preserve"> </w:t>
      </w:r>
      <w:r w:rsidR="00B502DF" w:rsidRPr="00A04E57">
        <w:rPr>
          <w:rStyle w:val="FontStyle244"/>
          <w:rFonts w:ascii="Times New Roman" w:hAnsi="Times New Roman" w:cs="Times New Roman"/>
          <w:sz w:val="24"/>
          <w:szCs w:val="24"/>
          <w:lang w:eastAsia="en-US"/>
        </w:rPr>
        <w:t xml:space="preserve">и </w:t>
      </w:r>
      <w:r w:rsidRPr="006F7689">
        <w:rPr>
          <w:position w:val="-28"/>
        </w:rPr>
        <w:object w:dxaOrig="1160" w:dyaOrig="639">
          <v:shape id="_x0000_i1065" type="#_x0000_t75" style="width:58.2pt;height:31.7pt" o:ole="">
            <v:imagedata r:id="rId105" o:title=""/>
          </v:shape>
          <o:OLEObject Type="Embed" ProgID="Equation.DSMT4" ShapeID="_x0000_i1065" DrawAspect="Content" ObjectID="_1682330651" r:id="rId106"/>
        </w:object>
      </w:r>
      <w:r w:rsidR="00B502DF" w:rsidRPr="00A04E57">
        <w:rPr>
          <w:rStyle w:val="FontStyle244"/>
          <w:rFonts w:ascii="Times New Roman" w:hAnsi="Times New Roman" w:cs="Times New Roman"/>
          <w:sz w:val="24"/>
          <w:szCs w:val="24"/>
          <w:lang w:eastAsia="en-US"/>
        </w:rPr>
        <w:tab/>
      </w:r>
      <w:r w:rsidR="009E60C6">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t>(A.32b)</w:t>
      </w:r>
    </w:p>
    <w:p w:rsidR="00296BED" w:rsidRPr="00A04E57" w:rsidRDefault="00296BED" w:rsidP="0060050D">
      <w:pPr>
        <w:pStyle w:val="Style55"/>
        <w:widowControl/>
        <w:ind w:firstLine="567"/>
        <w:jc w:val="right"/>
        <w:rPr>
          <w:rStyle w:val="FontStyle244"/>
          <w:rFonts w:ascii="Times New Roman" w:hAnsi="Times New Roman" w:cs="Times New Roman"/>
          <w:sz w:val="24"/>
          <w:szCs w:val="24"/>
          <w:lang w:eastAsia="en-US"/>
        </w:rPr>
      </w:pPr>
    </w:p>
    <w:p w:rsidR="00B502DF" w:rsidRPr="00A04E57" w:rsidRDefault="0060050D" w:rsidP="0060050D">
      <w:pPr>
        <w:pStyle w:val="Style2"/>
        <w:widowControl/>
        <w:ind w:firstLine="567"/>
        <w:jc w:val="right"/>
        <w:rPr>
          <w:rStyle w:val="FontStyle208"/>
          <w:rFonts w:ascii="Times New Roman" w:hAnsi="Times New Roman" w:cs="Times New Roman"/>
          <w:sz w:val="24"/>
          <w:szCs w:val="24"/>
          <w:lang w:eastAsia="en-US"/>
        </w:rPr>
      </w:pPr>
      <w:r w:rsidRPr="006F7689">
        <w:rPr>
          <w:position w:val="-28"/>
        </w:rPr>
        <w:object w:dxaOrig="1700" w:dyaOrig="639">
          <v:shape id="_x0000_i1066" type="#_x0000_t75" style="width:85.25pt;height:31.7pt" o:ole="">
            <v:imagedata r:id="rId107" o:title=""/>
          </v:shape>
          <o:OLEObject Type="Embed" ProgID="Equation.DSMT4" ShapeID="_x0000_i1066" DrawAspect="Content" ObjectID="_1682330652" r:id="rId108"/>
        </w:object>
      </w:r>
      <w:r w:rsidR="00B502DF" w:rsidRPr="00A04E57">
        <w:rPr>
          <w:rStyle w:val="FontStyle244"/>
          <w:rFonts w:ascii="Times New Roman" w:hAnsi="Times New Roman" w:cs="Times New Roman"/>
          <w:sz w:val="24"/>
          <w:szCs w:val="24"/>
          <w:vertAlign w:val="superscript"/>
          <w:lang w:eastAsia="en-US"/>
        </w:rPr>
        <w:tab/>
      </w:r>
      <w:r w:rsidR="009E60C6">
        <w:rPr>
          <w:rStyle w:val="FontStyle244"/>
          <w:rFonts w:ascii="Times New Roman" w:hAnsi="Times New Roman" w:cs="Times New Roman"/>
          <w:sz w:val="24"/>
          <w:szCs w:val="24"/>
          <w:vertAlign w:val="superscript"/>
          <w:lang w:eastAsia="en-US"/>
        </w:rPr>
        <w:tab/>
      </w:r>
      <w:r w:rsidR="00B502DF" w:rsidRPr="00A04E57">
        <w:rPr>
          <w:rStyle w:val="FontStyle244"/>
          <w:rFonts w:ascii="Times New Roman" w:hAnsi="Times New Roman" w:cs="Times New Roman"/>
          <w:sz w:val="24"/>
          <w:szCs w:val="24"/>
          <w:vertAlign w:val="superscript"/>
          <w:lang w:eastAsia="en-US"/>
        </w:rPr>
        <w:tab/>
      </w:r>
      <w:r w:rsidR="00B502DF" w:rsidRPr="00A04E57">
        <w:rPr>
          <w:rStyle w:val="FontStyle244"/>
          <w:rFonts w:ascii="Times New Roman" w:hAnsi="Times New Roman" w:cs="Times New Roman"/>
          <w:sz w:val="24"/>
          <w:szCs w:val="24"/>
          <w:vertAlign w:val="superscript"/>
          <w:lang w:eastAsia="en-US"/>
        </w:rPr>
        <w:tab/>
      </w:r>
      <w:r w:rsidR="00B502DF" w:rsidRPr="00A04E57">
        <w:rPr>
          <w:rStyle w:val="FontStyle244"/>
          <w:rFonts w:ascii="Times New Roman" w:hAnsi="Times New Roman" w:cs="Times New Roman"/>
          <w:sz w:val="24"/>
          <w:szCs w:val="24"/>
          <w:vertAlign w:val="superscript"/>
          <w:lang w:eastAsia="en-US"/>
        </w:rPr>
        <w:tab/>
      </w:r>
      <w:r w:rsidR="00B502DF" w:rsidRPr="00A04E57">
        <w:rPr>
          <w:rStyle w:val="FontStyle244"/>
          <w:rFonts w:ascii="Times New Roman" w:hAnsi="Times New Roman" w:cs="Times New Roman"/>
          <w:sz w:val="24"/>
          <w:szCs w:val="24"/>
          <w:lang w:eastAsia="en-US"/>
        </w:rPr>
        <w:t xml:space="preserve">(A.32c) </w:t>
      </w:r>
    </w:p>
    <w:p w:rsidR="00296BED" w:rsidRDefault="00296BED" w:rsidP="00A04E57">
      <w:pPr>
        <w:pStyle w:val="Style163"/>
        <w:widowControl/>
        <w:ind w:firstLine="567"/>
        <w:jc w:val="both"/>
        <w:rPr>
          <w:rStyle w:val="FontStyle239"/>
          <w:rFonts w:ascii="Times New Roman" w:hAnsi="Times New Roman" w:cs="Times New Roman"/>
          <w:sz w:val="24"/>
          <w:szCs w:val="24"/>
          <w:lang w:eastAsia="en-US"/>
        </w:rPr>
      </w:pPr>
    </w:p>
    <w:p w:rsidR="00B502DF" w:rsidRPr="00A04E57" w:rsidRDefault="00B502DF" w:rsidP="00296BED">
      <w:pPr>
        <w:pStyle w:val="Style163"/>
        <w:widowControl/>
        <w:ind w:firstLine="567"/>
        <w:jc w:val="both"/>
        <w:rPr>
          <w:rStyle w:val="FontStyle244"/>
          <w:rFonts w:ascii="Times New Roman" w:hAnsi="Times New Roman" w:cs="Times New Roman"/>
          <w:sz w:val="24"/>
          <w:szCs w:val="24"/>
          <w:lang w:eastAsia="en-US"/>
        </w:rPr>
      </w:pPr>
      <w:r w:rsidRPr="00A04E57">
        <w:rPr>
          <w:rStyle w:val="FontStyle239"/>
          <w:rFonts w:ascii="Times New Roman" w:hAnsi="Times New Roman" w:cs="Times New Roman"/>
          <w:sz w:val="24"/>
          <w:szCs w:val="24"/>
          <w:lang w:eastAsia="en-US"/>
        </w:rPr>
        <w:t>где</w:t>
      </w:r>
      <w:r w:rsidR="00296BED">
        <w:rPr>
          <w:rStyle w:val="FontStyle239"/>
          <w:rFonts w:ascii="Times New Roman" w:hAnsi="Times New Roman" w:cs="Times New Roman"/>
          <w:sz w:val="24"/>
          <w:szCs w:val="24"/>
          <w:lang w:eastAsia="en-US"/>
        </w:rPr>
        <w:t xml:space="preserve"> </w:t>
      </w:r>
      <w:r w:rsidRPr="00A04E57">
        <w:rPr>
          <w:rStyle w:val="FontStyle210"/>
          <w:rFonts w:ascii="Times New Roman" w:hAnsi="Times New Roman" w:cs="Times New Roman"/>
          <w:sz w:val="24"/>
          <w:szCs w:val="24"/>
          <w:lang w:eastAsia="en-US"/>
        </w:rPr>
        <w:t>V</w:t>
      </w:r>
      <w:r w:rsidRPr="00193807">
        <w:rPr>
          <w:rStyle w:val="FontStyle210"/>
          <w:rFonts w:ascii="Times New Roman" w:hAnsi="Times New Roman" w:cs="Times New Roman"/>
          <w:i w:val="0"/>
          <w:sz w:val="24"/>
          <w:szCs w:val="24"/>
          <w:vertAlign w:val="subscript"/>
          <w:lang w:eastAsia="en-US"/>
        </w:rPr>
        <w:t>sd</w:t>
      </w:r>
      <w:r w:rsidRPr="00A04E57">
        <w:rPr>
          <w:rStyle w:val="FontStyle210"/>
          <w:rFonts w:ascii="Times New Roman" w:hAnsi="Times New Roman" w:cs="Times New Roman"/>
          <w:sz w:val="24"/>
          <w:szCs w:val="24"/>
          <w:lang w:eastAsia="en-US"/>
        </w:rPr>
        <w:t xml:space="preserve"> </w:t>
      </w:r>
      <w:r w:rsidR="000E15AA"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определено в пункте </w:t>
      </w:r>
      <w:r w:rsidR="00296BED">
        <w:rPr>
          <w:rStyle w:val="FontStyle244"/>
          <w:rFonts w:ascii="Times New Roman" w:hAnsi="Times New Roman" w:cs="Times New Roman"/>
          <w:sz w:val="24"/>
          <w:szCs w:val="24"/>
          <w:lang w:eastAsia="en-US"/>
        </w:rPr>
        <w:t>A.4.1.1;</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10"/>
          <w:rFonts w:ascii="Times New Roman" w:hAnsi="Times New Roman" w:cs="Times New Roman"/>
          <w:sz w:val="24"/>
          <w:szCs w:val="24"/>
          <w:lang w:eastAsia="en-US"/>
        </w:rPr>
        <w:t>V</w:t>
      </w:r>
      <w:r w:rsidRPr="00193807">
        <w:rPr>
          <w:rStyle w:val="FontStyle210"/>
          <w:rFonts w:ascii="Times New Roman" w:hAnsi="Times New Roman" w:cs="Times New Roman"/>
          <w:i w:val="0"/>
          <w:sz w:val="24"/>
          <w:szCs w:val="24"/>
          <w:vertAlign w:val="subscript"/>
          <w:lang w:eastAsia="en-US"/>
        </w:rPr>
        <w:t>Rd1</w:t>
      </w:r>
      <w:r w:rsidRPr="00A04E57">
        <w:rPr>
          <w:rStyle w:val="FontStyle210"/>
          <w:rFonts w:ascii="Times New Roman" w:hAnsi="Times New Roman" w:cs="Times New Roman"/>
          <w:sz w:val="24"/>
          <w:szCs w:val="24"/>
          <w:lang w:eastAsia="en-US"/>
        </w:rPr>
        <w:t xml:space="preserve"> </w:t>
      </w:r>
      <w:r w:rsidR="000E15AA"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определено в пункте A.4.1.2;</w:t>
      </w:r>
    </w:p>
    <w:p w:rsidR="00B502DF" w:rsidRPr="00A04E57" w:rsidRDefault="00B502DF" w:rsidP="00A04E57">
      <w:pPr>
        <w:pStyle w:val="Style54"/>
        <w:widowControl/>
        <w:ind w:firstLine="567"/>
        <w:jc w:val="both"/>
        <w:rPr>
          <w:rStyle w:val="FontStyle231"/>
          <w:rFonts w:ascii="Times New Roman" w:hAnsi="Times New Roman" w:cs="Times New Roman"/>
          <w:smallCaps/>
          <w:spacing w:val="10"/>
          <w:sz w:val="24"/>
          <w:szCs w:val="24"/>
          <w:lang w:eastAsia="en-US"/>
        </w:rPr>
      </w:pPr>
      <w:r w:rsidRPr="00A04E57">
        <w:rPr>
          <w:rStyle w:val="FontStyle242"/>
          <w:rFonts w:ascii="Times New Roman" w:hAnsi="Times New Roman" w:cs="Times New Roman"/>
          <w:i/>
          <w:sz w:val="24"/>
          <w:szCs w:val="24"/>
          <w:lang w:eastAsia="en-US"/>
        </w:rPr>
        <w:t>T</w:t>
      </w:r>
      <w:r w:rsidRPr="00A04E57">
        <w:rPr>
          <w:rStyle w:val="FontStyle244"/>
          <w:rFonts w:ascii="Times New Roman" w:hAnsi="Times New Roman" w:cs="Times New Roman"/>
          <w:sz w:val="24"/>
          <w:szCs w:val="24"/>
          <w:vertAlign w:val="subscript"/>
          <w:lang w:eastAsia="en-US"/>
        </w:rPr>
        <w:t>Rd1</w:t>
      </w:r>
      <w:r w:rsidRPr="00A04E57">
        <w:rPr>
          <w:rStyle w:val="FontStyle244"/>
          <w:rFonts w:ascii="Times New Roman" w:hAnsi="Times New Roman" w:cs="Times New Roman"/>
          <w:sz w:val="24"/>
          <w:szCs w:val="24"/>
          <w:lang w:eastAsia="en-US"/>
        </w:rPr>
        <w:t xml:space="preserve"> </w:t>
      </w:r>
      <w:r w:rsidR="000E15AA"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воспринимаемый момент кручения, принятый равным 0,06 </w:t>
      </w:r>
      <w:r w:rsidRPr="004A1C1A">
        <w:rPr>
          <w:rStyle w:val="FontStyle244"/>
          <w:rFonts w:ascii="Times New Roman" w:hAnsi="Times New Roman" w:cs="Times New Roman"/>
          <w:sz w:val="24"/>
          <w:szCs w:val="24"/>
          <w:lang w:eastAsia="en-US"/>
        </w:rPr>
        <w:t>ƒ</w:t>
      </w:r>
      <w:r w:rsidRPr="004A1C1A">
        <w:rPr>
          <w:rStyle w:val="FontStyle244"/>
          <w:rFonts w:ascii="Times New Roman" w:hAnsi="Times New Roman" w:cs="Times New Roman"/>
          <w:sz w:val="24"/>
          <w:szCs w:val="24"/>
          <w:vertAlign w:val="subscript"/>
          <w:lang w:eastAsia="en-US"/>
        </w:rPr>
        <w:t>cd</w:t>
      </w:r>
      <w:r w:rsidR="004A1C1A">
        <w:rPr>
          <w:rStyle w:val="FontStyle244"/>
          <w:rFonts w:ascii="Times New Roman" w:hAnsi="Times New Roman" w:cs="Times New Roman"/>
          <w:sz w:val="24"/>
          <w:szCs w:val="24"/>
          <w:lang w:eastAsia="en-US"/>
        </w:rPr>
        <w:t xml:space="preserve"> </w:t>
      </w:r>
      <w:r w:rsidRPr="004A1C1A">
        <w:rPr>
          <w:rStyle w:val="FontStyle244"/>
          <w:rFonts w:ascii="Times New Roman" w:hAnsi="Times New Roman" w:cs="Times New Roman"/>
          <w:sz w:val="24"/>
          <w:szCs w:val="24"/>
          <w:lang w:eastAsia="en-US"/>
        </w:rPr>
        <w:t>WT</w:t>
      </w:r>
      <w:r w:rsidR="00296BED">
        <w:rPr>
          <w:rStyle w:val="FontStyle231"/>
          <w:rFonts w:ascii="Times New Roman" w:hAnsi="Times New Roman" w:cs="Times New Roman"/>
          <w:smallCaps/>
          <w:spacing w:val="10"/>
          <w:sz w:val="24"/>
          <w:szCs w:val="24"/>
          <w:lang w:eastAsia="en-US"/>
        </w:rPr>
        <w:t>;</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10"/>
          <w:rFonts w:ascii="Times New Roman" w:hAnsi="Times New Roman" w:cs="Times New Roman"/>
          <w:sz w:val="24"/>
          <w:szCs w:val="24"/>
          <w:lang w:eastAsia="en-US"/>
        </w:rPr>
        <w:t>f</w:t>
      </w:r>
      <w:r w:rsidRPr="00193807">
        <w:rPr>
          <w:rStyle w:val="FontStyle210"/>
          <w:rFonts w:ascii="Times New Roman" w:hAnsi="Times New Roman" w:cs="Times New Roman"/>
          <w:i w:val="0"/>
          <w:sz w:val="24"/>
          <w:szCs w:val="24"/>
          <w:vertAlign w:val="subscript"/>
          <w:lang w:eastAsia="en-US"/>
        </w:rPr>
        <w:t>cd</w:t>
      </w:r>
      <w:r w:rsidRPr="00A04E57">
        <w:rPr>
          <w:rStyle w:val="FontStyle210"/>
          <w:rFonts w:ascii="Times New Roman" w:hAnsi="Times New Roman" w:cs="Times New Roman"/>
          <w:sz w:val="24"/>
          <w:szCs w:val="24"/>
          <w:lang w:eastAsia="en-US"/>
        </w:rPr>
        <w:t xml:space="preserve"> </w:t>
      </w:r>
      <w:r w:rsidR="000E15AA"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расчетное значение прочности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w:t>
      </w:r>
      <w:r w:rsidR="00296BED">
        <w:rPr>
          <w:rStyle w:val="FontStyle244"/>
          <w:rFonts w:ascii="Times New Roman" w:hAnsi="Times New Roman" w:cs="Times New Roman"/>
          <w:sz w:val="24"/>
          <w:szCs w:val="24"/>
          <w:lang w:eastAsia="en-US"/>
        </w:rPr>
        <w:t>;</w:t>
      </w:r>
      <w:r w:rsidR="0043296F" w:rsidRPr="0043296F">
        <w:rPr>
          <w:rStyle w:val="FontStyle244"/>
          <w:rFonts w:ascii="Times New Roman" w:hAnsi="Times New Roman" w:cs="Times New Roman"/>
          <w:sz w:val="24"/>
          <w:szCs w:val="24"/>
          <w:lang w:eastAsia="en-US"/>
        </w:rPr>
        <w:t xml:space="preserve"> </w:t>
      </w:r>
      <w:r w:rsidR="0043296F" w:rsidRPr="0043296F">
        <w:rPr>
          <w:rFonts w:ascii="Times New Roman" w:hAnsi="Times New Roman" w:cs="Times New Roman"/>
          <w:i/>
        </w:rPr>
        <w:t>f</w:t>
      </w:r>
      <w:r w:rsidR="0043296F" w:rsidRPr="0043296F">
        <w:rPr>
          <w:rFonts w:ascii="Times New Roman" w:hAnsi="Times New Roman" w:cs="Times New Roman"/>
          <w:position w:val="-6"/>
          <w:vertAlign w:val="subscript"/>
        </w:rPr>
        <w:t>cd</w:t>
      </w:r>
      <w:r w:rsidR="0043296F">
        <w:rPr>
          <w:rFonts w:ascii="Times New Roman" w:hAnsi="Times New Roman" w:cs="Times New Roman"/>
        </w:rPr>
        <w:t xml:space="preserve"> </w:t>
      </w:r>
      <w:r w:rsidR="0043296F" w:rsidRPr="0043296F">
        <w:rPr>
          <w:rFonts w:ascii="Times New Roman" w:hAnsi="Times New Roman" w:cs="Times New Roman"/>
        </w:rPr>
        <w:t>=</w:t>
      </w:r>
      <w:r w:rsidR="0043296F">
        <w:rPr>
          <w:rFonts w:ascii="Times New Roman" w:hAnsi="Times New Roman" w:cs="Times New Roman"/>
        </w:rPr>
        <w:t xml:space="preserve"> </w:t>
      </w:r>
      <w:r w:rsidR="0043296F" w:rsidRPr="0043296F">
        <w:rPr>
          <w:rFonts w:ascii="Times New Roman" w:hAnsi="Times New Roman" w:cs="Times New Roman"/>
          <w:i/>
        </w:rPr>
        <w:t>f</w:t>
      </w:r>
      <w:r w:rsidR="0043296F" w:rsidRPr="0043296F">
        <w:rPr>
          <w:rFonts w:ascii="Times New Roman" w:hAnsi="Times New Roman" w:cs="Times New Roman"/>
          <w:position w:val="-6"/>
          <w:vertAlign w:val="subscript"/>
        </w:rPr>
        <w:t>ck</w:t>
      </w:r>
      <w:r w:rsidR="00117AB1" w:rsidRPr="00117AB1">
        <w:rPr>
          <w:rFonts w:ascii="Times New Roman" w:hAnsi="Times New Roman" w:cs="Times New Roman"/>
          <w:position w:val="-6"/>
        </w:rPr>
        <w:t xml:space="preserve"> </w:t>
      </w:r>
      <w:r w:rsidR="0043296F" w:rsidRPr="0043296F">
        <w:rPr>
          <w:rFonts w:ascii="Times New Roman" w:hAnsi="Times New Roman" w:cs="Times New Roman"/>
        </w:rPr>
        <w:t>/</w:t>
      </w:r>
      <w:r w:rsidR="00117AB1">
        <w:rPr>
          <w:rFonts w:ascii="Times New Roman" w:hAnsi="Times New Roman" w:cs="Times New Roman"/>
        </w:rPr>
        <w:t xml:space="preserve"> </w:t>
      </w:r>
      <w:r w:rsidR="0043296F" w:rsidRPr="0043296F">
        <w:rPr>
          <w:rFonts w:ascii="Times New Roman" w:hAnsi="Times New Roman" w:cs="Times New Roman"/>
          <w:i/>
        </w:rPr>
        <w:t>γ</w:t>
      </w:r>
      <w:r w:rsidR="0043296F" w:rsidRPr="0043296F">
        <w:rPr>
          <w:rFonts w:ascii="Times New Roman" w:hAnsi="Times New Roman" w:cs="Times New Roman"/>
          <w:position w:val="-6"/>
          <w:vertAlign w:val="subscript"/>
        </w:rPr>
        <w:t>C</w:t>
      </w:r>
      <w:r w:rsidR="0043296F">
        <w:rPr>
          <w:rStyle w:val="FontStyle244"/>
          <w:rFonts w:ascii="Times New Roman" w:hAnsi="Times New Roman" w:cs="Times New Roman"/>
          <w:sz w:val="24"/>
          <w:szCs w:val="24"/>
          <w:lang w:eastAsia="en-US"/>
        </w:rPr>
        <w:t>;</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ƒc</w:t>
      </w:r>
      <w:r w:rsidRPr="00A04E57">
        <w:rPr>
          <w:rStyle w:val="FontStyle244"/>
          <w:rFonts w:ascii="Times New Roman" w:hAnsi="Times New Roman" w:cs="Times New Roman"/>
          <w:sz w:val="24"/>
          <w:szCs w:val="24"/>
          <w:vertAlign w:val="subscript"/>
          <w:lang w:eastAsia="en-US"/>
        </w:rPr>
        <w:t>k</w:t>
      </w:r>
      <w:r w:rsidRPr="00A04E57">
        <w:rPr>
          <w:rStyle w:val="FontStyle244"/>
          <w:rFonts w:ascii="Times New Roman" w:hAnsi="Times New Roman" w:cs="Times New Roman"/>
          <w:sz w:val="24"/>
          <w:szCs w:val="24"/>
          <w:lang w:eastAsia="en-US"/>
        </w:rPr>
        <w:t xml:space="preserve"> </w:t>
      </w:r>
      <w:r w:rsidR="000E15AA"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характеристическая прочность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 для хрупкого разрушения</w:t>
      </w:r>
      <w:r w:rsidR="008C4812">
        <w:rPr>
          <w:rStyle w:val="FontStyle244"/>
          <w:rFonts w:ascii="Times New Roman" w:hAnsi="Times New Roman" w:cs="Times New Roman"/>
          <w:sz w:val="24"/>
          <w:szCs w:val="24"/>
          <w:lang w:eastAsia="en-US"/>
        </w:rPr>
        <w:t>;</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γ</w:t>
      </w:r>
      <w:r w:rsidRPr="00A04E57">
        <w:rPr>
          <w:rStyle w:val="FontStyle244"/>
          <w:rFonts w:ascii="Times New Roman" w:hAnsi="Times New Roman" w:cs="Times New Roman"/>
          <w:sz w:val="24"/>
          <w:szCs w:val="24"/>
          <w:vertAlign w:val="subscript"/>
          <w:lang w:eastAsia="en-US"/>
        </w:rPr>
        <w:t>C</w:t>
      </w:r>
      <w:r w:rsidRPr="00A04E57">
        <w:rPr>
          <w:rStyle w:val="FontStyle244"/>
          <w:rFonts w:ascii="Times New Roman" w:hAnsi="Times New Roman" w:cs="Times New Roman"/>
          <w:sz w:val="24"/>
          <w:szCs w:val="24"/>
          <w:lang w:eastAsia="en-US"/>
        </w:rPr>
        <w:t xml:space="preserve"> </w:t>
      </w:r>
      <w:r w:rsidR="000E15AA"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частный коэффициент запаса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 для хрупкого разрушения</w:t>
      </w:r>
      <w:r w:rsidR="008C4812">
        <w:rPr>
          <w:rStyle w:val="FontStyle244"/>
          <w:rFonts w:ascii="Times New Roman" w:hAnsi="Times New Roman" w:cs="Times New Roman"/>
          <w:sz w:val="24"/>
          <w:szCs w:val="24"/>
          <w:lang w:eastAsia="en-US"/>
        </w:rPr>
        <w:t>;</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20"/>
          <w:rFonts w:ascii="Times New Roman" w:hAnsi="Times New Roman" w:cs="Times New Roman"/>
          <w:i/>
          <w:sz w:val="24"/>
          <w:szCs w:val="24"/>
          <w:lang w:eastAsia="en-US"/>
        </w:rPr>
        <w:t>W</w:t>
      </w:r>
      <w:r w:rsidRPr="00A04E57">
        <w:rPr>
          <w:rStyle w:val="FontStyle220"/>
          <w:rFonts w:ascii="Times New Roman" w:hAnsi="Times New Roman" w:cs="Times New Roman"/>
          <w:sz w:val="24"/>
          <w:szCs w:val="24"/>
          <w:vertAlign w:val="subscript"/>
          <w:lang w:eastAsia="en-US"/>
        </w:rPr>
        <w:t>t</w:t>
      </w:r>
      <w:r w:rsidRPr="00A04E57">
        <w:rPr>
          <w:rStyle w:val="FontStyle220"/>
          <w:rFonts w:ascii="Times New Roman" w:hAnsi="Times New Roman" w:cs="Times New Roman"/>
          <w:sz w:val="24"/>
          <w:szCs w:val="24"/>
          <w:lang w:eastAsia="en-US"/>
        </w:rPr>
        <w:t xml:space="preserve"> </w:t>
      </w:r>
      <w:r w:rsidR="00C939F0">
        <w:rPr>
          <w:rStyle w:val="FontStyle220"/>
          <w:rFonts w:ascii="Times New Roman" w:hAnsi="Times New Roman" w:cs="Times New Roman"/>
          <w:sz w:val="24"/>
          <w:szCs w:val="24"/>
          <w:lang w:eastAsia="en-US"/>
        </w:rPr>
        <w:t xml:space="preserve"> </w:t>
      </w:r>
      <w:r w:rsidR="000E15AA"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момент сопротивления кручению поперечного сечения.</w:t>
      </w:r>
    </w:p>
    <w:p w:rsidR="00B502DF" w:rsidRPr="00A04E57" w:rsidRDefault="00B502DF" w:rsidP="00A04E57">
      <w:pPr>
        <w:pStyle w:val="Style45"/>
        <w:widowControl/>
        <w:ind w:firstLine="567"/>
        <w:jc w:val="both"/>
        <w:rPr>
          <w:rStyle w:val="FontStyle243"/>
          <w:rFonts w:ascii="Times New Roman" w:hAnsi="Times New Roman" w:cs="Times New Roman"/>
          <w:sz w:val="24"/>
          <w:szCs w:val="24"/>
          <w:lang w:eastAsia="en-US"/>
        </w:rPr>
      </w:pPr>
    </w:p>
    <w:p w:rsidR="00B502DF" w:rsidRPr="00B83B4B" w:rsidRDefault="00B83B4B" w:rsidP="00A04E57">
      <w:pPr>
        <w:pStyle w:val="Style45"/>
        <w:widowControl/>
        <w:ind w:firstLine="567"/>
        <w:jc w:val="both"/>
        <w:rPr>
          <w:rStyle w:val="FontStyle243"/>
          <w:rFonts w:ascii="Times New Roman" w:hAnsi="Times New Roman" w:cs="Times New Roman"/>
          <w:sz w:val="20"/>
          <w:szCs w:val="20"/>
          <w:lang w:eastAsia="en-US"/>
        </w:rPr>
      </w:pPr>
      <w:r w:rsidRPr="00B83B4B">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w:t>
      </w:r>
      <w:r w:rsidR="00B502DF" w:rsidRPr="00B83B4B">
        <w:rPr>
          <w:rStyle w:val="FontStyle243"/>
          <w:rFonts w:ascii="Times New Roman" w:hAnsi="Times New Roman" w:cs="Times New Roman"/>
          <w:sz w:val="20"/>
          <w:szCs w:val="20"/>
          <w:lang w:eastAsia="en-US"/>
        </w:rPr>
        <w:t xml:space="preserve"> Значение </w:t>
      </w:r>
      <w:r w:rsidR="00B502DF" w:rsidRPr="00B83B4B">
        <w:rPr>
          <w:rStyle w:val="FontStyle243"/>
          <w:rFonts w:ascii="Times New Roman" w:hAnsi="Times New Roman" w:cs="Times New Roman"/>
          <w:i/>
          <w:sz w:val="20"/>
          <w:szCs w:val="20"/>
          <w:lang w:eastAsia="en-US"/>
        </w:rPr>
        <w:t>γ</w:t>
      </w:r>
      <w:r w:rsidR="00B502DF" w:rsidRPr="00B83B4B">
        <w:rPr>
          <w:rStyle w:val="FontStyle243"/>
          <w:rFonts w:ascii="Times New Roman" w:hAnsi="Times New Roman" w:cs="Times New Roman"/>
          <w:sz w:val="20"/>
          <w:szCs w:val="20"/>
          <w:vertAlign w:val="subscript"/>
          <w:lang w:eastAsia="en-US"/>
        </w:rPr>
        <w:t>С</w:t>
      </w:r>
      <w:r w:rsidR="00B502DF" w:rsidRPr="00B83B4B">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(3) Если условия ни одной из </w:t>
      </w:r>
      <w:r w:rsidR="00B83B4B">
        <w:rPr>
          <w:rStyle w:val="FontStyle244"/>
          <w:rFonts w:ascii="Times New Roman" w:hAnsi="Times New Roman" w:cs="Times New Roman"/>
          <w:sz w:val="24"/>
          <w:szCs w:val="24"/>
        </w:rPr>
        <w:t>ф</w:t>
      </w:r>
      <w:r w:rsidRPr="00A04E57">
        <w:rPr>
          <w:rStyle w:val="FontStyle244"/>
          <w:rFonts w:ascii="Times New Roman" w:hAnsi="Times New Roman" w:cs="Times New Roman"/>
          <w:sz w:val="24"/>
          <w:szCs w:val="24"/>
        </w:rPr>
        <w:t>ормул (А.32а) – (А.32с) не выполняются, необходима арматура, работающая на кручение, соответствующая условию формулы (A.33).</w:t>
      </w:r>
    </w:p>
    <w:p w:rsidR="00C939F0" w:rsidRPr="00C939F0" w:rsidRDefault="00C939F0" w:rsidP="00A04E57">
      <w:pPr>
        <w:pStyle w:val="Style2"/>
        <w:widowControl/>
        <w:ind w:firstLine="567"/>
        <w:jc w:val="both"/>
        <w:rPr>
          <w:rFonts w:ascii="Times New Roman" w:hAnsi="Times New Roman" w:cs="Times New Roman"/>
          <w:bCs/>
          <w:noProof/>
          <w:color w:val="000000"/>
        </w:rPr>
      </w:pPr>
    </w:p>
    <w:p w:rsidR="00B502DF" w:rsidRPr="00A04E57" w:rsidRDefault="00C939F0" w:rsidP="00C939F0">
      <w:pPr>
        <w:pStyle w:val="Style2"/>
        <w:widowControl/>
        <w:jc w:val="right"/>
        <w:rPr>
          <w:rStyle w:val="FontStyle208"/>
          <w:rFonts w:ascii="Times New Roman" w:hAnsi="Times New Roman" w:cs="Times New Roman"/>
          <w:sz w:val="24"/>
          <w:szCs w:val="24"/>
          <w:lang w:eastAsia="en-US"/>
        </w:rPr>
      </w:pPr>
      <w:r w:rsidRPr="006F7689">
        <w:rPr>
          <w:position w:val="-28"/>
        </w:rPr>
        <w:object w:dxaOrig="1520" w:dyaOrig="639">
          <v:shape id="_x0000_i1067" type="#_x0000_t75" style="width:76.6pt;height:31.7pt" o:ole="">
            <v:imagedata r:id="rId109" o:title=""/>
          </v:shape>
          <o:OLEObject Type="Embed" ProgID="Equation.DSMT4" ShapeID="_x0000_i1067" DrawAspect="Content" ObjectID="_1682330653" r:id="rId110"/>
        </w:object>
      </w:r>
      <w:r w:rsidR="009E60C6">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t>(A.33)</w:t>
      </w:r>
    </w:p>
    <w:p w:rsidR="00C939F0" w:rsidRDefault="00C939F0" w:rsidP="00A04E57">
      <w:pPr>
        <w:pStyle w:val="Style163"/>
        <w:widowControl/>
        <w:ind w:firstLine="567"/>
        <w:jc w:val="both"/>
        <w:rPr>
          <w:rStyle w:val="FontStyle239"/>
          <w:rFonts w:ascii="Times New Roman" w:hAnsi="Times New Roman" w:cs="Times New Roman"/>
          <w:sz w:val="24"/>
          <w:szCs w:val="24"/>
          <w:lang w:eastAsia="en-US"/>
        </w:rPr>
      </w:pPr>
    </w:p>
    <w:p w:rsidR="00B502DF" w:rsidRPr="00A04E57" w:rsidRDefault="00B502DF" w:rsidP="00C939F0">
      <w:pPr>
        <w:pStyle w:val="Style163"/>
        <w:widowControl/>
        <w:ind w:firstLine="567"/>
        <w:jc w:val="both"/>
        <w:rPr>
          <w:rStyle w:val="FontStyle244"/>
          <w:rFonts w:ascii="Times New Roman" w:hAnsi="Times New Roman" w:cs="Times New Roman"/>
          <w:sz w:val="24"/>
          <w:szCs w:val="24"/>
          <w:lang w:eastAsia="en-US"/>
        </w:rPr>
      </w:pPr>
      <w:r w:rsidRPr="00A04E57">
        <w:rPr>
          <w:rStyle w:val="FontStyle239"/>
          <w:rFonts w:ascii="Times New Roman" w:hAnsi="Times New Roman" w:cs="Times New Roman"/>
          <w:sz w:val="24"/>
          <w:szCs w:val="24"/>
          <w:lang w:eastAsia="en-US"/>
        </w:rPr>
        <w:t>где</w:t>
      </w:r>
      <w:r w:rsidR="00C939F0">
        <w:rPr>
          <w:rStyle w:val="FontStyle239"/>
          <w:rFonts w:ascii="Times New Roman" w:hAnsi="Times New Roman" w:cs="Times New Roman"/>
          <w:sz w:val="24"/>
          <w:szCs w:val="24"/>
          <w:lang w:eastAsia="en-US"/>
        </w:rPr>
        <w:t xml:space="preserve"> </w:t>
      </w:r>
      <w:r w:rsidRPr="00A04E57">
        <w:rPr>
          <w:rStyle w:val="FontStyle210"/>
          <w:rFonts w:ascii="Times New Roman" w:hAnsi="Times New Roman" w:cs="Times New Roman"/>
          <w:sz w:val="24"/>
          <w:szCs w:val="24"/>
          <w:lang w:eastAsia="en-US"/>
        </w:rPr>
        <w:t>V</w:t>
      </w:r>
      <w:r w:rsidRPr="00C939F0">
        <w:rPr>
          <w:rStyle w:val="FontStyle210"/>
          <w:rFonts w:ascii="Times New Roman" w:hAnsi="Times New Roman" w:cs="Times New Roman"/>
          <w:i w:val="0"/>
          <w:sz w:val="24"/>
          <w:szCs w:val="24"/>
          <w:vertAlign w:val="subscript"/>
          <w:lang w:eastAsia="en-US"/>
        </w:rPr>
        <w:t>Rd3</w:t>
      </w:r>
      <w:r w:rsidRPr="00A04E57">
        <w:rPr>
          <w:rStyle w:val="FontStyle210"/>
          <w:rFonts w:ascii="Times New Roman" w:hAnsi="Times New Roman" w:cs="Times New Roman"/>
          <w:sz w:val="24"/>
          <w:szCs w:val="24"/>
          <w:lang w:eastAsia="en-US"/>
        </w:rPr>
        <w:t xml:space="preserve"> </w:t>
      </w:r>
      <w:r w:rsidR="00C939F0"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определено в пункте A.4.1.3;</w:t>
      </w:r>
    </w:p>
    <w:p w:rsidR="00B502DF"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10"/>
          <w:rFonts w:ascii="Times New Roman" w:hAnsi="Times New Roman" w:cs="Times New Roman"/>
          <w:sz w:val="24"/>
          <w:szCs w:val="24"/>
          <w:lang w:eastAsia="en-US"/>
        </w:rPr>
        <w:t>T</w:t>
      </w:r>
      <w:r w:rsidRPr="00C939F0">
        <w:rPr>
          <w:rStyle w:val="FontStyle210"/>
          <w:rFonts w:ascii="Times New Roman" w:hAnsi="Times New Roman" w:cs="Times New Roman"/>
          <w:i w:val="0"/>
          <w:sz w:val="24"/>
          <w:szCs w:val="24"/>
          <w:vertAlign w:val="subscript"/>
          <w:lang w:eastAsia="en-US"/>
        </w:rPr>
        <w:t>Rd3</w:t>
      </w:r>
      <w:r w:rsidRPr="00A04E57">
        <w:rPr>
          <w:rStyle w:val="FontStyle210"/>
          <w:rFonts w:ascii="Times New Roman" w:hAnsi="Times New Roman" w:cs="Times New Roman"/>
          <w:sz w:val="24"/>
          <w:szCs w:val="24"/>
          <w:lang w:eastAsia="en-US"/>
        </w:rPr>
        <w:t xml:space="preserve"> </w:t>
      </w:r>
      <w:r w:rsidR="00C939F0"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момент кручения, воспринимаемый поперечным сечением с арматурой, работающей на кручение, определяемый по </w:t>
      </w:r>
      <w:r w:rsidR="006E027B">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ормуле (A.34):</w:t>
      </w:r>
    </w:p>
    <w:p w:rsidR="00C939F0" w:rsidRPr="00A04E57" w:rsidRDefault="00C939F0" w:rsidP="00A04E57">
      <w:pPr>
        <w:pStyle w:val="Style33"/>
        <w:widowControl/>
        <w:ind w:firstLine="567"/>
        <w:jc w:val="both"/>
        <w:rPr>
          <w:rStyle w:val="FontStyle244"/>
          <w:rFonts w:ascii="Times New Roman" w:hAnsi="Times New Roman" w:cs="Times New Roman"/>
          <w:sz w:val="24"/>
          <w:szCs w:val="24"/>
          <w:lang w:eastAsia="en-US"/>
        </w:rPr>
      </w:pPr>
    </w:p>
    <w:p w:rsidR="00B502DF" w:rsidRPr="00BA7550" w:rsidRDefault="00BA7550" w:rsidP="00BA7550">
      <w:pPr>
        <w:pStyle w:val="Style55"/>
        <w:widowControl/>
        <w:ind w:firstLine="567"/>
        <w:jc w:val="right"/>
        <w:rPr>
          <w:rStyle w:val="FontStyle244"/>
          <w:rFonts w:ascii="Times New Roman" w:hAnsi="Times New Roman" w:cs="Times New Roman"/>
          <w:sz w:val="24"/>
          <w:szCs w:val="24"/>
          <w:lang w:val="en-US" w:eastAsia="en-US"/>
        </w:rPr>
      </w:pPr>
      <w:r w:rsidRPr="00BA7550">
        <w:rPr>
          <w:rFonts w:ascii="Times New Roman" w:hAnsi="Times New Roman" w:cs="Times New Roman"/>
          <w:i/>
          <w:lang w:val="en-US"/>
        </w:rPr>
        <w:t>T</w:t>
      </w:r>
      <w:r w:rsidRPr="00BA7550">
        <w:rPr>
          <w:rFonts w:ascii="Times New Roman" w:hAnsi="Times New Roman" w:cs="Times New Roman"/>
          <w:position w:val="-6"/>
          <w:vertAlign w:val="subscript"/>
          <w:lang w:val="en-US"/>
        </w:rPr>
        <w:t>Rd3</w:t>
      </w:r>
      <w:r w:rsidRPr="00BA7550">
        <w:rPr>
          <w:rFonts w:ascii="Times New Roman" w:hAnsi="Times New Roman" w:cs="Times New Roman"/>
          <w:lang w:val="en-US"/>
        </w:rPr>
        <w:t xml:space="preserve"> = 2 </w:t>
      </w:r>
      <w:r w:rsidRPr="00BA7550">
        <w:rPr>
          <w:rFonts w:ascii="Times New Roman" w:hAnsi="Times New Roman" w:cs="Times New Roman"/>
          <w:i/>
          <w:lang w:val="en-US"/>
        </w:rPr>
        <w:t>A</w:t>
      </w:r>
      <w:r w:rsidRPr="00BA7550">
        <w:rPr>
          <w:rFonts w:ascii="Times New Roman" w:hAnsi="Times New Roman" w:cs="Times New Roman"/>
          <w:position w:val="-6"/>
          <w:vertAlign w:val="subscript"/>
          <w:lang w:val="en-US"/>
        </w:rPr>
        <w:t>k</w:t>
      </w:r>
      <w:r w:rsidRPr="00BA7550">
        <w:rPr>
          <w:rFonts w:ascii="Times New Roman" w:hAnsi="Times New Roman" w:cs="Times New Roman"/>
          <w:lang w:val="en-US"/>
        </w:rPr>
        <w:t xml:space="preserve"> </w:t>
      </w:r>
      <w:r w:rsidRPr="00BA7550">
        <w:rPr>
          <w:rFonts w:ascii="Times New Roman" w:hAnsi="Times New Roman" w:cs="Times New Roman"/>
          <w:i/>
          <w:lang w:val="en-US"/>
        </w:rPr>
        <w:t>h</w:t>
      </w:r>
      <w:r w:rsidRPr="00BA7550">
        <w:rPr>
          <w:rFonts w:ascii="Times New Roman" w:hAnsi="Times New Roman" w:cs="Times New Roman"/>
          <w:position w:val="-6"/>
          <w:vertAlign w:val="subscript"/>
          <w:lang w:val="en-US"/>
        </w:rPr>
        <w:t>k</w:t>
      </w:r>
      <w:r w:rsidRPr="00BA7550">
        <w:rPr>
          <w:rFonts w:ascii="Times New Roman" w:hAnsi="Times New Roman" w:cs="Times New Roman"/>
          <w:lang w:val="en-US"/>
        </w:rPr>
        <w:t xml:space="preserve"> </w:t>
      </w:r>
      <w:r w:rsidRPr="00BA7550">
        <w:rPr>
          <w:rFonts w:ascii="Times New Roman" w:hAnsi="Times New Roman" w:cs="Times New Roman"/>
          <w:i/>
        </w:rPr>
        <w:t>σ</w:t>
      </w:r>
      <w:r w:rsidRPr="00BA7550">
        <w:rPr>
          <w:rFonts w:ascii="Times New Roman" w:hAnsi="Times New Roman" w:cs="Times New Roman"/>
          <w:position w:val="-6"/>
          <w:vertAlign w:val="subscript"/>
          <w:lang w:val="en-US"/>
        </w:rPr>
        <w:t>sld</w:t>
      </w:r>
      <w:r w:rsidRPr="00BA7550">
        <w:rPr>
          <w:rFonts w:ascii="Times New Roman" w:hAnsi="Times New Roman" w:cs="Times New Roman"/>
          <w:lang w:val="en-US"/>
        </w:rPr>
        <w:t xml:space="preserve"> </w:t>
      </w:r>
      <w:r w:rsidRPr="00BA7550">
        <w:rPr>
          <w:rFonts w:ascii="Times New Roman" w:hAnsi="Times New Roman" w:cs="Times New Roman"/>
          <w:i/>
        </w:rPr>
        <w:t>ρ</w:t>
      </w:r>
      <w:r w:rsidRPr="00BA7550">
        <w:rPr>
          <w:rFonts w:ascii="Times New Roman" w:hAnsi="Times New Roman" w:cs="Times New Roman"/>
          <w:position w:val="-6"/>
          <w:vertAlign w:val="subscript"/>
          <w:lang w:val="en-US"/>
        </w:rPr>
        <w:t>T,l</w:t>
      </w:r>
      <w:r w:rsidRPr="00BA7550">
        <w:rPr>
          <w:rFonts w:ascii="Times New Roman" w:hAnsi="Times New Roman" w:cs="Times New Roman"/>
          <w:vertAlign w:val="subscript"/>
          <w:lang w:val="en-US"/>
        </w:rPr>
        <w:t xml:space="preserve"> </w:t>
      </w:r>
      <w:r w:rsidRPr="00BA7550">
        <w:rPr>
          <w:rFonts w:ascii="Times New Roman" w:hAnsi="Times New Roman" w:cs="Times New Roman"/>
          <w:lang w:val="en-US"/>
        </w:rPr>
        <w:t xml:space="preserve">= 2 </w:t>
      </w:r>
      <w:r w:rsidRPr="00BA7550">
        <w:rPr>
          <w:rFonts w:ascii="Times New Roman" w:hAnsi="Times New Roman" w:cs="Times New Roman"/>
          <w:i/>
          <w:lang w:val="en-US"/>
        </w:rPr>
        <w:t>A</w:t>
      </w:r>
      <w:r w:rsidRPr="00BA7550">
        <w:rPr>
          <w:rFonts w:ascii="Times New Roman" w:hAnsi="Times New Roman" w:cs="Times New Roman"/>
          <w:position w:val="-6"/>
          <w:vertAlign w:val="subscript"/>
          <w:lang w:val="en-US"/>
        </w:rPr>
        <w:t>k</w:t>
      </w:r>
      <w:r w:rsidRPr="00BA7550">
        <w:rPr>
          <w:rFonts w:ascii="Times New Roman" w:hAnsi="Times New Roman" w:cs="Times New Roman"/>
          <w:lang w:val="en-US"/>
        </w:rPr>
        <w:t xml:space="preserve"> </w:t>
      </w:r>
      <w:r w:rsidRPr="00BA7550">
        <w:rPr>
          <w:rFonts w:ascii="Times New Roman" w:hAnsi="Times New Roman" w:cs="Times New Roman"/>
          <w:i/>
          <w:lang w:val="en-US"/>
        </w:rPr>
        <w:t>h</w:t>
      </w:r>
      <w:r w:rsidRPr="00BA7550">
        <w:rPr>
          <w:rFonts w:ascii="Times New Roman" w:hAnsi="Times New Roman" w:cs="Times New Roman"/>
          <w:position w:val="-6"/>
          <w:vertAlign w:val="subscript"/>
          <w:lang w:val="en-US"/>
        </w:rPr>
        <w:t>k</w:t>
      </w:r>
      <w:r w:rsidRPr="00BA7550">
        <w:rPr>
          <w:rFonts w:ascii="Times New Roman" w:hAnsi="Times New Roman" w:cs="Times New Roman"/>
          <w:lang w:val="en-US"/>
        </w:rPr>
        <w:t xml:space="preserve"> </w:t>
      </w:r>
      <w:r w:rsidRPr="00BA7550">
        <w:rPr>
          <w:rFonts w:ascii="Times New Roman" w:hAnsi="Times New Roman" w:cs="Times New Roman"/>
          <w:i/>
        </w:rPr>
        <w:t>σ</w:t>
      </w:r>
      <w:r w:rsidRPr="00BA7550">
        <w:rPr>
          <w:rFonts w:ascii="Times New Roman" w:hAnsi="Times New Roman" w:cs="Times New Roman"/>
          <w:position w:val="-6"/>
          <w:vertAlign w:val="subscript"/>
          <w:lang w:val="en-US"/>
        </w:rPr>
        <w:t>swd</w:t>
      </w:r>
      <w:r w:rsidRPr="00BA7550">
        <w:rPr>
          <w:rFonts w:ascii="Times New Roman" w:hAnsi="Times New Roman" w:cs="Times New Roman"/>
          <w:lang w:val="en-US"/>
        </w:rPr>
        <w:t xml:space="preserve"> </w:t>
      </w:r>
      <w:r w:rsidRPr="00BA7550">
        <w:rPr>
          <w:rFonts w:ascii="Times New Roman" w:hAnsi="Times New Roman" w:cs="Times New Roman"/>
          <w:i/>
        </w:rPr>
        <w:t>ρ</w:t>
      </w:r>
      <w:r w:rsidRPr="00BA7550">
        <w:rPr>
          <w:rFonts w:ascii="Times New Roman" w:hAnsi="Times New Roman" w:cs="Times New Roman"/>
          <w:position w:val="-6"/>
          <w:vertAlign w:val="subscript"/>
          <w:lang w:val="en-US"/>
        </w:rPr>
        <w:t>T,s</w:t>
      </w:r>
      <w:r w:rsidR="00B502DF" w:rsidRPr="00BA7550">
        <w:rPr>
          <w:rStyle w:val="FontStyle244"/>
          <w:rFonts w:ascii="Times New Roman" w:hAnsi="Times New Roman" w:cs="Times New Roman"/>
          <w:sz w:val="24"/>
          <w:szCs w:val="24"/>
          <w:lang w:val="en-US" w:eastAsia="en-US"/>
        </w:rPr>
        <w:tab/>
      </w:r>
      <w:r w:rsidR="00B502DF" w:rsidRPr="00BA7550">
        <w:rPr>
          <w:rStyle w:val="FontStyle244"/>
          <w:rFonts w:ascii="Times New Roman" w:hAnsi="Times New Roman" w:cs="Times New Roman"/>
          <w:sz w:val="24"/>
          <w:szCs w:val="24"/>
          <w:lang w:val="en-US" w:eastAsia="en-US"/>
        </w:rPr>
        <w:tab/>
      </w:r>
      <w:r w:rsidR="00B502DF" w:rsidRPr="00BA7550">
        <w:rPr>
          <w:rStyle w:val="FontStyle244"/>
          <w:rFonts w:ascii="Times New Roman" w:hAnsi="Times New Roman" w:cs="Times New Roman"/>
          <w:sz w:val="24"/>
          <w:szCs w:val="24"/>
          <w:lang w:val="en-US" w:eastAsia="en-US"/>
        </w:rPr>
        <w:tab/>
        <w:t>(A.34)</w:t>
      </w:r>
    </w:p>
    <w:p w:rsidR="00BA7550" w:rsidRPr="003C57EF" w:rsidRDefault="00BA7550" w:rsidP="00A04E57">
      <w:pPr>
        <w:pStyle w:val="Style33"/>
        <w:widowControl/>
        <w:ind w:firstLine="567"/>
        <w:jc w:val="both"/>
        <w:rPr>
          <w:rStyle w:val="FontStyle244"/>
          <w:rFonts w:ascii="Times New Roman" w:hAnsi="Times New Roman" w:cs="Times New Roman"/>
          <w:i/>
          <w:sz w:val="24"/>
          <w:szCs w:val="24"/>
          <w:lang w:val="en-US" w:eastAsia="en-US"/>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A</w:t>
      </w:r>
      <w:r w:rsidRPr="00A04E57">
        <w:rPr>
          <w:rStyle w:val="FontStyle244"/>
          <w:rFonts w:ascii="Times New Roman" w:hAnsi="Times New Roman" w:cs="Times New Roman"/>
          <w:sz w:val="24"/>
          <w:szCs w:val="24"/>
          <w:vertAlign w:val="subscript"/>
          <w:lang w:eastAsia="en-US"/>
        </w:rPr>
        <w:t>k</w:t>
      </w:r>
      <w:r w:rsidRPr="00A04E57">
        <w:rPr>
          <w:rStyle w:val="FontStyle244"/>
          <w:rFonts w:ascii="Times New Roman" w:hAnsi="Times New Roman" w:cs="Times New Roman"/>
          <w:sz w:val="24"/>
          <w:szCs w:val="24"/>
          <w:lang w:eastAsia="en-US"/>
        </w:rPr>
        <w:t xml:space="preserve"> = </w:t>
      </w:r>
      <w:r w:rsidRPr="00A04E57">
        <w:rPr>
          <w:rStyle w:val="FontStyle224"/>
          <w:rFonts w:ascii="Times New Roman" w:hAnsi="Times New Roman" w:cs="Times New Roman"/>
          <w:sz w:val="24"/>
          <w:szCs w:val="24"/>
          <w:lang w:eastAsia="en-US"/>
        </w:rPr>
        <w:t>b</w:t>
      </w:r>
      <w:r w:rsidR="00D54048" w:rsidRPr="00D54048">
        <w:rPr>
          <w:rStyle w:val="FontStyle244"/>
          <w:rFonts w:ascii="Times New Roman" w:hAnsi="Times New Roman" w:cs="Times New Roman"/>
          <w:i/>
          <w:sz w:val="24"/>
          <w:szCs w:val="24"/>
          <w:lang w:eastAsia="en-US"/>
        </w:rPr>
        <w:t>'</w:t>
      </w:r>
      <w:r w:rsidRPr="00A04E57">
        <w:rPr>
          <w:rStyle w:val="FontStyle224"/>
          <w:rFonts w:ascii="Times New Roman" w:hAnsi="Times New Roman" w:cs="Times New Roman"/>
          <w:sz w:val="24"/>
          <w:szCs w:val="24"/>
          <w:lang w:eastAsia="en-US"/>
        </w:rPr>
        <w:t xml:space="preserve">h </w:t>
      </w:r>
      <w:r w:rsidRPr="00D54048">
        <w:rPr>
          <w:rStyle w:val="FontStyle244"/>
          <w:rFonts w:ascii="Times New Roman" w:hAnsi="Times New Roman" w:cs="Times New Roman"/>
          <w:i/>
          <w:sz w:val="24"/>
          <w:szCs w:val="24"/>
          <w:lang w:eastAsia="en-US"/>
        </w:rPr>
        <w:t>'</w:t>
      </w:r>
      <w:r w:rsidRPr="00A04E57">
        <w:rPr>
          <w:rStyle w:val="FontStyle244"/>
          <w:rFonts w:ascii="Times New Roman" w:hAnsi="Times New Roman" w:cs="Times New Roman"/>
          <w:sz w:val="24"/>
          <w:szCs w:val="24"/>
          <w:lang w:eastAsia="en-US"/>
        </w:rPr>
        <w:t xml:space="preserve"> </w:t>
      </w:r>
      <w:r w:rsidR="00D54048"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площадь поперечного сечения, ограниченная осями продольной арматуры в каждом углу поперечного сечения – см. рисунок A.12;</w:t>
      </w:r>
    </w:p>
    <w:p w:rsidR="009E60C6" w:rsidRDefault="00B502DF" w:rsidP="009E60C6">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h</w:t>
      </w:r>
      <w:r w:rsidRPr="00A04E57">
        <w:rPr>
          <w:rStyle w:val="FontStyle244"/>
          <w:rFonts w:ascii="Times New Roman" w:hAnsi="Times New Roman" w:cs="Times New Roman"/>
          <w:sz w:val="24"/>
          <w:szCs w:val="24"/>
          <w:vertAlign w:val="subscript"/>
          <w:lang w:eastAsia="en-US"/>
        </w:rPr>
        <w:t>k</w:t>
      </w:r>
      <w:r w:rsidRPr="00A04E57">
        <w:rPr>
          <w:rStyle w:val="FontStyle244"/>
          <w:rFonts w:ascii="Times New Roman" w:hAnsi="Times New Roman" w:cs="Times New Roman"/>
          <w:sz w:val="24"/>
          <w:szCs w:val="24"/>
          <w:lang w:eastAsia="en-US"/>
        </w:rPr>
        <w:t xml:space="preserve"> </w:t>
      </w:r>
      <w:r w:rsidR="00D54048"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высота мнимого коробчатого сечения по </w:t>
      </w:r>
      <w:r w:rsidR="00D54048">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ормуле (A.35):</w:t>
      </w:r>
    </w:p>
    <w:p w:rsidR="009E60C6" w:rsidRDefault="009E60C6" w:rsidP="009E60C6">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9E60C6" w:rsidP="009E60C6">
      <w:pPr>
        <w:pStyle w:val="Style33"/>
        <w:widowControl/>
        <w:ind w:firstLine="567"/>
        <w:jc w:val="right"/>
        <w:rPr>
          <w:rStyle w:val="FontStyle244"/>
          <w:rFonts w:ascii="Times New Roman" w:hAnsi="Times New Roman" w:cs="Times New Roman"/>
          <w:sz w:val="24"/>
          <w:szCs w:val="24"/>
          <w:lang w:eastAsia="en-US"/>
        </w:rPr>
      </w:pPr>
      <w:r w:rsidRPr="009E60C6">
        <w:rPr>
          <w:rFonts w:ascii="Times New Roman" w:hAnsi="Times New Roman" w:cs="Times New Roman"/>
          <w:i/>
        </w:rPr>
        <w:lastRenderedPageBreak/>
        <w:t>h</w:t>
      </w:r>
      <w:r w:rsidRPr="009E60C6">
        <w:rPr>
          <w:rFonts w:ascii="Times New Roman" w:hAnsi="Times New Roman" w:cs="Times New Roman"/>
          <w:position w:val="-6"/>
          <w:vertAlign w:val="subscript"/>
        </w:rPr>
        <w:t>k</w:t>
      </w:r>
      <w:r w:rsidRPr="009E60C6">
        <w:rPr>
          <w:rFonts w:ascii="Times New Roman" w:hAnsi="Times New Roman" w:cs="Times New Roman"/>
        </w:rPr>
        <w:t xml:space="preserve"> = min{</w:t>
      </w:r>
      <w:r w:rsidRPr="009E60C6">
        <w:rPr>
          <w:rFonts w:ascii="Times New Roman" w:hAnsi="Times New Roman" w:cs="Times New Roman"/>
          <w:i/>
        </w:rPr>
        <w:t>b</w:t>
      </w:r>
      <w:r w:rsidRPr="009E60C6">
        <w:rPr>
          <w:rFonts w:ascii="Times New Roman" w:hAnsi="Times New Roman" w:cs="Times New Roman"/>
        </w:rPr>
        <w:t xml:space="preserve">/6; </w:t>
      </w:r>
      <w:r w:rsidRPr="009E60C6">
        <w:rPr>
          <w:rFonts w:ascii="Times New Roman" w:hAnsi="Times New Roman" w:cs="Times New Roman"/>
          <w:i/>
        </w:rPr>
        <w:t>h</w:t>
      </w:r>
      <w:r w:rsidRPr="009E60C6">
        <w:rPr>
          <w:rFonts w:ascii="Times New Roman" w:hAnsi="Times New Roman" w:cs="Times New Roman"/>
        </w:rPr>
        <w:t>/6}</w:t>
      </w:r>
      <w:r w:rsidR="00B502DF" w:rsidRPr="00A04E57">
        <w:rPr>
          <w:rStyle w:val="FontStyle244"/>
          <w:rFonts w:ascii="Times New Roman" w:hAnsi="Times New Roman" w:cs="Times New Roman"/>
          <w:sz w:val="24"/>
          <w:szCs w:val="24"/>
          <w:lang w:eastAsia="en-US"/>
        </w:rPr>
        <w:t xml:space="preserve"> </w:t>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t>(A.35)</w:t>
      </w:r>
    </w:p>
    <w:p w:rsidR="009E60C6" w:rsidRDefault="009E60C6" w:rsidP="00A04E57">
      <w:pPr>
        <w:pStyle w:val="Style54"/>
        <w:widowControl/>
        <w:ind w:firstLine="567"/>
        <w:jc w:val="both"/>
        <w:rPr>
          <w:rStyle w:val="FontStyle219"/>
          <w:rFonts w:ascii="Times New Roman" w:hAnsi="Times New Roman" w:cs="Times New Roman"/>
          <w:i/>
          <w:sz w:val="24"/>
          <w:szCs w:val="24"/>
          <w:lang w:eastAsia="en-US"/>
        </w:rPr>
      </w:pP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19"/>
          <w:rFonts w:ascii="Times New Roman" w:hAnsi="Times New Roman" w:cs="Times New Roman"/>
          <w:i/>
          <w:sz w:val="24"/>
          <w:szCs w:val="24"/>
          <w:lang w:eastAsia="en-US"/>
        </w:rPr>
        <w:t>σ</w:t>
      </w:r>
      <w:r w:rsidRPr="00A04E57">
        <w:rPr>
          <w:rStyle w:val="FontStyle244"/>
          <w:rFonts w:ascii="Times New Roman" w:hAnsi="Times New Roman" w:cs="Times New Roman"/>
          <w:sz w:val="24"/>
          <w:szCs w:val="24"/>
          <w:vertAlign w:val="subscript"/>
          <w:lang w:eastAsia="en-US"/>
        </w:rPr>
        <w:t>s</w:t>
      </w:r>
      <w:r w:rsidRPr="00A04E57">
        <w:rPr>
          <w:rStyle w:val="FontStyle244"/>
          <w:rFonts w:ascii="Times New Roman" w:hAnsi="Times New Roman" w:cs="Times New Roman"/>
          <w:sz w:val="24"/>
          <w:szCs w:val="24"/>
          <w:vertAlign w:val="subscript"/>
          <w:lang w:val="en-US" w:eastAsia="en-US"/>
        </w:rPr>
        <w:t>ld</w:t>
      </w:r>
      <w:r w:rsidRPr="00A04E57">
        <w:rPr>
          <w:rStyle w:val="FontStyle244"/>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расчетное значение напряжения растяжения в продольной арматуре, работающей на кручение; </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19"/>
          <w:rFonts w:ascii="Times New Roman" w:hAnsi="Times New Roman" w:cs="Times New Roman"/>
          <w:i/>
          <w:sz w:val="24"/>
          <w:szCs w:val="24"/>
          <w:lang w:eastAsia="en-US"/>
        </w:rPr>
        <w:t>σ</w:t>
      </w:r>
      <w:r w:rsidRPr="00A04E57">
        <w:rPr>
          <w:rStyle w:val="FontStyle244"/>
          <w:rFonts w:ascii="Times New Roman" w:hAnsi="Times New Roman" w:cs="Times New Roman"/>
          <w:sz w:val="24"/>
          <w:szCs w:val="24"/>
          <w:vertAlign w:val="subscript"/>
          <w:lang w:eastAsia="en-US"/>
        </w:rPr>
        <w:t>swd</w:t>
      </w:r>
      <w:r w:rsidRPr="00A04E57">
        <w:rPr>
          <w:rStyle w:val="FontStyle244"/>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расчетное значение напряжения растяжения в хомутах;</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σ</w:t>
      </w:r>
      <w:r w:rsidRPr="00A04E57">
        <w:rPr>
          <w:rStyle w:val="FontStyle244"/>
          <w:rFonts w:ascii="Times New Roman" w:hAnsi="Times New Roman" w:cs="Times New Roman"/>
          <w:sz w:val="24"/>
          <w:szCs w:val="24"/>
          <w:vertAlign w:val="subscript"/>
          <w:lang w:eastAsia="en-US"/>
        </w:rPr>
        <w:t>sld</w:t>
      </w:r>
      <w:r w:rsidRPr="00A04E57">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i/>
          <w:sz w:val="24"/>
          <w:szCs w:val="24"/>
          <w:lang w:eastAsia="en-US"/>
        </w:rPr>
        <w:t>σ</w:t>
      </w:r>
      <w:r w:rsidRPr="00A04E57">
        <w:rPr>
          <w:rStyle w:val="FontStyle244"/>
          <w:rFonts w:ascii="Times New Roman" w:hAnsi="Times New Roman" w:cs="Times New Roman"/>
          <w:sz w:val="24"/>
          <w:szCs w:val="24"/>
          <w:vertAlign w:val="subscript"/>
          <w:lang w:eastAsia="en-US"/>
        </w:rPr>
        <w:t>swd</w:t>
      </w:r>
      <w:r w:rsidRPr="00A04E57">
        <w:rPr>
          <w:rStyle w:val="FontStyle244"/>
          <w:rFonts w:ascii="Times New Roman" w:hAnsi="Times New Roman" w:cs="Times New Roman"/>
          <w:sz w:val="24"/>
          <w:szCs w:val="24"/>
          <w:lang w:eastAsia="en-US"/>
        </w:rPr>
        <w:t xml:space="preserve"> &lt; ƒ</w:t>
      </w:r>
      <w:r w:rsidRPr="00A04E57">
        <w:rPr>
          <w:rStyle w:val="FontStyle244"/>
          <w:rFonts w:ascii="Times New Roman" w:hAnsi="Times New Roman" w:cs="Times New Roman"/>
          <w:sz w:val="24"/>
          <w:szCs w:val="24"/>
          <w:vertAlign w:val="subscript"/>
          <w:lang w:eastAsia="en-US"/>
        </w:rPr>
        <w:t>yd</w:t>
      </w:r>
      <w:r w:rsidRPr="00A04E57">
        <w:rPr>
          <w:rStyle w:val="FontStyle244"/>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допустимое напряжение растяжения в арматуре вследствие кручения по формуле (A.36):</w:t>
      </w:r>
    </w:p>
    <w:p w:rsidR="009E60C6" w:rsidRDefault="009E60C6" w:rsidP="00A04E57">
      <w:pPr>
        <w:pStyle w:val="Style32"/>
        <w:widowControl/>
        <w:ind w:firstLine="567"/>
        <w:jc w:val="both"/>
        <w:rPr>
          <w:rFonts w:ascii="Times New Roman" w:hAnsi="Times New Roman" w:cs="Times New Roman"/>
          <w:noProof/>
          <w:color w:val="000000"/>
        </w:rPr>
      </w:pPr>
    </w:p>
    <w:p w:rsidR="00B502DF" w:rsidRPr="00A04E57" w:rsidRDefault="009E60C6" w:rsidP="009E60C6">
      <w:pPr>
        <w:pStyle w:val="Style32"/>
        <w:widowControl/>
        <w:ind w:firstLine="567"/>
        <w:jc w:val="right"/>
        <w:rPr>
          <w:rStyle w:val="FontStyle244"/>
          <w:rFonts w:ascii="Times New Roman" w:hAnsi="Times New Roman" w:cs="Times New Roman"/>
          <w:sz w:val="24"/>
          <w:szCs w:val="24"/>
          <w:lang w:eastAsia="en-US"/>
        </w:rPr>
      </w:pPr>
      <w:r w:rsidRPr="006F7689">
        <w:rPr>
          <w:position w:val="-18"/>
        </w:rPr>
        <w:object w:dxaOrig="3140" w:dyaOrig="460">
          <v:shape id="_x0000_i1068" type="#_x0000_t75" style="width:157.25pt;height:22.45pt" o:ole="">
            <v:imagedata r:id="rId111" o:title=""/>
          </v:shape>
          <o:OLEObject Type="Embed" ProgID="Equation.DSMT4" ShapeID="_x0000_i1068" DrawAspect="Content" ObjectID="_1682330654" r:id="rId112"/>
        </w:object>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t>(A.36)</w:t>
      </w:r>
    </w:p>
    <w:p w:rsidR="009E60C6" w:rsidRDefault="009E60C6" w:rsidP="00A04E57">
      <w:pPr>
        <w:pStyle w:val="Style54"/>
        <w:widowControl/>
        <w:ind w:firstLine="567"/>
        <w:jc w:val="both"/>
        <w:rPr>
          <w:rStyle w:val="FontStyle244"/>
          <w:rFonts w:ascii="Times New Roman" w:hAnsi="Times New Roman" w:cs="Times New Roman"/>
          <w:i/>
          <w:sz w:val="24"/>
          <w:szCs w:val="24"/>
          <w:lang w:eastAsia="en-US"/>
        </w:rPr>
      </w:pPr>
    </w:p>
    <w:p w:rsidR="00B502DF" w:rsidRPr="00A04E57" w:rsidRDefault="00B502DF" w:rsidP="00A04E57">
      <w:pPr>
        <w:pStyle w:val="Style54"/>
        <w:widowControl/>
        <w:ind w:firstLine="567"/>
        <w:jc w:val="both"/>
        <w:rPr>
          <w:rStyle w:val="FontStyle22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cd</w:t>
      </w:r>
      <w:r w:rsidRPr="00A04E57">
        <w:rPr>
          <w:rStyle w:val="FontStyle244"/>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расчетное значение прочности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бетона, </w:t>
      </w:r>
      <w:r w:rsidR="009E60C6" w:rsidRPr="009E60C6">
        <w:rPr>
          <w:rFonts w:ascii="Times New Roman" w:hAnsi="Times New Roman" w:cs="Times New Roman"/>
          <w:i/>
        </w:rPr>
        <w:t>f</w:t>
      </w:r>
      <w:r w:rsidR="009E60C6" w:rsidRPr="009E60C6">
        <w:rPr>
          <w:rFonts w:ascii="Times New Roman" w:hAnsi="Times New Roman" w:cs="Times New Roman"/>
          <w:position w:val="-6"/>
          <w:vertAlign w:val="subscript"/>
        </w:rPr>
        <w:t>cd</w:t>
      </w:r>
      <w:r w:rsidR="009E60C6">
        <w:rPr>
          <w:rFonts w:ascii="Times New Roman" w:hAnsi="Times New Roman" w:cs="Times New Roman"/>
        </w:rPr>
        <w:t xml:space="preserve"> </w:t>
      </w:r>
      <w:r w:rsidR="009E60C6" w:rsidRPr="009E60C6">
        <w:rPr>
          <w:rFonts w:ascii="Times New Roman" w:hAnsi="Times New Roman" w:cs="Times New Roman"/>
        </w:rPr>
        <w:t>=</w:t>
      </w:r>
      <w:r w:rsidR="009E60C6">
        <w:rPr>
          <w:rFonts w:ascii="Times New Roman" w:hAnsi="Times New Roman" w:cs="Times New Roman"/>
        </w:rPr>
        <w:t xml:space="preserve"> </w:t>
      </w:r>
      <w:r w:rsidR="009E60C6" w:rsidRPr="009E60C6">
        <w:rPr>
          <w:rFonts w:ascii="Times New Roman" w:hAnsi="Times New Roman" w:cs="Times New Roman"/>
          <w:i/>
        </w:rPr>
        <w:t>f</w:t>
      </w:r>
      <w:r w:rsidR="009E60C6" w:rsidRPr="009E60C6">
        <w:rPr>
          <w:rFonts w:ascii="Times New Roman" w:hAnsi="Times New Roman" w:cs="Times New Roman"/>
          <w:position w:val="-6"/>
          <w:vertAlign w:val="subscript"/>
        </w:rPr>
        <w:t>ck</w:t>
      </w:r>
      <w:r w:rsidR="009E60C6">
        <w:rPr>
          <w:rFonts w:ascii="Times New Roman" w:hAnsi="Times New Roman" w:cs="Times New Roman"/>
          <w:position w:val="-6"/>
        </w:rPr>
        <w:t xml:space="preserve"> </w:t>
      </w:r>
      <w:r w:rsidR="009E60C6" w:rsidRPr="009E60C6">
        <w:rPr>
          <w:rFonts w:ascii="Times New Roman" w:hAnsi="Times New Roman" w:cs="Times New Roman"/>
        </w:rPr>
        <w:t>/</w:t>
      </w:r>
      <w:r w:rsidR="009E60C6">
        <w:rPr>
          <w:rFonts w:ascii="Times New Roman" w:hAnsi="Times New Roman" w:cs="Times New Roman"/>
        </w:rPr>
        <w:t xml:space="preserve"> </w:t>
      </w:r>
      <w:r w:rsidR="009E60C6" w:rsidRPr="009E60C6">
        <w:rPr>
          <w:rFonts w:ascii="Times New Roman" w:hAnsi="Times New Roman" w:cs="Times New Roman"/>
          <w:i/>
        </w:rPr>
        <w:t>γ</w:t>
      </w:r>
      <w:r w:rsidR="009E60C6" w:rsidRPr="009E60C6">
        <w:rPr>
          <w:rFonts w:ascii="Times New Roman" w:hAnsi="Times New Roman" w:cs="Times New Roman"/>
          <w:position w:val="-6"/>
          <w:vertAlign w:val="subscript"/>
        </w:rPr>
        <w:t>C</w:t>
      </w:r>
      <w:r w:rsidR="009E60C6" w:rsidRPr="009E60C6">
        <w:rPr>
          <w:rFonts w:ascii="Times New Roman" w:hAnsi="Times New Roman" w:cs="Times New Roman"/>
        </w:rPr>
        <w:t>;</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ck</w:t>
      </w:r>
      <w:r w:rsidRPr="00A04E57">
        <w:rPr>
          <w:rStyle w:val="FontStyle244"/>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характеристическая прочность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бетона для хрупкого разрушения; </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γ</w:t>
      </w:r>
      <w:r w:rsidRPr="009E60C6">
        <w:rPr>
          <w:rStyle w:val="FontStyle224"/>
          <w:rFonts w:ascii="Times New Roman" w:hAnsi="Times New Roman" w:cs="Times New Roman"/>
          <w:i w:val="0"/>
          <w:sz w:val="24"/>
          <w:szCs w:val="24"/>
          <w:vertAlign w:val="subscript"/>
          <w:lang w:eastAsia="en-US"/>
        </w:rPr>
        <w:t>C</w:t>
      </w:r>
      <w:r w:rsidRPr="00A04E57">
        <w:rPr>
          <w:rStyle w:val="FontStyle224"/>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частный коэффициент запаса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бетона для хрупкого разрушения; </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19"/>
          <w:rFonts w:ascii="Times New Roman" w:hAnsi="Times New Roman" w:cs="Times New Roman"/>
          <w:i/>
          <w:sz w:val="24"/>
          <w:szCs w:val="24"/>
          <w:lang w:eastAsia="en-US"/>
        </w:rPr>
        <w:t>φ</w:t>
      </w:r>
      <w:r w:rsidRPr="00A04E57">
        <w:rPr>
          <w:rStyle w:val="FontStyle219"/>
          <w:rFonts w:ascii="Times New Roman" w:hAnsi="Times New Roman" w:cs="Times New Roman"/>
          <w:sz w:val="24"/>
          <w:szCs w:val="24"/>
          <w:vertAlign w:val="subscript"/>
          <w:lang w:eastAsia="en-US"/>
        </w:rPr>
        <w:t>w</w:t>
      </w:r>
      <w:r w:rsidRPr="00A04E57">
        <w:rPr>
          <w:rStyle w:val="FontStyle219"/>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диаметр хомутов;</w:t>
      </w:r>
    </w:p>
    <w:p w:rsidR="00B502DF"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p</w:t>
      </w:r>
      <w:r w:rsidRPr="009E60C6">
        <w:rPr>
          <w:rStyle w:val="FontStyle224"/>
          <w:rFonts w:ascii="Times New Roman" w:hAnsi="Times New Roman" w:cs="Times New Roman"/>
          <w:i w:val="0"/>
          <w:sz w:val="24"/>
          <w:szCs w:val="24"/>
          <w:vertAlign w:val="subscript"/>
          <w:lang w:eastAsia="en-US"/>
        </w:rPr>
        <w:t>T,l</w:t>
      </w:r>
      <w:r w:rsidRPr="009E60C6">
        <w:rPr>
          <w:rStyle w:val="FontStyle224"/>
          <w:rFonts w:ascii="Times New Roman" w:hAnsi="Times New Roman" w:cs="Times New Roman"/>
          <w:i w:val="0"/>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процент армирования продольной арматурой, предназначенной для восприятия кручения, определяемый по </w:t>
      </w:r>
      <w:r w:rsidR="006E027B">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ормуле (A.37):</w:t>
      </w:r>
    </w:p>
    <w:p w:rsidR="009E60C6" w:rsidRPr="00A04E57" w:rsidRDefault="009E60C6" w:rsidP="00A04E57">
      <w:pPr>
        <w:pStyle w:val="Style33"/>
        <w:widowControl/>
        <w:ind w:firstLine="567"/>
        <w:jc w:val="both"/>
        <w:rPr>
          <w:rStyle w:val="FontStyle244"/>
          <w:rFonts w:ascii="Times New Roman" w:hAnsi="Times New Roman" w:cs="Times New Roman"/>
          <w:sz w:val="24"/>
          <w:szCs w:val="24"/>
          <w:lang w:eastAsia="en-US"/>
        </w:rPr>
      </w:pPr>
    </w:p>
    <w:p w:rsidR="00B502DF" w:rsidRPr="000F5ABD" w:rsidRDefault="000F5ABD" w:rsidP="000F5ABD">
      <w:pPr>
        <w:pStyle w:val="Style126"/>
        <w:widowControl/>
        <w:ind w:firstLine="567"/>
        <w:jc w:val="right"/>
        <w:rPr>
          <w:rStyle w:val="FontStyle244"/>
          <w:rFonts w:ascii="Times New Roman" w:hAnsi="Times New Roman" w:cs="Times New Roman"/>
          <w:sz w:val="24"/>
          <w:szCs w:val="24"/>
          <w:lang w:val="en-US" w:eastAsia="en-US"/>
        </w:rPr>
      </w:pPr>
      <w:r w:rsidRPr="000F5ABD">
        <w:rPr>
          <w:rFonts w:ascii="Times New Roman" w:hAnsi="Times New Roman" w:cs="Times New Roman"/>
          <w:i/>
        </w:rPr>
        <w:t>ρ</w:t>
      </w:r>
      <w:r w:rsidRPr="000F5ABD">
        <w:rPr>
          <w:rFonts w:ascii="Times New Roman" w:hAnsi="Times New Roman" w:cs="Times New Roman"/>
          <w:position w:val="-6"/>
          <w:vertAlign w:val="subscript"/>
          <w:lang w:val="en-US"/>
        </w:rPr>
        <w:t>T,l</w:t>
      </w:r>
      <w:r w:rsidRPr="000F5ABD">
        <w:rPr>
          <w:rFonts w:ascii="Times New Roman" w:hAnsi="Times New Roman" w:cs="Times New Roman"/>
          <w:lang w:val="en-US"/>
        </w:rPr>
        <w:t xml:space="preserve"> = </w:t>
      </w:r>
      <w:r w:rsidRPr="000F5ABD">
        <w:rPr>
          <w:rFonts w:ascii="Times New Roman" w:hAnsi="Times New Roman" w:cs="Times New Roman"/>
          <w:i/>
          <w:lang w:val="en-US"/>
        </w:rPr>
        <w:t>A</w:t>
      </w:r>
      <w:r w:rsidRPr="000F5ABD">
        <w:rPr>
          <w:rFonts w:ascii="Times New Roman" w:hAnsi="Times New Roman" w:cs="Times New Roman"/>
          <w:position w:val="-6"/>
          <w:vertAlign w:val="subscript"/>
          <w:lang w:val="en-US"/>
        </w:rPr>
        <w:t>s,l</w:t>
      </w:r>
      <w:r w:rsidRPr="000F5ABD">
        <w:rPr>
          <w:rFonts w:ascii="Times New Roman" w:hAnsi="Times New Roman" w:cs="Times New Roman"/>
          <w:lang w:val="en-US"/>
        </w:rPr>
        <w:t xml:space="preserve"> / [2</w:t>
      </w:r>
      <w:r w:rsidRPr="000F5ABD">
        <w:rPr>
          <w:rFonts w:ascii="Times New Roman" w:hAnsi="Times New Roman" w:cs="Times New Roman"/>
          <w:i/>
          <w:lang w:val="en-US"/>
        </w:rPr>
        <w:t>h</w:t>
      </w:r>
      <w:r w:rsidRPr="000F5ABD">
        <w:rPr>
          <w:rFonts w:ascii="Times New Roman" w:hAnsi="Times New Roman" w:cs="Times New Roman"/>
          <w:position w:val="-6"/>
          <w:vertAlign w:val="subscript"/>
          <w:lang w:val="en-US"/>
        </w:rPr>
        <w:t>k</w:t>
      </w:r>
      <w:r w:rsidRPr="000F5ABD">
        <w:rPr>
          <w:rFonts w:ascii="Times New Roman" w:hAnsi="Times New Roman" w:cs="Times New Roman"/>
          <w:lang w:val="en-US"/>
        </w:rPr>
        <w:t xml:space="preserve"> (</w:t>
      </w:r>
      <w:r w:rsidRPr="000F5ABD">
        <w:rPr>
          <w:rFonts w:ascii="Times New Roman" w:hAnsi="Times New Roman" w:cs="Times New Roman"/>
          <w:i/>
          <w:lang w:val="en-US"/>
        </w:rPr>
        <w:t>b</w:t>
      </w:r>
      <w:r w:rsidRPr="000F5ABD">
        <w:rPr>
          <w:rFonts w:ascii="Times New Roman" w:hAnsi="Times New Roman" w:cs="Times New Roman"/>
          <w:lang w:val="en-US"/>
        </w:rPr>
        <w:t xml:space="preserve">' + </w:t>
      </w:r>
      <w:r w:rsidRPr="000F5ABD">
        <w:rPr>
          <w:rFonts w:ascii="Times New Roman" w:hAnsi="Times New Roman" w:cs="Times New Roman"/>
          <w:i/>
          <w:lang w:val="en-US"/>
        </w:rPr>
        <w:t>h</w:t>
      </w:r>
      <w:r w:rsidRPr="000F5ABD">
        <w:rPr>
          <w:rFonts w:ascii="Times New Roman" w:hAnsi="Times New Roman" w:cs="Times New Roman"/>
          <w:lang w:val="en-US"/>
        </w:rPr>
        <w:t>')]</w:t>
      </w:r>
      <w:r w:rsidR="00B502DF" w:rsidRPr="000F5ABD">
        <w:rPr>
          <w:rStyle w:val="FontStyle244"/>
          <w:rFonts w:ascii="Times New Roman" w:hAnsi="Times New Roman" w:cs="Times New Roman"/>
          <w:i/>
          <w:iCs/>
          <w:sz w:val="24"/>
          <w:szCs w:val="24"/>
          <w:lang w:val="en-US" w:eastAsia="en-US"/>
        </w:rPr>
        <w:t xml:space="preserve"> </w:t>
      </w:r>
      <w:r w:rsidR="00B502DF" w:rsidRPr="000F5ABD">
        <w:rPr>
          <w:rStyle w:val="FontStyle244"/>
          <w:rFonts w:ascii="Times New Roman" w:hAnsi="Times New Roman" w:cs="Times New Roman"/>
          <w:i/>
          <w:iCs/>
          <w:sz w:val="24"/>
          <w:szCs w:val="24"/>
          <w:lang w:val="en-US" w:eastAsia="en-US"/>
        </w:rPr>
        <w:tab/>
      </w:r>
      <w:r w:rsidR="00B502DF" w:rsidRPr="000F5ABD">
        <w:rPr>
          <w:rStyle w:val="FontStyle244"/>
          <w:rFonts w:ascii="Times New Roman" w:hAnsi="Times New Roman" w:cs="Times New Roman"/>
          <w:i/>
          <w:iCs/>
          <w:sz w:val="24"/>
          <w:szCs w:val="24"/>
          <w:lang w:val="en-US" w:eastAsia="en-US"/>
        </w:rPr>
        <w:tab/>
      </w:r>
      <w:r w:rsidR="00B502DF" w:rsidRPr="000F5ABD">
        <w:rPr>
          <w:rStyle w:val="FontStyle244"/>
          <w:rFonts w:ascii="Times New Roman" w:hAnsi="Times New Roman" w:cs="Times New Roman"/>
          <w:i/>
          <w:iCs/>
          <w:sz w:val="24"/>
          <w:szCs w:val="24"/>
          <w:lang w:val="en-US" w:eastAsia="en-US"/>
        </w:rPr>
        <w:tab/>
      </w:r>
      <w:r w:rsidR="00B502DF" w:rsidRPr="000F5ABD">
        <w:rPr>
          <w:rStyle w:val="FontStyle244"/>
          <w:rFonts w:ascii="Times New Roman" w:hAnsi="Times New Roman" w:cs="Times New Roman"/>
          <w:i/>
          <w:iCs/>
          <w:sz w:val="24"/>
          <w:szCs w:val="24"/>
          <w:lang w:val="en-US" w:eastAsia="en-US"/>
        </w:rPr>
        <w:tab/>
      </w:r>
      <w:r w:rsidR="00B502DF" w:rsidRPr="000F5ABD">
        <w:rPr>
          <w:rStyle w:val="FontStyle244"/>
          <w:rFonts w:ascii="Times New Roman" w:hAnsi="Times New Roman" w:cs="Times New Roman"/>
          <w:sz w:val="24"/>
          <w:szCs w:val="24"/>
          <w:lang w:val="en-US" w:eastAsia="en-US"/>
        </w:rPr>
        <w:t>(A.37)</w:t>
      </w:r>
    </w:p>
    <w:p w:rsidR="000F5ABD" w:rsidRPr="003C57EF" w:rsidRDefault="000F5ABD" w:rsidP="00A04E57">
      <w:pPr>
        <w:pStyle w:val="Style33"/>
        <w:widowControl/>
        <w:ind w:firstLine="567"/>
        <w:jc w:val="both"/>
        <w:rPr>
          <w:rStyle w:val="FontStyle224"/>
          <w:rFonts w:ascii="Times New Roman" w:hAnsi="Times New Roman" w:cs="Times New Roman"/>
          <w:sz w:val="24"/>
          <w:szCs w:val="24"/>
          <w:lang w:val="en-US" w:eastAsia="en-US"/>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A</w:t>
      </w:r>
      <w:r w:rsidRPr="009E60C6">
        <w:rPr>
          <w:rStyle w:val="FontStyle224"/>
          <w:rFonts w:ascii="Times New Roman" w:hAnsi="Times New Roman" w:cs="Times New Roman"/>
          <w:i w:val="0"/>
          <w:sz w:val="24"/>
          <w:szCs w:val="24"/>
          <w:vertAlign w:val="subscript"/>
          <w:lang w:eastAsia="en-US"/>
        </w:rPr>
        <w:t>s,</w:t>
      </w:r>
      <w:r w:rsidRPr="009E60C6">
        <w:rPr>
          <w:rStyle w:val="FontStyle224"/>
          <w:rFonts w:ascii="Times New Roman" w:hAnsi="Times New Roman" w:cs="Times New Roman"/>
          <w:i w:val="0"/>
          <w:sz w:val="24"/>
          <w:szCs w:val="24"/>
          <w:vertAlign w:val="subscript"/>
          <w:lang w:val="en-US" w:eastAsia="en-US"/>
        </w:rPr>
        <w:t>I</w:t>
      </w:r>
      <w:r w:rsidRPr="00A04E57">
        <w:rPr>
          <w:rStyle w:val="FontStyle224"/>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площадь поперечного сечения продольной арматуры, работающей на кручение;</w:t>
      </w:r>
    </w:p>
    <w:p w:rsidR="00B502DF"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19"/>
          <w:rFonts w:ascii="Times New Roman" w:hAnsi="Times New Roman" w:cs="Times New Roman"/>
          <w:i/>
          <w:sz w:val="24"/>
          <w:szCs w:val="24"/>
          <w:lang w:eastAsia="en-US"/>
        </w:rPr>
        <w:t>p</w:t>
      </w:r>
      <w:r w:rsidRPr="00A04E57">
        <w:rPr>
          <w:rStyle w:val="FontStyle244"/>
          <w:rFonts w:ascii="Times New Roman" w:hAnsi="Times New Roman" w:cs="Times New Roman"/>
          <w:sz w:val="24"/>
          <w:szCs w:val="24"/>
          <w:vertAlign w:val="subscript"/>
          <w:lang w:eastAsia="en-US"/>
        </w:rPr>
        <w:t>T</w:t>
      </w:r>
      <w:r w:rsidRPr="00A04E57">
        <w:rPr>
          <w:rStyle w:val="FontStyle244"/>
          <w:rFonts w:ascii="Times New Roman" w:hAnsi="Times New Roman" w:cs="Times New Roman"/>
          <w:sz w:val="24"/>
          <w:szCs w:val="24"/>
          <w:lang w:eastAsia="en-US"/>
        </w:rPr>
        <w:t>,</w:t>
      </w:r>
      <w:r w:rsidRPr="00A04E57">
        <w:rPr>
          <w:rStyle w:val="FontStyle244"/>
          <w:rFonts w:ascii="Times New Roman" w:hAnsi="Times New Roman" w:cs="Times New Roman"/>
          <w:sz w:val="24"/>
          <w:szCs w:val="24"/>
          <w:vertAlign w:val="subscript"/>
          <w:lang w:eastAsia="en-US"/>
        </w:rPr>
        <w:t>s</w:t>
      </w:r>
      <w:r w:rsidRPr="003F79FD">
        <w:rPr>
          <w:rStyle w:val="FontStyle244"/>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процент армирования хомутами, предназначенными для восприятия кручения, определяемый по </w:t>
      </w:r>
      <w:r w:rsidR="006E027B">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ормуле (A.38):</w:t>
      </w:r>
    </w:p>
    <w:p w:rsidR="000F5ABD" w:rsidRPr="00A04E57" w:rsidRDefault="000F5ABD" w:rsidP="00A04E57">
      <w:pPr>
        <w:pStyle w:val="Style33"/>
        <w:widowControl/>
        <w:ind w:firstLine="567"/>
        <w:jc w:val="both"/>
        <w:rPr>
          <w:rStyle w:val="FontStyle244"/>
          <w:rFonts w:ascii="Times New Roman" w:hAnsi="Times New Roman" w:cs="Times New Roman"/>
          <w:sz w:val="24"/>
          <w:szCs w:val="24"/>
          <w:lang w:eastAsia="en-US"/>
        </w:rPr>
      </w:pPr>
    </w:p>
    <w:p w:rsidR="00B502DF" w:rsidRPr="000F5ABD" w:rsidRDefault="000F5ABD" w:rsidP="000F5ABD">
      <w:pPr>
        <w:pStyle w:val="Style126"/>
        <w:widowControl/>
        <w:ind w:firstLine="567"/>
        <w:jc w:val="right"/>
        <w:rPr>
          <w:rStyle w:val="FontStyle244"/>
          <w:rFonts w:ascii="Times New Roman" w:hAnsi="Times New Roman" w:cs="Times New Roman"/>
          <w:sz w:val="24"/>
          <w:szCs w:val="24"/>
          <w:lang w:val="en-US" w:eastAsia="en-US"/>
        </w:rPr>
      </w:pPr>
      <w:r w:rsidRPr="000F5ABD">
        <w:rPr>
          <w:rFonts w:ascii="Times New Roman" w:hAnsi="Times New Roman" w:cs="Times New Roman"/>
          <w:i/>
        </w:rPr>
        <w:t>ρ</w:t>
      </w:r>
      <w:r w:rsidRPr="00BD37AC">
        <w:rPr>
          <w:rFonts w:ascii="Times New Roman" w:hAnsi="Times New Roman" w:cs="Times New Roman"/>
          <w:position w:val="-6"/>
          <w:vertAlign w:val="subscript"/>
          <w:lang w:val="en-US"/>
        </w:rPr>
        <w:t>T,s</w:t>
      </w:r>
      <w:r w:rsidRPr="000F5ABD">
        <w:rPr>
          <w:rFonts w:ascii="Times New Roman" w:hAnsi="Times New Roman" w:cs="Times New Roman"/>
          <w:lang w:val="en-US"/>
        </w:rPr>
        <w:t xml:space="preserve"> = </w:t>
      </w:r>
      <w:r w:rsidRPr="000F5ABD">
        <w:rPr>
          <w:rFonts w:ascii="Times New Roman" w:hAnsi="Times New Roman" w:cs="Times New Roman"/>
          <w:i/>
          <w:lang w:val="en-US"/>
        </w:rPr>
        <w:t>A</w:t>
      </w:r>
      <w:r w:rsidRPr="00BD37AC">
        <w:rPr>
          <w:rFonts w:ascii="Times New Roman" w:hAnsi="Times New Roman" w:cs="Times New Roman"/>
          <w:position w:val="-6"/>
          <w:vertAlign w:val="subscript"/>
          <w:lang w:val="en-US"/>
        </w:rPr>
        <w:t>sw</w:t>
      </w:r>
      <w:r w:rsidRPr="000F5ABD">
        <w:rPr>
          <w:rFonts w:ascii="Times New Roman" w:hAnsi="Times New Roman" w:cs="Times New Roman"/>
          <w:lang w:val="en-US"/>
        </w:rPr>
        <w:t xml:space="preserve"> / (</w:t>
      </w:r>
      <w:r w:rsidRPr="000F5ABD">
        <w:rPr>
          <w:rFonts w:ascii="Times New Roman" w:hAnsi="Times New Roman" w:cs="Times New Roman"/>
          <w:i/>
          <w:lang w:val="en-US"/>
        </w:rPr>
        <w:t>h</w:t>
      </w:r>
      <w:r w:rsidRPr="00BD37AC">
        <w:rPr>
          <w:rFonts w:ascii="Times New Roman" w:hAnsi="Times New Roman" w:cs="Times New Roman"/>
          <w:position w:val="-6"/>
          <w:vertAlign w:val="subscript"/>
          <w:lang w:val="en-US"/>
        </w:rPr>
        <w:t>k</w:t>
      </w:r>
      <w:r w:rsidRPr="000F5ABD">
        <w:rPr>
          <w:rFonts w:ascii="Times New Roman" w:hAnsi="Times New Roman" w:cs="Times New Roman"/>
          <w:lang w:val="en-US"/>
        </w:rPr>
        <w:t xml:space="preserve"> </w:t>
      </w:r>
      <w:r w:rsidRPr="000F5ABD">
        <w:rPr>
          <w:rFonts w:ascii="Times New Roman" w:hAnsi="Times New Roman" w:cs="Times New Roman"/>
          <w:i/>
          <w:lang w:val="en-US"/>
        </w:rPr>
        <w:t>s</w:t>
      </w:r>
      <w:r w:rsidRPr="000F5ABD">
        <w:rPr>
          <w:rFonts w:ascii="Times New Roman" w:hAnsi="Times New Roman" w:cs="Times New Roman"/>
          <w:lang w:val="en-US"/>
        </w:rPr>
        <w:t>)</w:t>
      </w:r>
      <w:r w:rsidR="00B502DF" w:rsidRPr="000F5ABD">
        <w:rPr>
          <w:rStyle w:val="FontStyle244"/>
          <w:rFonts w:ascii="Times New Roman" w:hAnsi="Times New Roman" w:cs="Times New Roman"/>
          <w:sz w:val="24"/>
          <w:szCs w:val="24"/>
          <w:lang w:val="en-US" w:eastAsia="en-US"/>
        </w:rPr>
        <w:tab/>
      </w:r>
      <w:r w:rsidR="00B502DF" w:rsidRPr="000F5ABD">
        <w:rPr>
          <w:rStyle w:val="FontStyle244"/>
          <w:rFonts w:ascii="Times New Roman" w:hAnsi="Times New Roman" w:cs="Times New Roman"/>
          <w:sz w:val="24"/>
          <w:szCs w:val="24"/>
          <w:lang w:val="en-US" w:eastAsia="en-US"/>
        </w:rPr>
        <w:tab/>
      </w:r>
      <w:r w:rsidR="00B502DF" w:rsidRPr="000F5ABD">
        <w:rPr>
          <w:rStyle w:val="FontStyle244"/>
          <w:rFonts w:ascii="Times New Roman" w:hAnsi="Times New Roman" w:cs="Times New Roman"/>
          <w:sz w:val="24"/>
          <w:szCs w:val="24"/>
          <w:lang w:val="en-US" w:eastAsia="en-US"/>
        </w:rPr>
        <w:tab/>
      </w:r>
      <w:r w:rsidR="00B502DF" w:rsidRPr="000F5ABD">
        <w:rPr>
          <w:rStyle w:val="FontStyle244"/>
          <w:rFonts w:ascii="Times New Roman" w:hAnsi="Times New Roman" w:cs="Times New Roman"/>
          <w:sz w:val="24"/>
          <w:szCs w:val="24"/>
          <w:lang w:val="en-US" w:eastAsia="en-US"/>
        </w:rPr>
        <w:tab/>
      </w:r>
      <w:r w:rsidR="00B502DF" w:rsidRPr="000F5ABD">
        <w:rPr>
          <w:rStyle w:val="FontStyle244"/>
          <w:rFonts w:ascii="Times New Roman" w:hAnsi="Times New Roman" w:cs="Times New Roman"/>
          <w:sz w:val="24"/>
          <w:szCs w:val="24"/>
          <w:lang w:val="en-US" w:eastAsia="en-US"/>
        </w:rPr>
        <w:tab/>
        <w:t>(A.38)</w:t>
      </w:r>
    </w:p>
    <w:p w:rsidR="00BD37AC" w:rsidRPr="003C57EF" w:rsidRDefault="00BD37AC" w:rsidP="00A04E57">
      <w:pPr>
        <w:pStyle w:val="Style126"/>
        <w:widowControl/>
        <w:ind w:firstLine="567"/>
        <w:jc w:val="both"/>
        <w:rPr>
          <w:rStyle w:val="FontStyle224"/>
          <w:rFonts w:ascii="Times New Roman" w:hAnsi="Times New Roman" w:cs="Times New Roman"/>
          <w:sz w:val="24"/>
          <w:szCs w:val="24"/>
          <w:lang w:val="en-US" w:eastAsia="en-US"/>
        </w:rPr>
      </w:pPr>
    </w:p>
    <w:p w:rsidR="00B502DF" w:rsidRPr="00A04E57" w:rsidRDefault="00B502DF" w:rsidP="00A04E57">
      <w:pPr>
        <w:pStyle w:val="Style126"/>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A</w:t>
      </w:r>
      <w:r w:rsidRPr="00A04E57">
        <w:rPr>
          <w:rStyle w:val="FontStyle244"/>
          <w:rFonts w:ascii="Times New Roman" w:hAnsi="Times New Roman" w:cs="Times New Roman"/>
          <w:sz w:val="24"/>
          <w:szCs w:val="24"/>
          <w:vertAlign w:val="subscript"/>
          <w:lang w:eastAsia="en-US"/>
        </w:rPr>
        <w:t>sw</w:t>
      </w:r>
      <w:r w:rsidRPr="003F79FD">
        <w:rPr>
          <w:rStyle w:val="FontStyle244"/>
          <w:rFonts w:ascii="Times New Roman" w:hAnsi="Times New Roman" w:cs="Times New Roman"/>
          <w:sz w:val="24"/>
          <w:szCs w:val="24"/>
          <w:lang w:eastAsia="en-US"/>
        </w:rPr>
        <w:t xml:space="preserve">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площадь поперечного сечения хомутов, предназначенных для восприятия кручения; </w:t>
      </w:r>
    </w:p>
    <w:p w:rsidR="00B502DF" w:rsidRPr="00A04E57" w:rsidRDefault="00B502DF" w:rsidP="00A04E57">
      <w:pPr>
        <w:pStyle w:val="Style126"/>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 xml:space="preserve">s </w:t>
      </w:r>
      <w:r w:rsidR="009E60C6"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расстояние между хомутами.</w:t>
      </w:r>
    </w:p>
    <w:p w:rsidR="00B502DF" w:rsidRPr="00A04E57" w:rsidRDefault="00B502DF" w:rsidP="00A04E57">
      <w:pPr>
        <w:pStyle w:val="Style100"/>
        <w:widowControl/>
        <w:ind w:firstLine="567"/>
        <w:jc w:val="both"/>
        <w:rPr>
          <w:rStyle w:val="FontStyle243"/>
          <w:rFonts w:ascii="Times New Roman" w:hAnsi="Times New Roman" w:cs="Times New Roman"/>
          <w:sz w:val="24"/>
          <w:szCs w:val="24"/>
          <w:lang w:eastAsia="en-US"/>
        </w:rPr>
      </w:pPr>
    </w:p>
    <w:p w:rsidR="00B502DF" w:rsidRPr="00FD022C" w:rsidRDefault="00FD022C" w:rsidP="00A04E57">
      <w:pPr>
        <w:pStyle w:val="Style100"/>
        <w:widowControl/>
        <w:ind w:firstLine="567"/>
        <w:jc w:val="both"/>
        <w:rPr>
          <w:rStyle w:val="FontStyle243"/>
          <w:rFonts w:ascii="Times New Roman" w:hAnsi="Times New Roman" w:cs="Times New Roman"/>
          <w:sz w:val="20"/>
          <w:szCs w:val="20"/>
          <w:lang w:eastAsia="en-US"/>
        </w:rPr>
      </w:pPr>
      <w:r w:rsidRPr="00FD022C">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w:t>
      </w:r>
      <w:r w:rsidR="00B502DF" w:rsidRPr="00FD022C">
        <w:rPr>
          <w:rStyle w:val="FontStyle243"/>
          <w:rFonts w:ascii="Times New Roman" w:hAnsi="Times New Roman" w:cs="Times New Roman"/>
          <w:sz w:val="20"/>
          <w:szCs w:val="20"/>
          <w:lang w:eastAsia="en-US"/>
        </w:rPr>
        <w:t xml:space="preserve"> Значение γ</w:t>
      </w:r>
      <w:r w:rsidR="00B502DF" w:rsidRPr="00FD022C">
        <w:rPr>
          <w:rStyle w:val="FontStyle243"/>
          <w:rFonts w:ascii="Times New Roman" w:hAnsi="Times New Roman" w:cs="Times New Roman"/>
          <w:sz w:val="20"/>
          <w:szCs w:val="20"/>
          <w:vertAlign w:val="subscript"/>
          <w:lang w:eastAsia="en-US"/>
        </w:rPr>
        <w:t>С</w:t>
      </w:r>
      <w:r w:rsidR="00B502DF" w:rsidRPr="00FD022C">
        <w:rPr>
          <w:rStyle w:val="FontStyle243"/>
          <w:rFonts w:ascii="Times New Roman" w:hAnsi="Times New Roman" w:cs="Times New Roman"/>
          <w:sz w:val="20"/>
          <w:szCs w:val="20"/>
          <w:lang w:eastAsia="en-US"/>
        </w:rPr>
        <w:t xml:space="preserve">,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 </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(4)P Арматура, рассчитанная на кручение, должна состоять из замкнутых хомутов, расположенных под прямым углом к продольной оси конструкции и комбинируемых с продольными стержнями. Замкнутые хомуты нельзя изготавливать из пар U-образных хомутов, наложенных друг на друга. Расстояние между хомутами должно быть не более {</w:t>
      </w:r>
      <w:r w:rsidRPr="00A04E57">
        <w:rPr>
          <w:rStyle w:val="FontStyle244"/>
          <w:rFonts w:ascii="Times New Roman" w:hAnsi="Times New Roman" w:cs="Times New Roman"/>
          <w:i/>
          <w:sz w:val="24"/>
          <w:szCs w:val="24"/>
          <w:lang w:eastAsia="en-US"/>
        </w:rPr>
        <w:t>b, h</w:t>
      </w:r>
      <w:r w:rsidRPr="00A04E57">
        <w:rPr>
          <w:rStyle w:val="FontStyle244"/>
          <w:rFonts w:ascii="Times New Roman" w:hAnsi="Times New Roman" w:cs="Times New Roman"/>
          <w:sz w:val="24"/>
          <w:szCs w:val="24"/>
          <w:lang w:eastAsia="en-US"/>
        </w:rPr>
        <w:t>} или 25 см. Продольные стержни должны располагаться так, чтобы в каждом углу поперечного сечения было не менее одного стержня, а остальные стержни были равномерно распределены по внутренней окружности хомутов.</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(5)Р Необходимо рассчитать анкеровку продольной арматуры, подвергающейся действию сил растяжения вследствие изгиба и кручения.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p>
    <w:p w:rsidR="00B502DF" w:rsidRPr="00A04E57" w:rsidRDefault="00271AAB" w:rsidP="00271AAB">
      <w:pPr>
        <w:widowControl/>
        <w:jc w:val="center"/>
        <w:rPr>
          <w:sz w:val="24"/>
          <w:szCs w:val="24"/>
        </w:rPr>
      </w:pPr>
      <w:r>
        <w:rPr>
          <w:noProof/>
          <w:sz w:val="24"/>
          <w:szCs w:val="24"/>
        </w:rPr>
        <w:lastRenderedPageBreak/>
        <w:drawing>
          <wp:inline distT="0" distB="0" distL="0" distR="0">
            <wp:extent cx="2655570" cy="2245995"/>
            <wp:effectExtent l="19050" t="0" r="0" b="0"/>
            <wp:docPr id="54" name="Рисунок 54" descr="C:\Users\Жулдыз\Desktop\СТ РК EN 12602\64_e_dr\a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Жулдыз\Desktop\СТ РК EN 12602\64_e_dr\a012.tif"/>
                    <pic:cNvPicPr>
                      <a:picLocks noChangeAspect="1" noChangeArrowheads="1"/>
                    </pic:cNvPicPr>
                  </pic:nvPicPr>
                  <pic:blipFill>
                    <a:blip r:embed="rId113" cstate="print"/>
                    <a:srcRect/>
                    <a:stretch>
                      <a:fillRect/>
                    </a:stretch>
                  </pic:blipFill>
                  <pic:spPr bwMode="auto">
                    <a:xfrm>
                      <a:off x="0" y="0"/>
                      <a:ext cx="2655570" cy="2245995"/>
                    </a:xfrm>
                    <a:prstGeom prst="rect">
                      <a:avLst/>
                    </a:prstGeom>
                    <a:noFill/>
                    <a:ln w="9525">
                      <a:noFill/>
                      <a:miter lim="800000"/>
                      <a:headEnd/>
                      <a:tailEnd/>
                    </a:ln>
                  </pic:spPr>
                </pic:pic>
              </a:graphicData>
            </a:graphic>
          </wp:inline>
        </w:drawing>
      </w:r>
    </w:p>
    <w:p w:rsidR="00B502DF" w:rsidRPr="00A04E57" w:rsidRDefault="00B502DF" w:rsidP="00A04E57">
      <w:pPr>
        <w:pStyle w:val="Style22"/>
        <w:widowControl/>
        <w:ind w:firstLine="567"/>
        <w:jc w:val="center"/>
        <w:rPr>
          <w:rStyle w:val="FontStyle245"/>
          <w:rFonts w:ascii="Times New Roman" w:hAnsi="Times New Roman" w:cs="Times New Roman"/>
          <w:sz w:val="24"/>
          <w:szCs w:val="24"/>
          <w:lang w:eastAsia="en-US"/>
        </w:rPr>
      </w:pPr>
    </w:p>
    <w:p w:rsidR="00B502DF" w:rsidRPr="00A04E57" w:rsidRDefault="00B502DF" w:rsidP="00271AAB">
      <w:pPr>
        <w:pStyle w:val="Style53"/>
        <w:widowControl/>
        <w:jc w:val="center"/>
        <w:rPr>
          <w:rStyle w:val="FontStyle240"/>
          <w:rFonts w:ascii="Times New Roman" w:hAnsi="Times New Roman" w:cs="Times New Roman"/>
          <w:sz w:val="24"/>
          <w:szCs w:val="24"/>
          <w:lang w:eastAsia="en-US"/>
        </w:rPr>
      </w:pPr>
      <w:bookmarkStart w:id="87" w:name="bookmark104"/>
      <w:r w:rsidRPr="00A04E57">
        <w:rPr>
          <w:rStyle w:val="FontStyle245"/>
          <w:rFonts w:ascii="Times New Roman" w:hAnsi="Times New Roman" w:cs="Times New Roman"/>
          <w:sz w:val="24"/>
          <w:szCs w:val="24"/>
          <w:lang w:eastAsia="en-US"/>
        </w:rPr>
        <w:t>Рисунок А.12 – Идеализированное коробчатое поперечное сечение</w:t>
      </w: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w:t>
      </w:r>
      <w:bookmarkEnd w:id="87"/>
      <w:r w:rsidRPr="00A04E57">
        <w:rPr>
          <w:rStyle w:val="FontStyle240"/>
          <w:rFonts w:ascii="Times New Roman" w:hAnsi="Times New Roman" w:cs="Times New Roman"/>
          <w:sz w:val="24"/>
          <w:szCs w:val="24"/>
          <w:lang w:eastAsia="en-US"/>
        </w:rPr>
        <w:t>.8 Сосредоточенные усилия</w:t>
      </w:r>
    </w:p>
    <w:p w:rsidR="003439EB" w:rsidRDefault="003439EB" w:rsidP="00A04E57">
      <w:pPr>
        <w:pStyle w:val="Style100"/>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w:t>
      </w:r>
      <w:proofErr w:type="gramStart"/>
      <w:r w:rsidRPr="00A04E57">
        <w:rPr>
          <w:rStyle w:val="FontStyle244"/>
          <w:rFonts w:ascii="Times New Roman" w:hAnsi="Times New Roman" w:cs="Times New Roman"/>
          <w:sz w:val="24"/>
          <w:szCs w:val="24"/>
          <w:lang w:eastAsia="en-US"/>
        </w:rPr>
        <w:t xml:space="preserve"> Е</w:t>
      </w:r>
      <w:proofErr w:type="gramEnd"/>
      <w:r w:rsidRPr="00A04E57">
        <w:rPr>
          <w:rStyle w:val="FontStyle244"/>
          <w:rFonts w:ascii="Times New Roman" w:hAnsi="Times New Roman" w:cs="Times New Roman"/>
          <w:sz w:val="24"/>
          <w:szCs w:val="24"/>
          <w:lang w:eastAsia="en-US"/>
        </w:rPr>
        <w:t xml:space="preserve">сли сосредоточенные усилия действуют на определенную часть поверхности </w:t>
      </w:r>
      <w:r w:rsidR="00E50E8E">
        <w:rPr>
          <w:rStyle w:val="FontStyle244"/>
          <w:rFonts w:ascii="Times New Roman" w:hAnsi="Times New Roman" w:cs="Times New Roman"/>
          <w:sz w:val="24"/>
          <w:szCs w:val="24"/>
          <w:lang w:eastAsia="en-US"/>
        </w:rPr>
        <w:t xml:space="preserve">автоклавного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бетона, </w:t>
      </w:r>
      <w:r w:rsidR="001A7E18">
        <w:rPr>
          <w:rStyle w:val="FontStyle244"/>
          <w:rFonts w:ascii="Times New Roman" w:hAnsi="Times New Roman" w:cs="Times New Roman"/>
          <w:sz w:val="24"/>
          <w:szCs w:val="24"/>
          <w:lang w:eastAsia="en-US"/>
        </w:rPr>
        <w:t>несущую способность</w:t>
      </w:r>
      <w:r w:rsidRPr="00A04E57">
        <w:rPr>
          <w:rStyle w:val="FontStyle244"/>
          <w:rFonts w:ascii="Times New Roman" w:hAnsi="Times New Roman" w:cs="Times New Roman"/>
          <w:sz w:val="24"/>
          <w:szCs w:val="24"/>
          <w:lang w:eastAsia="en-US"/>
        </w:rPr>
        <w:t xml:space="preserve"> </w:t>
      </w:r>
      <w:r w:rsidR="00133CA0">
        <w:rPr>
          <w:rStyle w:val="FontStyle244"/>
          <w:rFonts w:ascii="Times New Roman" w:hAnsi="Times New Roman" w:cs="Times New Roman"/>
          <w:sz w:val="24"/>
          <w:szCs w:val="24"/>
          <w:lang w:eastAsia="en-US"/>
        </w:rPr>
        <w:t>элемента</w:t>
      </w:r>
      <w:r w:rsidRPr="00A04E57">
        <w:rPr>
          <w:rStyle w:val="FontStyle244"/>
          <w:rFonts w:ascii="Times New Roman" w:hAnsi="Times New Roman" w:cs="Times New Roman"/>
          <w:sz w:val="24"/>
          <w:szCs w:val="24"/>
          <w:lang w:eastAsia="en-US"/>
        </w:rPr>
        <w:t xml:space="preserve"> из </w:t>
      </w:r>
      <w:r w:rsidR="00E50E8E">
        <w:rPr>
          <w:rStyle w:val="FontStyle244"/>
          <w:rFonts w:ascii="Times New Roman" w:hAnsi="Times New Roman" w:cs="Times New Roman"/>
          <w:sz w:val="24"/>
          <w:szCs w:val="24"/>
          <w:lang w:eastAsia="en-US"/>
        </w:rPr>
        <w:t xml:space="preserve">автоклавного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бетона можно увеличить, если распределить напряжения сжатия в </w:t>
      </w:r>
      <w:r w:rsidR="00E50E8E">
        <w:rPr>
          <w:rStyle w:val="FontStyle244"/>
          <w:rFonts w:ascii="Times New Roman" w:hAnsi="Times New Roman" w:cs="Times New Roman"/>
          <w:sz w:val="24"/>
          <w:szCs w:val="24"/>
          <w:lang w:eastAsia="en-US"/>
        </w:rPr>
        <w:t xml:space="preserve">автоклавном </w:t>
      </w:r>
      <w:r w:rsidR="00007DBE">
        <w:rPr>
          <w:rStyle w:val="FontStyle244"/>
          <w:rFonts w:ascii="Times New Roman" w:hAnsi="Times New Roman" w:cs="Times New Roman"/>
          <w:sz w:val="24"/>
          <w:szCs w:val="24"/>
          <w:lang w:eastAsia="en-US"/>
        </w:rPr>
        <w:t>ячеистом</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бетоне на поверхность, превышающую нагруженную поверхность.</w:t>
      </w:r>
    </w:p>
    <w:p w:rsidR="00B502DF"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lang w:eastAsia="en-US"/>
        </w:rPr>
        <w:t xml:space="preserve">(2) В этом случае расчетное значение воспринимаемого сосредоточенного усилия сжатия </w:t>
      </w: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Rdu</w:t>
      </w:r>
      <w:r w:rsidRPr="00A04E57">
        <w:rPr>
          <w:rStyle w:val="FontStyle244"/>
          <w:rFonts w:ascii="Times New Roman" w:hAnsi="Times New Roman" w:cs="Times New Roman"/>
          <w:sz w:val="24"/>
          <w:szCs w:val="24"/>
          <w:lang w:eastAsia="en-US"/>
        </w:rPr>
        <w:t xml:space="preserve"> получают по </w:t>
      </w:r>
      <w:r w:rsidR="00E50E8E">
        <w:rPr>
          <w:rStyle w:val="FontStyle244"/>
          <w:rFonts w:ascii="Times New Roman" w:hAnsi="Times New Roman" w:cs="Times New Roman"/>
          <w:sz w:val="24"/>
          <w:szCs w:val="24"/>
          <w:lang w:eastAsia="en-US"/>
        </w:rPr>
        <w:t>формуле</w:t>
      </w:r>
      <w:r w:rsidRPr="00A04E57">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rPr>
        <w:t>(A.39).</w:t>
      </w:r>
    </w:p>
    <w:p w:rsidR="00614F89" w:rsidRPr="00A04E57" w:rsidRDefault="00614F89" w:rsidP="00A04E57">
      <w:pPr>
        <w:pStyle w:val="Style100"/>
        <w:widowControl/>
        <w:ind w:firstLine="567"/>
        <w:jc w:val="both"/>
        <w:rPr>
          <w:rStyle w:val="FontStyle244"/>
          <w:rFonts w:ascii="Times New Roman" w:hAnsi="Times New Roman" w:cs="Times New Roman"/>
          <w:sz w:val="24"/>
          <w:szCs w:val="24"/>
          <w:lang w:eastAsia="en-US"/>
        </w:rPr>
      </w:pPr>
    </w:p>
    <w:p w:rsidR="00B502DF" w:rsidRPr="00A04E57" w:rsidRDefault="00AF2F6B" w:rsidP="00AF2F6B">
      <w:pPr>
        <w:pStyle w:val="Style100"/>
        <w:widowControl/>
        <w:ind w:firstLine="567"/>
        <w:jc w:val="right"/>
        <w:rPr>
          <w:rStyle w:val="FontStyle244"/>
          <w:rFonts w:ascii="Times New Roman" w:hAnsi="Times New Roman" w:cs="Times New Roman"/>
          <w:sz w:val="24"/>
          <w:szCs w:val="24"/>
        </w:rPr>
      </w:pPr>
      <w:r w:rsidRPr="006F7689">
        <w:rPr>
          <w:position w:val="-14"/>
        </w:rPr>
        <w:object w:dxaOrig="3800" w:dyaOrig="400">
          <v:shape id="_x0000_i1069" type="#_x0000_t75" style="width:190.65pt;height:20.15pt" o:ole="">
            <v:imagedata r:id="rId114" o:title=""/>
          </v:shape>
          <o:OLEObject Type="Embed" ProgID="Equation.DSMT4" ShapeID="_x0000_i1069" DrawAspect="Content" ObjectID="_1682330655" r:id="rId115"/>
        </w:object>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t>(A.39)</w:t>
      </w:r>
    </w:p>
    <w:p w:rsidR="00AF2F6B" w:rsidRDefault="00AF2F6B"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lang w:eastAsia="en-US"/>
        </w:rPr>
        <w:t>где</w:t>
      </w:r>
      <w:r w:rsidR="00AF2F6B">
        <w:rPr>
          <w:rStyle w:val="FontStyle244"/>
          <w:rFonts w:ascii="Times New Roman" w:hAnsi="Times New Roman" w:cs="Times New Roman"/>
          <w:sz w:val="24"/>
          <w:szCs w:val="24"/>
          <w:lang w:eastAsia="en-US"/>
        </w:rPr>
        <w:t xml:space="preserve"> </w:t>
      </w:r>
      <w:r w:rsidRPr="00A04E57">
        <w:rPr>
          <w:rStyle w:val="FontStyle222"/>
          <w:rFonts w:ascii="Times New Roman" w:hAnsi="Times New Roman" w:cs="Times New Roman"/>
          <w:sz w:val="24"/>
          <w:szCs w:val="24"/>
        </w:rPr>
        <w:t xml:space="preserve">к </w:t>
      </w:r>
      <w:r w:rsidRPr="00A04E57">
        <w:rPr>
          <w:rStyle w:val="FontStyle244"/>
          <w:rFonts w:ascii="Times New Roman" w:hAnsi="Times New Roman" w:cs="Times New Roman"/>
          <w:sz w:val="24"/>
          <w:szCs w:val="24"/>
        </w:rPr>
        <w:t>= 2,0, без учета местных вдавливаний;</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2"/>
          <w:rFonts w:ascii="Times New Roman" w:hAnsi="Times New Roman" w:cs="Times New Roman"/>
          <w:sz w:val="24"/>
          <w:szCs w:val="24"/>
          <w:lang w:eastAsia="en-US"/>
        </w:rPr>
        <w:t xml:space="preserve">α </w:t>
      </w:r>
      <w:r w:rsidR="003F79FD"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понижающий коэффициент для расчетного значения прочности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 для учета долгосрочных воздействий;</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22"/>
          <w:rFonts w:ascii="Times New Roman" w:hAnsi="Times New Roman" w:cs="Times New Roman"/>
          <w:sz w:val="24"/>
          <w:szCs w:val="24"/>
        </w:rPr>
        <w:t xml:space="preserve">к </w:t>
      </w:r>
      <w:r w:rsidRPr="00A04E57">
        <w:rPr>
          <w:rStyle w:val="FontStyle244"/>
          <w:rFonts w:ascii="Times New Roman" w:hAnsi="Times New Roman" w:cs="Times New Roman"/>
          <w:sz w:val="24"/>
          <w:szCs w:val="24"/>
        </w:rPr>
        <w:t>= 3,3, с учетом местных вдавливаний;</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cd</w:t>
      </w:r>
      <w:r w:rsidRPr="00A04E57">
        <w:rPr>
          <w:rStyle w:val="FontStyle244"/>
          <w:rFonts w:ascii="Times New Roman" w:hAnsi="Times New Roman" w:cs="Times New Roman"/>
          <w:sz w:val="24"/>
          <w:szCs w:val="24"/>
          <w:lang w:eastAsia="en-US"/>
        </w:rPr>
        <w:t xml:space="preserve"> </w:t>
      </w:r>
      <w:r w:rsidR="003F79FD"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расчетное значение прочности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бетона, </w:t>
      </w: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cd</w:t>
      </w:r>
      <w:r w:rsidRPr="00A04E57">
        <w:rPr>
          <w:rStyle w:val="FontStyle244"/>
          <w:rFonts w:ascii="Times New Roman" w:hAnsi="Times New Roman" w:cs="Times New Roman"/>
          <w:sz w:val="24"/>
          <w:szCs w:val="24"/>
          <w:lang w:eastAsia="en-US"/>
        </w:rPr>
        <w:t xml:space="preserve"> = </w:t>
      </w: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ck</w:t>
      </w:r>
      <w:proofErr w:type="gramStart"/>
      <w:r w:rsidRPr="00A04E57">
        <w:rPr>
          <w:rStyle w:val="FontStyle244"/>
          <w:rFonts w:ascii="Times New Roman" w:hAnsi="Times New Roman" w:cs="Times New Roman"/>
          <w:sz w:val="24"/>
          <w:szCs w:val="24"/>
          <w:lang w:eastAsia="en-US"/>
        </w:rPr>
        <w:t>/γС</w:t>
      </w:r>
      <w:proofErr w:type="gramEnd"/>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ck</w:t>
      </w:r>
      <w:r w:rsidRPr="00A04E57">
        <w:rPr>
          <w:rStyle w:val="FontStyle244"/>
          <w:rFonts w:ascii="Times New Roman" w:hAnsi="Times New Roman" w:cs="Times New Roman"/>
          <w:sz w:val="24"/>
          <w:szCs w:val="24"/>
          <w:lang w:eastAsia="en-US"/>
        </w:rPr>
        <w:t xml:space="preserve"> </w:t>
      </w:r>
      <w:r w:rsidR="003F79FD"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характеристическая прочность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γ</w:t>
      </w:r>
      <w:r w:rsidRPr="00A04E57">
        <w:rPr>
          <w:rStyle w:val="FontStyle244"/>
          <w:rFonts w:ascii="Times New Roman" w:hAnsi="Times New Roman" w:cs="Times New Roman"/>
          <w:sz w:val="24"/>
          <w:szCs w:val="24"/>
          <w:vertAlign w:val="subscript"/>
          <w:lang w:eastAsia="en-US"/>
        </w:rPr>
        <w:t>C</w:t>
      </w:r>
      <w:r w:rsidRPr="00A04E57">
        <w:rPr>
          <w:rStyle w:val="FontStyle244"/>
          <w:rFonts w:ascii="Times New Roman" w:hAnsi="Times New Roman" w:cs="Times New Roman"/>
          <w:sz w:val="24"/>
          <w:szCs w:val="24"/>
          <w:lang w:eastAsia="en-US"/>
        </w:rPr>
        <w:t xml:space="preserve"> </w:t>
      </w:r>
      <w:r w:rsidR="003F79FD"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частный коэффициент запаса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 для хрупкого разрушения;</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A</w:t>
      </w:r>
      <w:r w:rsidRPr="00A04E57">
        <w:rPr>
          <w:rStyle w:val="FontStyle244"/>
          <w:rFonts w:ascii="Times New Roman" w:hAnsi="Times New Roman" w:cs="Times New Roman"/>
          <w:sz w:val="24"/>
          <w:szCs w:val="24"/>
          <w:vertAlign w:val="subscript"/>
          <w:lang w:eastAsia="en-US"/>
        </w:rPr>
        <w:t>c0</w:t>
      </w:r>
      <w:r w:rsidRPr="00A04E57">
        <w:rPr>
          <w:rStyle w:val="FontStyle244"/>
          <w:rFonts w:ascii="Times New Roman" w:hAnsi="Times New Roman" w:cs="Times New Roman"/>
          <w:sz w:val="24"/>
          <w:szCs w:val="24"/>
          <w:lang w:eastAsia="en-US"/>
        </w:rPr>
        <w:t xml:space="preserve"> </w:t>
      </w:r>
      <w:r w:rsidR="003F79FD"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площадь эпюры нагрузок;</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A</w:t>
      </w:r>
      <w:r w:rsidRPr="003F79FD">
        <w:rPr>
          <w:rStyle w:val="FontStyle224"/>
          <w:rFonts w:ascii="Times New Roman" w:hAnsi="Times New Roman" w:cs="Times New Roman"/>
          <w:i w:val="0"/>
          <w:sz w:val="24"/>
          <w:szCs w:val="24"/>
          <w:vertAlign w:val="subscript"/>
          <w:lang w:eastAsia="en-US"/>
        </w:rPr>
        <w:t>c1</w:t>
      </w:r>
      <w:r w:rsidRPr="00A04E57">
        <w:rPr>
          <w:rStyle w:val="FontStyle224"/>
          <w:rFonts w:ascii="Times New Roman" w:hAnsi="Times New Roman" w:cs="Times New Roman"/>
          <w:sz w:val="24"/>
          <w:szCs w:val="24"/>
          <w:lang w:eastAsia="en-US"/>
        </w:rPr>
        <w:t xml:space="preserve"> </w:t>
      </w:r>
      <w:r w:rsidR="003F79FD"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наибольшая площадь распределения нагрузки в </w:t>
      </w:r>
      <w:r w:rsidR="00007DBE">
        <w:rPr>
          <w:rStyle w:val="FontStyle244"/>
          <w:rFonts w:ascii="Times New Roman" w:hAnsi="Times New Roman" w:cs="Times New Roman"/>
          <w:sz w:val="24"/>
          <w:szCs w:val="24"/>
          <w:lang w:eastAsia="en-US"/>
        </w:rPr>
        <w:t>ячеистом</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бетоне с допущением, что нагрузка распределяется в </w:t>
      </w:r>
      <w:r w:rsidR="00007DBE">
        <w:rPr>
          <w:rStyle w:val="FontStyle244"/>
          <w:rFonts w:ascii="Times New Roman" w:hAnsi="Times New Roman" w:cs="Times New Roman"/>
          <w:sz w:val="24"/>
          <w:szCs w:val="24"/>
          <w:lang w:eastAsia="en-US"/>
        </w:rPr>
        <w:t>ячеистом</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бетоне по принципу, изображенному на рисунке А.13;</w:t>
      </w:r>
    </w:p>
    <w:p w:rsidR="00B502DF" w:rsidRPr="00A04E57" w:rsidRDefault="00B502DF" w:rsidP="00A04E57">
      <w:pPr>
        <w:pStyle w:val="Style6"/>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h</w:t>
      </w:r>
      <w:r w:rsidRPr="00A04E57">
        <w:rPr>
          <w:rStyle w:val="FontStyle244"/>
          <w:rFonts w:ascii="Times New Roman" w:hAnsi="Times New Roman" w:cs="Times New Roman"/>
          <w:sz w:val="24"/>
          <w:szCs w:val="24"/>
          <w:vertAlign w:val="subscript"/>
          <w:lang w:eastAsia="en-US"/>
        </w:rPr>
        <w:t>c</w:t>
      </w:r>
      <w:r w:rsidRPr="00A04E57">
        <w:rPr>
          <w:rStyle w:val="FontStyle244"/>
          <w:rFonts w:ascii="Times New Roman" w:hAnsi="Times New Roman" w:cs="Times New Roman"/>
          <w:sz w:val="24"/>
          <w:szCs w:val="24"/>
          <w:lang w:eastAsia="en-US"/>
        </w:rPr>
        <w:t xml:space="preserve"> </w:t>
      </w:r>
      <w:r w:rsidR="003F79FD"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расстояние между </w:t>
      </w:r>
      <w:r w:rsidRPr="00A04E57">
        <w:rPr>
          <w:rStyle w:val="FontStyle224"/>
          <w:rFonts w:ascii="Times New Roman" w:hAnsi="Times New Roman" w:cs="Times New Roman"/>
          <w:sz w:val="24"/>
          <w:szCs w:val="24"/>
          <w:lang w:eastAsia="en-US"/>
        </w:rPr>
        <w:t>A</w:t>
      </w:r>
      <w:r w:rsidRPr="00A04E57">
        <w:rPr>
          <w:rStyle w:val="FontStyle244"/>
          <w:rFonts w:ascii="Times New Roman" w:hAnsi="Times New Roman" w:cs="Times New Roman"/>
          <w:sz w:val="24"/>
          <w:szCs w:val="24"/>
          <w:vertAlign w:val="subscript"/>
          <w:lang w:eastAsia="en-US"/>
        </w:rPr>
        <w:t>c0</w:t>
      </w:r>
      <w:r w:rsidRPr="00A04E57">
        <w:rPr>
          <w:rStyle w:val="FontStyle244"/>
          <w:rFonts w:ascii="Times New Roman" w:hAnsi="Times New Roman" w:cs="Times New Roman"/>
          <w:sz w:val="24"/>
          <w:szCs w:val="24"/>
          <w:lang w:eastAsia="en-US"/>
        </w:rPr>
        <w:t xml:space="preserve"> и </w:t>
      </w:r>
      <w:r w:rsidRPr="00A04E57">
        <w:rPr>
          <w:rStyle w:val="FontStyle224"/>
          <w:rFonts w:ascii="Times New Roman" w:hAnsi="Times New Roman" w:cs="Times New Roman"/>
          <w:sz w:val="24"/>
          <w:szCs w:val="24"/>
          <w:lang w:eastAsia="en-US"/>
        </w:rPr>
        <w:t>A</w:t>
      </w:r>
      <w:r w:rsidRPr="00A04E57">
        <w:rPr>
          <w:rStyle w:val="FontStyle244"/>
          <w:rFonts w:ascii="Times New Roman" w:hAnsi="Times New Roman" w:cs="Times New Roman"/>
          <w:sz w:val="24"/>
          <w:szCs w:val="24"/>
          <w:vertAlign w:val="subscript"/>
          <w:lang w:eastAsia="en-US"/>
        </w:rPr>
        <w:t>c1</w:t>
      </w:r>
      <w:r w:rsidR="003F79FD">
        <w:rPr>
          <w:rStyle w:val="FontStyle244"/>
          <w:rFonts w:ascii="Times New Roman" w:hAnsi="Times New Roman" w:cs="Times New Roman"/>
          <w:sz w:val="24"/>
          <w:szCs w:val="24"/>
          <w:lang w:eastAsia="en-US"/>
        </w:rPr>
        <w:t>:</w:t>
      </w:r>
    </w:p>
    <w:p w:rsidR="00B502DF" w:rsidRDefault="003F79FD" w:rsidP="00A04E57">
      <w:pPr>
        <w:pStyle w:val="Style45"/>
        <w:widowControl/>
        <w:ind w:firstLine="567"/>
        <w:jc w:val="both"/>
        <w:rPr>
          <w:rStyle w:val="FontStyle243"/>
          <w:rFonts w:ascii="Times New Roman" w:hAnsi="Times New Roman" w:cs="Times New Roman"/>
          <w:sz w:val="24"/>
          <w:szCs w:val="24"/>
          <w:lang w:eastAsia="en-US"/>
        </w:rPr>
      </w:pPr>
      <w:r w:rsidRPr="003F79FD">
        <w:rPr>
          <w:rFonts w:ascii="Times New Roman" w:hAnsi="Times New Roman" w:cs="Times New Roman"/>
          <w:i/>
        </w:rPr>
        <w:t>h</w:t>
      </w:r>
      <w:r w:rsidRPr="003F79FD">
        <w:rPr>
          <w:rFonts w:ascii="Times New Roman" w:hAnsi="Times New Roman" w:cs="Times New Roman"/>
          <w:position w:val="-4"/>
          <w:vertAlign w:val="subscript"/>
        </w:rPr>
        <w:t>c</w:t>
      </w:r>
      <w:r>
        <w:rPr>
          <w:rFonts w:ascii="Times New Roman" w:hAnsi="Times New Roman" w:cs="Times New Roman"/>
        </w:rPr>
        <w:t xml:space="preserve"> </w:t>
      </w:r>
      <w:r w:rsidRPr="003F79FD">
        <w:rPr>
          <w:rFonts w:ascii="Times New Roman" w:hAnsi="Times New Roman" w:cs="Times New Roman"/>
        </w:rPr>
        <w:t>≥</w:t>
      </w:r>
      <w:r>
        <w:rPr>
          <w:rFonts w:ascii="Times New Roman" w:hAnsi="Times New Roman" w:cs="Times New Roman"/>
        </w:rPr>
        <w:t xml:space="preserve"> </w:t>
      </w:r>
      <w:r w:rsidRPr="003F79FD">
        <w:rPr>
          <w:rFonts w:ascii="Times New Roman" w:hAnsi="Times New Roman" w:cs="Times New Roman"/>
        </w:rPr>
        <w:t>3(</w:t>
      </w:r>
      <w:r w:rsidRPr="003F79FD">
        <w:rPr>
          <w:rFonts w:ascii="Times New Roman" w:hAnsi="Times New Roman" w:cs="Times New Roman"/>
          <w:i/>
        </w:rPr>
        <w:t>r</w:t>
      </w:r>
      <w:r w:rsidRPr="003F79FD">
        <w:rPr>
          <w:rFonts w:ascii="Times New Roman" w:hAnsi="Times New Roman" w:cs="Times New Roman"/>
          <w:position w:val="-4"/>
          <w:vertAlign w:val="subscript"/>
        </w:rPr>
        <w:t>c1</w:t>
      </w:r>
      <w:r w:rsidRPr="003F79FD">
        <w:rPr>
          <w:rFonts w:ascii="Times New Roman" w:hAnsi="Times New Roman" w:cs="Times New Roman"/>
        </w:rPr>
        <w:t xml:space="preserve"> – </w:t>
      </w:r>
      <w:r w:rsidRPr="003F79FD">
        <w:rPr>
          <w:rFonts w:ascii="Times New Roman" w:hAnsi="Times New Roman" w:cs="Times New Roman"/>
          <w:i/>
        </w:rPr>
        <w:t>r</w:t>
      </w:r>
      <w:r w:rsidRPr="003F79FD">
        <w:rPr>
          <w:rFonts w:ascii="Times New Roman" w:hAnsi="Times New Roman" w:cs="Times New Roman"/>
          <w:position w:val="-4"/>
          <w:vertAlign w:val="subscript"/>
        </w:rPr>
        <w:t>c0</w:t>
      </w:r>
      <w:r w:rsidRPr="003F79FD">
        <w:rPr>
          <w:rFonts w:ascii="Times New Roman" w:hAnsi="Times New Roman" w:cs="Times New Roman"/>
        </w:rPr>
        <w:t>)</w:t>
      </w:r>
      <w:r>
        <w:rPr>
          <w:rStyle w:val="FontStyle243"/>
          <w:rFonts w:ascii="Times New Roman" w:hAnsi="Times New Roman" w:cs="Times New Roman"/>
          <w:sz w:val="24"/>
          <w:szCs w:val="24"/>
          <w:lang w:eastAsia="en-US"/>
        </w:rPr>
        <w:t>.</w:t>
      </w:r>
    </w:p>
    <w:p w:rsidR="003F79FD" w:rsidRPr="003F79FD" w:rsidRDefault="003F79FD" w:rsidP="00A04E57">
      <w:pPr>
        <w:pStyle w:val="Style45"/>
        <w:widowControl/>
        <w:ind w:firstLine="567"/>
        <w:jc w:val="both"/>
        <w:rPr>
          <w:rStyle w:val="FontStyle243"/>
          <w:rFonts w:ascii="Times New Roman" w:hAnsi="Times New Roman" w:cs="Times New Roman"/>
          <w:sz w:val="24"/>
          <w:szCs w:val="24"/>
          <w:lang w:eastAsia="en-US"/>
        </w:rPr>
      </w:pPr>
    </w:p>
    <w:p w:rsidR="003F79FD" w:rsidRDefault="003F79FD" w:rsidP="00A04E57">
      <w:pPr>
        <w:pStyle w:val="Style45"/>
        <w:widowControl/>
        <w:ind w:firstLine="567"/>
        <w:jc w:val="both"/>
        <w:rPr>
          <w:rStyle w:val="FontStyle243"/>
          <w:rFonts w:ascii="Times New Roman" w:hAnsi="Times New Roman" w:cs="Times New Roman"/>
          <w:sz w:val="20"/>
          <w:szCs w:val="20"/>
          <w:lang w:eastAsia="en-US"/>
        </w:rPr>
      </w:pPr>
      <w:r>
        <w:rPr>
          <w:rStyle w:val="FontStyle243"/>
          <w:rFonts w:ascii="Times New Roman" w:hAnsi="Times New Roman" w:cs="Times New Roman"/>
          <w:sz w:val="20"/>
          <w:szCs w:val="20"/>
          <w:lang w:eastAsia="en-US"/>
        </w:rPr>
        <w:t>Примечания</w:t>
      </w:r>
    </w:p>
    <w:p w:rsidR="00B502DF" w:rsidRPr="003F79FD" w:rsidRDefault="00B502DF" w:rsidP="00A04E57">
      <w:pPr>
        <w:pStyle w:val="Style45"/>
        <w:widowControl/>
        <w:ind w:firstLine="567"/>
        <w:jc w:val="both"/>
        <w:rPr>
          <w:rStyle w:val="FontStyle243"/>
          <w:rFonts w:ascii="Times New Roman" w:hAnsi="Times New Roman" w:cs="Times New Roman"/>
          <w:sz w:val="20"/>
          <w:szCs w:val="20"/>
          <w:lang w:eastAsia="en-US"/>
        </w:rPr>
      </w:pPr>
      <w:r w:rsidRPr="003F79FD">
        <w:rPr>
          <w:rStyle w:val="FontStyle243"/>
          <w:rFonts w:ascii="Times New Roman" w:hAnsi="Times New Roman" w:cs="Times New Roman"/>
          <w:sz w:val="20"/>
          <w:szCs w:val="20"/>
          <w:lang w:eastAsia="en-US"/>
        </w:rPr>
        <w:t>1</w:t>
      </w:r>
      <w:r w:rsidRPr="003F79FD">
        <w:rPr>
          <w:rStyle w:val="FontStyle244"/>
          <w:rFonts w:ascii="Times New Roman" w:hAnsi="Times New Roman" w:cs="Times New Roman"/>
          <w:sz w:val="20"/>
          <w:szCs w:val="20"/>
        </w:rPr>
        <w:t xml:space="preserve"> </w:t>
      </w:r>
      <w:r w:rsidRPr="003F79FD">
        <w:rPr>
          <w:rStyle w:val="FontStyle243"/>
          <w:rFonts w:ascii="Times New Roman" w:hAnsi="Times New Roman" w:cs="Times New Roman"/>
          <w:sz w:val="20"/>
          <w:szCs w:val="20"/>
          <w:lang w:eastAsia="en-US"/>
        </w:rPr>
        <w:t>Значение γ</w:t>
      </w:r>
      <w:r w:rsidRPr="003F79FD">
        <w:rPr>
          <w:rStyle w:val="FontStyle243"/>
          <w:rFonts w:ascii="Times New Roman" w:hAnsi="Times New Roman" w:cs="Times New Roman"/>
          <w:sz w:val="20"/>
          <w:szCs w:val="20"/>
          <w:vertAlign w:val="subscript"/>
          <w:lang w:eastAsia="en-US"/>
        </w:rPr>
        <w:t>С</w:t>
      </w:r>
      <w:r w:rsidRPr="003F79FD">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B502DF" w:rsidRPr="003F79FD" w:rsidRDefault="00B502DF" w:rsidP="00A04E57">
      <w:pPr>
        <w:pStyle w:val="Style45"/>
        <w:widowControl/>
        <w:ind w:firstLine="567"/>
        <w:jc w:val="both"/>
        <w:rPr>
          <w:rStyle w:val="FontStyle243"/>
          <w:rFonts w:ascii="Times New Roman" w:hAnsi="Times New Roman" w:cs="Times New Roman"/>
          <w:sz w:val="20"/>
          <w:szCs w:val="20"/>
          <w:lang w:eastAsia="en-US"/>
        </w:rPr>
      </w:pPr>
      <w:r w:rsidRPr="003F79FD">
        <w:rPr>
          <w:rStyle w:val="FontStyle243"/>
          <w:rFonts w:ascii="Times New Roman" w:hAnsi="Times New Roman" w:cs="Times New Roman"/>
          <w:sz w:val="20"/>
          <w:szCs w:val="20"/>
          <w:lang w:eastAsia="en-US"/>
        </w:rPr>
        <w:t>2 Значение</w:t>
      </w:r>
      <w:r w:rsidRPr="003F79FD">
        <w:rPr>
          <w:rStyle w:val="FontStyle243"/>
          <w:rFonts w:ascii="Times New Roman" w:hAnsi="Times New Roman" w:cs="Times New Roman"/>
          <w:i/>
          <w:sz w:val="20"/>
          <w:szCs w:val="20"/>
          <w:lang w:eastAsia="en-US"/>
        </w:rPr>
        <w:t xml:space="preserve"> α</w:t>
      </w:r>
      <w:r w:rsidRPr="003F79FD">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ɑ равно 0,85.</w:t>
      </w:r>
    </w:p>
    <w:p w:rsidR="00B502DF" w:rsidRPr="00A04E57" w:rsidRDefault="00B502DF" w:rsidP="00A04E57">
      <w:pPr>
        <w:widowControl/>
        <w:ind w:firstLine="567"/>
        <w:jc w:val="both"/>
        <w:rPr>
          <w:sz w:val="24"/>
          <w:szCs w:val="24"/>
        </w:rPr>
      </w:pPr>
    </w:p>
    <w:p w:rsidR="00B502DF" w:rsidRPr="00A04E57" w:rsidRDefault="003F79FD" w:rsidP="003F79FD">
      <w:pPr>
        <w:widowControl/>
        <w:jc w:val="center"/>
        <w:rPr>
          <w:sz w:val="24"/>
          <w:szCs w:val="24"/>
        </w:rPr>
      </w:pPr>
      <w:r>
        <w:rPr>
          <w:noProof/>
          <w:sz w:val="24"/>
          <w:szCs w:val="24"/>
        </w:rPr>
        <w:lastRenderedPageBreak/>
        <w:drawing>
          <wp:inline distT="0" distB="0" distL="0" distR="0">
            <wp:extent cx="5295900" cy="2421255"/>
            <wp:effectExtent l="19050" t="0" r="0" b="0"/>
            <wp:docPr id="57" name="Рисунок 57" descr="C:\Users\Жулдыз\Desktop\СТ РК EN 12602\64_e_dr\a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Жулдыз\Desktop\СТ РК EN 12602\64_e_dr\a013.tif"/>
                    <pic:cNvPicPr>
                      <a:picLocks noChangeAspect="1" noChangeArrowheads="1"/>
                    </pic:cNvPicPr>
                  </pic:nvPicPr>
                  <pic:blipFill>
                    <a:blip r:embed="rId116" cstate="print"/>
                    <a:srcRect/>
                    <a:stretch>
                      <a:fillRect/>
                    </a:stretch>
                  </pic:blipFill>
                  <pic:spPr bwMode="auto">
                    <a:xfrm>
                      <a:off x="0" y="0"/>
                      <a:ext cx="5295900" cy="2421255"/>
                    </a:xfrm>
                    <a:prstGeom prst="rect">
                      <a:avLst/>
                    </a:prstGeom>
                    <a:noFill/>
                    <a:ln w="9525">
                      <a:noFill/>
                      <a:miter lim="800000"/>
                      <a:headEnd/>
                      <a:tailEnd/>
                    </a:ln>
                  </pic:spPr>
                </pic:pic>
              </a:graphicData>
            </a:graphic>
          </wp:inline>
        </w:drawing>
      </w: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p>
    <w:p w:rsidR="00B502DF" w:rsidRPr="00A04E57" w:rsidRDefault="00B502DF" w:rsidP="003F79FD">
      <w:pPr>
        <w:pStyle w:val="Style22"/>
        <w:widowControl/>
        <w:jc w:val="center"/>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 xml:space="preserve">Рисунок А.13 – Определение площадей, вставляемых в </w:t>
      </w:r>
      <w:r w:rsidR="006E027B">
        <w:rPr>
          <w:rStyle w:val="FontStyle245"/>
          <w:rFonts w:ascii="Times New Roman" w:hAnsi="Times New Roman" w:cs="Times New Roman"/>
          <w:sz w:val="24"/>
          <w:szCs w:val="24"/>
          <w:lang w:eastAsia="en-US"/>
        </w:rPr>
        <w:t>ф</w:t>
      </w:r>
      <w:r w:rsidRPr="00A04E57">
        <w:rPr>
          <w:rStyle w:val="FontStyle245"/>
          <w:rFonts w:ascii="Times New Roman" w:hAnsi="Times New Roman" w:cs="Times New Roman"/>
          <w:sz w:val="24"/>
          <w:szCs w:val="24"/>
          <w:lang w:eastAsia="en-US"/>
        </w:rPr>
        <w:t>ормулу (A.39)</w:t>
      </w: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bookmarkStart w:id="88" w:name="bookmark105"/>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w:t>
      </w:r>
      <w:bookmarkStart w:id="89" w:name="bookmark106"/>
      <w:bookmarkEnd w:id="88"/>
      <w:r w:rsidRPr="00A04E57">
        <w:rPr>
          <w:rStyle w:val="FontStyle240"/>
          <w:rFonts w:ascii="Times New Roman" w:hAnsi="Times New Roman" w:cs="Times New Roman"/>
          <w:sz w:val="24"/>
          <w:szCs w:val="24"/>
          <w:lang w:eastAsia="en-US"/>
        </w:rPr>
        <w:t>.</w:t>
      </w:r>
      <w:bookmarkEnd w:id="89"/>
      <w:r w:rsidRPr="00A04E57">
        <w:rPr>
          <w:rStyle w:val="FontStyle240"/>
          <w:rFonts w:ascii="Times New Roman" w:hAnsi="Times New Roman" w:cs="Times New Roman"/>
          <w:sz w:val="24"/>
          <w:szCs w:val="24"/>
          <w:lang w:eastAsia="en-US"/>
        </w:rPr>
        <w:t xml:space="preserve">9 Предельные состояния по пригодности к эксплуатации </w:t>
      </w:r>
      <w:r w:rsidR="00EA6F6A">
        <w:rPr>
          <w:rStyle w:val="FontStyle240"/>
          <w:rFonts w:ascii="Times New Roman" w:hAnsi="Times New Roman" w:cs="Times New Roman"/>
          <w:sz w:val="24"/>
          <w:szCs w:val="24"/>
          <w:lang w:eastAsia="en-US"/>
        </w:rPr>
        <w:t>(SLS)</w:t>
      </w:r>
    </w:p>
    <w:p w:rsidR="00EA6F6A" w:rsidRDefault="00EA6F6A" w:rsidP="00A04E57">
      <w:pPr>
        <w:pStyle w:val="Style53"/>
        <w:widowControl/>
        <w:ind w:firstLine="567"/>
        <w:jc w:val="both"/>
        <w:rPr>
          <w:rStyle w:val="FontStyle240"/>
          <w:rFonts w:ascii="Times New Roman" w:hAnsi="Times New Roman" w:cs="Times New Roman"/>
          <w:sz w:val="24"/>
          <w:szCs w:val="24"/>
          <w:lang w:eastAsia="en-US"/>
        </w:rPr>
      </w:pP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A.9.1 Общие положения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 В данном разделе рассматриваются обычные предельные состояния по пригодности к эксплуатации. К ним относятся:</w:t>
      </w:r>
    </w:p>
    <w:p w:rsidR="00B502DF" w:rsidRPr="00A04E57" w:rsidRDefault="00B502DF" w:rsidP="00A04E57">
      <w:pPr>
        <w:pStyle w:val="Style55"/>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ограничение напряжений (см. А.9.2);</w:t>
      </w:r>
    </w:p>
    <w:p w:rsidR="00B502DF" w:rsidRPr="00A04E57" w:rsidRDefault="00B502DF" w:rsidP="00A04E57">
      <w:pPr>
        <w:pStyle w:val="Style55"/>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ограничение ширины трещин (см. А.9.3);</w:t>
      </w:r>
    </w:p>
    <w:p w:rsidR="00B502DF" w:rsidRPr="00A04E57" w:rsidRDefault="00B502DF" w:rsidP="00A04E57">
      <w:pPr>
        <w:pStyle w:val="Style55"/>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rPr>
        <w:t>- ограничение прогибов (см. А.9.4</w:t>
      </w:r>
      <w:r w:rsidRPr="00A04E57">
        <w:rPr>
          <w:rStyle w:val="FontStyle244"/>
          <w:rFonts w:ascii="Times New Roman" w:hAnsi="Times New Roman" w:cs="Times New Roman"/>
          <w:sz w:val="24"/>
          <w:szCs w:val="24"/>
          <w:lang w:eastAsia="en-US"/>
        </w:rPr>
        <w:t>).</w:t>
      </w:r>
    </w:p>
    <w:p w:rsidR="00B502DF" w:rsidRPr="00A04E57"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(2) Информация о том, как могут быть учтены воздействия предварительного напряжения на основе декларированного значения предварительного напряжения </w:t>
      </w:r>
      <w:r w:rsidRPr="00A04E57">
        <w:rPr>
          <w:rStyle w:val="FontStyle244"/>
          <w:rFonts w:ascii="Times New Roman" w:hAnsi="Times New Roman" w:cs="Times New Roman"/>
          <w:i/>
          <w:sz w:val="24"/>
          <w:szCs w:val="24"/>
        </w:rPr>
        <w:t>ɛ</w:t>
      </w:r>
      <w:r w:rsidRPr="00A04E57">
        <w:rPr>
          <w:rStyle w:val="FontStyle244"/>
          <w:rFonts w:ascii="Times New Roman" w:hAnsi="Times New Roman" w:cs="Times New Roman"/>
          <w:sz w:val="24"/>
          <w:szCs w:val="24"/>
          <w:vertAlign w:val="subscript"/>
        </w:rPr>
        <w:t>0mg</w:t>
      </w:r>
      <w:r w:rsidRPr="00A04E57">
        <w:rPr>
          <w:rStyle w:val="FontStyle244"/>
          <w:rFonts w:ascii="Times New Roman" w:hAnsi="Times New Roman" w:cs="Times New Roman"/>
          <w:sz w:val="24"/>
          <w:szCs w:val="24"/>
        </w:rPr>
        <w:t xml:space="preserve"> в состоянии SLS, изложена в справочном приложении Е.</w:t>
      </w:r>
    </w:p>
    <w:p w:rsidR="00EA6F6A" w:rsidRDefault="00EA6F6A" w:rsidP="00A04E57">
      <w:pPr>
        <w:pStyle w:val="Style53"/>
        <w:widowControl/>
        <w:ind w:firstLine="567"/>
        <w:jc w:val="both"/>
        <w:rPr>
          <w:rStyle w:val="FontStyle240"/>
          <w:rFonts w:ascii="Times New Roman" w:hAnsi="Times New Roman" w:cs="Times New Roman"/>
          <w:sz w:val="24"/>
          <w:szCs w:val="24"/>
          <w:lang w:eastAsia="en-US"/>
        </w:rPr>
      </w:pPr>
      <w:bookmarkStart w:id="90" w:name="bookmark107"/>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w:t>
      </w:r>
      <w:bookmarkEnd w:id="90"/>
      <w:r w:rsidRPr="00A04E57">
        <w:rPr>
          <w:rStyle w:val="FontStyle240"/>
          <w:rFonts w:ascii="Times New Roman" w:hAnsi="Times New Roman" w:cs="Times New Roman"/>
          <w:sz w:val="24"/>
          <w:szCs w:val="24"/>
          <w:lang w:eastAsia="en-US"/>
        </w:rPr>
        <w:t>.9.2 Ограничение напряжений в условиях эксплуатации</w:t>
      </w:r>
    </w:p>
    <w:p w:rsidR="00EA6F6A" w:rsidRDefault="00EA6F6A" w:rsidP="00A04E57">
      <w:pPr>
        <w:pStyle w:val="Style53"/>
        <w:widowControl/>
        <w:ind w:firstLine="567"/>
        <w:jc w:val="both"/>
        <w:rPr>
          <w:rStyle w:val="FontStyle245"/>
          <w:rFonts w:ascii="Times New Roman" w:hAnsi="Times New Roman" w:cs="Times New Roman"/>
          <w:sz w:val="24"/>
          <w:szCs w:val="24"/>
          <w:lang w:eastAsia="en-US"/>
        </w:rPr>
      </w:pPr>
    </w:p>
    <w:p w:rsidR="00B502DF" w:rsidRPr="00A04E57" w:rsidRDefault="00B502DF" w:rsidP="00A04E57">
      <w:pPr>
        <w:pStyle w:val="Style53"/>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 xml:space="preserve">A.9.2.1 Принципиальные соображения </w:t>
      </w:r>
    </w:p>
    <w:p w:rsidR="00B502DF" w:rsidRPr="00A04E57" w:rsidRDefault="00B502DF" w:rsidP="00A04E57">
      <w:pPr>
        <w:pStyle w:val="Style5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(1) Ползучесть может превысить значение, предварительно рассчитанное с помощью метода, указанного в пункте 4.2.11, если напряжение в </w:t>
      </w:r>
      <w:r w:rsidR="00007DBE">
        <w:rPr>
          <w:rStyle w:val="FontStyle244"/>
          <w:rFonts w:ascii="Times New Roman" w:hAnsi="Times New Roman" w:cs="Times New Roman"/>
          <w:sz w:val="24"/>
          <w:szCs w:val="24"/>
          <w:lang w:eastAsia="en-US"/>
        </w:rPr>
        <w:t>ячеистом</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rPr>
        <w:t>бетоне при квазипостоянных нагрузках превышает 0,45 ƒ</w:t>
      </w:r>
      <w:r w:rsidRPr="00A04E57">
        <w:rPr>
          <w:rStyle w:val="FontStyle244"/>
          <w:rFonts w:ascii="Times New Roman" w:hAnsi="Times New Roman" w:cs="Times New Roman"/>
          <w:sz w:val="24"/>
          <w:szCs w:val="24"/>
          <w:vertAlign w:val="subscript"/>
        </w:rPr>
        <w:t>ck</w:t>
      </w:r>
      <w:r w:rsidRPr="00A04E57">
        <w:rPr>
          <w:rStyle w:val="FontStyle244"/>
          <w:rFonts w:ascii="Times New Roman" w:hAnsi="Times New Roman" w:cs="Times New Roman"/>
          <w:sz w:val="24"/>
          <w:szCs w:val="24"/>
        </w:rPr>
        <w:t>. Если исходить из того, что ползучесть значительно влияет на функцию рассматриваемой конструкции, то напряжение должно быть ограничено этим значением.</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(2)P Следует избегать напряжений в стали в условиях эксплуатации, которые могут привести к неупругой деформации стали, так как это приводит к образованию широких, постоянно раскрытых трещин.</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(3) Настоящее требование выполняется, если при редкой комбинации воздействий напряжение растяжения в стальной арматуре не превышает значение 0,8 ƒ</w:t>
      </w:r>
      <w:r w:rsidRPr="00A04E57">
        <w:rPr>
          <w:rStyle w:val="FontStyle244"/>
          <w:rFonts w:ascii="Times New Roman" w:hAnsi="Times New Roman" w:cs="Times New Roman"/>
          <w:sz w:val="24"/>
          <w:szCs w:val="24"/>
          <w:vertAlign w:val="subscript"/>
          <w:lang w:eastAsia="en-US"/>
        </w:rPr>
        <w:t>yk</w:t>
      </w:r>
      <w:r w:rsidRPr="00A04E57">
        <w:rPr>
          <w:rStyle w:val="FontStyle244"/>
          <w:rFonts w:ascii="Times New Roman" w:hAnsi="Times New Roman" w:cs="Times New Roman"/>
          <w:sz w:val="24"/>
          <w:szCs w:val="24"/>
          <w:lang w:eastAsia="en-US"/>
        </w:rPr>
        <w:t>. Если напряжение вызывается исключительно принудительными деформациями, то максимально допустимое напряжение составляет 1,0 ƒ</w:t>
      </w:r>
      <w:r w:rsidRPr="00A04E57">
        <w:rPr>
          <w:rStyle w:val="FontStyle244"/>
          <w:rFonts w:ascii="Times New Roman" w:hAnsi="Times New Roman" w:cs="Times New Roman"/>
          <w:sz w:val="24"/>
          <w:szCs w:val="24"/>
          <w:vertAlign w:val="subscript"/>
          <w:lang w:eastAsia="en-US"/>
        </w:rPr>
        <w:t>yk</w:t>
      </w:r>
      <w:r w:rsidRPr="00A04E57">
        <w:rPr>
          <w:rStyle w:val="FontStyle244"/>
          <w:rFonts w:ascii="Times New Roman" w:hAnsi="Times New Roman" w:cs="Times New Roman"/>
          <w:sz w:val="24"/>
          <w:szCs w:val="24"/>
        </w:rPr>
        <w:t>.</w:t>
      </w:r>
    </w:p>
    <w:p w:rsidR="00EA6F6A" w:rsidRDefault="00EA6F6A" w:rsidP="00A04E57">
      <w:pPr>
        <w:pStyle w:val="Style22"/>
        <w:widowControl/>
        <w:ind w:firstLine="567"/>
        <w:jc w:val="both"/>
        <w:rPr>
          <w:rStyle w:val="FontStyle245"/>
          <w:rFonts w:ascii="Times New Roman" w:hAnsi="Times New Roman" w:cs="Times New Roman"/>
          <w:sz w:val="24"/>
          <w:szCs w:val="24"/>
          <w:lang w:eastAsia="en-US"/>
        </w:rPr>
      </w:pP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A.9.2.2 Методы контроля напряжений</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 При расчете напряжений следует учитывать, будет ли поперечное сечение в условиях эксплуатации предположительно растрескиваться или нет. Кроме того, необходимо рассматривать ползучесть и усадку. Необходимо также учитывать другие косвенные воздействия, способные повлиять на напряжения, например, температуру.</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lastRenderedPageBreak/>
        <w:t>(2) Указанные в пункте А.9.2.1 ограничения напряжений в общем могут считаться исполненными без дополнительных доказательств путем расчетов, если:</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а) расчет предельного состояния несущей способности был выполнен в соответствии с разделом А.3 или А.5;</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b) соблюдены положения относительно минимального армирования в соответствии с пунктом 5.2.7.2;</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с) армирование сформировано согласно разделу А.10.</w:t>
      </w:r>
    </w:p>
    <w:p w:rsidR="00B502DF" w:rsidRPr="00A04E57"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(3) Для ситуаций, в которых более 50 % напряжения вызывается квазипостоянными воздействиями, длительные воздействия могут быть учтены путем использования модуля упругости, уменьшенного с помощью коэффициента 1/(1 + </w:t>
      </w:r>
      <w:r w:rsidRPr="00A04E57">
        <w:rPr>
          <w:rStyle w:val="FontStyle244"/>
          <w:rFonts w:ascii="Times New Roman" w:hAnsi="Times New Roman" w:cs="Times New Roman"/>
          <w:i/>
          <w:sz w:val="24"/>
          <w:szCs w:val="24"/>
        </w:rPr>
        <w:t>φ</w:t>
      </w:r>
      <w:r w:rsidRPr="00A04E57">
        <w:rPr>
          <w:rStyle w:val="FontStyle244"/>
          <w:rFonts w:ascii="Times New Roman" w:hAnsi="Times New Roman" w:cs="Times New Roman"/>
          <w:sz w:val="24"/>
          <w:szCs w:val="24"/>
        </w:rPr>
        <w:t xml:space="preserve">) (где </w:t>
      </w:r>
      <w:r w:rsidRPr="00A04E57">
        <w:rPr>
          <w:rStyle w:val="FontStyle244"/>
          <w:rFonts w:ascii="Times New Roman" w:hAnsi="Times New Roman" w:cs="Times New Roman"/>
          <w:i/>
          <w:sz w:val="24"/>
          <w:szCs w:val="24"/>
        </w:rPr>
        <w:t>φ</w:t>
      </w:r>
      <w:r w:rsidRPr="00A04E57">
        <w:rPr>
          <w:rStyle w:val="FontStyle244"/>
          <w:rFonts w:ascii="Times New Roman" w:hAnsi="Times New Roman" w:cs="Times New Roman"/>
          <w:sz w:val="24"/>
          <w:szCs w:val="24"/>
        </w:rPr>
        <w:t xml:space="preserve"> - коэффициент ползучести согласно пункту 4.2.11). В остальных случаях они могут быть оставлены без внимания.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(4) Напряжения проверяют с использованием значений поперечных сечений, которые соответствуют либо состоянию без трещин, либо состоянию полного растрескивания – в зависимости от фактического состояния.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(5) Как правило, компоненты не имеют трещин, если изгибающий момент при частой комбинации нагрузок, </w:t>
      </w:r>
      <w:r w:rsidRPr="00A04E57">
        <w:rPr>
          <w:rStyle w:val="FontStyle244"/>
          <w:rFonts w:ascii="Times New Roman" w:hAnsi="Times New Roman" w:cs="Times New Roman"/>
          <w:i/>
          <w:sz w:val="24"/>
          <w:szCs w:val="24"/>
          <w:lang w:eastAsia="en-US"/>
        </w:rPr>
        <w:t>M</w:t>
      </w:r>
      <w:r w:rsidRPr="00A04E57">
        <w:rPr>
          <w:rStyle w:val="FontStyle244"/>
          <w:rFonts w:ascii="Times New Roman" w:hAnsi="Times New Roman" w:cs="Times New Roman"/>
          <w:sz w:val="24"/>
          <w:szCs w:val="24"/>
          <w:vertAlign w:val="subscript"/>
          <w:lang w:eastAsia="en-US"/>
        </w:rPr>
        <w:t>f</w:t>
      </w:r>
      <w:r w:rsidRPr="00A04E57">
        <w:rPr>
          <w:rStyle w:val="FontStyle244"/>
          <w:rFonts w:ascii="Times New Roman" w:hAnsi="Times New Roman" w:cs="Times New Roman"/>
          <w:sz w:val="24"/>
          <w:szCs w:val="24"/>
          <w:lang w:eastAsia="en-US"/>
        </w:rPr>
        <w:t>, не превышает момента растрескивания секции M</w:t>
      </w:r>
      <w:r w:rsidRPr="00A04E57">
        <w:rPr>
          <w:rStyle w:val="FontStyle244"/>
          <w:rFonts w:ascii="Times New Roman" w:hAnsi="Times New Roman" w:cs="Times New Roman"/>
          <w:sz w:val="24"/>
          <w:szCs w:val="24"/>
          <w:vertAlign w:val="subscript"/>
          <w:lang w:eastAsia="en-US"/>
        </w:rPr>
        <w:t>cr</w:t>
      </w:r>
      <w:r w:rsidRPr="00A04E57">
        <w:rPr>
          <w:rStyle w:val="FontStyle244"/>
          <w:rFonts w:ascii="Times New Roman" w:hAnsi="Times New Roman" w:cs="Times New Roman"/>
          <w:sz w:val="24"/>
          <w:szCs w:val="24"/>
          <w:lang w:eastAsia="en-US"/>
        </w:rPr>
        <w:t xml:space="preserve"> в любом месте компонента. Для расчета </w:t>
      </w:r>
      <w:r w:rsidRPr="00A04E57">
        <w:rPr>
          <w:rStyle w:val="FontStyle244"/>
          <w:rFonts w:ascii="Times New Roman" w:hAnsi="Times New Roman" w:cs="Times New Roman"/>
          <w:i/>
          <w:sz w:val="24"/>
          <w:szCs w:val="24"/>
          <w:lang w:eastAsia="en-US"/>
        </w:rPr>
        <w:t>M</w:t>
      </w:r>
      <w:r w:rsidRPr="00A04E57">
        <w:rPr>
          <w:rStyle w:val="FontStyle244"/>
          <w:rFonts w:ascii="Times New Roman" w:hAnsi="Times New Roman" w:cs="Times New Roman"/>
          <w:sz w:val="24"/>
          <w:szCs w:val="24"/>
          <w:vertAlign w:val="subscript"/>
          <w:lang w:eastAsia="en-US"/>
        </w:rPr>
        <w:t>cr</w:t>
      </w:r>
      <w:r w:rsidRPr="00A04E57">
        <w:rPr>
          <w:rStyle w:val="FontStyle244"/>
          <w:rFonts w:ascii="Times New Roman" w:hAnsi="Times New Roman" w:cs="Times New Roman"/>
          <w:sz w:val="24"/>
          <w:szCs w:val="24"/>
          <w:lang w:eastAsia="en-US"/>
        </w:rPr>
        <w:t xml:space="preserve"> модуль упругости AAC может быть взят как </w:t>
      </w:r>
      <w:r w:rsidRPr="00A04E57">
        <w:rPr>
          <w:rStyle w:val="FontStyle244"/>
          <w:rFonts w:ascii="Times New Roman" w:hAnsi="Times New Roman" w:cs="Times New Roman"/>
          <w:i/>
          <w:sz w:val="24"/>
          <w:szCs w:val="24"/>
          <w:lang w:eastAsia="en-US"/>
        </w:rPr>
        <w:t>E</w:t>
      </w:r>
      <w:r w:rsidRPr="00A04E57">
        <w:rPr>
          <w:rStyle w:val="FontStyle244"/>
          <w:rFonts w:ascii="Times New Roman" w:hAnsi="Times New Roman" w:cs="Times New Roman"/>
          <w:sz w:val="24"/>
          <w:szCs w:val="24"/>
          <w:vertAlign w:val="subscript"/>
          <w:lang w:eastAsia="en-US"/>
        </w:rPr>
        <w:t>c,eff</w:t>
      </w:r>
      <w:r w:rsidR="00EA6F6A">
        <w:rPr>
          <w:rStyle w:val="FontStyle244"/>
          <w:rFonts w:ascii="Times New Roman" w:hAnsi="Times New Roman" w:cs="Times New Roman"/>
          <w:sz w:val="24"/>
          <w:szCs w:val="24"/>
          <w:lang w:eastAsia="en-US"/>
        </w:rPr>
        <w:t xml:space="preserve"> (см. ф</w:t>
      </w:r>
      <w:r w:rsidRPr="00A04E57">
        <w:rPr>
          <w:rStyle w:val="FontStyle244"/>
          <w:rFonts w:ascii="Times New Roman" w:hAnsi="Times New Roman" w:cs="Times New Roman"/>
          <w:sz w:val="24"/>
          <w:szCs w:val="24"/>
          <w:lang w:eastAsia="en-US"/>
        </w:rPr>
        <w:t xml:space="preserve">ормулу (A.43)), а его средняя прочность на изгиб 0,8 </w:t>
      </w:r>
      <w:r w:rsidRPr="00A04E57">
        <w:rPr>
          <w:rStyle w:val="FontStyle244"/>
          <w:rFonts w:ascii="Times New Roman" w:hAnsi="Times New Roman" w:cs="Times New Roman"/>
          <w:i/>
          <w:sz w:val="24"/>
          <w:szCs w:val="24"/>
          <w:lang w:eastAsia="en-US"/>
        </w:rPr>
        <w:t>J</w:t>
      </w:r>
      <w:r w:rsidRPr="00A04E57">
        <w:rPr>
          <w:rStyle w:val="FontStyle244"/>
          <w:rFonts w:ascii="Times New Roman" w:hAnsi="Times New Roman" w:cs="Times New Roman"/>
          <w:sz w:val="24"/>
          <w:szCs w:val="24"/>
          <w:vertAlign w:val="subscript"/>
          <w:lang w:eastAsia="en-US"/>
        </w:rPr>
        <w:t>cflm</w:t>
      </w:r>
      <w:r w:rsidRPr="00A04E57">
        <w:rPr>
          <w:rStyle w:val="FontStyle244"/>
          <w:rFonts w:ascii="Times New Roman" w:hAnsi="Times New Roman" w:cs="Times New Roman"/>
          <w:sz w:val="24"/>
          <w:szCs w:val="24"/>
          <w:lang w:eastAsia="en-US"/>
        </w:rPr>
        <w:t xml:space="preserve"> получена в результате испытаний в соответствии с EN 1351 или определена по </w:t>
      </w:r>
      <w:r w:rsidR="006E027B">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ормулам (5a) и ( 5b), см. 4.2.5 соответственно.</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(6) Если за основу берется поперечное сечение без трещин, то предполагается совокупное воздействие всего поперечного сечения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 и как бетон, так и сталь рассматриваются как упругие и для растяжения, и для сжатия.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(7) Если за основу берется поперечное сечение с трещинами, то предполагается, что </w:t>
      </w:r>
      <w:r w:rsidR="00007DBE">
        <w:rPr>
          <w:rStyle w:val="FontStyle244"/>
          <w:rFonts w:ascii="Times New Roman" w:hAnsi="Times New Roman" w:cs="Times New Roman"/>
          <w:sz w:val="24"/>
          <w:szCs w:val="24"/>
          <w:lang w:eastAsia="en-US"/>
        </w:rPr>
        <w:t>ячеистый</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 при сжатии обладает упругостью, но растяжение воспринимать не может.</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(8) Требуется, по меньшей мере, указанное в разделе А.10.3 минимальное поперечное сечение арматуры, чтобы обеспечить ограничение напряжения стальной арматуры, находящейся в сцеплении с бетоном, вызванного воздействием ограниченных принудительных деформаций.</w:t>
      </w: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bookmarkStart w:id="91" w:name="bookmark108"/>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w:t>
      </w:r>
      <w:bookmarkEnd w:id="91"/>
      <w:r w:rsidRPr="00A04E57">
        <w:rPr>
          <w:rStyle w:val="FontStyle240"/>
          <w:rFonts w:ascii="Times New Roman" w:hAnsi="Times New Roman" w:cs="Times New Roman"/>
          <w:sz w:val="24"/>
          <w:szCs w:val="24"/>
          <w:lang w:eastAsia="en-US"/>
        </w:rPr>
        <w:t>.9.3 Предельные состояния по трещинообразованию</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 Трещинообразование необходимо ограничивать так, чтобы это не сказывалось отрицательно на должном функционировании сооружения и не приводило внешний вид в неприемлемое состояние.</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(2)</w:t>
      </w:r>
      <w:proofErr w:type="gramStart"/>
      <w:r w:rsidRPr="00A04E57">
        <w:rPr>
          <w:rStyle w:val="FontStyle244"/>
          <w:rFonts w:ascii="Times New Roman" w:hAnsi="Times New Roman" w:cs="Times New Roman"/>
          <w:sz w:val="24"/>
          <w:szCs w:val="24"/>
          <w:lang w:eastAsia="en-US"/>
        </w:rPr>
        <w:t>Р</w:t>
      </w:r>
      <w:proofErr w:type="gramEnd"/>
      <w:r w:rsidRPr="00A04E57">
        <w:rPr>
          <w:rStyle w:val="FontStyle244"/>
          <w:rFonts w:ascii="Times New Roman" w:hAnsi="Times New Roman" w:cs="Times New Roman"/>
          <w:sz w:val="24"/>
          <w:szCs w:val="24"/>
          <w:lang w:eastAsia="en-US"/>
        </w:rPr>
        <w:t xml:space="preserve"> В расчете ширины трещин для обеспечения достаточной защиты арматуры от коррозии в конструкциях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 нет необходимости, так как защита от коррозии обеспечивается требуемым защитным покрытием.</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(3)Р Для достижения общего ограничения ширины трещин в конструкциях с нагрузками, действующими преимущественно поперек плоскости конструкции, необходимо, чтобы были соблюдены установленные в пункте 5.2.7.2 требования к наименьшему поперечному сечению растянутой рабочей арматуры.</w:t>
      </w:r>
    </w:p>
    <w:p w:rsidR="00B502DF" w:rsidRPr="00A04E57" w:rsidRDefault="00B502DF" w:rsidP="00A04E57">
      <w:pPr>
        <w:pStyle w:val="Style173"/>
        <w:widowControl/>
        <w:ind w:firstLine="567"/>
        <w:jc w:val="both"/>
        <w:rPr>
          <w:rStyle w:val="FontStyle226"/>
          <w:rFonts w:ascii="Times New Roman" w:hAnsi="Times New Roman" w:cs="Times New Roman"/>
          <w:sz w:val="24"/>
          <w:szCs w:val="24"/>
          <w:lang w:eastAsia="en-US"/>
        </w:rPr>
      </w:pPr>
    </w:p>
    <w:p w:rsidR="00B502DF" w:rsidRPr="00EA6F6A" w:rsidRDefault="00EA6F6A" w:rsidP="00A04E57">
      <w:pPr>
        <w:pStyle w:val="Style173"/>
        <w:widowControl/>
        <w:ind w:firstLine="567"/>
        <w:jc w:val="both"/>
        <w:rPr>
          <w:rStyle w:val="FontStyle226"/>
          <w:rFonts w:ascii="Times New Roman" w:hAnsi="Times New Roman" w:cs="Times New Roman"/>
          <w:sz w:val="20"/>
          <w:szCs w:val="20"/>
          <w:lang w:eastAsia="en-US"/>
        </w:rPr>
      </w:pPr>
      <w:r w:rsidRPr="00EA6F6A">
        <w:rPr>
          <w:rStyle w:val="FontStyle226"/>
          <w:rFonts w:ascii="Times New Roman" w:hAnsi="Times New Roman" w:cs="Times New Roman"/>
          <w:sz w:val="20"/>
          <w:szCs w:val="20"/>
          <w:lang w:eastAsia="en-US"/>
        </w:rPr>
        <w:t>Примечание</w:t>
      </w:r>
      <w:r>
        <w:rPr>
          <w:rStyle w:val="FontStyle226"/>
          <w:rFonts w:ascii="Times New Roman" w:hAnsi="Times New Roman" w:cs="Times New Roman"/>
          <w:sz w:val="20"/>
          <w:szCs w:val="20"/>
          <w:lang w:eastAsia="en-US"/>
        </w:rPr>
        <w:t xml:space="preserve"> –</w:t>
      </w:r>
      <w:r w:rsidR="00B502DF" w:rsidRPr="00EA6F6A">
        <w:rPr>
          <w:rStyle w:val="FontStyle226"/>
          <w:rFonts w:ascii="Times New Roman" w:hAnsi="Times New Roman" w:cs="Times New Roman"/>
          <w:sz w:val="20"/>
          <w:szCs w:val="20"/>
          <w:lang w:eastAsia="en-US"/>
        </w:rPr>
        <w:t xml:space="preserve"> Трещинообразование в армированных конструкциях из </w:t>
      </w:r>
      <w:r w:rsidR="00007DBE" w:rsidRPr="00007DBE">
        <w:rPr>
          <w:rStyle w:val="FontStyle226"/>
          <w:rFonts w:ascii="Times New Roman" w:hAnsi="Times New Roman" w:cs="Times New Roman"/>
          <w:sz w:val="20"/>
          <w:szCs w:val="20"/>
        </w:rPr>
        <w:t>ячеистого</w:t>
      </w:r>
      <w:r w:rsidR="00007DBE" w:rsidRPr="008C5CDC">
        <w:rPr>
          <w:rStyle w:val="FontStyle244"/>
          <w:rFonts w:ascii="Times New Roman" w:hAnsi="Times New Roman" w:cs="Times New Roman"/>
          <w:sz w:val="24"/>
          <w:szCs w:val="24"/>
          <w:lang w:eastAsia="en-US"/>
        </w:rPr>
        <w:t xml:space="preserve"> </w:t>
      </w:r>
      <w:r w:rsidR="00B502DF" w:rsidRPr="00EA6F6A">
        <w:rPr>
          <w:rStyle w:val="FontStyle226"/>
          <w:rFonts w:ascii="Times New Roman" w:hAnsi="Times New Roman" w:cs="Times New Roman"/>
          <w:sz w:val="20"/>
          <w:szCs w:val="20"/>
          <w:lang w:eastAsia="en-US"/>
        </w:rPr>
        <w:t>бетона может быть вызвано изгибом, поперечным усилием, кручением или нагрузкой растяжением либо вследствие непосредственного воздействия этих нагрузок, либо вследствие предотвращения принудительных деформаций. Трещины другого рода могут быть вызваны также другими причинами, например, воздействием химических веществ из окружающей среды. Такие трещины могут быть неприемлемыми, но их предотвращение и ограничение не входят в область применения данного раздела.</w:t>
      </w:r>
    </w:p>
    <w:p w:rsidR="00B502DF" w:rsidRDefault="00B502DF" w:rsidP="00A04E57">
      <w:pPr>
        <w:pStyle w:val="Style53"/>
        <w:widowControl/>
        <w:ind w:firstLine="567"/>
        <w:jc w:val="both"/>
        <w:rPr>
          <w:rStyle w:val="FontStyle240"/>
          <w:rFonts w:ascii="Times New Roman" w:hAnsi="Times New Roman" w:cs="Times New Roman"/>
          <w:sz w:val="24"/>
          <w:szCs w:val="24"/>
          <w:lang w:eastAsia="en-US"/>
        </w:rPr>
      </w:pPr>
      <w:bookmarkStart w:id="92" w:name="bookmark109"/>
    </w:p>
    <w:p w:rsidR="00EA6F6A" w:rsidRPr="00A04E57" w:rsidRDefault="00EA6F6A" w:rsidP="00A04E57">
      <w:pPr>
        <w:pStyle w:val="Style53"/>
        <w:widowControl/>
        <w:ind w:firstLine="567"/>
        <w:jc w:val="both"/>
        <w:rPr>
          <w:rStyle w:val="FontStyle240"/>
          <w:rFonts w:ascii="Times New Roman" w:hAnsi="Times New Roman" w:cs="Times New Roman"/>
          <w:sz w:val="24"/>
          <w:szCs w:val="24"/>
          <w:lang w:eastAsia="en-US"/>
        </w:rPr>
      </w:pPr>
    </w:p>
    <w:p w:rsidR="00B502DF"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lastRenderedPageBreak/>
        <w:t>A</w:t>
      </w:r>
      <w:bookmarkEnd w:id="92"/>
      <w:r w:rsidRPr="00A04E57">
        <w:rPr>
          <w:rStyle w:val="FontStyle240"/>
          <w:rFonts w:ascii="Times New Roman" w:hAnsi="Times New Roman" w:cs="Times New Roman"/>
          <w:sz w:val="24"/>
          <w:szCs w:val="24"/>
          <w:lang w:eastAsia="en-US"/>
        </w:rPr>
        <w:t>.9.4 Предельные состояния по деформации</w:t>
      </w:r>
    </w:p>
    <w:p w:rsidR="00EA6F6A" w:rsidRPr="00A04E57" w:rsidRDefault="00EA6F6A" w:rsidP="00A04E57">
      <w:pPr>
        <w:pStyle w:val="Style53"/>
        <w:widowControl/>
        <w:ind w:firstLine="567"/>
        <w:jc w:val="both"/>
        <w:rPr>
          <w:rStyle w:val="FontStyle240"/>
          <w:rFonts w:ascii="Times New Roman" w:hAnsi="Times New Roman" w:cs="Times New Roman"/>
          <w:sz w:val="24"/>
          <w:szCs w:val="24"/>
          <w:lang w:eastAsia="en-US"/>
        </w:rPr>
      </w:pP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A.9.4.1 Принципиальные соображения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 Деформация конструкции не должна быть настолько велика, чтобы ухудшить ее должное функционирование или внешний вид.</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(2)Р Необходимо однозначно установить приемлемые предельные значения прогиба, учитывающие функцию и тип конструкции, формы поверхности, перегородок и креплений, либо в виде декларируемых производителем параметров для общепринятых стандартных конструкций, либо в виде согласованных с заказчиком параметров для конструкций специального назначения.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(3)P Как правило, соблюдение пределов прогиба должно проверяться с помощью математических расчетов. Во многих случаях можно с помощью метода расчета сформулировать простые правила, как, например, пределы для соотношения ширины пролета и высоты поперечного сечения, что в целом ряде конструкций способно обеспечить соблюдение пределов прогиба. В таких случаях детальный расчет для какой-либо специальной конструкции считается излишним.</w:t>
      </w:r>
    </w:p>
    <w:p w:rsidR="00B502DF" w:rsidRPr="00A04E57"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(4) Указанные далее в абзацах (5) и (6) предельные значения прогиба заимствованы из стандарта ISО 4356 и могут считаться приемлемыми для жилых, административных и общественных зданий или заводов и фабрик.</w:t>
      </w:r>
    </w:p>
    <w:p w:rsidR="00B502DF" w:rsidRPr="00A04E57"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(5) Полученное расчетным путем провисание конструкций крыш или перекрытий под действием квазипостоянных нагрузок должно быть ограничено. Провисание рассчитывается относительно опор. Допускается предусматривать строительный подъем, чтобы частично или полностью компенсировать прогиб.</w:t>
      </w:r>
    </w:p>
    <w:p w:rsidR="00B502DF" w:rsidRPr="00A04E57" w:rsidRDefault="00B502DF" w:rsidP="00A04E57">
      <w:pPr>
        <w:pStyle w:val="Style94"/>
        <w:widowControl/>
        <w:ind w:firstLine="567"/>
        <w:jc w:val="both"/>
        <w:rPr>
          <w:rStyle w:val="FontStyle243"/>
          <w:rFonts w:ascii="Times New Roman" w:hAnsi="Times New Roman" w:cs="Times New Roman"/>
          <w:sz w:val="24"/>
          <w:szCs w:val="24"/>
          <w:lang w:eastAsia="en-US"/>
        </w:rPr>
      </w:pPr>
    </w:p>
    <w:p w:rsidR="00B502DF" w:rsidRPr="00EA6F6A" w:rsidRDefault="00EA6F6A" w:rsidP="00A04E57">
      <w:pPr>
        <w:pStyle w:val="Style94"/>
        <w:widowControl/>
        <w:ind w:firstLine="567"/>
        <w:jc w:val="both"/>
        <w:rPr>
          <w:rStyle w:val="FontStyle243"/>
          <w:rFonts w:ascii="Times New Roman" w:hAnsi="Times New Roman" w:cs="Times New Roman"/>
          <w:sz w:val="20"/>
          <w:szCs w:val="20"/>
          <w:lang w:eastAsia="en-US"/>
        </w:rPr>
      </w:pPr>
      <w:r w:rsidRPr="00EA6F6A">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w:t>
      </w:r>
      <w:r w:rsidR="00B502DF" w:rsidRPr="00EA6F6A">
        <w:rPr>
          <w:rStyle w:val="FontStyle243"/>
          <w:rFonts w:ascii="Times New Roman" w:hAnsi="Times New Roman" w:cs="Times New Roman"/>
          <w:sz w:val="20"/>
          <w:szCs w:val="20"/>
          <w:lang w:eastAsia="en-US"/>
        </w:rPr>
        <w:t xml:space="preserve"> Вышеназванное предельное значение, подлежащее применению или названное в какой-либо стране, может быть взято из соответствующего национального прикладного документа. Рекомендуемое предельное значение для расчетного провисания конструкций крыш и перекрытий под действием квазипостоянных нагрузок равно расстоянию между опорами, деленному на 250.</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(6) Прогибы, которые могут вызвать повреждения перегородок или иных строительных элементов, соприкасающихся с конструкцией, и которые появляются после монтажа таких строительных элементов («эффективный» прогиб), должны быть ограничены. В тех случаях, когда известно, что строительные элементы, которые могут пострадать, в состоянии без вреда для себя выдерживать и большие прогибы, эти пределы могут устанавливаться не столь строго.</w:t>
      </w:r>
    </w:p>
    <w:p w:rsidR="00B502DF" w:rsidRPr="00A04E57" w:rsidRDefault="00B502DF" w:rsidP="00A04E57">
      <w:pPr>
        <w:pStyle w:val="Style94"/>
        <w:widowControl/>
        <w:ind w:firstLine="567"/>
        <w:jc w:val="both"/>
        <w:rPr>
          <w:rStyle w:val="FontStyle243"/>
          <w:rFonts w:ascii="Times New Roman" w:hAnsi="Times New Roman" w:cs="Times New Roman"/>
          <w:sz w:val="24"/>
          <w:szCs w:val="24"/>
          <w:lang w:eastAsia="en-US"/>
        </w:rPr>
      </w:pPr>
    </w:p>
    <w:p w:rsidR="00B502DF" w:rsidRPr="00DD71E5" w:rsidRDefault="00DD71E5" w:rsidP="00A04E57">
      <w:pPr>
        <w:pStyle w:val="Style94"/>
        <w:widowControl/>
        <w:ind w:firstLine="567"/>
        <w:jc w:val="both"/>
        <w:rPr>
          <w:rStyle w:val="FontStyle243"/>
          <w:rFonts w:ascii="Times New Roman" w:hAnsi="Times New Roman" w:cs="Times New Roman"/>
          <w:sz w:val="20"/>
          <w:szCs w:val="20"/>
          <w:lang w:eastAsia="en-US"/>
        </w:rPr>
      </w:pPr>
      <w:r w:rsidRPr="00EA6F6A">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w:t>
      </w:r>
      <w:r w:rsidR="00B502DF" w:rsidRPr="00DD71E5">
        <w:rPr>
          <w:rStyle w:val="FontStyle243"/>
          <w:rFonts w:ascii="Times New Roman" w:hAnsi="Times New Roman" w:cs="Times New Roman"/>
          <w:sz w:val="20"/>
          <w:szCs w:val="20"/>
          <w:lang w:eastAsia="en-US"/>
        </w:rPr>
        <w:t xml:space="preserve"> Вышеназванное предельное значение, подлежащее применению или названное в какой-либо стране, может быть взято из соответствующего национального прикладного документа. Рекомендуемое предельное значение для прогибов, которые могут вызвать повреждения перегородок или иных строительных элементов, соприкасающихся с конструкцией, и которые появляются лишь после монтажа таких строительных элементов («эффективный» прогиб), равно расстоянию между опорами, деленному на 500.</w:t>
      </w: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A.9.4.2 Проверка прогибов расчетом</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 Случаями, когда расчет считается необходимым, являются прогибы при нагрузках, соответствующих цели расчета.</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(2)P Метод расчета должен учитывать действительные свойства конструкции, на которую воздействуют определяющие факторы, с точностью, приемлемой для целей расчета. В частности, у конструкций, у которых ожидается появление трещин, должно быть учтено влияние трещин на деформацию.</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(3) P При необходимости следует учесть следующее:</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lastRenderedPageBreak/>
        <w:t>- воздействие ползучести и усадки;</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 придание жесткости между трещинами </w:t>
      </w:r>
      <w:r w:rsidR="00007DBE">
        <w:rPr>
          <w:rStyle w:val="FontStyle244"/>
          <w:rFonts w:ascii="Times New Roman" w:hAnsi="Times New Roman" w:cs="Times New Roman"/>
          <w:sz w:val="24"/>
          <w:szCs w:val="24"/>
          <w:lang w:eastAsia="en-US"/>
        </w:rPr>
        <w:t>ячеистым</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бетоном, нагруженным растяжением;</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трещинообразование вследствие действия прежних нагрузок;</w:t>
      </w:r>
    </w:p>
    <w:p w:rsidR="00B502DF" w:rsidRPr="00A04E57"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lang w:eastAsia="en-US"/>
        </w:rPr>
        <w:t>- возможное проскальзывание арматуры вследствие плохого сцепления</w:t>
      </w:r>
      <w:r w:rsidRPr="00A04E57">
        <w:rPr>
          <w:rStyle w:val="FontStyle244"/>
          <w:rFonts w:ascii="Times New Roman" w:hAnsi="Times New Roman" w:cs="Times New Roman"/>
          <w:sz w:val="24"/>
          <w:szCs w:val="24"/>
        </w:rPr>
        <w:t>;</w:t>
      </w:r>
    </w:p>
    <w:p w:rsidR="00B502DF" w:rsidRPr="00A04E57" w:rsidRDefault="00B502DF" w:rsidP="00A04E57">
      <w:pPr>
        <w:pStyle w:val="Style54"/>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последствия предварительного растяжения, если оно было задекларировано.</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(4) При оценке трещинообразования среди рассматриваемых нагрузок должны быть, по меньшей мере, те нагрузки, которые определены как «частая комбинация нагрузок».</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Для расчета прогибов, как правило, достаточно рассмотреть прогибы под действием квазипостоянной комбинации нагрузок и допустить, что это длительные нагрузки. Для расчета «эффективного» прогиба необходимо уделить достаточное внимание также и дополнительной нагрузке, которая может воздействовать в составе частой комбинации нагрузок, допуская, что речь идет при этом о кратковременной нагрузке.</w:t>
      </w:r>
    </w:p>
    <w:p w:rsidR="00B502DF" w:rsidRPr="00A04E57" w:rsidRDefault="00B502DF" w:rsidP="00A04E57">
      <w:pPr>
        <w:pStyle w:val="Style100"/>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lang w:eastAsia="en-US"/>
        </w:rPr>
        <w:t>(5) При расчете конструкций с трещинами необходимо в соответствии с пунктом</w:t>
      </w:r>
      <w:r w:rsidRPr="00A04E57">
        <w:rPr>
          <w:rStyle w:val="FontStyle244"/>
          <w:rFonts w:ascii="Times New Roman" w:hAnsi="Times New Roman" w:cs="Times New Roman"/>
          <w:sz w:val="24"/>
          <w:szCs w:val="24"/>
        </w:rPr>
        <w:t xml:space="preserve"> A.9.2.2 (5), если напряжения сцепления под действием частой комбинации нагрузок превышают значение </w:t>
      </w:r>
      <w:r w:rsidRPr="00A04E57">
        <w:rPr>
          <w:rStyle w:val="FontStyle224"/>
          <w:rFonts w:ascii="Times New Roman" w:hAnsi="Times New Roman" w:cs="Times New Roman"/>
          <w:sz w:val="24"/>
          <w:szCs w:val="24"/>
        </w:rPr>
        <w:t>f</w:t>
      </w:r>
      <w:r w:rsidRPr="00DD71E5">
        <w:rPr>
          <w:rStyle w:val="FontStyle224"/>
          <w:rFonts w:ascii="Times New Roman" w:hAnsi="Times New Roman" w:cs="Times New Roman"/>
          <w:i w:val="0"/>
          <w:sz w:val="24"/>
          <w:szCs w:val="24"/>
          <w:vertAlign w:val="subscript"/>
        </w:rPr>
        <w:t>bd</w:t>
      </w:r>
      <w:r w:rsidRPr="00DD71E5">
        <w:rPr>
          <w:rStyle w:val="FontStyle224"/>
          <w:rFonts w:ascii="Times New Roman" w:hAnsi="Times New Roman" w:cs="Times New Roman"/>
          <w:i w:val="0"/>
          <w:sz w:val="24"/>
          <w:szCs w:val="24"/>
        </w:rPr>
        <w:t>,</w:t>
      </w:r>
      <w:r w:rsidRPr="00A04E57">
        <w:rPr>
          <w:rStyle w:val="FontStyle224"/>
          <w:rFonts w:ascii="Times New Roman" w:hAnsi="Times New Roman" w:cs="Times New Roman"/>
          <w:sz w:val="24"/>
          <w:szCs w:val="24"/>
        </w:rPr>
        <w:t xml:space="preserve"> </w:t>
      </w:r>
      <w:r w:rsidRPr="00A04E57">
        <w:rPr>
          <w:rStyle w:val="FontStyle244"/>
          <w:rFonts w:ascii="Times New Roman" w:hAnsi="Times New Roman" w:cs="Times New Roman"/>
          <w:sz w:val="24"/>
          <w:szCs w:val="24"/>
        </w:rPr>
        <w:t xml:space="preserve">где расчетное значение воспринимаемого напряжения сцепления </w:t>
      </w:r>
      <w:r w:rsidRPr="00A04E57">
        <w:rPr>
          <w:rStyle w:val="FontStyle244"/>
          <w:rFonts w:ascii="Times New Roman" w:hAnsi="Times New Roman" w:cs="Times New Roman"/>
          <w:sz w:val="24"/>
          <w:szCs w:val="24"/>
          <w:lang w:eastAsia="en-US"/>
        </w:rPr>
        <w:t xml:space="preserve">(см. </w:t>
      </w:r>
      <w:r w:rsidR="00DD71E5">
        <w:rPr>
          <w:rStyle w:val="FontStyle244"/>
          <w:rFonts w:ascii="Times New Roman" w:hAnsi="Times New Roman" w:cs="Times New Roman"/>
          <w:sz w:val="24"/>
          <w:szCs w:val="24"/>
          <w:lang w:eastAsia="en-US"/>
        </w:rPr>
        <w:t>A.10.2.2).</w:t>
      </w:r>
    </w:p>
    <w:p w:rsidR="00DD71E5" w:rsidRPr="00DD71E5" w:rsidRDefault="00DD71E5" w:rsidP="00A04E57">
      <w:pPr>
        <w:pStyle w:val="Style54"/>
        <w:widowControl/>
        <w:ind w:firstLine="567"/>
        <w:jc w:val="both"/>
        <w:rPr>
          <w:rStyle w:val="FontStyle245"/>
          <w:rFonts w:ascii="Times New Roman" w:hAnsi="Times New Roman" w:cs="Times New Roman"/>
          <w:b w:val="0"/>
          <w:sz w:val="24"/>
          <w:szCs w:val="24"/>
          <w:lang w:eastAsia="en-US"/>
        </w:rPr>
      </w:pPr>
    </w:p>
    <w:p w:rsidR="00B502DF" w:rsidRPr="00A04E57" w:rsidRDefault="00B502DF" w:rsidP="00A04E57">
      <w:pPr>
        <w:pStyle w:val="Style54"/>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A.9.4.3 Метод расчета</w:t>
      </w:r>
    </w:p>
    <w:p w:rsidR="00B502DF" w:rsidRPr="00A04E57" w:rsidRDefault="00B502DF" w:rsidP="00A04E57">
      <w:pPr>
        <w:pStyle w:val="Style54"/>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(1) Для деформации принимаются два предельных состояния:</w:t>
      </w:r>
    </w:p>
    <w:p w:rsidR="00B502DF" w:rsidRPr="00A04E57" w:rsidRDefault="00B502DF" w:rsidP="00A04E57">
      <w:pPr>
        <w:pStyle w:val="Style54"/>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состояние без трещин:</w:t>
      </w:r>
    </w:p>
    <w:p w:rsidR="00B502DF" w:rsidRPr="00A04E57" w:rsidRDefault="00B502DF" w:rsidP="00A04E57">
      <w:pPr>
        <w:pStyle w:val="Style54"/>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В этом состоянии сталь и </w:t>
      </w:r>
      <w:r w:rsidR="00007DBE">
        <w:rPr>
          <w:rStyle w:val="FontStyle244"/>
          <w:rFonts w:ascii="Times New Roman" w:hAnsi="Times New Roman" w:cs="Times New Roman"/>
          <w:sz w:val="24"/>
          <w:szCs w:val="24"/>
          <w:lang w:eastAsia="en-US"/>
        </w:rPr>
        <w:t>ячеистый</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rPr>
        <w:t>бетон как при растяжении, так при сжатии проявляют совместную упругую реакцию.</w:t>
      </w:r>
    </w:p>
    <w:p w:rsidR="00B502DF" w:rsidRPr="00A04E57" w:rsidRDefault="00B502DF" w:rsidP="00A04E57">
      <w:pPr>
        <w:pStyle w:val="Style54"/>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состояние с трещинами:</w:t>
      </w:r>
    </w:p>
    <w:p w:rsidR="00B502DF" w:rsidRPr="00A04E57" w:rsidRDefault="00B502DF" w:rsidP="00A04E57">
      <w:pPr>
        <w:pStyle w:val="Style54"/>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В этом состоянии совместное действие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rPr>
        <w:t>бетона при растяжении оставляют без внимания</w:t>
      </w:r>
      <w:r w:rsidRPr="00A04E57">
        <w:rPr>
          <w:rStyle w:val="FontStyle244"/>
          <w:rFonts w:ascii="Times New Roman" w:hAnsi="Times New Roman" w:cs="Times New Roman"/>
          <w:sz w:val="24"/>
          <w:szCs w:val="24"/>
          <w:lang w:eastAsia="en-US"/>
        </w:rPr>
        <w:t>.</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(2) Искривление k может быть определено при помощи </w:t>
      </w:r>
      <w:r w:rsidR="00FA7797">
        <w:rPr>
          <w:rStyle w:val="FontStyle244"/>
          <w:rFonts w:ascii="Times New Roman" w:hAnsi="Times New Roman" w:cs="Times New Roman"/>
          <w:sz w:val="24"/>
          <w:szCs w:val="24"/>
        </w:rPr>
        <w:t>ф</w:t>
      </w:r>
      <w:r w:rsidRPr="00A04E57">
        <w:rPr>
          <w:rStyle w:val="FontStyle244"/>
          <w:rFonts w:ascii="Times New Roman" w:hAnsi="Times New Roman" w:cs="Times New Roman"/>
          <w:sz w:val="24"/>
          <w:szCs w:val="24"/>
        </w:rPr>
        <w:t>ормул (A.40), (A.41), и (A.42).</w:t>
      </w:r>
    </w:p>
    <w:p w:rsidR="00DD71E5" w:rsidRDefault="00DD71E5" w:rsidP="00A04E57">
      <w:pPr>
        <w:pStyle w:val="Style56"/>
        <w:widowControl/>
        <w:ind w:firstLine="567"/>
        <w:jc w:val="both"/>
        <w:rPr>
          <w:rFonts w:ascii="Times New Roman" w:hAnsi="Times New Roman" w:cs="Times New Roman"/>
          <w:i/>
          <w:iCs/>
          <w:noProof/>
          <w:color w:val="000000"/>
        </w:rPr>
      </w:pPr>
    </w:p>
    <w:p w:rsidR="00B502DF" w:rsidRDefault="00DD71E5" w:rsidP="00DD71E5">
      <w:pPr>
        <w:pStyle w:val="Style56"/>
        <w:widowControl/>
        <w:ind w:firstLine="567"/>
        <w:jc w:val="right"/>
        <w:rPr>
          <w:rStyle w:val="FontStyle244"/>
          <w:rFonts w:ascii="Times New Roman" w:hAnsi="Times New Roman" w:cs="Times New Roman"/>
          <w:sz w:val="24"/>
          <w:szCs w:val="24"/>
        </w:rPr>
      </w:pPr>
      <w:r w:rsidRPr="006F7689">
        <w:rPr>
          <w:position w:val="-28"/>
        </w:rPr>
        <w:object w:dxaOrig="840" w:dyaOrig="639">
          <v:shape id="_x0000_i1070" type="#_x0000_t75" style="width:42.05pt;height:31.7pt" o:ole="">
            <v:imagedata r:id="rId117" o:title=""/>
          </v:shape>
          <o:OLEObject Type="Embed" ProgID="Equation.DSMT4" ShapeID="_x0000_i1070" DrawAspect="Content" ObjectID="_1682330656" r:id="rId118"/>
        </w:object>
      </w:r>
      <w:r w:rsidR="00B502DF" w:rsidRPr="00A04E57">
        <w:rPr>
          <w:rStyle w:val="FontStyle244"/>
          <w:rFonts w:ascii="Times New Roman" w:hAnsi="Times New Roman" w:cs="Times New Roman"/>
          <w:sz w:val="24"/>
          <w:szCs w:val="24"/>
        </w:rPr>
        <w:t xml:space="preserve"> </w:t>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t>(A.40)</w:t>
      </w:r>
    </w:p>
    <w:p w:rsidR="00DD71E5" w:rsidRPr="00A04E57" w:rsidRDefault="00DD71E5" w:rsidP="00DD71E5">
      <w:pPr>
        <w:pStyle w:val="Style56"/>
        <w:widowControl/>
        <w:ind w:firstLine="567"/>
        <w:jc w:val="right"/>
        <w:rPr>
          <w:rStyle w:val="FontStyle244"/>
          <w:rFonts w:ascii="Times New Roman" w:hAnsi="Times New Roman" w:cs="Times New Roman"/>
          <w:sz w:val="24"/>
          <w:szCs w:val="24"/>
        </w:rPr>
      </w:pPr>
    </w:p>
    <w:p w:rsidR="00B502DF" w:rsidRDefault="00DD71E5" w:rsidP="00DD71E5">
      <w:pPr>
        <w:pStyle w:val="Style56"/>
        <w:widowControl/>
        <w:ind w:firstLine="567"/>
        <w:jc w:val="right"/>
        <w:rPr>
          <w:rStyle w:val="FontStyle244"/>
          <w:rFonts w:ascii="Times New Roman" w:hAnsi="Times New Roman" w:cs="Times New Roman"/>
          <w:sz w:val="24"/>
          <w:szCs w:val="24"/>
          <w:lang w:eastAsia="en-US"/>
        </w:rPr>
      </w:pPr>
      <w:r w:rsidRPr="006F7689">
        <w:rPr>
          <w:position w:val="-12"/>
        </w:rPr>
        <w:object w:dxaOrig="1100" w:dyaOrig="340">
          <v:shape id="_x0000_i1071" type="#_x0000_t75" style="width:54.7pt;height:17.3pt" o:ole="">
            <v:imagedata r:id="rId119" o:title=""/>
          </v:shape>
          <o:OLEObject Type="Embed" ProgID="Equation.DSMT4" ShapeID="_x0000_i1071" DrawAspect="Content" ObjectID="_1682330657" r:id="rId120"/>
        </w:object>
      </w:r>
      <w:r w:rsidR="00B502DF" w:rsidRPr="00A04E57">
        <w:rPr>
          <w:rStyle w:val="FontStyle244"/>
          <w:rFonts w:ascii="Times New Roman" w:hAnsi="Times New Roman" w:cs="Times New Roman"/>
          <w:i/>
          <w:iCs/>
          <w:spacing w:val="120"/>
          <w:sz w:val="24"/>
          <w:szCs w:val="24"/>
          <w:lang w:eastAsia="en-US"/>
        </w:rPr>
        <w:t xml:space="preserve"> </w:t>
      </w:r>
      <w:r w:rsidR="00B502DF" w:rsidRPr="00A04E57">
        <w:rPr>
          <w:rStyle w:val="FontStyle244"/>
          <w:rFonts w:ascii="Times New Roman" w:hAnsi="Times New Roman" w:cs="Times New Roman"/>
          <w:i/>
          <w:iCs/>
          <w:spacing w:val="120"/>
          <w:sz w:val="24"/>
          <w:szCs w:val="24"/>
          <w:lang w:eastAsia="en-US"/>
        </w:rPr>
        <w:tab/>
      </w:r>
      <w:r w:rsidR="00B502DF" w:rsidRPr="00A04E57">
        <w:rPr>
          <w:rStyle w:val="FontStyle244"/>
          <w:rFonts w:ascii="Times New Roman" w:hAnsi="Times New Roman" w:cs="Times New Roman"/>
          <w:i/>
          <w:iCs/>
          <w:spacing w:val="120"/>
          <w:sz w:val="24"/>
          <w:szCs w:val="24"/>
          <w:lang w:eastAsia="en-US"/>
        </w:rPr>
        <w:tab/>
      </w:r>
      <w:r w:rsidR="00B502DF" w:rsidRPr="00A04E57">
        <w:rPr>
          <w:rStyle w:val="FontStyle244"/>
          <w:rFonts w:ascii="Times New Roman" w:hAnsi="Times New Roman" w:cs="Times New Roman"/>
          <w:i/>
          <w:iCs/>
          <w:spacing w:val="120"/>
          <w:sz w:val="24"/>
          <w:szCs w:val="24"/>
          <w:lang w:eastAsia="en-US"/>
        </w:rPr>
        <w:tab/>
      </w:r>
      <w:r w:rsidR="00B502DF" w:rsidRPr="00A04E57">
        <w:rPr>
          <w:rStyle w:val="FontStyle244"/>
          <w:rFonts w:ascii="Times New Roman" w:hAnsi="Times New Roman" w:cs="Times New Roman"/>
          <w:i/>
          <w:iCs/>
          <w:spacing w:val="120"/>
          <w:sz w:val="24"/>
          <w:szCs w:val="24"/>
          <w:lang w:eastAsia="en-US"/>
        </w:rPr>
        <w:tab/>
      </w:r>
      <w:r w:rsidR="00B502DF" w:rsidRPr="00A04E57">
        <w:rPr>
          <w:rStyle w:val="FontStyle244"/>
          <w:rFonts w:ascii="Times New Roman" w:hAnsi="Times New Roman" w:cs="Times New Roman"/>
          <w:i/>
          <w:iCs/>
          <w:spacing w:val="120"/>
          <w:sz w:val="24"/>
          <w:szCs w:val="24"/>
          <w:lang w:eastAsia="en-US"/>
        </w:rPr>
        <w:tab/>
      </w:r>
      <w:r w:rsidR="00B502DF" w:rsidRPr="00A04E57">
        <w:rPr>
          <w:rStyle w:val="FontStyle244"/>
          <w:rFonts w:ascii="Times New Roman" w:hAnsi="Times New Roman" w:cs="Times New Roman"/>
          <w:i/>
          <w:iCs/>
          <w:spacing w:val="120"/>
          <w:sz w:val="24"/>
          <w:szCs w:val="24"/>
          <w:lang w:eastAsia="en-US"/>
        </w:rPr>
        <w:tab/>
      </w:r>
      <w:r w:rsidR="00B502DF" w:rsidRPr="00A04E57">
        <w:rPr>
          <w:rStyle w:val="FontStyle244"/>
          <w:rFonts w:ascii="Times New Roman" w:hAnsi="Times New Roman" w:cs="Times New Roman"/>
          <w:sz w:val="24"/>
          <w:szCs w:val="24"/>
          <w:lang w:eastAsia="en-US"/>
        </w:rPr>
        <w:t>(A.41)</w:t>
      </w:r>
    </w:p>
    <w:p w:rsidR="00DD71E5" w:rsidRPr="00A04E57" w:rsidRDefault="00DD71E5" w:rsidP="00DD71E5">
      <w:pPr>
        <w:pStyle w:val="Style56"/>
        <w:widowControl/>
        <w:ind w:firstLine="567"/>
        <w:jc w:val="right"/>
        <w:rPr>
          <w:rStyle w:val="FontStyle244"/>
          <w:rFonts w:ascii="Times New Roman" w:hAnsi="Times New Roman" w:cs="Times New Roman"/>
          <w:sz w:val="24"/>
          <w:szCs w:val="24"/>
          <w:lang w:eastAsia="en-US"/>
        </w:rPr>
      </w:pPr>
    </w:p>
    <w:p w:rsidR="00B502DF" w:rsidRPr="00A04E57" w:rsidRDefault="00DD71E5" w:rsidP="00DD71E5">
      <w:pPr>
        <w:pStyle w:val="Style56"/>
        <w:widowControl/>
        <w:ind w:firstLine="567"/>
        <w:jc w:val="right"/>
        <w:rPr>
          <w:rStyle w:val="FontStyle244"/>
          <w:rFonts w:ascii="Times New Roman" w:hAnsi="Times New Roman" w:cs="Times New Roman"/>
          <w:sz w:val="24"/>
          <w:szCs w:val="24"/>
          <w:lang w:eastAsia="en-US"/>
        </w:rPr>
      </w:pPr>
      <w:r w:rsidRPr="006F7689">
        <w:rPr>
          <w:position w:val="-28"/>
        </w:rPr>
        <w:object w:dxaOrig="660" w:dyaOrig="639">
          <v:shape id="_x0000_i1072" type="#_x0000_t75" style="width:32.25pt;height:31.7pt" o:ole="">
            <v:imagedata r:id="rId121" o:title=""/>
          </v:shape>
          <o:OLEObject Type="Embed" ProgID="Equation.DSMT4" ShapeID="_x0000_i1072" DrawAspect="Content" ObjectID="_1682330658" r:id="rId122"/>
        </w:object>
      </w:r>
      <w:r w:rsidR="00B502DF" w:rsidRPr="00A04E57">
        <w:rPr>
          <w:rStyle w:val="FontStyle244"/>
          <w:rFonts w:ascii="Times New Roman" w:hAnsi="Times New Roman" w:cs="Times New Roman"/>
          <w:i/>
          <w:iCs/>
          <w:sz w:val="24"/>
          <w:szCs w:val="24"/>
          <w:lang w:eastAsia="en-US"/>
        </w:rPr>
        <w:t xml:space="preserve"> </w:t>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sz w:val="24"/>
          <w:szCs w:val="24"/>
          <w:lang w:eastAsia="en-US"/>
        </w:rPr>
        <w:t>(A.42)</w:t>
      </w:r>
    </w:p>
    <w:p w:rsidR="00DD71E5" w:rsidRDefault="00DD71E5"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33"/>
        <w:widowControl/>
        <w:ind w:firstLine="567"/>
        <w:jc w:val="both"/>
        <w:rPr>
          <w:rStyle w:val="FontStyle224"/>
          <w:rFonts w:ascii="Times New Roman" w:hAnsi="Times New Roman" w:cs="Times New Roman"/>
          <w:i w:val="0"/>
          <w:iCs w:val="0"/>
          <w:sz w:val="24"/>
          <w:szCs w:val="24"/>
          <w:lang w:eastAsia="en-US"/>
        </w:rPr>
      </w:pPr>
      <w:r w:rsidRPr="00A04E57">
        <w:rPr>
          <w:rStyle w:val="FontStyle244"/>
          <w:rFonts w:ascii="Times New Roman" w:hAnsi="Times New Roman" w:cs="Times New Roman"/>
          <w:sz w:val="24"/>
          <w:szCs w:val="24"/>
          <w:lang w:eastAsia="en-US"/>
        </w:rPr>
        <w:t>где</w:t>
      </w:r>
      <w:r w:rsidR="00FA7797">
        <w:rPr>
          <w:rStyle w:val="FontStyle244"/>
          <w:rFonts w:ascii="Times New Roman" w:hAnsi="Times New Roman" w:cs="Times New Roman"/>
          <w:sz w:val="24"/>
          <w:szCs w:val="24"/>
          <w:lang w:eastAsia="en-US"/>
        </w:rPr>
        <w:t xml:space="preserve"> </w:t>
      </w:r>
      <w:r w:rsidRPr="00A04E57">
        <w:rPr>
          <w:rStyle w:val="FontStyle224"/>
          <w:rFonts w:ascii="Times New Roman" w:hAnsi="Times New Roman" w:cs="Times New Roman"/>
          <w:sz w:val="24"/>
          <w:szCs w:val="24"/>
          <w:lang w:eastAsia="en-US"/>
        </w:rPr>
        <w:t>F</w:t>
      </w:r>
      <w:r w:rsidRPr="00A04E57">
        <w:rPr>
          <w:rStyle w:val="FontStyle224"/>
          <w:rFonts w:ascii="Times New Roman" w:hAnsi="Times New Roman" w:cs="Times New Roman"/>
          <w:sz w:val="24"/>
          <w:szCs w:val="24"/>
          <w:vertAlign w:val="subscript"/>
          <w:lang w:eastAsia="en-US"/>
        </w:rPr>
        <w:t>c</w:t>
      </w:r>
      <w:r w:rsidRPr="00A04E57">
        <w:rPr>
          <w:rStyle w:val="FontStyle224"/>
          <w:rFonts w:ascii="Times New Roman" w:hAnsi="Times New Roman" w:cs="Times New Roman"/>
          <w:sz w:val="24"/>
          <w:szCs w:val="24"/>
          <w:lang w:eastAsia="en-US"/>
        </w:rPr>
        <w:t xml:space="preserve"> </w:t>
      </w:r>
      <w:r w:rsidR="00FA7797"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модуль упругости, равный </w:t>
      </w:r>
      <w:r w:rsidRPr="00A04E57">
        <w:rPr>
          <w:rStyle w:val="FontStyle244"/>
          <w:rFonts w:ascii="Times New Roman" w:hAnsi="Times New Roman" w:cs="Times New Roman"/>
          <w:i/>
          <w:sz w:val="24"/>
          <w:szCs w:val="24"/>
          <w:lang w:eastAsia="en-US"/>
        </w:rPr>
        <w:t>Е</w:t>
      </w:r>
      <w:r w:rsidRPr="00A04E57">
        <w:rPr>
          <w:rStyle w:val="FontStyle244"/>
          <w:rFonts w:ascii="Times New Roman" w:hAnsi="Times New Roman" w:cs="Times New Roman"/>
          <w:sz w:val="24"/>
          <w:szCs w:val="24"/>
          <w:vertAlign w:val="subscript"/>
          <w:lang w:eastAsia="en-US"/>
        </w:rPr>
        <w:t>cm</w:t>
      </w:r>
      <w:r w:rsidRPr="00A04E57">
        <w:rPr>
          <w:rStyle w:val="FontStyle244"/>
          <w:rFonts w:ascii="Times New Roman" w:hAnsi="Times New Roman" w:cs="Times New Roman"/>
          <w:sz w:val="24"/>
          <w:szCs w:val="24"/>
          <w:lang w:eastAsia="en-US"/>
        </w:rPr>
        <w:t xml:space="preserve"> для кратковременной части нагружения, и равный </w:t>
      </w:r>
      <w:r w:rsidRPr="00A04E57">
        <w:rPr>
          <w:rStyle w:val="FontStyle244"/>
          <w:rFonts w:ascii="Times New Roman" w:hAnsi="Times New Roman" w:cs="Times New Roman"/>
          <w:i/>
          <w:sz w:val="24"/>
          <w:szCs w:val="24"/>
          <w:lang w:eastAsia="en-US"/>
        </w:rPr>
        <w:t>E</w:t>
      </w:r>
      <w:r w:rsidRPr="00A04E57">
        <w:rPr>
          <w:rStyle w:val="FontStyle244"/>
          <w:rFonts w:ascii="Times New Roman" w:hAnsi="Times New Roman" w:cs="Times New Roman"/>
          <w:sz w:val="24"/>
          <w:szCs w:val="24"/>
          <w:vertAlign w:val="subscript"/>
          <w:lang w:eastAsia="en-US"/>
        </w:rPr>
        <w:t>c,eff</w:t>
      </w:r>
      <w:r w:rsidRPr="00A04E57">
        <w:rPr>
          <w:rStyle w:val="FontStyle244"/>
          <w:rFonts w:ascii="Times New Roman" w:hAnsi="Times New Roman" w:cs="Times New Roman"/>
          <w:sz w:val="24"/>
          <w:szCs w:val="24"/>
          <w:lang w:eastAsia="en-US"/>
        </w:rPr>
        <w:t xml:space="preserve"> </w:t>
      </w:r>
      <w:r w:rsidR="00FA7797"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для длительной части нагружения, в том числе при определении </w:t>
      </w:r>
      <w:r w:rsidRPr="00A04E57">
        <w:rPr>
          <w:rStyle w:val="FontStyle224"/>
          <w:rFonts w:ascii="Times New Roman" w:hAnsi="Times New Roman" w:cs="Times New Roman"/>
          <w:sz w:val="24"/>
          <w:szCs w:val="24"/>
          <w:lang w:eastAsia="en-US"/>
        </w:rPr>
        <w:t>n;</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proofErr w:type="gramStart"/>
      <w:r w:rsidRPr="00A04E57">
        <w:rPr>
          <w:rStyle w:val="FontStyle224"/>
          <w:rFonts w:ascii="Times New Roman" w:hAnsi="Times New Roman" w:cs="Times New Roman"/>
          <w:sz w:val="24"/>
          <w:szCs w:val="24"/>
          <w:lang w:val="en-US" w:eastAsia="en-US"/>
        </w:rPr>
        <w:t>l</w:t>
      </w:r>
      <w:r w:rsidRPr="00A04E57">
        <w:rPr>
          <w:rStyle w:val="FontStyle224"/>
          <w:rFonts w:ascii="Times New Roman" w:hAnsi="Times New Roman" w:cs="Times New Roman"/>
          <w:sz w:val="24"/>
          <w:szCs w:val="24"/>
          <w:vertAlign w:val="subscript"/>
          <w:lang w:eastAsia="en-US"/>
        </w:rPr>
        <w:t>i</w:t>
      </w:r>
      <w:proofErr w:type="gramEnd"/>
      <w:r w:rsidRPr="00A04E57">
        <w:rPr>
          <w:rStyle w:val="FontStyle224"/>
          <w:rFonts w:ascii="Times New Roman" w:hAnsi="Times New Roman" w:cs="Times New Roman"/>
          <w:sz w:val="24"/>
          <w:szCs w:val="24"/>
          <w:lang w:eastAsia="en-US"/>
        </w:rPr>
        <w:t xml:space="preserve"> </w:t>
      </w:r>
      <w:r w:rsidR="00FA7797"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статический момент 2-й степени (момент инерции) сечения армированного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бетона, в зависимости от нагрузки в состоянии без трещин или с трещинами. В состоянии с трещинами учитываются только зона сжатия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 и арматура.</w:t>
      </w:r>
    </w:p>
    <w:p w:rsidR="00B502DF"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(3) Для длительных нагрузок в расчет необходимо включить ползучесть, используя эффективный модуль упругости </w:t>
      </w:r>
      <w:r w:rsidRPr="00A04E57">
        <w:rPr>
          <w:rStyle w:val="FontStyle244"/>
          <w:rFonts w:ascii="Times New Roman" w:hAnsi="Times New Roman" w:cs="Times New Roman"/>
          <w:i/>
          <w:sz w:val="24"/>
          <w:szCs w:val="24"/>
        </w:rPr>
        <w:t>E</w:t>
      </w:r>
      <w:r w:rsidRPr="00A04E57">
        <w:rPr>
          <w:rStyle w:val="FontStyle244"/>
          <w:rFonts w:ascii="Times New Roman" w:hAnsi="Times New Roman" w:cs="Times New Roman"/>
          <w:sz w:val="24"/>
          <w:szCs w:val="24"/>
          <w:vertAlign w:val="subscript"/>
        </w:rPr>
        <w:t>c,eff</w:t>
      </w:r>
      <w:r w:rsidRPr="00A04E57">
        <w:rPr>
          <w:rStyle w:val="FontStyle244"/>
          <w:rFonts w:ascii="Times New Roman" w:hAnsi="Times New Roman" w:cs="Times New Roman"/>
          <w:sz w:val="24"/>
          <w:szCs w:val="24"/>
        </w:rPr>
        <w:t xml:space="preserve">, рассчитываемый по </w:t>
      </w:r>
      <w:r w:rsidR="00FA7797">
        <w:rPr>
          <w:rStyle w:val="FontStyle244"/>
          <w:rFonts w:ascii="Times New Roman" w:hAnsi="Times New Roman" w:cs="Times New Roman"/>
          <w:sz w:val="24"/>
          <w:szCs w:val="24"/>
        </w:rPr>
        <w:t>ф</w:t>
      </w:r>
      <w:r w:rsidRPr="00A04E57">
        <w:rPr>
          <w:rStyle w:val="FontStyle244"/>
          <w:rFonts w:ascii="Times New Roman" w:hAnsi="Times New Roman" w:cs="Times New Roman"/>
          <w:sz w:val="24"/>
          <w:szCs w:val="24"/>
        </w:rPr>
        <w:t>ормуле (A.43).</w:t>
      </w:r>
    </w:p>
    <w:p w:rsidR="00FA7797" w:rsidRPr="00A04E57" w:rsidRDefault="00FA7797" w:rsidP="00A04E57">
      <w:pPr>
        <w:pStyle w:val="Style33"/>
        <w:widowControl/>
        <w:ind w:firstLine="567"/>
        <w:jc w:val="both"/>
        <w:rPr>
          <w:rStyle w:val="FontStyle244"/>
          <w:rFonts w:ascii="Times New Roman" w:hAnsi="Times New Roman" w:cs="Times New Roman"/>
          <w:sz w:val="24"/>
          <w:szCs w:val="24"/>
        </w:rPr>
      </w:pPr>
    </w:p>
    <w:p w:rsidR="00B502DF" w:rsidRPr="00A04E57" w:rsidRDefault="00FA7797" w:rsidP="00FA7797">
      <w:pPr>
        <w:pStyle w:val="Style55"/>
        <w:widowControl/>
        <w:ind w:firstLine="567"/>
        <w:jc w:val="right"/>
        <w:rPr>
          <w:rStyle w:val="FontStyle244"/>
          <w:rFonts w:ascii="Times New Roman" w:hAnsi="Times New Roman" w:cs="Times New Roman"/>
          <w:sz w:val="24"/>
          <w:szCs w:val="24"/>
        </w:rPr>
      </w:pPr>
      <w:r w:rsidRPr="006F7689">
        <w:rPr>
          <w:position w:val="-14"/>
        </w:rPr>
        <w:object w:dxaOrig="1900" w:dyaOrig="380">
          <v:shape id="_x0000_i1073" type="#_x0000_t75" style="width:95.6pt;height:19pt" o:ole="">
            <v:imagedata r:id="rId123" o:title=""/>
          </v:shape>
          <o:OLEObject Type="Embed" ProgID="Equation.DSMT4" ShapeID="_x0000_i1073" DrawAspect="Content" ObjectID="_1682330659" r:id="rId124"/>
        </w:object>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t>(A.43)</w:t>
      </w:r>
    </w:p>
    <w:p w:rsidR="00FA7797" w:rsidRDefault="00FA7797"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lang w:eastAsia="en-US"/>
        </w:rPr>
        <w:t>где</w:t>
      </w:r>
      <w:r w:rsidR="00FA7797">
        <w:rPr>
          <w:rStyle w:val="FontStyle244"/>
          <w:rFonts w:ascii="Times New Roman" w:hAnsi="Times New Roman" w:cs="Times New Roman"/>
          <w:sz w:val="24"/>
          <w:szCs w:val="24"/>
          <w:lang w:eastAsia="en-US"/>
        </w:rPr>
        <w:t xml:space="preserve"> </w:t>
      </w:r>
      <w:r w:rsidRPr="00A04E57">
        <w:rPr>
          <w:rStyle w:val="FontStyle224"/>
          <w:rFonts w:ascii="Times New Roman" w:hAnsi="Times New Roman" w:cs="Times New Roman"/>
          <w:sz w:val="24"/>
          <w:szCs w:val="24"/>
        </w:rPr>
        <w:t xml:space="preserve">φ </w:t>
      </w:r>
      <w:r w:rsidR="00FA7797"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rPr>
        <w:t xml:space="preserve">коэффициент ползучести в соответствии с </w:t>
      </w:r>
      <w:r w:rsidR="00FA7797">
        <w:rPr>
          <w:rStyle w:val="FontStyle244"/>
          <w:rFonts w:ascii="Times New Roman" w:hAnsi="Times New Roman" w:cs="Times New Roman"/>
          <w:sz w:val="24"/>
          <w:szCs w:val="24"/>
        </w:rPr>
        <w:t>4.2.11;</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proofErr w:type="gramStart"/>
      <w:r w:rsidRPr="00A04E57">
        <w:rPr>
          <w:rStyle w:val="FontStyle224"/>
          <w:rFonts w:ascii="Times New Roman" w:hAnsi="Times New Roman" w:cs="Times New Roman"/>
          <w:sz w:val="24"/>
          <w:szCs w:val="24"/>
        </w:rPr>
        <w:lastRenderedPageBreak/>
        <w:t>Е</w:t>
      </w:r>
      <w:proofErr w:type="gramEnd"/>
      <w:r w:rsidRPr="00FA7797">
        <w:rPr>
          <w:rStyle w:val="FontStyle224"/>
          <w:rFonts w:ascii="Times New Roman" w:hAnsi="Times New Roman" w:cs="Times New Roman"/>
          <w:i w:val="0"/>
          <w:sz w:val="24"/>
          <w:szCs w:val="24"/>
          <w:vertAlign w:val="subscript"/>
        </w:rPr>
        <w:t>cm</w:t>
      </w:r>
      <w:r w:rsidRPr="00A04E57">
        <w:rPr>
          <w:rStyle w:val="FontStyle224"/>
          <w:rFonts w:ascii="Times New Roman" w:hAnsi="Times New Roman" w:cs="Times New Roman"/>
          <w:sz w:val="24"/>
          <w:szCs w:val="24"/>
        </w:rPr>
        <w:t xml:space="preserve"> </w:t>
      </w:r>
      <w:r w:rsidR="00FA7797"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rPr>
        <w:t xml:space="preserve">средний модуль упругости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rPr>
        <w:t>бетона.</w:t>
      </w:r>
    </w:p>
    <w:p w:rsidR="00B502DF" w:rsidRDefault="00B502DF" w:rsidP="00A04E57">
      <w:pPr>
        <w:pStyle w:val="Style101"/>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(4) Для классов ползучести ≤ 0,7 (см. Таблицу 3) длительный прогиб может быть рассчитан по </w:t>
      </w:r>
      <w:r w:rsidR="00FA7797">
        <w:rPr>
          <w:rStyle w:val="FontStyle244"/>
          <w:rFonts w:ascii="Times New Roman" w:hAnsi="Times New Roman" w:cs="Times New Roman"/>
          <w:sz w:val="24"/>
          <w:szCs w:val="24"/>
        </w:rPr>
        <w:t>ф</w:t>
      </w:r>
      <w:r w:rsidRPr="00A04E57">
        <w:rPr>
          <w:rStyle w:val="FontStyle244"/>
          <w:rFonts w:ascii="Times New Roman" w:hAnsi="Times New Roman" w:cs="Times New Roman"/>
          <w:sz w:val="24"/>
          <w:szCs w:val="24"/>
        </w:rPr>
        <w:t>ормуле (A.43a)</w:t>
      </w:r>
    </w:p>
    <w:p w:rsidR="00FA7797" w:rsidRPr="00A04E57" w:rsidRDefault="00FA7797" w:rsidP="00A04E57">
      <w:pPr>
        <w:pStyle w:val="Style101"/>
        <w:widowControl/>
        <w:ind w:firstLine="567"/>
        <w:jc w:val="both"/>
        <w:rPr>
          <w:rStyle w:val="FontStyle244"/>
          <w:rFonts w:ascii="Times New Roman" w:hAnsi="Times New Roman" w:cs="Times New Roman"/>
          <w:sz w:val="24"/>
          <w:szCs w:val="24"/>
        </w:rPr>
      </w:pPr>
    </w:p>
    <w:p w:rsidR="00B502DF" w:rsidRPr="00A04E57" w:rsidRDefault="00FA7797" w:rsidP="00FA7797">
      <w:pPr>
        <w:pStyle w:val="Style101"/>
        <w:widowControl/>
        <w:ind w:firstLine="567"/>
        <w:jc w:val="right"/>
        <w:rPr>
          <w:rStyle w:val="FontStyle244"/>
          <w:rFonts w:ascii="Times New Roman" w:hAnsi="Times New Roman" w:cs="Times New Roman"/>
          <w:sz w:val="24"/>
          <w:szCs w:val="24"/>
        </w:rPr>
      </w:pPr>
      <w:r w:rsidRPr="006F7689">
        <w:rPr>
          <w:position w:val="-12"/>
        </w:rPr>
        <w:object w:dxaOrig="1260" w:dyaOrig="340">
          <v:shape id="_x0000_i1074" type="#_x0000_t75" style="width:62.8pt;height:17.3pt" o:ole="">
            <v:imagedata r:id="rId125" o:title=""/>
          </v:shape>
          <o:OLEObject Type="Embed" ProgID="Equation.DSMT4" ShapeID="_x0000_i1074" DrawAspect="Content" ObjectID="_1682330660" r:id="rId126"/>
        </w:object>
      </w:r>
      <w:r w:rsidR="00B502DF" w:rsidRPr="00A04E57">
        <w:rPr>
          <w:rStyle w:val="FontStyle244"/>
          <w:rFonts w:ascii="Times New Roman" w:hAnsi="Times New Roman" w:cs="Times New Roman"/>
          <w:sz w:val="24"/>
          <w:szCs w:val="24"/>
        </w:rPr>
        <w:tab/>
      </w:r>
      <w:r w:rsidR="00B74413">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r>
      <w:r w:rsidR="00B502DF" w:rsidRPr="00A04E57">
        <w:rPr>
          <w:rStyle w:val="FontStyle244"/>
          <w:rFonts w:ascii="Times New Roman" w:hAnsi="Times New Roman" w:cs="Times New Roman"/>
          <w:sz w:val="24"/>
          <w:szCs w:val="24"/>
        </w:rPr>
        <w:tab/>
        <w:t>(A.4</w:t>
      </w:r>
      <w:r w:rsidRPr="00A04E57">
        <w:rPr>
          <w:rStyle w:val="FontStyle244"/>
          <w:rFonts w:ascii="Times New Roman" w:hAnsi="Times New Roman" w:cs="Times New Roman"/>
          <w:sz w:val="24"/>
          <w:szCs w:val="24"/>
        </w:rPr>
        <w:t>3a</w:t>
      </w:r>
      <w:r w:rsidR="00B502DF" w:rsidRPr="00A04E57">
        <w:rPr>
          <w:rStyle w:val="FontStyle244"/>
          <w:rFonts w:ascii="Times New Roman" w:hAnsi="Times New Roman" w:cs="Times New Roman"/>
          <w:sz w:val="24"/>
          <w:szCs w:val="24"/>
        </w:rPr>
        <w:t>)</w:t>
      </w:r>
    </w:p>
    <w:p w:rsidR="00FA7797" w:rsidRDefault="00FA7797"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где</w:t>
      </w:r>
      <w:r w:rsidR="00FA7797">
        <w:rPr>
          <w:rStyle w:val="FontStyle244"/>
          <w:rFonts w:ascii="Times New Roman" w:hAnsi="Times New Roman" w:cs="Times New Roman"/>
          <w:sz w:val="24"/>
          <w:szCs w:val="24"/>
          <w:lang w:eastAsia="en-US"/>
        </w:rPr>
        <w:t xml:space="preserve"> </w:t>
      </w:r>
      <w:r w:rsidRPr="00A04E57">
        <w:rPr>
          <w:rStyle w:val="FontStyle277"/>
          <w:rFonts w:ascii="Times New Roman" w:hAnsi="Times New Roman" w:cs="Times New Roman"/>
          <w:sz w:val="24"/>
          <w:szCs w:val="24"/>
          <w:lang w:val="en-US" w:eastAsia="en-US"/>
        </w:rPr>
        <w:t>y</w:t>
      </w:r>
      <w:r w:rsidRPr="00A04E57">
        <w:rPr>
          <w:rStyle w:val="FontStyle277"/>
          <w:rFonts w:ascii="Times New Roman" w:hAnsi="Times New Roman" w:cs="Times New Roman"/>
          <w:sz w:val="24"/>
          <w:szCs w:val="24"/>
          <w:vertAlign w:val="subscript"/>
          <w:lang w:eastAsia="en-US"/>
        </w:rPr>
        <w:t>∞</w:t>
      </w:r>
      <w:r w:rsidRPr="00A04E57">
        <w:rPr>
          <w:rStyle w:val="FontStyle277"/>
          <w:rFonts w:ascii="Times New Roman" w:hAnsi="Times New Roman" w:cs="Times New Roman"/>
          <w:sz w:val="24"/>
          <w:szCs w:val="24"/>
          <w:lang w:eastAsia="en-US"/>
        </w:rPr>
        <w:t xml:space="preserve"> </w:t>
      </w:r>
      <w:r w:rsidR="00FA7797"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длительный прогиб под действием квазипостоянной комбинации нагрузок;</w:t>
      </w:r>
    </w:p>
    <w:p w:rsidR="00B502DF" w:rsidRPr="00A04E57" w:rsidRDefault="00B502DF" w:rsidP="00A04E57">
      <w:pPr>
        <w:pStyle w:val="Style33"/>
        <w:widowControl/>
        <w:ind w:firstLine="567"/>
        <w:jc w:val="both"/>
        <w:rPr>
          <w:rStyle w:val="FontStyle224"/>
          <w:rFonts w:ascii="Times New Roman" w:hAnsi="Times New Roman" w:cs="Times New Roman"/>
          <w:sz w:val="24"/>
          <w:szCs w:val="24"/>
          <w:lang w:eastAsia="en-US"/>
        </w:rPr>
      </w:pPr>
      <w:r w:rsidRPr="00A04E57">
        <w:rPr>
          <w:rStyle w:val="FontStyle224"/>
          <w:rFonts w:ascii="Times New Roman" w:hAnsi="Times New Roman" w:cs="Times New Roman"/>
          <w:sz w:val="24"/>
          <w:szCs w:val="24"/>
          <w:lang w:val="en-US" w:eastAsia="en-US"/>
        </w:rPr>
        <w:t>y</w:t>
      </w:r>
      <w:r w:rsidRPr="00FA7797">
        <w:rPr>
          <w:rStyle w:val="FontStyle224"/>
          <w:rFonts w:ascii="Times New Roman" w:hAnsi="Times New Roman" w:cs="Times New Roman"/>
          <w:i w:val="0"/>
          <w:sz w:val="24"/>
          <w:szCs w:val="24"/>
          <w:vertAlign w:val="subscript"/>
          <w:lang w:eastAsia="en-US"/>
        </w:rPr>
        <w:t>el</w:t>
      </w:r>
      <w:r w:rsidRPr="00A04E57">
        <w:rPr>
          <w:rStyle w:val="FontStyle224"/>
          <w:rFonts w:ascii="Times New Roman" w:hAnsi="Times New Roman" w:cs="Times New Roman"/>
          <w:sz w:val="24"/>
          <w:szCs w:val="24"/>
          <w:lang w:eastAsia="en-US"/>
        </w:rPr>
        <w:t xml:space="preserve"> </w:t>
      </w:r>
      <w:r w:rsidR="00FA7797"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кратковременный  прогиб; в случае предварительно напряженных конструкций, имеющих предварительный изгиб, он должен учитываться при определении </w:t>
      </w:r>
      <w:r w:rsidRPr="00A04E57">
        <w:rPr>
          <w:rStyle w:val="FontStyle224"/>
          <w:rFonts w:ascii="Times New Roman" w:hAnsi="Times New Roman" w:cs="Times New Roman"/>
          <w:sz w:val="24"/>
          <w:szCs w:val="24"/>
          <w:lang w:eastAsia="en-US"/>
        </w:rPr>
        <w:t>y</w:t>
      </w:r>
      <w:r w:rsidRPr="00FA7797">
        <w:rPr>
          <w:rStyle w:val="FontStyle224"/>
          <w:rFonts w:ascii="Times New Roman" w:hAnsi="Times New Roman" w:cs="Times New Roman"/>
          <w:i w:val="0"/>
          <w:sz w:val="24"/>
          <w:szCs w:val="24"/>
          <w:vertAlign w:val="subscript"/>
          <w:lang w:eastAsia="en-US"/>
        </w:rPr>
        <w:t>el</w:t>
      </w:r>
      <w:r w:rsidRPr="00A04E57">
        <w:rPr>
          <w:rStyle w:val="FontStyle224"/>
          <w:rFonts w:ascii="Times New Roman" w:hAnsi="Times New Roman" w:cs="Times New Roman"/>
          <w:sz w:val="24"/>
          <w:szCs w:val="24"/>
          <w:lang w:eastAsia="en-US"/>
        </w:rPr>
        <w:t>.</w:t>
      </w:r>
    </w:p>
    <w:p w:rsidR="00B502DF"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(5) Если </w:t>
      </w:r>
      <w:r w:rsidRPr="00A04E57">
        <w:rPr>
          <w:rStyle w:val="FontStyle244"/>
          <w:rFonts w:ascii="Times New Roman" w:hAnsi="Times New Roman" w:cs="Times New Roman"/>
          <w:i/>
          <w:sz w:val="24"/>
          <w:szCs w:val="24"/>
          <w:lang w:eastAsia="en-US"/>
        </w:rPr>
        <w:t>M</w:t>
      </w:r>
      <w:r w:rsidRPr="00A04E57">
        <w:rPr>
          <w:rStyle w:val="FontStyle244"/>
          <w:rFonts w:ascii="Times New Roman" w:hAnsi="Times New Roman" w:cs="Times New Roman"/>
          <w:sz w:val="24"/>
          <w:szCs w:val="24"/>
          <w:vertAlign w:val="subscript"/>
          <w:lang w:eastAsia="en-US"/>
        </w:rPr>
        <w:t>f</w:t>
      </w:r>
      <w:r w:rsidRPr="00A04E57">
        <w:rPr>
          <w:rStyle w:val="FontStyle244"/>
          <w:rFonts w:ascii="Times New Roman" w:hAnsi="Times New Roman" w:cs="Times New Roman"/>
          <w:sz w:val="24"/>
          <w:szCs w:val="24"/>
          <w:lang w:eastAsia="en-US"/>
        </w:rPr>
        <w:t xml:space="preserve"> больше </w:t>
      </w:r>
      <w:r w:rsidRPr="00A04E57">
        <w:rPr>
          <w:rStyle w:val="FontStyle244"/>
          <w:rFonts w:ascii="Times New Roman" w:hAnsi="Times New Roman" w:cs="Times New Roman"/>
          <w:i/>
          <w:sz w:val="24"/>
          <w:szCs w:val="24"/>
          <w:lang w:eastAsia="en-US"/>
        </w:rPr>
        <w:t>M</w:t>
      </w:r>
      <w:r w:rsidRPr="00A04E57">
        <w:rPr>
          <w:rStyle w:val="FontStyle244"/>
          <w:rFonts w:ascii="Times New Roman" w:hAnsi="Times New Roman" w:cs="Times New Roman"/>
          <w:sz w:val="24"/>
          <w:szCs w:val="24"/>
          <w:vertAlign w:val="subscript"/>
          <w:lang w:eastAsia="en-US"/>
        </w:rPr>
        <w:t>cr</w:t>
      </w:r>
      <w:r w:rsidRPr="00A04E57">
        <w:rPr>
          <w:rStyle w:val="FontStyle244"/>
          <w:rFonts w:ascii="Times New Roman" w:hAnsi="Times New Roman" w:cs="Times New Roman"/>
          <w:sz w:val="24"/>
          <w:szCs w:val="24"/>
          <w:lang w:eastAsia="en-US"/>
        </w:rPr>
        <w:t>, предполагается, что поведение конструкции колеблется между состояниями с трещинами и без трещин. Для конструкций, подвергающихся преимущественно изгибающим нагрузкам, уравнение (А.44) позволяет реально предсказать их поведение (A.44).</w:t>
      </w:r>
    </w:p>
    <w:p w:rsidR="00B74413" w:rsidRPr="00A04E57" w:rsidRDefault="00B74413"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74413" w:rsidP="00B74413">
      <w:pPr>
        <w:pStyle w:val="Style56"/>
        <w:widowControl/>
        <w:ind w:firstLine="567"/>
        <w:jc w:val="right"/>
        <w:rPr>
          <w:rStyle w:val="FontStyle244"/>
          <w:rFonts w:ascii="Times New Roman" w:hAnsi="Times New Roman" w:cs="Times New Roman"/>
          <w:sz w:val="24"/>
          <w:szCs w:val="24"/>
          <w:lang w:eastAsia="en-US"/>
        </w:rPr>
      </w:pPr>
      <w:r w:rsidRPr="006F7689">
        <w:rPr>
          <w:position w:val="-14"/>
        </w:rPr>
        <w:object w:dxaOrig="1760" w:dyaOrig="380">
          <v:shape id="_x0000_i1075" type="#_x0000_t75" style="width:88.7pt;height:19pt" o:ole="">
            <v:imagedata r:id="rId127" o:title=""/>
          </v:shape>
          <o:OLEObject Type="Embed" ProgID="Equation.DSMT4" ShapeID="_x0000_i1075" DrawAspect="Content" ObjectID="_1682330661" r:id="rId128"/>
        </w:object>
      </w:r>
      <w: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sz w:val="24"/>
          <w:szCs w:val="24"/>
          <w:lang w:eastAsia="en-US"/>
        </w:rPr>
        <w:t xml:space="preserve">(A.44) </w:t>
      </w:r>
    </w:p>
    <w:p w:rsidR="00B74413" w:rsidRDefault="00B74413" w:rsidP="00A04E57">
      <w:pPr>
        <w:pStyle w:val="Style56"/>
        <w:widowControl/>
        <w:ind w:firstLine="567"/>
        <w:jc w:val="both"/>
        <w:rPr>
          <w:rStyle w:val="FontStyle244"/>
          <w:rFonts w:ascii="Times New Roman" w:hAnsi="Times New Roman" w:cs="Times New Roman"/>
          <w:sz w:val="24"/>
          <w:szCs w:val="24"/>
          <w:lang w:eastAsia="en-US"/>
        </w:rPr>
      </w:pPr>
    </w:p>
    <w:p w:rsidR="00B502DF" w:rsidRPr="00A04E57" w:rsidRDefault="00B502DF" w:rsidP="00B74413">
      <w:pPr>
        <w:pStyle w:val="Style56"/>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где</w:t>
      </w:r>
      <w:r w:rsidR="00B74413">
        <w:rPr>
          <w:rStyle w:val="FontStyle244"/>
          <w:rFonts w:ascii="Times New Roman" w:hAnsi="Times New Roman" w:cs="Times New Roman"/>
          <w:sz w:val="24"/>
          <w:szCs w:val="24"/>
          <w:lang w:eastAsia="en-US"/>
        </w:rPr>
        <w:t xml:space="preserve"> </w:t>
      </w:r>
      <w:r w:rsidRPr="00A04E57">
        <w:rPr>
          <w:rStyle w:val="FontStyle224"/>
          <w:rFonts w:ascii="Times New Roman" w:hAnsi="Times New Roman" w:cs="Times New Roman"/>
          <w:sz w:val="24"/>
          <w:szCs w:val="24"/>
          <w:lang w:eastAsia="en-US"/>
        </w:rPr>
        <w:t xml:space="preserve">p </w:t>
      </w:r>
      <w:r w:rsidR="00B74413"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рассматриваемый параметр, которым может быть, например, удлинение, искривление или прогиб;</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p</w:t>
      </w:r>
      <w:r w:rsidRPr="00A04E57">
        <w:rPr>
          <w:rStyle w:val="FontStyle244"/>
          <w:rFonts w:ascii="Times New Roman" w:hAnsi="Times New Roman" w:cs="Times New Roman"/>
          <w:sz w:val="24"/>
          <w:szCs w:val="24"/>
          <w:vertAlign w:val="subscript"/>
          <w:lang w:eastAsia="en-US"/>
        </w:rPr>
        <w:t>I</w:t>
      </w:r>
      <w:r w:rsidRPr="00A04E57">
        <w:rPr>
          <w:rStyle w:val="FontStyle244"/>
          <w:rFonts w:ascii="Times New Roman" w:hAnsi="Times New Roman" w:cs="Times New Roman"/>
          <w:sz w:val="24"/>
          <w:szCs w:val="24"/>
          <w:lang w:eastAsia="en-US"/>
        </w:rPr>
        <w:t xml:space="preserve"> и </w:t>
      </w:r>
      <w:r w:rsidRPr="00A04E57">
        <w:rPr>
          <w:rStyle w:val="FontStyle254"/>
          <w:rFonts w:ascii="Times New Roman" w:hAnsi="Times New Roman" w:cs="Times New Roman"/>
          <w:i/>
          <w:sz w:val="24"/>
          <w:szCs w:val="24"/>
          <w:lang w:eastAsia="en-US"/>
        </w:rPr>
        <w:t>p</w:t>
      </w:r>
      <w:r w:rsidRPr="00A04E57">
        <w:rPr>
          <w:rStyle w:val="FontStyle254"/>
          <w:rFonts w:ascii="Times New Roman" w:hAnsi="Times New Roman" w:cs="Times New Roman"/>
          <w:sz w:val="24"/>
          <w:szCs w:val="24"/>
          <w:vertAlign w:val="subscript"/>
          <w:lang w:val="en-US" w:eastAsia="en-US"/>
        </w:rPr>
        <w:t>II</w:t>
      </w:r>
      <w:r w:rsidRPr="00A04E57">
        <w:rPr>
          <w:rStyle w:val="FontStyle254"/>
          <w:rFonts w:ascii="Times New Roman" w:hAnsi="Times New Roman" w:cs="Times New Roman"/>
          <w:sz w:val="24"/>
          <w:szCs w:val="24"/>
          <w:lang w:eastAsia="en-US"/>
        </w:rPr>
        <w:t xml:space="preserve"> </w:t>
      </w:r>
      <w:r w:rsidR="00B74413"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значение этого параметра, рассчитанное для состояния без трещин или с трещинами;</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 xml:space="preserve">k </w:t>
      </w:r>
      <w:r w:rsidR="00B74413"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коэффициент распределения по </w:t>
      </w:r>
      <w:r w:rsidR="006E027B">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ормулам (A.45a) и (A.45b).</w:t>
      </w:r>
    </w:p>
    <w:p w:rsidR="00B502DF" w:rsidRPr="00A04E57" w:rsidRDefault="00B502DF" w:rsidP="00A04E57">
      <w:pPr>
        <w:pStyle w:val="Style56"/>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 xml:space="preserve">k </w:t>
      </w:r>
      <w:r w:rsidRPr="00A04E57">
        <w:rPr>
          <w:rStyle w:val="FontStyle244"/>
          <w:rFonts w:ascii="Times New Roman" w:hAnsi="Times New Roman" w:cs="Times New Roman"/>
          <w:sz w:val="24"/>
          <w:szCs w:val="24"/>
          <w:lang w:eastAsia="en-US"/>
        </w:rPr>
        <w:t>= 1 - 0,8 (</w:t>
      </w:r>
      <w:r w:rsidRPr="00A04E57">
        <w:rPr>
          <w:rStyle w:val="FontStyle244"/>
          <w:rFonts w:ascii="Times New Roman" w:hAnsi="Times New Roman" w:cs="Times New Roman"/>
          <w:i/>
          <w:sz w:val="24"/>
          <w:szCs w:val="24"/>
          <w:lang w:eastAsia="en-US"/>
        </w:rPr>
        <w:t>M</w:t>
      </w:r>
      <w:r w:rsidRPr="00A04E57">
        <w:rPr>
          <w:rStyle w:val="FontStyle244"/>
          <w:rFonts w:ascii="Times New Roman" w:hAnsi="Times New Roman" w:cs="Times New Roman"/>
          <w:sz w:val="24"/>
          <w:szCs w:val="24"/>
          <w:vertAlign w:val="subscript"/>
          <w:lang w:eastAsia="en-US"/>
        </w:rPr>
        <w:t>cr</w:t>
      </w:r>
      <w:r w:rsidRPr="00A04E57">
        <w:rPr>
          <w:rStyle w:val="FontStyle244"/>
          <w:rFonts w:ascii="Times New Roman" w:hAnsi="Times New Roman" w:cs="Times New Roman"/>
          <w:sz w:val="24"/>
          <w:szCs w:val="24"/>
          <w:lang w:eastAsia="en-US"/>
        </w:rPr>
        <w:t>/</w:t>
      </w:r>
      <w:r w:rsidRPr="00A04E57">
        <w:rPr>
          <w:rStyle w:val="FontStyle244"/>
          <w:rFonts w:ascii="Times New Roman" w:hAnsi="Times New Roman" w:cs="Times New Roman"/>
          <w:i/>
          <w:sz w:val="24"/>
          <w:szCs w:val="24"/>
          <w:lang w:eastAsia="en-US"/>
        </w:rPr>
        <w:t>M</w:t>
      </w:r>
      <w:r w:rsidRPr="00A04E57">
        <w:rPr>
          <w:rStyle w:val="FontStyle244"/>
          <w:rFonts w:ascii="Times New Roman" w:hAnsi="Times New Roman" w:cs="Times New Roman"/>
          <w:sz w:val="24"/>
          <w:szCs w:val="24"/>
          <w:vertAlign w:val="subscript"/>
          <w:lang w:eastAsia="en-US"/>
        </w:rPr>
        <w:t>f</w:t>
      </w:r>
      <w:r w:rsidRPr="00A04E57">
        <w:rPr>
          <w:rStyle w:val="FontStyle244"/>
          <w:rFonts w:ascii="Times New Roman" w:hAnsi="Times New Roman" w:cs="Times New Roman"/>
          <w:sz w:val="24"/>
          <w:szCs w:val="24"/>
          <w:lang w:eastAsia="en-US"/>
        </w:rPr>
        <w:t>)</w:t>
      </w:r>
      <w:r w:rsidRPr="00A04E57">
        <w:rPr>
          <w:rStyle w:val="FontStyle244"/>
          <w:rFonts w:ascii="Times New Roman" w:hAnsi="Times New Roman" w:cs="Times New Roman"/>
          <w:sz w:val="24"/>
          <w:szCs w:val="24"/>
          <w:vertAlign w:val="superscript"/>
          <w:lang w:eastAsia="en-US"/>
        </w:rPr>
        <w:t>2</w:t>
      </w:r>
      <w:r w:rsidRPr="00A04E57">
        <w:rPr>
          <w:rStyle w:val="FontStyle244"/>
          <w:rFonts w:ascii="Times New Roman" w:hAnsi="Times New Roman" w:cs="Times New Roman"/>
          <w:sz w:val="24"/>
          <w:szCs w:val="24"/>
          <w:lang w:eastAsia="en-US"/>
        </w:rPr>
        <w:t xml:space="preserve"> если проскальзывание можно не учитывать (см. A.9.4.2 (5)); (A.45a)</w:t>
      </w:r>
    </w:p>
    <w:p w:rsidR="00B502DF" w:rsidRPr="00A04E57" w:rsidRDefault="00B502DF" w:rsidP="00A04E57">
      <w:pPr>
        <w:pStyle w:val="Style56"/>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 xml:space="preserve">k </w:t>
      </w:r>
      <w:r w:rsidRPr="00A04E57">
        <w:rPr>
          <w:rStyle w:val="FontStyle244"/>
          <w:rFonts w:ascii="Times New Roman" w:hAnsi="Times New Roman" w:cs="Times New Roman"/>
          <w:sz w:val="24"/>
          <w:szCs w:val="24"/>
          <w:lang w:eastAsia="en-US"/>
        </w:rPr>
        <w:t>= 1 - 0,4 (</w:t>
      </w:r>
      <w:r w:rsidRPr="00A04E57">
        <w:rPr>
          <w:rStyle w:val="FontStyle244"/>
          <w:rFonts w:ascii="Times New Roman" w:hAnsi="Times New Roman" w:cs="Times New Roman"/>
          <w:i/>
          <w:sz w:val="24"/>
          <w:szCs w:val="24"/>
          <w:lang w:eastAsia="en-US"/>
        </w:rPr>
        <w:t>M</w:t>
      </w:r>
      <w:r w:rsidRPr="00A04E57">
        <w:rPr>
          <w:rStyle w:val="FontStyle244"/>
          <w:rFonts w:ascii="Times New Roman" w:hAnsi="Times New Roman" w:cs="Times New Roman"/>
          <w:sz w:val="24"/>
          <w:szCs w:val="24"/>
          <w:vertAlign w:val="subscript"/>
          <w:lang w:eastAsia="en-US"/>
        </w:rPr>
        <w:t>cr</w:t>
      </w:r>
      <w:r w:rsidRPr="00A04E57">
        <w:rPr>
          <w:rStyle w:val="FontStyle244"/>
          <w:rFonts w:ascii="Times New Roman" w:hAnsi="Times New Roman" w:cs="Times New Roman"/>
          <w:sz w:val="24"/>
          <w:szCs w:val="24"/>
          <w:lang w:eastAsia="en-US"/>
        </w:rPr>
        <w:t>/</w:t>
      </w:r>
      <w:r w:rsidRPr="00A04E57">
        <w:rPr>
          <w:rStyle w:val="FontStyle244"/>
          <w:rFonts w:ascii="Times New Roman" w:hAnsi="Times New Roman" w:cs="Times New Roman"/>
          <w:i/>
          <w:sz w:val="24"/>
          <w:szCs w:val="24"/>
          <w:lang w:eastAsia="en-US"/>
        </w:rPr>
        <w:t>M</w:t>
      </w:r>
      <w:r w:rsidRPr="00A04E57">
        <w:rPr>
          <w:rStyle w:val="FontStyle244"/>
          <w:rFonts w:ascii="Times New Roman" w:hAnsi="Times New Roman" w:cs="Times New Roman"/>
          <w:sz w:val="24"/>
          <w:szCs w:val="24"/>
          <w:vertAlign w:val="subscript"/>
          <w:lang w:eastAsia="en-US"/>
        </w:rPr>
        <w:t>f</w:t>
      </w:r>
      <w:r w:rsidRPr="00A04E57">
        <w:rPr>
          <w:rStyle w:val="FontStyle244"/>
          <w:rFonts w:ascii="Times New Roman" w:hAnsi="Times New Roman" w:cs="Times New Roman"/>
          <w:sz w:val="24"/>
          <w:szCs w:val="24"/>
          <w:lang w:eastAsia="en-US"/>
        </w:rPr>
        <w:t>)</w:t>
      </w:r>
      <w:r w:rsidRPr="00A04E57">
        <w:rPr>
          <w:rStyle w:val="FontStyle244"/>
          <w:rFonts w:ascii="Times New Roman" w:hAnsi="Times New Roman" w:cs="Times New Roman"/>
          <w:sz w:val="24"/>
          <w:szCs w:val="24"/>
          <w:vertAlign w:val="superscript"/>
          <w:lang w:eastAsia="en-US"/>
        </w:rPr>
        <w:t>2</w:t>
      </w:r>
      <w:r w:rsidRPr="00A04E57">
        <w:rPr>
          <w:rStyle w:val="FontStyle244"/>
          <w:rFonts w:ascii="Times New Roman" w:hAnsi="Times New Roman" w:cs="Times New Roman"/>
          <w:sz w:val="24"/>
          <w:szCs w:val="24"/>
          <w:lang w:eastAsia="en-US"/>
        </w:rPr>
        <w:t xml:space="preserve"> если проскальзывание нельзя не учитывать (см. A.9.4.2 (5)). (A.45b)</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(6) Для конструкций с частичным трещинообразованием строгий метод расчета прогибов с применением описанной в абзаце (3) методики заключается в том, чтобы сначала рассчитать искривление в нескольких участках вдоль конструкции, а затем путем численного интегрирования определить прогиб. Если связанные с этим затраты времени представляются неоправданно большими, допускается выполнять расчет прогиба дважды – для состояния без трещин и затем для состояния с трещинами, и после этого применить </w:t>
      </w:r>
      <w:r w:rsidR="00B74413">
        <w:rPr>
          <w:rStyle w:val="FontStyle244"/>
          <w:rFonts w:ascii="Times New Roman" w:hAnsi="Times New Roman" w:cs="Times New Roman"/>
          <w:sz w:val="24"/>
          <w:szCs w:val="24"/>
        </w:rPr>
        <w:t>ф</w:t>
      </w:r>
      <w:r w:rsidRPr="00A04E57">
        <w:rPr>
          <w:rStyle w:val="FontStyle244"/>
          <w:rFonts w:ascii="Times New Roman" w:hAnsi="Times New Roman" w:cs="Times New Roman"/>
          <w:sz w:val="24"/>
          <w:szCs w:val="24"/>
        </w:rPr>
        <w:t>ормулу (A.44).</w:t>
      </w:r>
    </w:p>
    <w:p w:rsidR="00B502DF" w:rsidRPr="00A04E57" w:rsidRDefault="00B502DF" w:rsidP="00A04E57">
      <w:pPr>
        <w:pStyle w:val="Style5"/>
        <w:widowControl/>
        <w:ind w:firstLine="567"/>
        <w:jc w:val="both"/>
        <w:rPr>
          <w:rStyle w:val="FontStyle217"/>
          <w:rFonts w:ascii="Times New Roman" w:hAnsi="Times New Roman" w:cs="Times New Roman"/>
          <w:sz w:val="24"/>
          <w:szCs w:val="24"/>
          <w:lang w:eastAsia="en-US"/>
        </w:rPr>
      </w:pPr>
    </w:p>
    <w:p w:rsidR="00B502DF" w:rsidRPr="00A04E57" w:rsidRDefault="00B74413" w:rsidP="00B74413">
      <w:pPr>
        <w:pStyle w:val="Style5"/>
        <w:widowControl/>
        <w:jc w:val="center"/>
        <w:rPr>
          <w:rStyle w:val="FontStyle217"/>
          <w:rFonts w:ascii="Times New Roman" w:hAnsi="Times New Roman" w:cs="Times New Roman"/>
          <w:sz w:val="24"/>
          <w:szCs w:val="24"/>
          <w:lang w:val="en-US" w:eastAsia="en-US"/>
        </w:rPr>
      </w:pPr>
      <w:r>
        <w:rPr>
          <w:rFonts w:ascii="Times New Roman" w:hAnsi="Times New Roman" w:cs="Times New Roman"/>
          <w:b/>
          <w:bCs/>
          <w:noProof/>
          <w:color w:val="000000"/>
        </w:rPr>
        <w:lastRenderedPageBreak/>
        <w:drawing>
          <wp:inline distT="0" distB="0" distL="0" distR="0">
            <wp:extent cx="2662555" cy="2977515"/>
            <wp:effectExtent l="19050" t="0" r="4445" b="0"/>
            <wp:docPr id="66" name="Рисунок 66" descr="C:\Users\Жулдыз\Desktop\СТ РК EN 12602\64_e_dr\a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Жулдыз\Desktop\СТ РК EN 12602\64_e_dr\a014.tif"/>
                    <pic:cNvPicPr>
                      <a:picLocks noChangeAspect="1" noChangeArrowheads="1"/>
                    </pic:cNvPicPr>
                  </pic:nvPicPr>
                  <pic:blipFill>
                    <a:blip r:embed="rId129" cstate="print"/>
                    <a:srcRect/>
                    <a:stretch>
                      <a:fillRect/>
                    </a:stretch>
                  </pic:blipFill>
                  <pic:spPr bwMode="auto">
                    <a:xfrm>
                      <a:off x="0" y="0"/>
                      <a:ext cx="2662555" cy="2977515"/>
                    </a:xfrm>
                    <a:prstGeom prst="rect">
                      <a:avLst/>
                    </a:prstGeom>
                    <a:noFill/>
                    <a:ln w="9525">
                      <a:noFill/>
                      <a:miter lim="800000"/>
                      <a:headEnd/>
                      <a:tailEnd/>
                    </a:ln>
                  </pic:spPr>
                </pic:pic>
              </a:graphicData>
            </a:graphic>
          </wp:inline>
        </w:drawing>
      </w:r>
    </w:p>
    <w:p w:rsidR="00B502DF" w:rsidRPr="00A04E57" w:rsidRDefault="00B502DF" w:rsidP="00A04E57">
      <w:pPr>
        <w:pStyle w:val="Style5"/>
        <w:widowControl/>
        <w:ind w:firstLine="567"/>
        <w:jc w:val="both"/>
        <w:rPr>
          <w:rStyle w:val="FontStyle217"/>
          <w:rFonts w:ascii="Times New Roman" w:hAnsi="Times New Roman" w:cs="Times New Roman"/>
          <w:sz w:val="24"/>
          <w:szCs w:val="24"/>
          <w:lang w:eastAsia="en-US"/>
        </w:rPr>
      </w:pPr>
    </w:p>
    <w:p w:rsidR="00B502DF" w:rsidRPr="00B74413" w:rsidRDefault="00B74413" w:rsidP="00A04E57">
      <w:pPr>
        <w:pStyle w:val="Style5"/>
        <w:widowControl/>
        <w:ind w:firstLine="567"/>
        <w:jc w:val="both"/>
        <w:rPr>
          <w:rStyle w:val="FontStyle217"/>
          <w:rFonts w:ascii="Times New Roman" w:hAnsi="Times New Roman" w:cs="Times New Roman"/>
          <w:sz w:val="20"/>
          <w:szCs w:val="20"/>
          <w:lang w:eastAsia="en-US"/>
        </w:rPr>
      </w:pPr>
      <w:r>
        <w:rPr>
          <w:rStyle w:val="FontStyle217"/>
          <w:rFonts w:ascii="Times New Roman" w:hAnsi="Times New Roman" w:cs="Times New Roman"/>
          <w:sz w:val="20"/>
          <w:szCs w:val="20"/>
          <w:lang w:eastAsia="en-US"/>
        </w:rPr>
        <w:t>Условные обозначения</w:t>
      </w:r>
    </w:p>
    <w:p w:rsidR="00B502DF" w:rsidRPr="00B74413" w:rsidRDefault="00B502DF" w:rsidP="00A04E57">
      <w:pPr>
        <w:pStyle w:val="Style100"/>
        <w:widowControl/>
        <w:ind w:firstLine="567"/>
        <w:jc w:val="both"/>
        <w:rPr>
          <w:rStyle w:val="FontStyle244"/>
          <w:rFonts w:ascii="Times New Roman" w:hAnsi="Times New Roman" w:cs="Times New Roman"/>
          <w:sz w:val="20"/>
          <w:szCs w:val="20"/>
        </w:rPr>
      </w:pPr>
      <w:r w:rsidRPr="00B74413">
        <w:rPr>
          <w:rStyle w:val="FontStyle244"/>
          <w:rFonts w:ascii="Times New Roman" w:hAnsi="Times New Roman" w:cs="Times New Roman"/>
          <w:sz w:val="20"/>
          <w:szCs w:val="20"/>
        </w:rPr>
        <w:t>1 Состояние частичного трещинообразования</w:t>
      </w:r>
    </w:p>
    <w:p w:rsidR="00B502DF" w:rsidRPr="00B74413" w:rsidRDefault="00B502DF" w:rsidP="00A04E57">
      <w:pPr>
        <w:pStyle w:val="Style100"/>
        <w:widowControl/>
        <w:ind w:firstLine="567"/>
        <w:jc w:val="both"/>
        <w:rPr>
          <w:rStyle w:val="FontStyle244"/>
          <w:rFonts w:ascii="Times New Roman" w:hAnsi="Times New Roman" w:cs="Times New Roman"/>
          <w:sz w:val="20"/>
          <w:szCs w:val="20"/>
        </w:rPr>
      </w:pPr>
      <w:r w:rsidRPr="00B74413">
        <w:rPr>
          <w:rStyle w:val="FontStyle244"/>
          <w:rFonts w:ascii="Times New Roman" w:hAnsi="Times New Roman" w:cs="Times New Roman"/>
          <w:sz w:val="20"/>
          <w:szCs w:val="20"/>
        </w:rPr>
        <w:t>2 Состояние без трещин</w:t>
      </w:r>
    </w:p>
    <w:p w:rsidR="00B502DF" w:rsidRPr="00B74413" w:rsidRDefault="00B502DF" w:rsidP="00A04E57">
      <w:pPr>
        <w:pStyle w:val="Style100"/>
        <w:widowControl/>
        <w:ind w:firstLine="567"/>
        <w:jc w:val="both"/>
        <w:rPr>
          <w:rStyle w:val="FontStyle244"/>
          <w:rFonts w:ascii="Times New Roman" w:hAnsi="Times New Roman" w:cs="Times New Roman"/>
          <w:sz w:val="20"/>
          <w:szCs w:val="20"/>
          <w:lang w:eastAsia="en-US"/>
        </w:rPr>
      </w:pPr>
      <w:r w:rsidRPr="00B74413">
        <w:rPr>
          <w:rStyle w:val="FontStyle244"/>
          <w:rFonts w:ascii="Times New Roman" w:hAnsi="Times New Roman" w:cs="Times New Roman"/>
          <w:sz w:val="20"/>
          <w:szCs w:val="20"/>
          <w:lang w:eastAsia="en-US"/>
        </w:rPr>
        <w:t>3 Состояние с трещинами</w:t>
      </w:r>
    </w:p>
    <w:p w:rsidR="00B502DF" w:rsidRPr="00B74413" w:rsidRDefault="00B502DF" w:rsidP="00A04E57">
      <w:pPr>
        <w:pStyle w:val="Style100"/>
        <w:widowControl/>
        <w:ind w:firstLine="567"/>
        <w:jc w:val="both"/>
        <w:rPr>
          <w:rStyle w:val="FontStyle244"/>
          <w:rFonts w:ascii="Times New Roman" w:hAnsi="Times New Roman" w:cs="Times New Roman"/>
          <w:sz w:val="20"/>
          <w:szCs w:val="20"/>
        </w:rPr>
      </w:pPr>
      <w:r w:rsidRPr="00B74413">
        <w:rPr>
          <w:rStyle w:val="FontStyle244"/>
          <w:rFonts w:ascii="Times New Roman" w:hAnsi="Times New Roman" w:cs="Times New Roman"/>
          <w:sz w:val="20"/>
          <w:szCs w:val="20"/>
        </w:rPr>
        <w:t xml:space="preserve">4 искривление, полученное по </w:t>
      </w:r>
      <w:r w:rsidR="006E027B">
        <w:rPr>
          <w:rStyle w:val="FontStyle244"/>
          <w:rFonts w:ascii="Times New Roman" w:hAnsi="Times New Roman" w:cs="Times New Roman"/>
          <w:sz w:val="20"/>
          <w:szCs w:val="20"/>
        </w:rPr>
        <w:t>ф</w:t>
      </w:r>
      <w:r w:rsidRPr="00B74413">
        <w:rPr>
          <w:rStyle w:val="FontStyle244"/>
          <w:rFonts w:ascii="Times New Roman" w:hAnsi="Times New Roman" w:cs="Times New Roman"/>
          <w:sz w:val="20"/>
          <w:szCs w:val="20"/>
        </w:rPr>
        <w:t xml:space="preserve">ормуле (A.40) </w:t>
      </w:r>
    </w:p>
    <w:p w:rsidR="00B502DF" w:rsidRPr="00B74413" w:rsidRDefault="00B502DF" w:rsidP="00A04E57">
      <w:pPr>
        <w:pStyle w:val="Style100"/>
        <w:widowControl/>
        <w:ind w:firstLine="567"/>
        <w:jc w:val="both"/>
        <w:rPr>
          <w:rStyle w:val="FontStyle244"/>
          <w:rFonts w:ascii="Times New Roman" w:hAnsi="Times New Roman" w:cs="Times New Roman"/>
          <w:sz w:val="20"/>
          <w:szCs w:val="20"/>
        </w:rPr>
      </w:pPr>
      <w:r w:rsidRPr="00B74413">
        <w:rPr>
          <w:rStyle w:val="FontStyle210"/>
          <w:rFonts w:ascii="Times New Roman" w:hAnsi="Times New Roman" w:cs="Times New Roman"/>
          <w:sz w:val="20"/>
          <w:szCs w:val="20"/>
        </w:rPr>
        <w:t xml:space="preserve">M </w:t>
      </w:r>
      <w:r w:rsidRPr="00B74413">
        <w:rPr>
          <w:rStyle w:val="FontStyle244"/>
          <w:rFonts w:ascii="Times New Roman" w:hAnsi="Times New Roman" w:cs="Times New Roman"/>
          <w:sz w:val="20"/>
          <w:szCs w:val="20"/>
        </w:rPr>
        <w:t>Изгибающий момент</w:t>
      </w:r>
    </w:p>
    <w:p w:rsidR="00B502DF" w:rsidRPr="00B74413" w:rsidRDefault="00B502DF" w:rsidP="00A04E57">
      <w:pPr>
        <w:pStyle w:val="Style187"/>
        <w:widowControl/>
        <w:ind w:firstLine="567"/>
        <w:jc w:val="both"/>
        <w:rPr>
          <w:rStyle w:val="FontStyle244"/>
          <w:rFonts w:ascii="Times New Roman" w:hAnsi="Times New Roman" w:cs="Times New Roman"/>
          <w:sz w:val="20"/>
          <w:szCs w:val="20"/>
          <w:lang w:eastAsia="en-US"/>
        </w:rPr>
      </w:pPr>
      <w:r w:rsidRPr="00B74413">
        <w:rPr>
          <w:rStyle w:val="FontStyle244"/>
          <w:rFonts w:ascii="Times New Roman" w:hAnsi="Times New Roman" w:cs="Times New Roman"/>
          <w:i/>
          <w:sz w:val="20"/>
          <w:szCs w:val="20"/>
          <w:lang w:eastAsia="en-US"/>
        </w:rPr>
        <w:t>M</w:t>
      </w:r>
      <w:r w:rsidRPr="00B74413">
        <w:rPr>
          <w:rStyle w:val="FontStyle244"/>
          <w:rFonts w:ascii="Times New Roman" w:hAnsi="Times New Roman" w:cs="Times New Roman"/>
          <w:sz w:val="20"/>
          <w:szCs w:val="20"/>
          <w:vertAlign w:val="subscript"/>
          <w:lang w:eastAsia="en-US"/>
        </w:rPr>
        <w:t>f</w:t>
      </w:r>
      <w:r w:rsidRPr="00B74413">
        <w:rPr>
          <w:rStyle w:val="FontStyle244"/>
          <w:rFonts w:ascii="Times New Roman" w:hAnsi="Times New Roman" w:cs="Times New Roman"/>
          <w:sz w:val="20"/>
          <w:szCs w:val="20"/>
          <w:lang w:eastAsia="en-US"/>
        </w:rPr>
        <w:t xml:space="preserve"> Изгибающий момент под действием частой комбинации нагрузок</w:t>
      </w:r>
    </w:p>
    <w:p w:rsidR="00B502DF" w:rsidRPr="00B74413" w:rsidRDefault="00B502DF" w:rsidP="00A04E57">
      <w:pPr>
        <w:pStyle w:val="Style54"/>
        <w:widowControl/>
        <w:ind w:firstLine="567"/>
        <w:jc w:val="both"/>
        <w:rPr>
          <w:rStyle w:val="FontStyle244"/>
          <w:rFonts w:ascii="Times New Roman" w:hAnsi="Times New Roman" w:cs="Times New Roman"/>
          <w:sz w:val="20"/>
          <w:szCs w:val="20"/>
          <w:lang w:eastAsia="en-US"/>
        </w:rPr>
      </w:pPr>
      <w:r w:rsidRPr="00B74413">
        <w:rPr>
          <w:rStyle w:val="FontStyle244"/>
          <w:rFonts w:ascii="Times New Roman" w:hAnsi="Times New Roman" w:cs="Times New Roman"/>
          <w:i/>
          <w:sz w:val="20"/>
          <w:szCs w:val="20"/>
          <w:lang w:eastAsia="en-US"/>
        </w:rPr>
        <w:t>M</w:t>
      </w:r>
      <w:r w:rsidRPr="00B74413">
        <w:rPr>
          <w:rStyle w:val="FontStyle244"/>
          <w:rFonts w:ascii="Times New Roman" w:hAnsi="Times New Roman" w:cs="Times New Roman"/>
          <w:sz w:val="20"/>
          <w:szCs w:val="20"/>
          <w:vertAlign w:val="subscript"/>
          <w:lang w:eastAsia="en-US"/>
        </w:rPr>
        <w:t>cr</w:t>
      </w:r>
      <w:r w:rsidRPr="00B74413">
        <w:rPr>
          <w:rStyle w:val="FontStyle244"/>
          <w:rFonts w:ascii="Times New Roman" w:hAnsi="Times New Roman" w:cs="Times New Roman"/>
          <w:sz w:val="20"/>
          <w:szCs w:val="20"/>
          <w:lang w:eastAsia="en-US"/>
        </w:rPr>
        <w:t xml:space="preserve"> Момент трещинообразования сечения </w:t>
      </w:r>
    </w:p>
    <w:p w:rsidR="00B502DF" w:rsidRPr="00B74413" w:rsidRDefault="00B502DF" w:rsidP="00A04E57">
      <w:pPr>
        <w:pStyle w:val="Style54"/>
        <w:widowControl/>
        <w:ind w:firstLine="567"/>
        <w:jc w:val="both"/>
        <w:rPr>
          <w:rStyle w:val="FontStyle244"/>
          <w:rFonts w:ascii="Times New Roman" w:hAnsi="Times New Roman" w:cs="Times New Roman"/>
          <w:sz w:val="20"/>
          <w:szCs w:val="20"/>
          <w:lang w:eastAsia="en-US"/>
        </w:rPr>
      </w:pPr>
      <w:r w:rsidRPr="00B74413">
        <w:rPr>
          <w:rStyle w:val="FontStyle222"/>
          <w:rFonts w:ascii="Times New Roman" w:hAnsi="Times New Roman" w:cs="Times New Roman"/>
          <w:sz w:val="20"/>
          <w:szCs w:val="20"/>
          <w:lang w:eastAsia="en-US"/>
        </w:rPr>
        <w:t xml:space="preserve">к </w:t>
      </w:r>
      <w:r w:rsidRPr="00B74413">
        <w:rPr>
          <w:rStyle w:val="FontStyle244"/>
          <w:rFonts w:ascii="Times New Roman" w:hAnsi="Times New Roman" w:cs="Times New Roman"/>
          <w:sz w:val="20"/>
          <w:szCs w:val="20"/>
          <w:lang w:eastAsia="en-US"/>
        </w:rPr>
        <w:t>Искривление</w:t>
      </w:r>
    </w:p>
    <w:p w:rsidR="00B502DF" w:rsidRPr="00A04E57" w:rsidRDefault="00B502DF" w:rsidP="00A04E57">
      <w:pPr>
        <w:pStyle w:val="Style22"/>
        <w:widowControl/>
        <w:ind w:firstLine="567"/>
        <w:jc w:val="center"/>
        <w:rPr>
          <w:rStyle w:val="FontStyle245"/>
          <w:rFonts w:ascii="Times New Roman" w:hAnsi="Times New Roman" w:cs="Times New Roman"/>
          <w:sz w:val="24"/>
          <w:szCs w:val="24"/>
          <w:lang w:eastAsia="en-US"/>
        </w:rPr>
      </w:pPr>
    </w:p>
    <w:p w:rsidR="00B502DF" w:rsidRPr="00A04E57" w:rsidRDefault="00B502DF" w:rsidP="00B74413">
      <w:pPr>
        <w:pStyle w:val="Style53"/>
        <w:widowControl/>
        <w:jc w:val="center"/>
        <w:rPr>
          <w:rStyle w:val="FontStyle240"/>
          <w:rFonts w:ascii="Times New Roman" w:hAnsi="Times New Roman" w:cs="Times New Roman"/>
          <w:sz w:val="24"/>
          <w:szCs w:val="24"/>
          <w:lang w:eastAsia="en-US"/>
        </w:rPr>
      </w:pPr>
      <w:bookmarkStart w:id="93" w:name="bookmark110"/>
      <w:r w:rsidRPr="00A04E57">
        <w:rPr>
          <w:rStyle w:val="FontStyle245"/>
          <w:rFonts w:ascii="Times New Roman" w:hAnsi="Times New Roman" w:cs="Times New Roman"/>
          <w:sz w:val="24"/>
          <w:szCs w:val="24"/>
          <w:lang w:eastAsia="en-US"/>
        </w:rPr>
        <w:t>Рисунок А.14 – Взаимосвязь между изгибающим моментом и искривлением</w:t>
      </w:r>
    </w:p>
    <w:p w:rsidR="00B74413" w:rsidRDefault="00B74413" w:rsidP="00A04E57">
      <w:pPr>
        <w:pStyle w:val="Style53"/>
        <w:widowControl/>
        <w:ind w:firstLine="567"/>
        <w:jc w:val="both"/>
        <w:rPr>
          <w:rStyle w:val="FontStyle240"/>
          <w:rFonts w:ascii="Times New Roman" w:hAnsi="Times New Roman" w:cs="Times New Roman"/>
          <w:sz w:val="24"/>
          <w:szCs w:val="24"/>
          <w:lang w:eastAsia="en-US"/>
        </w:rPr>
      </w:pP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w:t>
      </w:r>
      <w:bookmarkStart w:id="94" w:name="bookmark111"/>
      <w:bookmarkEnd w:id="93"/>
      <w:r w:rsidRPr="00A04E57">
        <w:rPr>
          <w:rStyle w:val="FontStyle240"/>
          <w:rFonts w:ascii="Times New Roman" w:hAnsi="Times New Roman" w:cs="Times New Roman"/>
          <w:sz w:val="24"/>
          <w:szCs w:val="24"/>
          <w:lang w:eastAsia="en-US"/>
        </w:rPr>
        <w:t>.</w:t>
      </w:r>
      <w:bookmarkEnd w:id="94"/>
      <w:r w:rsidRPr="00A04E57">
        <w:rPr>
          <w:rStyle w:val="FontStyle240"/>
          <w:rFonts w:ascii="Times New Roman" w:hAnsi="Times New Roman" w:cs="Times New Roman"/>
          <w:sz w:val="24"/>
          <w:szCs w:val="24"/>
          <w:lang w:eastAsia="en-US"/>
        </w:rPr>
        <w:t xml:space="preserve">10 </w:t>
      </w:r>
      <w:r w:rsidR="00B74413">
        <w:rPr>
          <w:rStyle w:val="FontStyle240"/>
          <w:rFonts w:ascii="Times New Roman" w:hAnsi="Times New Roman" w:cs="Times New Roman"/>
          <w:sz w:val="24"/>
          <w:szCs w:val="24"/>
          <w:lang w:eastAsia="en-US"/>
        </w:rPr>
        <w:t>Формирование арматуры</w:t>
      </w:r>
    </w:p>
    <w:p w:rsidR="00B74413" w:rsidRDefault="00B74413" w:rsidP="00A04E57">
      <w:pPr>
        <w:pStyle w:val="Style53"/>
        <w:widowControl/>
        <w:ind w:firstLine="567"/>
        <w:jc w:val="both"/>
        <w:rPr>
          <w:rStyle w:val="FontStyle240"/>
          <w:rFonts w:ascii="Times New Roman" w:hAnsi="Times New Roman" w:cs="Times New Roman"/>
          <w:sz w:val="24"/>
          <w:szCs w:val="24"/>
          <w:lang w:eastAsia="en-US"/>
        </w:rPr>
      </w:pP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A.10.1 Общие положения</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 Минимальные требования изложены в пункте 5.2.7.</w:t>
      </w:r>
    </w:p>
    <w:p w:rsidR="00B502DF" w:rsidRPr="00A04E57" w:rsidRDefault="00B502DF" w:rsidP="00A04E57">
      <w:pPr>
        <w:pStyle w:val="Style10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(2)P Анкеровка стержней сжатой или растянутой арматуры, проложенной в продольном направлении, должна производиться посредством сцепления, а в таких участках конструкции, в которых напряжение сцепления при расчетных нагрузках (для состояния ULS) превышает воспринимаемое напряжение сцепления ƒ</w:t>
      </w:r>
      <w:r w:rsidRPr="00A04E57">
        <w:rPr>
          <w:rStyle w:val="FontStyle244"/>
          <w:rFonts w:ascii="Times New Roman" w:hAnsi="Times New Roman" w:cs="Times New Roman"/>
          <w:sz w:val="24"/>
          <w:szCs w:val="24"/>
          <w:vertAlign w:val="subscript"/>
          <w:lang w:eastAsia="en-US"/>
        </w:rPr>
        <w:t>bd</w:t>
      </w:r>
      <w:r w:rsidRPr="00A04E57">
        <w:rPr>
          <w:rStyle w:val="FontStyle244"/>
          <w:rFonts w:ascii="Times New Roman" w:hAnsi="Times New Roman" w:cs="Times New Roman"/>
          <w:sz w:val="24"/>
          <w:szCs w:val="24"/>
          <w:lang w:eastAsia="en-US"/>
        </w:rPr>
        <w:t>, - исключительно за счет приваренных поперечных стержней. Для растянутых стержней всегда должен иметься, по меньшей мере, один приваренный поперечный стержень в пределах опорной длины конструкции.</w:t>
      </w:r>
    </w:p>
    <w:p w:rsidR="007964B3" w:rsidRDefault="007964B3" w:rsidP="00A04E57">
      <w:pPr>
        <w:pStyle w:val="Style53"/>
        <w:widowControl/>
        <w:ind w:firstLine="567"/>
        <w:jc w:val="both"/>
        <w:rPr>
          <w:rStyle w:val="FontStyle240"/>
          <w:rFonts w:ascii="Times New Roman" w:hAnsi="Times New Roman" w:cs="Times New Roman"/>
          <w:sz w:val="24"/>
          <w:szCs w:val="24"/>
          <w:lang w:eastAsia="en-US"/>
        </w:rPr>
      </w:pPr>
      <w:bookmarkStart w:id="95" w:name="bookmark112"/>
    </w:p>
    <w:p w:rsidR="00B502DF"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w:t>
      </w:r>
      <w:bookmarkEnd w:id="95"/>
      <w:r w:rsidRPr="00A04E57">
        <w:rPr>
          <w:rStyle w:val="FontStyle240"/>
          <w:rFonts w:ascii="Times New Roman" w:hAnsi="Times New Roman" w:cs="Times New Roman"/>
          <w:sz w:val="24"/>
          <w:szCs w:val="24"/>
          <w:lang w:eastAsia="en-US"/>
        </w:rPr>
        <w:t>.10.2 Сцепление</w:t>
      </w:r>
    </w:p>
    <w:p w:rsidR="00E140D9" w:rsidRPr="00A04E57" w:rsidRDefault="00E140D9" w:rsidP="00A04E57">
      <w:pPr>
        <w:pStyle w:val="Style53"/>
        <w:widowControl/>
        <w:ind w:firstLine="567"/>
        <w:jc w:val="both"/>
        <w:rPr>
          <w:rStyle w:val="FontStyle240"/>
          <w:rFonts w:ascii="Times New Roman" w:hAnsi="Times New Roman" w:cs="Times New Roman"/>
          <w:sz w:val="24"/>
          <w:szCs w:val="24"/>
          <w:lang w:eastAsia="en-US"/>
        </w:rPr>
      </w:pP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A.10.2.1 Характеристическая прочность сцепления</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(1)P Если сцепление должно быть учтено при расчетах, то характеристическое значение прочности сцепления ƒ</w:t>
      </w:r>
      <w:r w:rsidRPr="00A04E57">
        <w:rPr>
          <w:rStyle w:val="FontStyle244"/>
          <w:rFonts w:ascii="Times New Roman" w:hAnsi="Times New Roman" w:cs="Times New Roman"/>
          <w:sz w:val="24"/>
          <w:szCs w:val="24"/>
          <w:vertAlign w:val="subscript"/>
          <w:lang w:eastAsia="en-US"/>
        </w:rPr>
        <w:t>bk</w:t>
      </w:r>
      <w:r w:rsidRPr="00A04E57">
        <w:rPr>
          <w:rStyle w:val="FontStyle244"/>
          <w:rFonts w:ascii="Times New Roman" w:hAnsi="Times New Roman" w:cs="Times New Roman"/>
          <w:sz w:val="24"/>
          <w:szCs w:val="24"/>
          <w:lang w:eastAsia="en-US"/>
        </w:rPr>
        <w:t xml:space="preserve"> выводится из результатов испытаний, проведенных по стандарту EN 12269-1. Это значение может применяться во всех случаях, в которых толщина бетонного покрытия, по меньшей мере, равна толщине бетонного покрытия испытанных образцов.</w:t>
      </w:r>
    </w:p>
    <w:p w:rsidR="007964B3" w:rsidRDefault="007964B3" w:rsidP="00A04E57">
      <w:pPr>
        <w:pStyle w:val="Style22"/>
        <w:widowControl/>
        <w:ind w:firstLine="567"/>
        <w:jc w:val="both"/>
        <w:rPr>
          <w:rStyle w:val="FontStyle245"/>
          <w:rFonts w:ascii="Times New Roman" w:hAnsi="Times New Roman" w:cs="Times New Roman"/>
          <w:sz w:val="24"/>
          <w:szCs w:val="24"/>
          <w:lang w:eastAsia="en-US"/>
        </w:rPr>
      </w:pP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lastRenderedPageBreak/>
        <w:t>A.10.2.2 Расчетное значение прочности сцепления</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(1)P Расчетное значение воспринимаемого напряжения сцепления определяется исходя из характеристического значения воспринимаемого кратковременного напряжения сцепления по </w:t>
      </w:r>
      <w:r w:rsidR="006E027B">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ормуле (A.46).</w:t>
      </w:r>
    </w:p>
    <w:p w:rsidR="007964B3" w:rsidRDefault="007964B3" w:rsidP="00A04E57">
      <w:pPr>
        <w:pStyle w:val="Style55"/>
        <w:widowControl/>
        <w:ind w:firstLine="567"/>
        <w:jc w:val="both"/>
        <w:rPr>
          <w:rFonts w:ascii="Times New Roman" w:hAnsi="Times New Roman" w:cs="Times New Roman"/>
          <w:noProof/>
          <w:color w:val="000000"/>
        </w:rPr>
      </w:pPr>
    </w:p>
    <w:p w:rsidR="00B502DF" w:rsidRPr="00A04E57" w:rsidRDefault="007964B3" w:rsidP="007964B3">
      <w:pPr>
        <w:pStyle w:val="Style55"/>
        <w:widowControl/>
        <w:ind w:firstLine="567"/>
        <w:jc w:val="right"/>
        <w:rPr>
          <w:rStyle w:val="FontStyle244"/>
          <w:rFonts w:ascii="Times New Roman" w:hAnsi="Times New Roman" w:cs="Times New Roman"/>
          <w:sz w:val="24"/>
          <w:szCs w:val="24"/>
          <w:lang w:eastAsia="en-US"/>
        </w:rPr>
      </w:pPr>
      <w:r w:rsidRPr="007964B3">
        <w:rPr>
          <w:rFonts w:ascii="Times New Roman" w:hAnsi="Times New Roman" w:cs="Times New Roman"/>
          <w:i/>
        </w:rPr>
        <w:t>f</w:t>
      </w:r>
      <w:r w:rsidRPr="007964B3">
        <w:rPr>
          <w:rFonts w:ascii="Times New Roman" w:hAnsi="Times New Roman" w:cs="Times New Roman"/>
          <w:position w:val="-6"/>
          <w:vertAlign w:val="subscript"/>
        </w:rPr>
        <w:t>bd</w:t>
      </w:r>
      <w:r>
        <w:rPr>
          <w:rFonts w:ascii="Times New Roman" w:hAnsi="Times New Roman" w:cs="Times New Roman"/>
        </w:rPr>
        <w:t xml:space="preserve"> </w:t>
      </w:r>
      <w:r w:rsidRPr="007964B3">
        <w:rPr>
          <w:rFonts w:ascii="Times New Roman" w:hAnsi="Times New Roman" w:cs="Times New Roman"/>
        </w:rPr>
        <w:t>=</w:t>
      </w:r>
      <w:r>
        <w:rPr>
          <w:rFonts w:ascii="Times New Roman" w:hAnsi="Times New Roman" w:cs="Times New Roman"/>
        </w:rPr>
        <w:t xml:space="preserve"> </w:t>
      </w:r>
      <w:r w:rsidRPr="007964B3">
        <w:rPr>
          <w:rFonts w:ascii="Times New Roman" w:hAnsi="Times New Roman" w:cs="Times New Roman"/>
          <w:i/>
        </w:rPr>
        <w:t>k</w:t>
      </w:r>
      <w:r w:rsidRPr="007964B3">
        <w:rPr>
          <w:rFonts w:ascii="Times New Roman" w:hAnsi="Times New Roman" w:cs="Times New Roman"/>
          <w:position w:val="-6"/>
          <w:vertAlign w:val="subscript"/>
        </w:rPr>
        <w:t>1</w:t>
      </w:r>
      <w:r w:rsidRPr="007964B3">
        <w:rPr>
          <w:rFonts w:ascii="Times New Roman" w:hAnsi="Times New Roman" w:cs="Times New Roman"/>
        </w:rPr>
        <w:t xml:space="preserve"> </w:t>
      </w:r>
      <w:r w:rsidRPr="007964B3">
        <w:rPr>
          <w:rFonts w:ascii="Times New Roman" w:hAnsi="Times New Roman" w:cs="Times New Roman"/>
          <w:i/>
        </w:rPr>
        <w:t>k</w:t>
      </w:r>
      <w:r w:rsidRPr="007964B3">
        <w:rPr>
          <w:rFonts w:ascii="Times New Roman" w:hAnsi="Times New Roman" w:cs="Times New Roman"/>
          <w:position w:val="-6"/>
          <w:vertAlign w:val="subscript"/>
        </w:rPr>
        <w:t>2</w:t>
      </w:r>
      <w:r w:rsidRPr="007964B3">
        <w:rPr>
          <w:rFonts w:ascii="Times New Roman" w:hAnsi="Times New Roman" w:cs="Times New Roman"/>
        </w:rPr>
        <w:t xml:space="preserve"> </w:t>
      </w:r>
      <w:r w:rsidRPr="007964B3">
        <w:rPr>
          <w:rFonts w:ascii="Times New Roman" w:hAnsi="Times New Roman" w:cs="Times New Roman"/>
          <w:i/>
        </w:rPr>
        <w:t>f</w:t>
      </w:r>
      <w:r w:rsidRPr="007964B3">
        <w:rPr>
          <w:rFonts w:ascii="Times New Roman" w:hAnsi="Times New Roman" w:cs="Times New Roman"/>
          <w:position w:val="-6"/>
          <w:vertAlign w:val="subscript"/>
        </w:rPr>
        <w:t>bk</w:t>
      </w:r>
      <w:r>
        <w:rPr>
          <w:rFonts w:ascii="Times New Roman" w:hAnsi="Times New Roman" w:cs="Times New Roman"/>
        </w:rPr>
        <w:t xml:space="preserve"> </w:t>
      </w:r>
      <w:r w:rsidRPr="007964B3">
        <w:rPr>
          <w:rFonts w:ascii="Times New Roman" w:hAnsi="Times New Roman" w:cs="Times New Roman"/>
        </w:rPr>
        <w:t>/</w:t>
      </w:r>
      <w:r>
        <w:rPr>
          <w:rFonts w:ascii="Times New Roman" w:hAnsi="Times New Roman" w:cs="Times New Roman"/>
        </w:rPr>
        <w:t xml:space="preserve"> </w:t>
      </w:r>
      <w:r w:rsidRPr="007964B3">
        <w:rPr>
          <w:rFonts w:ascii="Times New Roman" w:hAnsi="Times New Roman" w:cs="Times New Roman"/>
          <w:i/>
        </w:rPr>
        <w:t>γ</w:t>
      </w:r>
      <w:r w:rsidRPr="007964B3">
        <w:rPr>
          <w:rFonts w:ascii="Times New Roman" w:hAnsi="Times New Roman" w:cs="Times New Roman"/>
          <w:position w:val="-6"/>
          <w:vertAlign w:val="subscript"/>
        </w:rPr>
        <w:t>C</w:t>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t>(A.46)</w:t>
      </w:r>
    </w:p>
    <w:p w:rsidR="00AF6B65" w:rsidRDefault="00AF6B65"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AF6B65">
      <w:pPr>
        <w:pStyle w:val="Style33"/>
        <w:widowControl/>
        <w:ind w:firstLine="567"/>
        <w:jc w:val="both"/>
        <w:rPr>
          <w:rStyle w:val="FontStyle239"/>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где</w:t>
      </w:r>
      <w:r w:rsidR="00AF6B65">
        <w:rPr>
          <w:rStyle w:val="FontStyle244"/>
          <w:rFonts w:ascii="Times New Roman" w:hAnsi="Times New Roman" w:cs="Times New Roman"/>
          <w:sz w:val="24"/>
          <w:szCs w:val="24"/>
          <w:lang w:eastAsia="en-US"/>
        </w:rPr>
        <w:t xml:space="preserve"> </w:t>
      </w:r>
      <w:r w:rsidRPr="00A04E57">
        <w:rPr>
          <w:rStyle w:val="FontStyle239"/>
          <w:rFonts w:ascii="Times New Roman" w:hAnsi="Times New Roman" w:cs="Times New Roman"/>
          <w:i/>
          <w:sz w:val="24"/>
          <w:szCs w:val="24"/>
          <w:lang w:val="en-US" w:eastAsia="en-US"/>
        </w:rPr>
        <w:t>k</w:t>
      </w:r>
      <w:r w:rsidRPr="00A04E57">
        <w:rPr>
          <w:rStyle w:val="FontStyle239"/>
          <w:rFonts w:ascii="Times New Roman" w:hAnsi="Times New Roman" w:cs="Times New Roman"/>
          <w:sz w:val="24"/>
          <w:szCs w:val="24"/>
          <w:vertAlign w:val="subscript"/>
          <w:lang w:eastAsia="en-US"/>
        </w:rPr>
        <w:t>1</w:t>
      </w:r>
      <w:r w:rsidRPr="00A04E57">
        <w:rPr>
          <w:rStyle w:val="FontStyle239"/>
          <w:rFonts w:ascii="Times New Roman" w:hAnsi="Times New Roman" w:cs="Times New Roman"/>
          <w:sz w:val="24"/>
          <w:szCs w:val="24"/>
          <w:lang w:eastAsia="en-US"/>
        </w:rPr>
        <w:t xml:space="preserve"> </w:t>
      </w:r>
      <w:r w:rsidR="00AF6B65" w:rsidRPr="00A04E57">
        <w:rPr>
          <w:rStyle w:val="FontStyle244"/>
          <w:rFonts w:ascii="Times New Roman" w:hAnsi="Times New Roman" w:cs="Times New Roman"/>
          <w:sz w:val="24"/>
          <w:szCs w:val="24"/>
        </w:rPr>
        <w:t xml:space="preserve">– </w:t>
      </w:r>
      <w:r w:rsidRPr="00A04E57">
        <w:rPr>
          <w:rStyle w:val="FontStyle239"/>
          <w:rFonts w:ascii="Times New Roman" w:hAnsi="Times New Roman" w:cs="Times New Roman"/>
          <w:sz w:val="24"/>
          <w:szCs w:val="24"/>
          <w:lang w:eastAsia="en-US"/>
        </w:rPr>
        <w:t>понижающий коэффициент (кратковременное воздействие), учитывающий взаимосвязь между конструкцией и испытуемым образцом (геометрические факторы). При отсутствии более точных результатов испытаний значение k</w:t>
      </w:r>
      <w:r w:rsidRPr="00A04E57">
        <w:rPr>
          <w:rStyle w:val="FontStyle239"/>
          <w:rFonts w:ascii="Times New Roman" w:hAnsi="Times New Roman" w:cs="Times New Roman"/>
          <w:sz w:val="24"/>
          <w:szCs w:val="24"/>
          <w:vertAlign w:val="subscript"/>
          <w:lang w:eastAsia="en-US"/>
        </w:rPr>
        <w:t>1</w:t>
      </w:r>
      <w:r w:rsidRPr="00A04E57">
        <w:rPr>
          <w:rStyle w:val="FontStyle239"/>
          <w:rFonts w:ascii="Times New Roman" w:hAnsi="Times New Roman" w:cs="Times New Roman"/>
          <w:sz w:val="24"/>
          <w:szCs w:val="24"/>
          <w:lang w:eastAsia="en-US"/>
        </w:rPr>
        <w:t xml:space="preserve"> может быть принято равным 0,8;</w:t>
      </w:r>
    </w:p>
    <w:p w:rsidR="00B502DF" w:rsidRPr="00A04E57" w:rsidRDefault="00B502DF" w:rsidP="00A04E57">
      <w:pPr>
        <w:pStyle w:val="Style74"/>
        <w:widowControl/>
        <w:ind w:firstLine="567"/>
        <w:jc w:val="both"/>
        <w:rPr>
          <w:rStyle w:val="FontStyle239"/>
          <w:rFonts w:ascii="Times New Roman" w:hAnsi="Times New Roman" w:cs="Times New Roman"/>
          <w:sz w:val="24"/>
          <w:szCs w:val="24"/>
          <w:lang w:eastAsia="en-US"/>
        </w:rPr>
      </w:pPr>
      <w:r w:rsidRPr="00A04E57">
        <w:rPr>
          <w:rStyle w:val="FontStyle224"/>
          <w:rFonts w:ascii="Times New Roman" w:hAnsi="Times New Roman" w:cs="Times New Roman"/>
          <w:sz w:val="24"/>
          <w:szCs w:val="24"/>
          <w:lang w:val="en-US" w:eastAsia="en-US"/>
        </w:rPr>
        <w:t>k</w:t>
      </w:r>
      <w:r w:rsidRPr="00AF6B65">
        <w:rPr>
          <w:rStyle w:val="FontStyle224"/>
          <w:rFonts w:ascii="Times New Roman" w:hAnsi="Times New Roman" w:cs="Times New Roman"/>
          <w:i w:val="0"/>
          <w:sz w:val="24"/>
          <w:szCs w:val="24"/>
          <w:vertAlign w:val="subscript"/>
          <w:lang w:eastAsia="en-US"/>
        </w:rPr>
        <w:t>2</w:t>
      </w:r>
      <w:r w:rsidRPr="00A04E57">
        <w:rPr>
          <w:rStyle w:val="FontStyle239"/>
          <w:rFonts w:ascii="Times New Roman" w:hAnsi="Times New Roman" w:cs="Times New Roman"/>
          <w:sz w:val="24"/>
          <w:szCs w:val="24"/>
          <w:lang w:eastAsia="en-US"/>
        </w:rPr>
        <w:t xml:space="preserve"> </w:t>
      </w:r>
      <w:r w:rsidR="00AF6B65" w:rsidRPr="00A04E57">
        <w:rPr>
          <w:rStyle w:val="FontStyle244"/>
          <w:rFonts w:ascii="Times New Roman" w:hAnsi="Times New Roman" w:cs="Times New Roman"/>
          <w:sz w:val="24"/>
          <w:szCs w:val="24"/>
        </w:rPr>
        <w:t xml:space="preserve">– </w:t>
      </w:r>
      <w:r w:rsidRPr="00A04E57">
        <w:rPr>
          <w:rStyle w:val="FontStyle239"/>
          <w:rFonts w:ascii="Times New Roman" w:hAnsi="Times New Roman" w:cs="Times New Roman"/>
          <w:sz w:val="24"/>
          <w:szCs w:val="24"/>
          <w:lang w:eastAsia="en-US"/>
        </w:rPr>
        <w:t>понижающий коэффициент (длительное воздействие), учитывающий длительные воздействия и воздействия температуры. При отсутствии более точных результатов испытаний значение k</w:t>
      </w:r>
      <w:r w:rsidRPr="00A04E57">
        <w:rPr>
          <w:rStyle w:val="FontStyle239"/>
          <w:rFonts w:ascii="Times New Roman" w:hAnsi="Times New Roman" w:cs="Times New Roman"/>
          <w:sz w:val="24"/>
          <w:szCs w:val="24"/>
          <w:vertAlign w:val="subscript"/>
          <w:lang w:eastAsia="en-US"/>
        </w:rPr>
        <w:t>2</w:t>
      </w:r>
      <w:r w:rsidRPr="00A04E57">
        <w:rPr>
          <w:rStyle w:val="FontStyle239"/>
          <w:rFonts w:ascii="Times New Roman" w:hAnsi="Times New Roman" w:cs="Times New Roman"/>
          <w:sz w:val="24"/>
          <w:szCs w:val="24"/>
          <w:lang w:eastAsia="en-US"/>
        </w:rPr>
        <w:t xml:space="preserve"> может быть принято равным 0,2;</w:t>
      </w:r>
    </w:p>
    <w:p w:rsidR="00B502DF" w:rsidRPr="00A04E57" w:rsidRDefault="00B502DF" w:rsidP="00A04E57">
      <w:pPr>
        <w:pStyle w:val="Style74"/>
        <w:widowControl/>
        <w:ind w:firstLine="567"/>
        <w:jc w:val="both"/>
        <w:rPr>
          <w:rStyle w:val="FontStyle239"/>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f</w:t>
      </w:r>
      <w:r w:rsidRPr="00AF6B65">
        <w:rPr>
          <w:rStyle w:val="FontStyle224"/>
          <w:rFonts w:ascii="Times New Roman" w:hAnsi="Times New Roman" w:cs="Times New Roman"/>
          <w:i w:val="0"/>
          <w:sz w:val="24"/>
          <w:szCs w:val="24"/>
          <w:vertAlign w:val="subscript"/>
          <w:lang w:eastAsia="en-US"/>
        </w:rPr>
        <w:t>bd</w:t>
      </w:r>
      <w:r w:rsidRPr="00A04E57">
        <w:rPr>
          <w:rStyle w:val="FontStyle224"/>
          <w:rFonts w:ascii="Times New Roman" w:hAnsi="Times New Roman" w:cs="Times New Roman"/>
          <w:sz w:val="24"/>
          <w:szCs w:val="24"/>
          <w:lang w:eastAsia="en-US"/>
        </w:rPr>
        <w:t xml:space="preserve"> </w:t>
      </w:r>
      <w:r w:rsidR="00AF6B65" w:rsidRPr="00A04E57">
        <w:rPr>
          <w:rStyle w:val="FontStyle244"/>
          <w:rFonts w:ascii="Times New Roman" w:hAnsi="Times New Roman" w:cs="Times New Roman"/>
          <w:sz w:val="24"/>
          <w:szCs w:val="24"/>
        </w:rPr>
        <w:t xml:space="preserve">– </w:t>
      </w:r>
      <w:r w:rsidRPr="00A04E57">
        <w:rPr>
          <w:rFonts w:ascii="Times New Roman" w:hAnsi="Times New Roman" w:cs="Times New Roman"/>
          <w:color w:val="000000"/>
          <w:lang w:eastAsia="en-US"/>
        </w:rPr>
        <w:t>расчетное значение прочности сцепления</w:t>
      </w:r>
      <w:r w:rsidRPr="00A04E57">
        <w:rPr>
          <w:rStyle w:val="FontStyle239"/>
          <w:rFonts w:ascii="Times New Roman" w:hAnsi="Times New Roman" w:cs="Times New Roman"/>
          <w:sz w:val="24"/>
          <w:szCs w:val="24"/>
          <w:lang w:eastAsia="en-US"/>
        </w:rPr>
        <w:t>;</w:t>
      </w:r>
    </w:p>
    <w:p w:rsidR="00B502DF" w:rsidRPr="00A04E57" w:rsidRDefault="00B502DF" w:rsidP="00A04E57">
      <w:pPr>
        <w:pStyle w:val="Style4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ƒ</w:t>
      </w:r>
      <w:r w:rsidRPr="00A04E57">
        <w:rPr>
          <w:rStyle w:val="FontStyle244"/>
          <w:rFonts w:ascii="Times New Roman" w:hAnsi="Times New Roman" w:cs="Times New Roman"/>
          <w:sz w:val="24"/>
          <w:szCs w:val="24"/>
          <w:vertAlign w:val="subscript"/>
          <w:lang w:eastAsia="en-US"/>
        </w:rPr>
        <w:t>bk</w:t>
      </w:r>
      <w:r w:rsidRPr="00A04E57">
        <w:rPr>
          <w:rStyle w:val="FontStyle244"/>
          <w:rFonts w:ascii="Times New Roman" w:hAnsi="Times New Roman" w:cs="Times New Roman"/>
          <w:sz w:val="24"/>
          <w:szCs w:val="24"/>
          <w:lang w:eastAsia="en-US"/>
        </w:rPr>
        <w:t xml:space="preserve"> </w:t>
      </w:r>
      <w:r w:rsidR="00AF6B65"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характеристическая кратковременная прочность сцепления, определенная по стандарту EN 12269-1; </w:t>
      </w:r>
    </w:p>
    <w:p w:rsidR="00B502DF" w:rsidRPr="00A04E57" w:rsidRDefault="00B502DF" w:rsidP="00A04E57">
      <w:pPr>
        <w:pStyle w:val="Style40"/>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γ</w:t>
      </w:r>
      <w:r w:rsidRPr="00AF6B65">
        <w:rPr>
          <w:rStyle w:val="FontStyle231"/>
          <w:rFonts w:ascii="Times New Roman" w:hAnsi="Times New Roman" w:cs="Times New Roman"/>
          <w:b w:val="0"/>
          <w:i w:val="0"/>
          <w:smallCaps/>
          <w:spacing w:val="10"/>
          <w:sz w:val="24"/>
          <w:szCs w:val="24"/>
          <w:vertAlign w:val="subscript"/>
          <w:lang w:eastAsia="en-US"/>
        </w:rPr>
        <w:t>c</w:t>
      </w:r>
      <w:r w:rsidRPr="00AF6B65">
        <w:rPr>
          <w:rStyle w:val="FontStyle231"/>
          <w:rFonts w:ascii="Times New Roman" w:hAnsi="Times New Roman" w:cs="Times New Roman"/>
          <w:b w:val="0"/>
          <w:i w:val="0"/>
          <w:sz w:val="24"/>
          <w:szCs w:val="24"/>
          <w:lang w:eastAsia="en-US"/>
        </w:rPr>
        <w:t xml:space="preserve"> </w:t>
      </w:r>
      <w:r w:rsidR="00AF6B65"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частный коэффициент запаса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 для хрупкого разрушения.</w:t>
      </w:r>
    </w:p>
    <w:p w:rsidR="00B502DF" w:rsidRPr="00A04E57" w:rsidRDefault="00B502DF" w:rsidP="00A04E57">
      <w:pPr>
        <w:pStyle w:val="Style74"/>
        <w:widowControl/>
        <w:ind w:firstLine="567"/>
        <w:jc w:val="both"/>
        <w:rPr>
          <w:rStyle w:val="FontStyle226"/>
          <w:rFonts w:ascii="Times New Roman" w:hAnsi="Times New Roman" w:cs="Times New Roman"/>
          <w:sz w:val="24"/>
          <w:szCs w:val="24"/>
          <w:lang w:eastAsia="en-US"/>
        </w:rPr>
      </w:pPr>
    </w:p>
    <w:p w:rsidR="00B502DF" w:rsidRPr="00490596" w:rsidRDefault="00490596" w:rsidP="00A04E57">
      <w:pPr>
        <w:pStyle w:val="Style74"/>
        <w:widowControl/>
        <w:ind w:firstLine="567"/>
        <w:jc w:val="both"/>
        <w:rPr>
          <w:rStyle w:val="FontStyle226"/>
          <w:rFonts w:ascii="Times New Roman" w:hAnsi="Times New Roman" w:cs="Times New Roman"/>
          <w:sz w:val="20"/>
          <w:szCs w:val="20"/>
          <w:lang w:eastAsia="en-US"/>
        </w:rPr>
      </w:pPr>
      <w:r w:rsidRPr="00490596">
        <w:rPr>
          <w:rStyle w:val="FontStyle226"/>
          <w:rFonts w:ascii="Times New Roman" w:hAnsi="Times New Roman" w:cs="Times New Roman"/>
          <w:sz w:val="20"/>
          <w:szCs w:val="20"/>
          <w:lang w:eastAsia="en-US"/>
        </w:rPr>
        <w:t>Примечание</w:t>
      </w:r>
      <w:r>
        <w:rPr>
          <w:rStyle w:val="FontStyle226"/>
          <w:rFonts w:ascii="Times New Roman" w:hAnsi="Times New Roman" w:cs="Times New Roman"/>
          <w:sz w:val="20"/>
          <w:szCs w:val="20"/>
          <w:lang w:eastAsia="en-US"/>
        </w:rPr>
        <w:t xml:space="preserve"> –</w:t>
      </w:r>
      <w:r w:rsidR="00B502DF" w:rsidRPr="00490596">
        <w:rPr>
          <w:rStyle w:val="FontStyle226"/>
          <w:rFonts w:ascii="Times New Roman" w:hAnsi="Times New Roman" w:cs="Times New Roman"/>
          <w:sz w:val="20"/>
          <w:szCs w:val="20"/>
          <w:lang w:eastAsia="en-US"/>
        </w:rPr>
        <w:t xml:space="preserve"> Значение </w:t>
      </w:r>
      <w:r w:rsidR="00B502DF" w:rsidRPr="00490596">
        <w:rPr>
          <w:rStyle w:val="FontStyle244"/>
          <w:rFonts w:ascii="Times New Roman" w:hAnsi="Times New Roman" w:cs="Times New Roman"/>
          <w:sz w:val="20"/>
          <w:szCs w:val="20"/>
          <w:lang w:eastAsia="en-US"/>
        </w:rPr>
        <w:t>γ</w:t>
      </w:r>
      <w:r w:rsidR="00B502DF" w:rsidRPr="00490596">
        <w:rPr>
          <w:rStyle w:val="FontStyle231"/>
          <w:rFonts w:ascii="Times New Roman" w:hAnsi="Times New Roman" w:cs="Times New Roman"/>
          <w:smallCaps/>
          <w:spacing w:val="10"/>
          <w:sz w:val="20"/>
          <w:szCs w:val="20"/>
          <w:vertAlign w:val="subscript"/>
          <w:lang w:eastAsia="en-US"/>
        </w:rPr>
        <w:t>c</w:t>
      </w:r>
      <w:r w:rsidR="00B502DF" w:rsidRPr="00490596">
        <w:rPr>
          <w:rStyle w:val="FontStyle226"/>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B502DF" w:rsidRPr="00A04E57" w:rsidRDefault="00B502DF" w:rsidP="00A04E57">
      <w:pPr>
        <w:pStyle w:val="Style74"/>
        <w:widowControl/>
        <w:ind w:firstLine="567"/>
        <w:jc w:val="both"/>
        <w:rPr>
          <w:rStyle w:val="FontStyle226"/>
          <w:rFonts w:ascii="Times New Roman" w:hAnsi="Times New Roman" w:cs="Times New Roman"/>
          <w:sz w:val="24"/>
          <w:szCs w:val="24"/>
          <w:lang w:eastAsia="en-US"/>
        </w:rPr>
      </w:pPr>
    </w:p>
    <w:p w:rsidR="00B502DF" w:rsidRPr="00A04E57" w:rsidRDefault="00B502DF" w:rsidP="00A04E57">
      <w:pPr>
        <w:pStyle w:val="Style74"/>
        <w:widowControl/>
        <w:ind w:firstLine="567"/>
        <w:jc w:val="both"/>
        <w:rPr>
          <w:rStyle w:val="FontStyle239"/>
          <w:rFonts w:ascii="Times New Roman" w:hAnsi="Times New Roman" w:cs="Times New Roman"/>
          <w:sz w:val="24"/>
          <w:szCs w:val="24"/>
          <w:lang w:eastAsia="en-US"/>
        </w:rPr>
      </w:pPr>
      <w:r w:rsidRPr="00A04E57">
        <w:rPr>
          <w:rStyle w:val="FontStyle226"/>
          <w:rFonts w:ascii="Times New Roman" w:hAnsi="Times New Roman" w:cs="Times New Roman"/>
          <w:sz w:val="24"/>
          <w:szCs w:val="24"/>
          <w:lang w:eastAsia="en-US"/>
        </w:rPr>
        <w:t>(2)P Если характеристическая прочность сцепления не задекларирована, значение ƒ</w:t>
      </w:r>
      <w:r w:rsidRPr="00A04E57">
        <w:rPr>
          <w:rStyle w:val="FontStyle226"/>
          <w:rFonts w:ascii="Times New Roman" w:hAnsi="Times New Roman" w:cs="Times New Roman"/>
          <w:sz w:val="24"/>
          <w:szCs w:val="24"/>
          <w:vertAlign w:val="subscript"/>
          <w:lang w:eastAsia="en-US"/>
        </w:rPr>
        <w:t>bd</w:t>
      </w:r>
      <w:r w:rsidRPr="00A04E57">
        <w:rPr>
          <w:rStyle w:val="FontStyle226"/>
          <w:rFonts w:ascii="Times New Roman" w:hAnsi="Times New Roman" w:cs="Times New Roman"/>
          <w:sz w:val="24"/>
          <w:szCs w:val="24"/>
          <w:lang w:eastAsia="en-US"/>
        </w:rPr>
        <w:t xml:space="preserve"> принимается равным нулю, то есть при расчете сцепление может не учитываться</w:t>
      </w:r>
      <w:r w:rsidRPr="00A04E57">
        <w:rPr>
          <w:rStyle w:val="FontStyle239"/>
          <w:rFonts w:ascii="Times New Roman" w:hAnsi="Times New Roman" w:cs="Times New Roman"/>
          <w:sz w:val="24"/>
          <w:szCs w:val="24"/>
          <w:lang w:eastAsia="en-US"/>
        </w:rPr>
        <w:t>.</w:t>
      </w: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bookmarkStart w:id="96" w:name="bookmark113"/>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t>A</w:t>
      </w:r>
      <w:bookmarkEnd w:id="96"/>
      <w:r w:rsidRPr="00A04E57">
        <w:rPr>
          <w:rStyle w:val="FontStyle240"/>
          <w:rFonts w:ascii="Times New Roman" w:hAnsi="Times New Roman" w:cs="Times New Roman"/>
          <w:sz w:val="24"/>
          <w:szCs w:val="24"/>
          <w:lang w:eastAsia="en-US"/>
        </w:rPr>
        <w:t xml:space="preserve">.10.3 </w:t>
      </w:r>
      <w:r w:rsidR="00490596">
        <w:rPr>
          <w:rStyle w:val="FontStyle240"/>
          <w:rFonts w:ascii="Times New Roman" w:hAnsi="Times New Roman" w:cs="Times New Roman"/>
          <w:sz w:val="24"/>
          <w:szCs w:val="24"/>
          <w:lang w:eastAsia="en-US"/>
        </w:rPr>
        <w:t>Анкеровка</w:t>
      </w:r>
    </w:p>
    <w:p w:rsidR="00B502DF" w:rsidRDefault="00B502DF" w:rsidP="00A04E57">
      <w:pPr>
        <w:pStyle w:val="Style53"/>
        <w:widowControl/>
        <w:ind w:firstLine="567"/>
        <w:jc w:val="both"/>
        <w:rPr>
          <w:rStyle w:val="FontStyle239"/>
          <w:rFonts w:ascii="Times New Roman" w:hAnsi="Times New Roman" w:cs="Times New Roman"/>
          <w:sz w:val="24"/>
          <w:szCs w:val="24"/>
          <w:lang w:eastAsia="en-US"/>
        </w:rPr>
      </w:pPr>
      <w:r w:rsidRPr="00A04E57">
        <w:rPr>
          <w:rStyle w:val="FontStyle239"/>
          <w:rFonts w:ascii="Times New Roman" w:hAnsi="Times New Roman" w:cs="Times New Roman"/>
          <w:sz w:val="24"/>
          <w:szCs w:val="24"/>
          <w:lang w:eastAsia="en-US"/>
        </w:rPr>
        <w:t xml:space="preserve">(1)P В тех участках, в которых напряжение сцепления при расчетной нагрузке (состояние ULS) превышает расчетное значение сцепления, необходимо предусматривать анкеровку стержней продольной арматуры посредством приваренных поперечных стержней. Количество и распределение поперечных стержней в этих участках должно быть таким, чтобы в каждом поперечном сечении для всех арматурных стержней выполнялось условие </w:t>
      </w:r>
      <w:r w:rsidR="006E0F2F">
        <w:rPr>
          <w:rStyle w:val="FontStyle239"/>
          <w:rFonts w:ascii="Times New Roman" w:hAnsi="Times New Roman" w:cs="Times New Roman"/>
          <w:sz w:val="24"/>
          <w:szCs w:val="24"/>
          <w:lang w:eastAsia="en-US"/>
        </w:rPr>
        <w:t>ф</w:t>
      </w:r>
      <w:r w:rsidRPr="00A04E57">
        <w:rPr>
          <w:rStyle w:val="FontStyle239"/>
          <w:rFonts w:ascii="Times New Roman" w:hAnsi="Times New Roman" w:cs="Times New Roman"/>
          <w:sz w:val="24"/>
          <w:szCs w:val="24"/>
          <w:lang w:eastAsia="en-US"/>
        </w:rPr>
        <w:t>ормулы (A.47).</w:t>
      </w:r>
    </w:p>
    <w:p w:rsidR="006E0F2F" w:rsidRPr="00A04E57" w:rsidRDefault="006E0F2F" w:rsidP="00A04E57">
      <w:pPr>
        <w:pStyle w:val="Style53"/>
        <w:widowControl/>
        <w:ind w:firstLine="567"/>
        <w:jc w:val="both"/>
        <w:rPr>
          <w:rStyle w:val="FontStyle239"/>
          <w:rFonts w:ascii="Times New Roman" w:hAnsi="Times New Roman" w:cs="Times New Roman"/>
          <w:sz w:val="24"/>
          <w:szCs w:val="24"/>
          <w:lang w:eastAsia="en-US"/>
        </w:rPr>
      </w:pPr>
    </w:p>
    <w:p w:rsidR="00B502DF" w:rsidRPr="00A04E57" w:rsidRDefault="006E0F2F" w:rsidP="000A33FB">
      <w:pPr>
        <w:pStyle w:val="Style55"/>
        <w:widowControl/>
        <w:ind w:firstLine="567"/>
        <w:jc w:val="right"/>
        <w:rPr>
          <w:rStyle w:val="FontStyle244"/>
          <w:rFonts w:ascii="Times New Roman" w:hAnsi="Times New Roman" w:cs="Times New Roman"/>
          <w:sz w:val="24"/>
          <w:szCs w:val="24"/>
          <w:lang w:eastAsia="en-US"/>
        </w:rPr>
      </w:pPr>
      <w:r w:rsidRPr="006E0F2F">
        <w:rPr>
          <w:rFonts w:ascii="Times New Roman" w:hAnsi="Times New Roman" w:cs="Times New Roman"/>
          <w:i/>
        </w:rPr>
        <w:t>F</w:t>
      </w:r>
      <w:r w:rsidRPr="000A33FB">
        <w:rPr>
          <w:rFonts w:ascii="Times New Roman" w:hAnsi="Times New Roman" w:cs="Times New Roman"/>
          <w:position w:val="-6"/>
          <w:vertAlign w:val="subscript"/>
        </w:rPr>
        <w:t>RA</w:t>
      </w:r>
      <w:r w:rsidRPr="006E0F2F">
        <w:rPr>
          <w:rFonts w:ascii="Times New Roman" w:hAnsi="Times New Roman" w:cs="Times New Roman"/>
        </w:rPr>
        <w:t xml:space="preserve"> ≥ </w:t>
      </w:r>
      <w:r w:rsidRPr="006E0F2F">
        <w:rPr>
          <w:rFonts w:ascii="Times New Roman" w:hAnsi="Times New Roman" w:cs="Times New Roman"/>
          <w:i/>
        </w:rPr>
        <w:t>F</w:t>
      </w:r>
      <w:r w:rsidRPr="000A33FB">
        <w:rPr>
          <w:rFonts w:ascii="Times New Roman" w:hAnsi="Times New Roman" w:cs="Times New Roman"/>
          <w:position w:val="-6"/>
          <w:vertAlign w:val="subscript"/>
        </w:rPr>
        <w:t>ld</w:t>
      </w:r>
      <w:r w:rsidR="00B502DF" w:rsidRPr="00A04E57">
        <w:rPr>
          <w:rStyle w:val="FontStyle244"/>
          <w:rFonts w:ascii="Times New Roman" w:hAnsi="Times New Roman" w:cs="Times New Roman"/>
          <w:i/>
          <w:iCs/>
          <w:sz w:val="24"/>
          <w:szCs w:val="24"/>
          <w:vertAlign w:val="superscript"/>
          <w:lang w:eastAsia="en-US"/>
        </w:rPr>
        <w:t xml:space="preserve"> </w:t>
      </w:r>
      <w:r w:rsidR="00B502DF" w:rsidRPr="00A04E57">
        <w:rPr>
          <w:rStyle w:val="FontStyle244"/>
          <w:rFonts w:ascii="Times New Roman" w:hAnsi="Times New Roman" w:cs="Times New Roman"/>
          <w:i/>
          <w:iCs/>
          <w:sz w:val="24"/>
          <w:szCs w:val="24"/>
          <w:vertAlign w:val="superscript"/>
          <w:lang w:eastAsia="en-US"/>
        </w:rPr>
        <w:tab/>
      </w:r>
      <w:r w:rsidR="00B502DF" w:rsidRPr="00A04E57">
        <w:rPr>
          <w:rStyle w:val="FontStyle244"/>
          <w:rFonts w:ascii="Times New Roman" w:hAnsi="Times New Roman" w:cs="Times New Roman"/>
          <w:i/>
          <w:iCs/>
          <w:sz w:val="24"/>
          <w:szCs w:val="24"/>
          <w:vertAlign w:val="superscript"/>
          <w:lang w:eastAsia="en-US"/>
        </w:rPr>
        <w:tab/>
      </w:r>
      <w:r w:rsidR="00B502DF" w:rsidRPr="00A04E57">
        <w:rPr>
          <w:rStyle w:val="FontStyle244"/>
          <w:rFonts w:ascii="Times New Roman" w:hAnsi="Times New Roman" w:cs="Times New Roman"/>
          <w:i/>
          <w:iCs/>
          <w:sz w:val="24"/>
          <w:szCs w:val="24"/>
          <w:vertAlign w:val="superscript"/>
          <w:lang w:eastAsia="en-US"/>
        </w:rPr>
        <w:tab/>
      </w:r>
      <w:r w:rsidR="00B502DF" w:rsidRPr="00A04E57">
        <w:rPr>
          <w:rStyle w:val="FontStyle244"/>
          <w:rFonts w:ascii="Times New Roman" w:hAnsi="Times New Roman" w:cs="Times New Roman"/>
          <w:i/>
          <w:iCs/>
          <w:sz w:val="24"/>
          <w:szCs w:val="24"/>
          <w:vertAlign w:val="superscript"/>
          <w:lang w:eastAsia="en-US"/>
        </w:rPr>
        <w:tab/>
      </w:r>
      <w:r w:rsidR="00B502DF" w:rsidRPr="00A04E57">
        <w:rPr>
          <w:rStyle w:val="FontStyle244"/>
          <w:rFonts w:ascii="Times New Roman" w:hAnsi="Times New Roman" w:cs="Times New Roman"/>
          <w:i/>
          <w:iCs/>
          <w:sz w:val="24"/>
          <w:szCs w:val="24"/>
          <w:vertAlign w:val="superscript"/>
          <w:lang w:eastAsia="en-US"/>
        </w:rPr>
        <w:tab/>
      </w:r>
      <w:r w:rsidR="00B502DF" w:rsidRPr="00A04E57">
        <w:rPr>
          <w:rStyle w:val="FontStyle244"/>
          <w:rFonts w:ascii="Times New Roman" w:hAnsi="Times New Roman" w:cs="Times New Roman"/>
          <w:i/>
          <w:iCs/>
          <w:sz w:val="24"/>
          <w:szCs w:val="24"/>
          <w:vertAlign w:val="superscript"/>
          <w:lang w:eastAsia="en-US"/>
        </w:rPr>
        <w:tab/>
      </w:r>
      <w:r w:rsidR="00B502DF" w:rsidRPr="00A04E57">
        <w:rPr>
          <w:rStyle w:val="FontStyle244"/>
          <w:rFonts w:ascii="Times New Roman" w:hAnsi="Times New Roman" w:cs="Times New Roman"/>
          <w:sz w:val="24"/>
          <w:szCs w:val="24"/>
          <w:lang w:eastAsia="en-US"/>
        </w:rPr>
        <w:t>(A.47)</w:t>
      </w:r>
    </w:p>
    <w:p w:rsidR="000A33FB" w:rsidRDefault="000A33FB"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где</w:t>
      </w:r>
      <w:r w:rsidR="000A33FB">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RA</w:t>
      </w:r>
      <w:r w:rsidRPr="000A33FB">
        <w:rPr>
          <w:rStyle w:val="FontStyle244"/>
          <w:rFonts w:ascii="Times New Roman" w:hAnsi="Times New Roman" w:cs="Times New Roman"/>
          <w:sz w:val="24"/>
          <w:szCs w:val="24"/>
          <w:lang w:eastAsia="en-US"/>
        </w:rPr>
        <w:t xml:space="preserve"> </w:t>
      </w:r>
      <w:r w:rsidR="000A33FB"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анкерное усилие, воспринимаемое поперечными стержнями, используемыми для анкеровки;</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ld</w:t>
      </w:r>
      <w:r w:rsidRPr="00A04E57">
        <w:rPr>
          <w:rStyle w:val="FontStyle244"/>
          <w:rFonts w:ascii="Times New Roman" w:hAnsi="Times New Roman" w:cs="Times New Roman"/>
          <w:sz w:val="24"/>
          <w:szCs w:val="24"/>
          <w:lang w:eastAsia="en-US"/>
        </w:rPr>
        <w:t xml:space="preserve"> </w:t>
      </w:r>
      <w:r w:rsidR="000A33FB"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расчетное значение усилия растяжения в продольной арматуре.</w:t>
      </w:r>
    </w:p>
    <w:p w:rsidR="00B502DF"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(2) Значения </w:t>
      </w:r>
      <w:r w:rsidRPr="00A04E57">
        <w:rPr>
          <w:rStyle w:val="FontStyle220"/>
          <w:rFonts w:ascii="Times New Roman" w:hAnsi="Times New Roman" w:cs="Times New Roman"/>
          <w:i/>
          <w:sz w:val="24"/>
          <w:szCs w:val="24"/>
        </w:rPr>
        <w:t>F</w:t>
      </w:r>
      <w:r w:rsidRPr="00A04E57">
        <w:rPr>
          <w:rStyle w:val="FontStyle220"/>
          <w:rFonts w:ascii="Times New Roman" w:hAnsi="Times New Roman" w:cs="Times New Roman"/>
          <w:sz w:val="24"/>
          <w:szCs w:val="24"/>
          <w:vertAlign w:val="subscript"/>
        </w:rPr>
        <w:t>ra</w:t>
      </w:r>
      <w:r w:rsidRPr="00A04E57">
        <w:rPr>
          <w:rStyle w:val="FontStyle220"/>
          <w:rFonts w:ascii="Times New Roman" w:hAnsi="Times New Roman" w:cs="Times New Roman"/>
          <w:sz w:val="24"/>
          <w:szCs w:val="24"/>
        </w:rPr>
        <w:t xml:space="preserve"> </w:t>
      </w:r>
      <w:r w:rsidRPr="00A04E57">
        <w:rPr>
          <w:rStyle w:val="FontStyle244"/>
          <w:rFonts w:ascii="Times New Roman" w:hAnsi="Times New Roman" w:cs="Times New Roman"/>
          <w:sz w:val="24"/>
          <w:szCs w:val="24"/>
        </w:rPr>
        <w:t xml:space="preserve">и </w:t>
      </w:r>
      <w:r w:rsidRPr="00A04E57">
        <w:rPr>
          <w:rStyle w:val="FontStyle244"/>
          <w:rFonts w:ascii="Times New Roman" w:hAnsi="Times New Roman" w:cs="Times New Roman"/>
          <w:i/>
          <w:sz w:val="24"/>
          <w:szCs w:val="24"/>
        </w:rPr>
        <w:t>F</w:t>
      </w:r>
      <w:r w:rsidRPr="00A04E57">
        <w:rPr>
          <w:rStyle w:val="FontStyle244"/>
          <w:rFonts w:ascii="Times New Roman" w:hAnsi="Times New Roman" w:cs="Times New Roman"/>
          <w:sz w:val="24"/>
          <w:szCs w:val="24"/>
          <w:vertAlign w:val="subscript"/>
        </w:rPr>
        <w:t>ld</w:t>
      </w:r>
      <w:r w:rsidRPr="00A04E57">
        <w:rPr>
          <w:rStyle w:val="FontStyle244"/>
          <w:rFonts w:ascii="Times New Roman" w:hAnsi="Times New Roman" w:cs="Times New Roman"/>
          <w:sz w:val="24"/>
          <w:szCs w:val="24"/>
        </w:rPr>
        <w:t xml:space="preserve"> могут быть определены с помощью </w:t>
      </w:r>
      <w:r w:rsidR="000A33FB">
        <w:rPr>
          <w:rStyle w:val="FontStyle244"/>
          <w:rFonts w:ascii="Times New Roman" w:hAnsi="Times New Roman" w:cs="Times New Roman"/>
          <w:sz w:val="24"/>
          <w:szCs w:val="24"/>
        </w:rPr>
        <w:t>ф</w:t>
      </w:r>
      <w:r w:rsidRPr="00A04E57">
        <w:rPr>
          <w:rStyle w:val="FontStyle244"/>
          <w:rFonts w:ascii="Times New Roman" w:hAnsi="Times New Roman" w:cs="Times New Roman"/>
          <w:sz w:val="24"/>
          <w:szCs w:val="24"/>
        </w:rPr>
        <w:t>ормул (A.48) и (A.51).</w:t>
      </w:r>
    </w:p>
    <w:p w:rsidR="000A33FB" w:rsidRPr="00A04E57" w:rsidRDefault="000A33FB" w:rsidP="00A04E57">
      <w:pPr>
        <w:pStyle w:val="Style33"/>
        <w:widowControl/>
        <w:ind w:firstLine="567"/>
        <w:jc w:val="both"/>
        <w:rPr>
          <w:rStyle w:val="FontStyle244"/>
          <w:rFonts w:ascii="Times New Roman" w:hAnsi="Times New Roman" w:cs="Times New Roman"/>
          <w:sz w:val="24"/>
          <w:szCs w:val="24"/>
        </w:rPr>
      </w:pPr>
    </w:p>
    <w:p w:rsidR="00B502DF" w:rsidRPr="00A04E57" w:rsidRDefault="000A33FB" w:rsidP="000A33FB">
      <w:pPr>
        <w:widowControl/>
        <w:ind w:firstLine="567"/>
        <w:jc w:val="right"/>
        <w:rPr>
          <w:rStyle w:val="FontStyle244"/>
          <w:rFonts w:ascii="Times New Roman" w:hAnsi="Times New Roman" w:cs="Times New Roman"/>
          <w:sz w:val="24"/>
          <w:szCs w:val="24"/>
          <w:lang w:eastAsia="en-US"/>
        </w:rPr>
      </w:pPr>
      <w:r w:rsidRPr="006F7689">
        <w:rPr>
          <w:position w:val="-32"/>
          <w:szCs w:val="24"/>
        </w:rPr>
        <w:object w:dxaOrig="4660" w:dyaOrig="780">
          <v:shape id="_x0000_i1076" type="#_x0000_t75" style="width:233.3pt;height:39.75pt" o:ole="">
            <v:imagedata r:id="rId130" o:title=""/>
          </v:shape>
          <o:OLEObject Type="Embed" ProgID="Equation.DSMT4" ShapeID="_x0000_i1076" DrawAspect="Content" ObjectID="_1682330662" r:id="rId131"/>
        </w:object>
      </w:r>
      <w:r>
        <w:rPr>
          <w:szCs w:val="24"/>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t>(A.48)</w:t>
      </w:r>
    </w:p>
    <w:p w:rsidR="000A33FB" w:rsidRDefault="000A33FB"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0A33FB">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где</w:t>
      </w:r>
      <w:r w:rsidR="000A33FB">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wg</w:t>
      </w:r>
      <w:r w:rsidRPr="00A04E57">
        <w:rPr>
          <w:rStyle w:val="FontStyle244"/>
          <w:rFonts w:ascii="Times New Roman" w:hAnsi="Times New Roman" w:cs="Times New Roman"/>
          <w:sz w:val="24"/>
          <w:szCs w:val="24"/>
          <w:lang w:eastAsia="en-US"/>
        </w:rPr>
        <w:t xml:space="preserve"> </w:t>
      </w:r>
      <w:r w:rsidR="000A33FB"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декларируемое срезывающее усилие сварного узла, см. </w:t>
      </w:r>
      <w:r w:rsidR="000A33FB">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ормулу</w:t>
      </w:r>
      <w:r w:rsidR="000A33FB">
        <w:rPr>
          <w:rStyle w:val="FontStyle244"/>
          <w:rFonts w:ascii="Times New Roman" w:hAnsi="Times New Roman" w:cs="Times New Roman"/>
          <w:sz w:val="24"/>
          <w:szCs w:val="24"/>
          <w:lang w:eastAsia="en-US"/>
        </w:rPr>
        <w:t xml:space="preserve"> (8);</w:t>
      </w:r>
    </w:p>
    <w:p w:rsidR="00B502DF" w:rsidRPr="00A04E57" w:rsidRDefault="00B502DF" w:rsidP="00A04E57">
      <w:pPr>
        <w:pStyle w:val="Style40"/>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ɳ</w:t>
      </w:r>
      <w:r w:rsidRPr="004D2F1A">
        <w:rPr>
          <w:rStyle w:val="FontStyle224"/>
          <w:rFonts w:ascii="Times New Roman" w:hAnsi="Times New Roman" w:cs="Times New Roman"/>
          <w:i w:val="0"/>
          <w:sz w:val="24"/>
          <w:szCs w:val="24"/>
          <w:vertAlign w:val="subscript"/>
          <w:lang w:eastAsia="en-US"/>
        </w:rPr>
        <w:t>l</w:t>
      </w:r>
      <w:r w:rsidRPr="00A04E57">
        <w:rPr>
          <w:rStyle w:val="FontStyle224"/>
          <w:rFonts w:ascii="Times New Roman" w:hAnsi="Times New Roman" w:cs="Times New Roman"/>
          <w:sz w:val="24"/>
          <w:szCs w:val="24"/>
          <w:lang w:eastAsia="en-US"/>
        </w:rPr>
        <w:t xml:space="preserve"> </w:t>
      </w:r>
      <w:r w:rsidR="000A33FB"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количество продольных стержней;</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ɳ</w:t>
      </w:r>
      <w:r w:rsidRPr="004D2F1A">
        <w:rPr>
          <w:rStyle w:val="FontStyle224"/>
          <w:rFonts w:ascii="Times New Roman" w:hAnsi="Times New Roman" w:cs="Times New Roman"/>
          <w:i w:val="0"/>
          <w:sz w:val="24"/>
          <w:szCs w:val="24"/>
          <w:vertAlign w:val="subscript"/>
          <w:lang w:eastAsia="en-US"/>
        </w:rPr>
        <w:t>t</w:t>
      </w:r>
      <w:r w:rsidRPr="00A04E57">
        <w:rPr>
          <w:rStyle w:val="FontStyle224"/>
          <w:rFonts w:ascii="Times New Roman" w:hAnsi="Times New Roman" w:cs="Times New Roman"/>
          <w:sz w:val="24"/>
          <w:szCs w:val="24"/>
          <w:lang w:eastAsia="en-US"/>
        </w:rPr>
        <w:t xml:space="preserve"> </w:t>
      </w:r>
      <w:r w:rsidR="000A33FB"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количество поперечных стержней между соответствующим сечением и концом конструкции;</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lastRenderedPageBreak/>
        <w:t>φ</w:t>
      </w:r>
      <w:r w:rsidRPr="00A04E57">
        <w:rPr>
          <w:rStyle w:val="FontStyle244"/>
          <w:rFonts w:ascii="Times New Roman" w:hAnsi="Times New Roman" w:cs="Times New Roman"/>
          <w:sz w:val="24"/>
          <w:szCs w:val="24"/>
          <w:vertAlign w:val="subscript"/>
          <w:lang w:eastAsia="en-US"/>
        </w:rPr>
        <w:t>tot</w:t>
      </w:r>
      <w:r w:rsidRPr="00A04E57">
        <w:rPr>
          <w:rStyle w:val="FontStyle244"/>
          <w:rFonts w:ascii="Times New Roman" w:hAnsi="Times New Roman" w:cs="Times New Roman"/>
          <w:sz w:val="24"/>
          <w:szCs w:val="24"/>
          <w:lang w:eastAsia="en-US"/>
        </w:rPr>
        <w:t xml:space="preserve"> </w:t>
      </w:r>
      <w:r w:rsidR="000A33FB"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эффективный диаметр поперечных стержней, используемых для анкеровки. Задекларированный средний наружный диаметр поперечного стержня с антикоррозионным покрытием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totg,</w:t>
      </w:r>
      <w:r w:rsidRPr="00A04E57">
        <w:rPr>
          <w:rStyle w:val="FontStyle244"/>
          <w:rFonts w:ascii="Times New Roman" w:hAnsi="Times New Roman" w:cs="Times New Roman"/>
          <w:sz w:val="24"/>
          <w:szCs w:val="24"/>
          <w:lang w:eastAsia="en-US"/>
        </w:rPr>
        <w:t xml:space="preserve"> см. 4.3.1, может быть использован в качестве эффективного диаметра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tot</w:t>
      </w:r>
      <w:r w:rsidRPr="00A04E57">
        <w:rPr>
          <w:rStyle w:val="FontStyle244"/>
          <w:rFonts w:ascii="Times New Roman" w:hAnsi="Times New Roman" w:cs="Times New Roman"/>
          <w:sz w:val="24"/>
          <w:szCs w:val="24"/>
          <w:lang w:eastAsia="en-US"/>
        </w:rPr>
        <w:t xml:space="preserve">, если применимость значения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totg</w:t>
      </w:r>
      <w:r w:rsidRPr="00A04E57">
        <w:rPr>
          <w:rStyle w:val="FontStyle244"/>
          <w:rFonts w:ascii="Times New Roman" w:hAnsi="Times New Roman" w:cs="Times New Roman"/>
          <w:sz w:val="24"/>
          <w:szCs w:val="24"/>
          <w:lang w:eastAsia="en-US"/>
        </w:rPr>
        <w:t xml:space="preserve"> доказана испытаниями (по стандарту EN 15361). В противном случае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tot</w:t>
      </w:r>
      <w:r w:rsidRPr="00A04E57">
        <w:rPr>
          <w:rStyle w:val="FontStyle244"/>
          <w:rFonts w:ascii="Times New Roman" w:hAnsi="Times New Roman" w:cs="Times New Roman"/>
          <w:sz w:val="24"/>
          <w:szCs w:val="24"/>
          <w:lang w:eastAsia="en-US"/>
        </w:rPr>
        <w:t xml:space="preserve"> = </w:t>
      </w:r>
      <w:r w:rsidRPr="00A04E57">
        <w:rPr>
          <w:rStyle w:val="FontStyle222"/>
          <w:rFonts w:ascii="Times New Roman" w:hAnsi="Times New Roman" w:cs="Times New Roman"/>
          <w:sz w:val="24"/>
          <w:szCs w:val="24"/>
          <w:lang w:eastAsia="en-US"/>
        </w:rPr>
        <w:t>φ</w:t>
      </w:r>
      <w:r w:rsidRPr="00A04E57">
        <w:rPr>
          <w:rStyle w:val="FontStyle222"/>
          <w:rFonts w:ascii="Times New Roman" w:hAnsi="Times New Roman" w:cs="Times New Roman"/>
          <w:sz w:val="24"/>
          <w:szCs w:val="24"/>
          <w:vertAlign w:val="subscript"/>
          <w:lang w:val="en-US" w:eastAsia="en-US"/>
        </w:rPr>
        <w:t>t</w:t>
      </w:r>
      <w:r w:rsidRPr="00A04E57">
        <w:rPr>
          <w:rStyle w:val="FontStyle222"/>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где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 xml:space="preserve">t </w:t>
      </w:r>
      <w:r w:rsidRPr="00A04E57">
        <w:rPr>
          <w:rStyle w:val="FontStyle244"/>
          <w:rFonts w:ascii="Times New Roman" w:hAnsi="Times New Roman" w:cs="Times New Roman"/>
          <w:sz w:val="24"/>
          <w:szCs w:val="24"/>
          <w:lang w:eastAsia="en-US"/>
        </w:rPr>
        <w:t xml:space="preserve">диаметр использованного для анкеровки поперечного стержня. Эффективный диаметр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tot</w:t>
      </w:r>
      <w:r w:rsidRPr="00A04E57">
        <w:rPr>
          <w:rStyle w:val="FontStyle244"/>
          <w:rFonts w:ascii="Times New Roman" w:hAnsi="Times New Roman" w:cs="Times New Roman"/>
          <w:sz w:val="24"/>
          <w:szCs w:val="24"/>
          <w:lang w:eastAsia="en-US"/>
        </w:rPr>
        <w:t xml:space="preserve"> должен быть принят не большим, чем следующие значения: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tot</w:t>
      </w:r>
      <w:r w:rsidRPr="00A04E57">
        <w:rPr>
          <w:rStyle w:val="FontStyle244"/>
          <w:rFonts w:ascii="Times New Roman" w:hAnsi="Times New Roman" w:cs="Times New Roman"/>
          <w:sz w:val="24"/>
          <w:szCs w:val="24"/>
          <w:lang w:eastAsia="en-US"/>
        </w:rPr>
        <w:t xml:space="preserve"> ≤ 1,5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t</w:t>
      </w:r>
      <w:r w:rsidRPr="00A04E57">
        <w:rPr>
          <w:rStyle w:val="FontStyle244"/>
          <w:rFonts w:ascii="Times New Roman" w:hAnsi="Times New Roman" w:cs="Times New Roman"/>
          <w:sz w:val="24"/>
          <w:szCs w:val="24"/>
          <w:lang w:eastAsia="en-US"/>
        </w:rPr>
        <w:t xml:space="preserve"> при действии в продольном стержне силы растяжения и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tot</w:t>
      </w:r>
      <w:r w:rsidRPr="00A04E57">
        <w:rPr>
          <w:rStyle w:val="FontStyle244"/>
          <w:rFonts w:ascii="Times New Roman" w:hAnsi="Times New Roman" w:cs="Times New Roman"/>
          <w:sz w:val="24"/>
          <w:szCs w:val="24"/>
          <w:lang w:eastAsia="en-US"/>
        </w:rPr>
        <w:t xml:space="preserve"> ≤1,0 </w:t>
      </w:r>
      <w:r w:rsidRPr="00A04E57">
        <w:rPr>
          <w:rStyle w:val="FontStyle244"/>
          <w:rFonts w:ascii="Times New Roman" w:hAnsi="Times New Roman" w:cs="Times New Roman"/>
          <w:i/>
          <w:sz w:val="24"/>
          <w:szCs w:val="24"/>
          <w:lang w:eastAsia="en-US"/>
        </w:rPr>
        <w:t>φ</w:t>
      </w:r>
      <w:r w:rsidRPr="00A04E57">
        <w:rPr>
          <w:rStyle w:val="FontStyle244"/>
          <w:rFonts w:ascii="Times New Roman" w:hAnsi="Times New Roman" w:cs="Times New Roman"/>
          <w:sz w:val="24"/>
          <w:szCs w:val="24"/>
          <w:vertAlign w:val="subscript"/>
          <w:lang w:eastAsia="en-US"/>
        </w:rPr>
        <w:t>t</w:t>
      </w:r>
      <w:r w:rsidRPr="00A04E57">
        <w:rPr>
          <w:rStyle w:val="FontStyle244"/>
          <w:rFonts w:ascii="Times New Roman" w:hAnsi="Times New Roman" w:cs="Times New Roman"/>
          <w:sz w:val="24"/>
          <w:szCs w:val="24"/>
          <w:lang w:eastAsia="en-US"/>
        </w:rPr>
        <w:t xml:space="preserve"> при действии в продольном стержне силы сжатия, где φ</w:t>
      </w:r>
      <w:r w:rsidRPr="00A04E57">
        <w:rPr>
          <w:rStyle w:val="FontStyle244"/>
          <w:rFonts w:ascii="Times New Roman" w:hAnsi="Times New Roman" w:cs="Times New Roman"/>
          <w:sz w:val="24"/>
          <w:szCs w:val="24"/>
          <w:vertAlign w:val="subscript"/>
          <w:lang w:eastAsia="en-US"/>
        </w:rPr>
        <w:t>t</w:t>
      </w:r>
      <w:r w:rsidRPr="00A04E57">
        <w:rPr>
          <w:rStyle w:val="FontStyle244"/>
          <w:rFonts w:ascii="Times New Roman" w:hAnsi="Times New Roman" w:cs="Times New Roman"/>
          <w:sz w:val="24"/>
          <w:szCs w:val="24"/>
          <w:lang w:eastAsia="en-US"/>
        </w:rPr>
        <w:t xml:space="preserve"> диаметр стержней продольной арматуры.</w:t>
      </w:r>
    </w:p>
    <w:p w:rsidR="00B502DF" w:rsidRPr="00A04E57" w:rsidRDefault="00B502DF" w:rsidP="00A04E57">
      <w:pPr>
        <w:pStyle w:val="Style45"/>
        <w:widowControl/>
        <w:ind w:firstLine="567"/>
        <w:jc w:val="both"/>
        <w:rPr>
          <w:rStyle w:val="FontStyle243"/>
          <w:rFonts w:ascii="Times New Roman" w:hAnsi="Times New Roman" w:cs="Times New Roman"/>
          <w:sz w:val="24"/>
          <w:szCs w:val="24"/>
          <w:lang w:eastAsia="en-US"/>
        </w:rPr>
      </w:pPr>
    </w:p>
    <w:p w:rsidR="00B502DF" w:rsidRPr="003528C7" w:rsidRDefault="003528C7" w:rsidP="00A04E57">
      <w:pPr>
        <w:pStyle w:val="Style45"/>
        <w:widowControl/>
        <w:ind w:firstLine="567"/>
        <w:jc w:val="both"/>
        <w:rPr>
          <w:rStyle w:val="FontStyle243"/>
          <w:rFonts w:ascii="Times New Roman" w:hAnsi="Times New Roman" w:cs="Times New Roman"/>
          <w:sz w:val="20"/>
          <w:szCs w:val="20"/>
          <w:lang w:eastAsia="en-US"/>
        </w:rPr>
      </w:pPr>
      <w:r w:rsidRPr="00490596">
        <w:rPr>
          <w:rStyle w:val="FontStyle226"/>
          <w:rFonts w:ascii="Times New Roman" w:hAnsi="Times New Roman" w:cs="Times New Roman"/>
          <w:sz w:val="20"/>
          <w:szCs w:val="20"/>
          <w:lang w:eastAsia="en-US"/>
        </w:rPr>
        <w:t>Примечание</w:t>
      </w:r>
      <w:r>
        <w:rPr>
          <w:rStyle w:val="FontStyle226"/>
          <w:rFonts w:ascii="Times New Roman" w:hAnsi="Times New Roman" w:cs="Times New Roman"/>
          <w:sz w:val="20"/>
          <w:szCs w:val="20"/>
          <w:lang w:eastAsia="en-US"/>
        </w:rPr>
        <w:t xml:space="preserve"> –</w:t>
      </w:r>
      <w:r w:rsidRPr="00490596">
        <w:rPr>
          <w:rStyle w:val="FontStyle226"/>
          <w:rFonts w:ascii="Times New Roman" w:hAnsi="Times New Roman" w:cs="Times New Roman"/>
          <w:sz w:val="20"/>
          <w:szCs w:val="20"/>
          <w:lang w:eastAsia="en-US"/>
        </w:rPr>
        <w:t xml:space="preserve"> </w:t>
      </w:r>
      <w:r w:rsidR="00B502DF" w:rsidRPr="003528C7">
        <w:rPr>
          <w:rStyle w:val="FontStyle243"/>
          <w:rFonts w:ascii="Times New Roman" w:hAnsi="Times New Roman" w:cs="Times New Roman"/>
          <w:sz w:val="20"/>
          <w:szCs w:val="20"/>
          <w:lang w:eastAsia="en-US"/>
        </w:rPr>
        <w:t xml:space="preserve">Значение </w:t>
      </w:r>
      <w:r w:rsidR="00B502DF" w:rsidRPr="003528C7">
        <w:rPr>
          <w:rStyle w:val="FontStyle244"/>
          <w:rFonts w:ascii="Times New Roman" w:hAnsi="Times New Roman" w:cs="Times New Roman"/>
          <w:sz w:val="20"/>
          <w:szCs w:val="20"/>
          <w:lang w:eastAsia="en-US"/>
        </w:rPr>
        <w:t>φ</w:t>
      </w:r>
      <w:r w:rsidR="00B502DF" w:rsidRPr="003528C7">
        <w:rPr>
          <w:rStyle w:val="FontStyle244"/>
          <w:rFonts w:ascii="Times New Roman" w:hAnsi="Times New Roman" w:cs="Times New Roman"/>
          <w:sz w:val="20"/>
          <w:szCs w:val="20"/>
          <w:vertAlign w:val="subscript"/>
          <w:lang w:eastAsia="en-US"/>
        </w:rPr>
        <w:t>tot</w:t>
      </w:r>
      <w:r w:rsidR="00B502DF" w:rsidRPr="003528C7">
        <w:rPr>
          <w:rStyle w:val="FontStyle244"/>
          <w:rFonts w:ascii="Times New Roman" w:hAnsi="Times New Roman" w:cs="Times New Roman"/>
          <w:sz w:val="20"/>
          <w:szCs w:val="20"/>
          <w:lang w:eastAsia="en-US"/>
        </w:rPr>
        <w:t xml:space="preserve"> </w:t>
      </w:r>
      <w:r w:rsidR="00B502DF" w:rsidRPr="003528C7">
        <w:rPr>
          <w:rStyle w:val="FontStyle243"/>
          <w:rFonts w:ascii="Times New Roman" w:hAnsi="Times New Roman" w:cs="Times New Roman"/>
          <w:sz w:val="20"/>
          <w:szCs w:val="20"/>
          <w:lang w:eastAsia="en-US"/>
        </w:rPr>
        <w:t>(</w:t>
      </w:r>
      <w:r w:rsidR="00B502DF" w:rsidRPr="003528C7">
        <w:rPr>
          <w:rStyle w:val="FontStyle244"/>
          <w:rFonts w:ascii="Times New Roman" w:hAnsi="Times New Roman" w:cs="Times New Roman"/>
          <w:sz w:val="20"/>
          <w:szCs w:val="20"/>
          <w:lang w:eastAsia="en-US"/>
        </w:rPr>
        <w:t>φ</w:t>
      </w:r>
      <w:r w:rsidR="00B502DF" w:rsidRPr="003528C7">
        <w:rPr>
          <w:rStyle w:val="FontStyle244"/>
          <w:rFonts w:ascii="Times New Roman" w:hAnsi="Times New Roman" w:cs="Times New Roman"/>
          <w:sz w:val="20"/>
          <w:szCs w:val="20"/>
          <w:vertAlign w:val="subscript"/>
          <w:lang w:eastAsia="en-US"/>
        </w:rPr>
        <w:t>tot</w:t>
      </w:r>
      <w:r w:rsidR="00B502DF" w:rsidRPr="003528C7">
        <w:rPr>
          <w:rStyle w:val="FontStyle244"/>
          <w:rFonts w:ascii="Times New Roman" w:hAnsi="Times New Roman" w:cs="Times New Roman"/>
          <w:sz w:val="20"/>
          <w:szCs w:val="20"/>
          <w:lang w:eastAsia="en-US"/>
        </w:rPr>
        <w:t xml:space="preserve"> </w:t>
      </w:r>
      <w:r w:rsidR="00B502DF" w:rsidRPr="003528C7">
        <w:rPr>
          <w:rStyle w:val="FontStyle243"/>
          <w:rFonts w:ascii="Times New Roman" w:hAnsi="Times New Roman" w:cs="Times New Roman"/>
          <w:sz w:val="20"/>
          <w:szCs w:val="20"/>
          <w:lang w:eastAsia="en-US"/>
        </w:rPr>
        <w:t xml:space="preserve">= </w:t>
      </w:r>
      <w:r w:rsidR="00B502DF" w:rsidRPr="003528C7">
        <w:rPr>
          <w:rStyle w:val="FontStyle244"/>
          <w:rFonts w:ascii="Times New Roman" w:hAnsi="Times New Roman" w:cs="Times New Roman"/>
          <w:sz w:val="20"/>
          <w:szCs w:val="20"/>
          <w:lang w:eastAsia="en-US"/>
        </w:rPr>
        <w:t>φ</w:t>
      </w:r>
      <w:r w:rsidR="00B502DF" w:rsidRPr="003528C7">
        <w:rPr>
          <w:rStyle w:val="FontStyle244"/>
          <w:rFonts w:ascii="Times New Roman" w:hAnsi="Times New Roman" w:cs="Times New Roman"/>
          <w:sz w:val="20"/>
          <w:szCs w:val="20"/>
          <w:vertAlign w:val="subscript"/>
          <w:lang w:eastAsia="en-US"/>
        </w:rPr>
        <w:t>t</w:t>
      </w:r>
      <w:r w:rsidR="00B502DF" w:rsidRPr="003528C7">
        <w:rPr>
          <w:rStyle w:val="FontStyle243"/>
          <w:rFonts w:ascii="Times New Roman" w:hAnsi="Times New Roman" w:cs="Times New Roman"/>
          <w:sz w:val="20"/>
          <w:szCs w:val="20"/>
          <w:lang w:eastAsia="en-US"/>
        </w:rPr>
        <w:t xml:space="preserve"> согласно результатам испытания по стандарту EN 15361), для расчета вставляемое в </w:t>
      </w:r>
      <w:r w:rsidR="00417FDF">
        <w:rPr>
          <w:rStyle w:val="FontStyle243"/>
          <w:rFonts w:ascii="Times New Roman" w:hAnsi="Times New Roman" w:cs="Times New Roman"/>
          <w:sz w:val="20"/>
          <w:szCs w:val="20"/>
          <w:lang w:eastAsia="en-US"/>
        </w:rPr>
        <w:t>ф</w:t>
      </w:r>
      <w:r w:rsidR="00B502DF" w:rsidRPr="003528C7">
        <w:rPr>
          <w:rStyle w:val="FontStyle243"/>
          <w:rFonts w:ascii="Times New Roman" w:hAnsi="Times New Roman" w:cs="Times New Roman"/>
          <w:sz w:val="20"/>
          <w:szCs w:val="20"/>
          <w:lang w:eastAsia="en-US"/>
        </w:rPr>
        <w:t>ормулу (A.48) может быть взято из национального прикладного документа соответствующей страны применения.</w:t>
      </w:r>
    </w:p>
    <w:p w:rsidR="00B502DF" w:rsidRPr="00A04E57" w:rsidRDefault="00B502DF" w:rsidP="00A04E57">
      <w:pPr>
        <w:pStyle w:val="Style45"/>
        <w:widowControl/>
        <w:ind w:firstLine="567"/>
        <w:jc w:val="both"/>
        <w:rPr>
          <w:rStyle w:val="FontStyle243"/>
          <w:rFonts w:ascii="Times New Roman" w:hAnsi="Times New Roman" w:cs="Times New Roman"/>
          <w:sz w:val="24"/>
          <w:szCs w:val="24"/>
          <w:lang w:eastAsia="en-US"/>
        </w:rPr>
      </w:pP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t</w:t>
      </w:r>
      <w:r w:rsidRPr="00A04E57">
        <w:rPr>
          <w:rStyle w:val="FontStyle244"/>
          <w:rFonts w:ascii="Times New Roman" w:hAnsi="Times New Roman" w:cs="Times New Roman"/>
          <w:sz w:val="24"/>
          <w:szCs w:val="24"/>
          <w:vertAlign w:val="subscript"/>
          <w:lang w:eastAsia="en-US"/>
        </w:rPr>
        <w:t>t</w:t>
      </w:r>
      <w:r w:rsidRPr="00A04E57">
        <w:rPr>
          <w:rStyle w:val="FontStyle244"/>
          <w:rFonts w:ascii="Times New Roman" w:hAnsi="Times New Roman" w:cs="Times New Roman"/>
          <w:sz w:val="24"/>
          <w:szCs w:val="24"/>
          <w:lang w:eastAsia="en-US"/>
        </w:rPr>
        <w:t xml:space="preserve"> </w:t>
      </w:r>
      <w:r w:rsidR="00417FDF"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общая эффективная длина поперечных стержней, используемых для анкеровки, см. </w:t>
      </w:r>
      <w:r w:rsidR="006E027B">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 xml:space="preserve">ормулу (A.50); </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f</w:t>
      </w:r>
      <w:r w:rsidRPr="00417FDF">
        <w:rPr>
          <w:rStyle w:val="FontStyle224"/>
          <w:rFonts w:ascii="Times New Roman" w:hAnsi="Times New Roman" w:cs="Times New Roman"/>
          <w:i w:val="0"/>
          <w:sz w:val="24"/>
          <w:szCs w:val="24"/>
          <w:vertAlign w:val="subscript"/>
          <w:lang w:eastAsia="en-US"/>
        </w:rPr>
        <w:t>ld</w:t>
      </w:r>
      <w:r w:rsidRPr="00A04E57">
        <w:rPr>
          <w:rStyle w:val="FontStyle224"/>
          <w:rFonts w:ascii="Times New Roman" w:hAnsi="Times New Roman" w:cs="Times New Roman"/>
          <w:sz w:val="24"/>
          <w:szCs w:val="24"/>
          <w:lang w:eastAsia="en-US"/>
        </w:rPr>
        <w:t xml:space="preserve"> (ɳ</w:t>
      </w:r>
      <w:r w:rsidRPr="004D2F1A">
        <w:rPr>
          <w:rStyle w:val="FontStyle224"/>
          <w:rFonts w:ascii="Times New Roman" w:hAnsi="Times New Roman" w:cs="Times New Roman"/>
          <w:i w:val="0"/>
          <w:sz w:val="24"/>
          <w:szCs w:val="24"/>
          <w:vertAlign w:val="subscript"/>
          <w:lang w:eastAsia="en-US"/>
        </w:rPr>
        <w:t>t</w:t>
      </w:r>
      <w:r w:rsidRPr="00A04E57">
        <w:rPr>
          <w:rStyle w:val="FontStyle224"/>
          <w:rFonts w:ascii="Times New Roman" w:hAnsi="Times New Roman" w:cs="Times New Roman"/>
          <w:sz w:val="24"/>
          <w:szCs w:val="24"/>
          <w:lang w:eastAsia="en-US"/>
        </w:rPr>
        <w:t xml:space="preserve">) </w:t>
      </w:r>
      <w:r w:rsidR="00417FDF"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несущая способность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бетона в зависимости от ɳt, см. </w:t>
      </w:r>
      <w:r w:rsidR="003528C7">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 xml:space="preserve">ормулу (A.49); </w:t>
      </w:r>
    </w:p>
    <w:p w:rsidR="00B502DF" w:rsidRPr="00A04E57" w:rsidRDefault="00B502DF" w:rsidP="00A04E57">
      <w:pPr>
        <w:pStyle w:val="Style54"/>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γ</w:t>
      </w:r>
      <w:r w:rsidRPr="00A04E57">
        <w:rPr>
          <w:rStyle w:val="FontStyle244"/>
          <w:rFonts w:ascii="Times New Roman" w:hAnsi="Times New Roman" w:cs="Times New Roman"/>
          <w:sz w:val="24"/>
          <w:szCs w:val="24"/>
          <w:vertAlign w:val="subscript"/>
          <w:lang w:eastAsia="en-US"/>
        </w:rPr>
        <w:t>s</w:t>
      </w:r>
      <w:r w:rsidRPr="00A04E57">
        <w:rPr>
          <w:rStyle w:val="FontStyle244"/>
          <w:rFonts w:ascii="Times New Roman" w:hAnsi="Times New Roman" w:cs="Times New Roman"/>
          <w:sz w:val="24"/>
          <w:szCs w:val="24"/>
          <w:lang w:eastAsia="en-US"/>
        </w:rPr>
        <w:t xml:space="preserve"> </w:t>
      </w:r>
      <w:r w:rsidR="00417FDF"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частный коэффициент запаса прочности для арматурной стали, </w:t>
      </w:r>
      <w:r w:rsidR="00235895">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 xml:space="preserve">см. </w:t>
      </w:r>
      <w:r w:rsidR="00235895" w:rsidRPr="00235895">
        <w:rPr>
          <w:rStyle w:val="FontStyle244"/>
          <w:rFonts w:ascii="Times New Roman" w:hAnsi="Times New Roman" w:cs="Times New Roman"/>
          <w:sz w:val="24"/>
          <w:szCs w:val="24"/>
        </w:rPr>
        <w:t>Примечание</w:t>
      </w:r>
      <w:r w:rsidRPr="00A04E57">
        <w:rPr>
          <w:rStyle w:val="FontStyle244"/>
          <w:rFonts w:ascii="Times New Roman" w:hAnsi="Times New Roman" w:cs="Times New Roman"/>
          <w:sz w:val="24"/>
          <w:szCs w:val="24"/>
          <w:lang w:eastAsia="en-US"/>
        </w:rPr>
        <w:t>.</w:t>
      </w:r>
    </w:p>
    <w:p w:rsidR="00B502DF" w:rsidRPr="00A04E57" w:rsidRDefault="00B502DF" w:rsidP="00A04E57">
      <w:pPr>
        <w:pStyle w:val="Style33"/>
        <w:widowControl/>
        <w:ind w:firstLine="567"/>
        <w:jc w:val="both"/>
        <w:rPr>
          <w:rStyle w:val="FontStyle243"/>
          <w:rFonts w:ascii="Times New Roman" w:hAnsi="Times New Roman" w:cs="Times New Roman"/>
          <w:sz w:val="24"/>
          <w:szCs w:val="24"/>
          <w:lang w:eastAsia="en-US"/>
        </w:rPr>
      </w:pPr>
    </w:p>
    <w:p w:rsidR="00B502DF" w:rsidRPr="00235895" w:rsidRDefault="00235895" w:rsidP="00A04E57">
      <w:pPr>
        <w:pStyle w:val="Style33"/>
        <w:widowControl/>
        <w:ind w:firstLine="567"/>
        <w:jc w:val="both"/>
        <w:rPr>
          <w:rStyle w:val="FontStyle244"/>
          <w:rFonts w:ascii="Times New Roman" w:hAnsi="Times New Roman" w:cs="Times New Roman"/>
          <w:sz w:val="20"/>
          <w:szCs w:val="20"/>
          <w:lang w:eastAsia="en-US"/>
        </w:rPr>
      </w:pPr>
      <w:r w:rsidRPr="00235895">
        <w:rPr>
          <w:rStyle w:val="FontStyle226"/>
          <w:rFonts w:ascii="Times New Roman" w:hAnsi="Times New Roman" w:cs="Times New Roman"/>
          <w:sz w:val="20"/>
          <w:szCs w:val="20"/>
          <w:lang w:eastAsia="en-US"/>
        </w:rPr>
        <w:t xml:space="preserve">Примечание – </w:t>
      </w:r>
      <w:r w:rsidR="00B502DF" w:rsidRPr="00235895">
        <w:rPr>
          <w:rStyle w:val="FontStyle243"/>
          <w:rFonts w:ascii="Times New Roman" w:hAnsi="Times New Roman" w:cs="Times New Roman"/>
          <w:sz w:val="20"/>
          <w:szCs w:val="20"/>
          <w:lang w:eastAsia="en-US"/>
        </w:rPr>
        <w:t>Значение γ</w:t>
      </w:r>
      <w:r w:rsidR="00B502DF" w:rsidRPr="00235895">
        <w:rPr>
          <w:rStyle w:val="FontStyle243"/>
          <w:rFonts w:ascii="Times New Roman" w:hAnsi="Times New Roman" w:cs="Times New Roman"/>
          <w:sz w:val="20"/>
          <w:szCs w:val="20"/>
          <w:vertAlign w:val="subscript"/>
          <w:lang w:eastAsia="en-US"/>
        </w:rPr>
        <w:t>S</w:t>
      </w:r>
      <w:r w:rsidR="00B502DF" w:rsidRPr="00235895">
        <w:rPr>
          <w:rStyle w:val="FontStyle243"/>
          <w:rFonts w:ascii="Times New Roman" w:hAnsi="Times New Roman" w:cs="Times New Roman"/>
          <w:sz w:val="20"/>
          <w:szCs w:val="20"/>
          <w:lang w:eastAsia="en-US"/>
        </w:rPr>
        <w:t xml:space="preserve">,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 </w:t>
      </w:r>
      <w:r w:rsidR="00B502DF" w:rsidRPr="00235895">
        <w:rPr>
          <w:rStyle w:val="FontStyle244"/>
          <w:rFonts w:ascii="Times New Roman" w:hAnsi="Times New Roman" w:cs="Times New Roman"/>
          <w:sz w:val="20"/>
          <w:szCs w:val="20"/>
          <w:lang w:eastAsia="en-US"/>
        </w:rPr>
        <w:t xml:space="preserve">Расчетное значение воспринимаемого напряжения внутренних стенок отверстий в </w:t>
      </w:r>
      <w:r w:rsidR="00007DBE" w:rsidRPr="00007DBE">
        <w:rPr>
          <w:rStyle w:val="FontStyle244"/>
          <w:rFonts w:ascii="Times New Roman" w:hAnsi="Times New Roman" w:cs="Times New Roman"/>
          <w:sz w:val="20"/>
          <w:szCs w:val="20"/>
          <w:lang w:eastAsia="en-US"/>
        </w:rPr>
        <w:t>ячеистом</w:t>
      </w:r>
      <w:r w:rsidR="00007DBE" w:rsidRPr="008C5CDC">
        <w:rPr>
          <w:rStyle w:val="FontStyle244"/>
          <w:rFonts w:ascii="Times New Roman" w:hAnsi="Times New Roman" w:cs="Times New Roman"/>
          <w:sz w:val="24"/>
          <w:szCs w:val="24"/>
          <w:lang w:eastAsia="en-US"/>
        </w:rPr>
        <w:t xml:space="preserve"> </w:t>
      </w:r>
      <w:r w:rsidR="00B502DF" w:rsidRPr="00235895">
        <w:rPr>
          <w:rStyle w:val="FontStyle244"/>
          <w:rFonts w:ascii="Times New Roman" w:hAnsi="Times New Roman" w:cs="Times New Roman"/>
          <w:sz w:val="20"/>
          <w:szCs w:val="20"/>
          <w:lang w:eastAsia="en-US"/>
        </w:rPr>
        <w:t>бетоне ƒ</w:t>
      </w:r>
      <w:r w:rsidR="00B502DF" w:rsidRPr="00235895">
        <w:rPr>
          <w:rStyle w:val="FontStyle244"/>
          <w:rFonts w:ascii="Times New Roman" w:hAnsi="Times New Roman" w:cs="Times New Roman"/>
          <w:sz w:val="20"/>
          <w:szCs w:val="20"/>
          <w:vertAlign w:val="subscript"/>
          <w:lang w:eastAsia="en-US"/>
        </w:rPr>
        <w:t>ld</w:t>
      </w:r>
      <w:r w:rsidR="00B502DF" w:rsidRPr="00235895">
        <w:rPr>
          <w:rStyle w:val="FontStyle244"/>
          <w:rFonts w:ascii="Times New Roman" w:hAnsi="Times New Roman" w:cs="Times New Roman"/>
          <w:sz w:val="20"/>
          <w:szCs w:val="20"/>
          <w:lang w:eastAsia="en-US"/>
        </w:rPr>
        <w:t xml:space="preserve"> (сопротивление поперечному сжатию под попере</w:t>
      </w:r>
      <w:r w:rsidR="005C7CC2">
        <w:rPr>
          <w:rStyle w:val="FontStyle244"/>
          <w:rFonts w:ascii="Times New Roman" w:hAnsi="Times New Roman" w:cs="Times New Roman"/>
          <w:sz w:val="20"/>
          <w:szCs w:val="20"/>
          <w:lang w:eastAsia="en-US"/>
        </w:rPr>
        <w:t>чным стержнем) определяется по ф</w:t>
      </w:r>
      <w:r w:rsidR="00B502DF" w:rsidRPr="00235895">
        <w:rPr>
          <w:rStyle w:val="FontStyle244"/>
          <w:rFonts w:ascii="Times New Roman" w:hAnsi="Times New Roman" w:cs="Times New Roman"/>
          <w:sz w:val="20"/>
          <w:szCs w:val="20"/>
          <w:lang w:eastAsia="en-US"/>
        </w:rPr>
        <w:t>ормуле (A.49):</w:t>
      </w:r>
    </w:p>
    <w:p w:rsidR="00235895" w:rsidRDefault="00235895" w:rsidP="00A04E57">
      <w:pPr>
        <w:pStyle w:val="Style37"/>
        <w:widowControl/>
        <w:ind w:firstLine="567"/>
        <w:jc w:val="both"/>
        <w:rPr>
          <w:rStyle w:val="FontStyle244"/>
          <w:rFonts w:ascii="Times New Roman" w:hAnsi="Times New Roman" w:cs="Times New Roman"/>
          <w:sz w:val="24"/>
          <w:szCs w:val="24"/>
          <w:lang w:eastAsia="en-US"/>
        </w:rPr>
      </w:pPr>
    </w:p>
    <w:p w:rsidR="00B502DF" w:rsidRPr="00A04E57" w:rsidRDefault="005C7CC2" w:rsidP="005C7CC2">
      <w:pPr>
        <w:pStyle w:val="Style37"/>
        <w:widowControl/>
        <w:ind w:firstLine="567"/>
        <w:jc w:val="right"/>
        <w:rPr>
          <w:rStyle w:val="FontStyle244"/>
          <w:rFonts w:ascii="Times New Roman" w:hAnsi="Times New Roman" w:cs="Times New Roman"/>
          <w:sz w:val="24"/>
          <w:szCs w:val="24"/>
          <w:lang w:eastAsia="en-US"/>
        </w:rPr>
      </w:pPr>
      <w:r w:rsidRPr="006F7689">
        <w:rPr>
          <w:position w:val="-14"/>
        </w:rPr>
        <w:object w:dxaOrig="4380" w:dyaOrig="460">
          <v:shape id="_x0000_i1077" type="#_x0000_t75" style="width:219.45pt;height:22.45pt" o:ole="">
            <v:imagedata r:id="rId132" o:title=""/>
          </v:shape>
          <o:OLEObject Type="Embed" ProgID="Equation.DSMT4" ShapeID="_x0000_i1077" DrawAspect="Content" ObjectID="_1682330663" r:id="rId133"/>
        </w:object>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(A.49)</w:t>
      </w:r>
    </w:p>
    <w:p w:rsidR="005C7CC2" w:rsidRDefault="005C7CC2" w:rsidP="00A04E57">
      <w:pPr>
        <w:pStyle w:val="Style37"/>
        <w:widowControl/>
        <w:ind w:firstLine="567"/>
        <w:jc w:val="both"/>
        <w:rPr>
          <w:rStyle w:val="FontStyle244"/>
          <w:rFonts w:ascii="Times New Roman" w:hAnsi="Times New Roman" w:cs="Times New Roman"/>
          <w:sz w:val="24"/>
          <w:szCs w:val="24"/>
          <w:lang w:eastAsia="en-US"/>
        </w:rPr>
      </w:pPr>
    </w:p>
    <w:p w:rsidR="00B502DF" w:rsidRPr="00A04E57" w:rsidRDefault="00B502DF" w:rsidP="005C7CC2">
      <w:pPr>
        <w:pStyle w:val="Style37"/>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где</w:t>
      </w:r>
      <w:r w:rsidR="005C7CC2">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 xml:space="preserve">ck </w:t>
      </w:r>
      <w:r w:rsidR="005C7CC2"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характеристическая прочность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lang w:eastAsia="en-US"/>
        </w:rPr>
        <w:t>бетона;</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γ</w:t>
      </w:r>
      <w:r w:rsidRPr="00A04E57">
        <w:rPr>
          <w:rStyle w:val="FontStyle244"/>
          <w:rFonts w:ascii="Times New Roman" w:hAnsi="Times New Roman" w:cs="Times New Roman"/>
          <w:sz w:val="24"/>
          <w:szCs w:val="24"/>
          <w:vertAlign w:val="subscript"/>
        </w:rPr>
        <w:t>С</w:t>
      </w:r>
      <w:r w:rsidRPr="00A04E57">
        <w:rPr>
          <w:rStyle w:val="FontStyle244"/>
          <w:rFonts w:ascii="Times New Roman" w:hAnsi="Times New Roman" w:cs="Times New Roman"/>
          <w:sz w:val="24"/>
          <w:szCs w:val="24"/>
        </w:rPr>
        <w:t xml:space="preserve"> </w:t>
      </w:r>
      <w:r w:rsidR="005C7CC2"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rPr>
        <w:t xml:space="preserve">частный коэффициент запаса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sz w:val="24"/>
          <w:szCs w:val="24"/>
        </w:rPr>
        <w:t>бетона для хрупкого разрушения. Однако для расчета воспринимаемого анкерного усилия для всех стержней над опорой может быть применен частный коэффициент запаса прочности γ</w:t>
      </w:r>
      <w:r w:rsidRPr="00A04E57">
        <w:rPr>
          <w:rStyle w:val="FontStyle244"/>
          <w:rFonts w:ascii="Times New Roman" w:hAnsi="Times New Roman" w:cs="Times New Roman"/>
          <w:sz w:val="24"/>
          <w:szCs w:val="24"/>
          <w:vertAlign w:val="subscript"/>
        </w:rPr>
        <w:t>C</w:t>
      </w:r>
      <w:r w:rsidRPr="00A04E57">
        <w:rPr>
          <w:rStyle w:val="FontStyle244"/>
          <w:rFonts w:ascii="Times New Roman" w:hAnsi="Times New Roman" w:cs="Times New Roman"/>
          <w:sz w:val="24"/>
          <w:szCs w:val="24"/>
        </w:rPr>
        <w:t xml:space="preserve"> для вязкого разрушения, см. </w:t>
      </w:r>
      <w:r w:rsidR="005C7CC2" w:rsidRPr="00235895">
        <w:rPr>
          <w:rStyle w:val="FontStyle244"/>
          <w:rFonts w:ascii="Times New Roman" w:hAnsi="Times New Roman" w:cs="Times New Roman"/>
          <w:sz w:val="24"/>
          <w:szCs w:val="24"/>
        </w:rPr>
        <w:t>Примечание</w:t>
      </w:r>
      <w:r w:rsidRPr="00A04E57">
        <w:rPr>
          <w:rStyle w:val="FontStyle244"/>
          <w:rFonts w:ascii="Times New Roman" w:hAnsi="Times New Roman" w:cs="Times New Roman"/>
          <w:sz w:val="24"/>
          <w:szCs w:val="24"/>
          <w:lang w:eastAsia="en-US"/>
        </w:rPr>
        <w:t>;</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 xml:space="preserve">m </w:t>
      </w:r>
      <w:r w:rsidR="005C7CC2"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коэффициент для учета имеющегося поперечного сжатия (напр., давления на опору) в зоне анкеровки, который может быть принят равным:</w:t>
      </w:r>
    </w:p>
    <w:p w:rsidR="00B502DF" w:rsidRPr="00A04E57" w:rsidRDefault="005C7CC2" w:rsidP="00A04E57">
      <w:pPr>
        <w:pStyle w:val="Style32"/>
        <w:widowControl/>
        <w:ind w:firstLine="567"/>
        <w:jc w:val="both"/>
        <w:rPr>
          <w:rStyle w:val="FontStyle223"/>
          <w:rFonts w:ascii="Times New Roman" w:hAnsi="Times New Roman" w:cs="Times New Roman"/>
          <w:sz w:val="24"/>
          <w:szCs w:val="24"/>
          <w:lang w:eastAsia="en-US"/>
        </w:rPr>
      </w:pPr>
      <w:r w:rsidRPr="006F7689">
        <w:rPr>
          <w:position w:val="-28"/>
        </w:rPr>
        <w:object w:dxaOrig="1400" w:dyaOrig="680">
          <v:shape id="_x0000_i1078" type="#_x0000_t75" style="width:70.25pt;height:34pt" o:ole="">
            <v:imagedata r:id="rId134" o:title=""/>
          </v:shape>
          <o:OLEObject Type="Embed" ProgID="Equation.DSMT4" ShapeID="_x0000_i1078" DrawAspect="Content" ObjectID="_1682330664" r:id="rId135"/>
        </w:objec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где</w:t>
      </w:r>
      <w:r w:rsidR="005C7CC2">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i/>
          <w:sz w:val="24"/>
          <w:szCs w:val="24"/>
          <w:lang w:eastAsia="en-US"/>
        </w:rPr>
        <w:t>n</w:t>
      </w:r>
      <w:r w:rsidRPr="00A04E57">
        <w:rPr>
          <w:rStyle w:val="FontStyle244"/>
          <w:rFonts w:ascii="Times New Roman" w:hAnsi="Times New Roman" w:cs="Times New Roman"/>
          <w:sz w:val="24"/>
          <w:szCs w:val="24"/>
          <w:vertAlign w:val="subscript"/>
          <w:lang w:eastAsia="en-US"/>
        </w:rPr>
        <w:t>p</w:t>
      </w:r>
      <w:r w:rsidRPr="00A04E57">
        <w:rPr>
          <w:rStyle w:val="FontStyle244"/>
          <w:rFonts w:ascii="Times New Roman" w:hAnsi="Times New Roman" w:cs="Times New Roman"/>
          <w:sz w:val="24"/>
          <w:szCs w:val="24"/>
          <w:lang w:eastAsia="en-US"/>
        </w:rPr>
        <w:t xml:space="preserve"> </w:t>
      </w:r>
      <w:r w:rsidR="001A3D8F"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количество поперечных стержней, используемых для анкеровки, в участке с поперечным сжатием (например, у опоры);</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 xml:space="preserve">e </w:t>
      </w:r>
      <w:r w:rsidR="001A3D8F"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расстояние от оси поперечных стержней в зоне анкеровки до ближайшей поверхности конструкции (см. </w:t>
      </w:r>
      <w:r w:rsidR="00E33765">
        <w:rPr>
          <w:rStyle w:val="FontStyle244"/>
          <w:rFonts w:ascii="Times New Roman" w:hAnsi="Times New Roman" w:cs="Times New Roman"/>
          <w:sz w:val="24"/>
          <w:szCs w:val="24"/>
          <w:lang w:eastAsia="en-US"/>
        </w:rPr>
        <w:t>р</w:t>
      </w:r>
      <w:r w:rsidRPr="00A04E57">
        <w:rPr>
          <w:rStyle w:val="FontStyle244"/>
          <w:rFonts w:ascii="Times New Roman" w:hAnsi="Times New Roman" w:cs="Times New Roman"/>
          <w:sz w:val="24"/>
          <w:szCs w:val="24"/>
          <w:lang w:eastAsia="en-US"/>
        </w:rPr>
        <w:t>исунок A.15);</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K</w:t>
      </w:r>
      <w:r w:rsidRPr="00A04E57">
        <w:rPr>
          <w:rStyle w:val="FontStyle224"/>
          <w:rFonts w:ascii="Times New Roman" w:hAnsi="Times New Roman" w:cs="Times New Roman"/>
          <w:sz w:val="24"/>
          <w:szCs w:val="24"/>
          <w:vertAlign w:val="subscript"/>
          <w:lang w:eastAsia="en-US"/>
        </w:rPr>
        <w:t>c</w:t>
      </w:r>
      <w:r w:rsidRPr="00A04E57">
        <w:rPr>
          <w:rStyle w:val="FontStyle224"/>
          <w:rFonts w:ascii="Times New Roman" w:hAnsi="Times New Roman" w:cs="Times New Roman"/>
          <w:sz w:val="24"/>
          <w:szCs w:val="24"/>
          <w:lang w:eastAsia="en-US"/>
        </w:rPr>
        <w:t xml:space="preserve"> </w:t>
      </w:r>
      <w:r w:rsidR="001A3D8F"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 xml:space="preserve">коэффициент для воспринимаемого напряжения внутренних стенок отверстий. </w:t>
      </w:r>
      <w:r w:rsidRPr="00A04E57">
        <w:rPr>
          <w:rStyle w:val="FontStyle244"/>
          <w:rFonts w:ascii="Times New Roman" w:hAnsi="Times New Roman" w:cs="Times New Roman"/>
          <w:i/>
          <w:sz w:val="24"/>
          <w:szCs w:val="24"/>
          <w:lang w:eastAsia="en-US"/>
        </w:rPr>
        <w:t>K</w:t>
      </w:r>
      <w:r w:rsidRPr="00A04E57">
        <w:rPr>
          <w:rStyle w:val="FontStyle244"/>
          <w:rFonts w:ascii="Times New Roman" w:hAnsi="Times New Roman" w:cs="Times New Roman"/>
          <w:sz w:val="24"/>
          <w:szCs w:val="24"/>
          <w:vertAlign w:val="subscript"/>
          <w:lang w:eastAsia="en-US"/>
        </w:rPr>
        <w:t>c1</w:t>
      </w:r>
      <w:r w:rsidRPr="00A04E57">
        <w:rPr>
          <w:rStyle w:val="FontStyle244"/>
          <w:rFonts w:ascii="Times New Roman" w:hAnsi="Times New Roman" w:cs="Times New Roman"/>
          <w:sz w:val="24"/>
          <w:szCs w:val="24"/>
          <w:lang w:eastAsia="en-US"/>
        </w:rPr>
        <w:t xml:space="preserve"> и </w:t>
      </w:r>
      <w:r w:rsidRPr="00A04E57">
        <w:rPr>
          <w:rStyle w:val="FontStyle244"/>
          <w:rFonts w:ascii="Times New Roman" w:hAnsi="Times New Roman" w:cs="Times New Roman"/>
          <w:i/>
          <w:sz w:val="24"/>
          <w:szCs w:val="24"/>
          <w:lang w:eastAsia="en-US"/>
        </w:rPr>
        <w:t>K</w:t>
      </w:r>
      <w:r w:rsidRPr="00A04E57">
        <w:rPr>
          <w:rStyle w:val="FontStyle244"/>
          <w:rFonts w:ascii="Times New Roman" w:hAnsi="Times New Roman" w:cs="Times New Roman"/>
          <w:sz w:val="24"/>
          <w:szCs w:val="24"/>
          <w:vertAlign w:val="subscript"/>
          <w:lang w:eastAsia="en-US"/>
        </w:rPr>
        <w:t>c2</w:t>
      </w:r>
      <w:r w:rsidRPr="00A04E57">
        <w:rPr>
          <w:rStyle w:val="FontStyle244"/>
          <w:rFonts w:ascii="Times New Roman" w:hAnsi="Times New Roman" w:cs="Times New Roman"/>
          <w:sz w:val="24"/>
          <w:szCs w:val="24"/>
          <w:lang w:eastAsia="en-US"/>
        </w:rPr>
        <w:t xml:space="preserve"> (см. </w:t>
      </w:r>
      <w:r w:rsidR="00CB1638">
        <w:rPr>
          <w:rStyle w:val="FontStyle244"/>
          <w:rFonts w:ascii="Times New Roman" w:hAnsi="Times New Roman" w:cs="Times New Roman"/>
          <w:sz w:val="24"/>
          <w:szCs w:val="24"/>
          <w:lang w:eastAsia="en-US"/>
        </w:rPr>
        <w:t>т</w:t>
      </w:r>
      <w:r w:rsidRPr="00A04E57">
        <w:rPr>
          <w:rStyle w:val="FontStyle244"/>
          <w:rFonts w:ascii="Times New Roman" w:hAnsi="Times New Roman" w:cs="Times New Roman"/>
          <w:sz w:val="24"/>
          <w:szCs w:val="24"/>
          <w:lang w:eastAsia="en-US"/>
        </w:rPr>
        <w:t>аблицу A.1) зависит от классов сцепления B1 и B2, см 4.4.</w:t>
      </w:r>
    </w:p>
    <w:p w:rsidR="00B502DF" w:rsidRPr="00A04E57" w:rsidRDefault="00B502DF" w:rsidP="00A04E57">
      <w:pPr>
        <w:pStyle w:val="Style22"/>
        <w:widowControl/>
        <w:ind w:firstLine="567"/>
        <w:jc w:val="center"/>
        <w:rPr>
          <w:rStyle w:val="FontStyle245"/>
          <w:rFonts w:ascii="Times New Roman" w:hAnsi="Times New Roman" w:cs="Times New Roman"/>
          <w:sz w:val="24"/>
          <w:szCs w:val="24"/>
          <w:lang w:eastAsia="en-US"/>
        </w:rPr>
      </w:pPr>
    </w:p>
    <w:p w:rsidR="00B502DF" w:rsidRDefault="00B502DF" w:rsidP="00CA1804">
      <w:pPr>
        <w:pStyle w:val="Style22"/>
        <w:widowControl/>
        <w:jc w:val="center"/>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Таблица А.1 – Классы сцепления</w:t>
      </w:r>
    </w:p>
    <w:p w:rsidR="00CB1638" w:rsidRPr="00CB1638" w:rsidRDefault="00CB1638" w:rsidP="00A04E57">
      <w:pPr>
        <w:pStyle w:val="Style22"/>
        <w:widowControl/>
        <w:ind w:firstLine="567"/>
        <w:jc w:val="center"/>
        <w:rPr>
          <w:rStyle w:val="FontStyle245"/>
          <w:rFonts w:ascii="Times New Roman" w:hAnsi="Times New Roman" w:cs="Times New Roman"/>
          <w:b w:val="0"/>
          <w:sz w:val="24"/>
          <w:szCs w:val="24"/>
          <w:lang w:eastAsia="en-US"/>
        </w:rPr>
      </w:pPr>
    </w:p>
    <w:tbl>
      <w:tblPr>
        <w:tblW w:w="0" w:type="auto"/>
        <w:jc w:val="center"/>
        <w:tblInd w:w="-962" w:type="dxa"/>
        <w:tblLayout w:type="fixed"/>
        <w:tblCellMar>
          <w:left w:w="40" w:type="dxa"/>
          <w:right w:w="40" w:type="dxa"/>
        </w:tblCellMar>
        <w:tblLook w:val="0000"/>
      </w:tblPr>
      <w:tblGrid>
        <w:gridCol w:w="3301"/>
        <w:gridCol w:w="1133"/>
        <w:gridCol w:w="1406"/>
      </w:tblGrid>
      <w:tr w:rsidR="00B502DF" w:rsidRPr="00A04E57" w:rsidTr="00CB1638">
        <w:trPr>
          <w:trHeight w:val="233"/>
          <w:jc w:val="center"/>
        </w:trPr>
        <w:tc>
          <w:tcPr>
            <w:tcW w:w="3301" w:type="dxa"/>
            <w:tcBorders>
              <w:top w:val="single" w:sz="6" w:space="0" w:color="auto"/>
              <w:left w:val="single" w:sz="6" w:space="0" w:color="auto"/>
              <w:bottom w:val="single" w:sz="6" w:space="0" w:color="auto"/>
              <w:right w:val="single" w:sz="6" w:space="0" w:color="auto"/>
            </w:tcBorders>
          </w:tcPr>
          <w:p w:rsidR="00B502DF" w:rsidRPr="00A04E57" w:rsidRDefault="00B502DF" w:rsidP="00CB1638">
            <w:pPr>
              <w:pStyle w:val="Style180"/>
              <w:widowControl/>
              <w:jc w:val="center"/>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Класс сцепления</w:t>
            </w:r>
          </w:p>
        </w:tc>
        <w:tc>
          <w:tcPr>
            <w:tcW w:w="1133" w:type="dxa"/>
            <w:tcBorders>
              <w:top w:val="single" w:sz="6" w:space="0" w:color="auto"/>
              <w:left w:val="single" w:sz="6" w:space="0" w:color="auto"/>
              <w:bottom w:val="single" w:sz="6" w:space="0" w:color="auto"/>
              <w:right w:val="single" w:sz="6" w:space="0" w:color="auto"/>
            </w:tcBorders>
          </w:tcPr>
          <w:p w:rsidR="00B502DF" w:rsidRPr="00A04E57" w:rsidRDefault="00B502DF" w:rsidP="00CB1638">
            <w:pPr>
              <w:pStyle w:val="Style180"/>
              <w:widowControl/>
              <w:jc w:val="center"/>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K</w:t>
            </w:r>
            <w:r w:rsidRPr="00A04E57">
              <w:rPr>
                <w:rStyle w:val="FontStyle244"/>
                <w:rFonts w:ascii="Times New Roman" w:hAnsi="Times New Roman" w:cs="Times New Roman"/>
                <w:sz w:val="24"/>
                <w:szCs w:val="24"/>
                <w:vertAlign w:val="subscript"/>
                <w:lang w:eastAsia="en-US"/>
              </w:rPr>
              <w:t>c1</w:t>
            </w:r>
          </w:p>
        </w:tc>
        <w:tc>
          <w:tcPr>
            <w:tcW w:w="1406" w:type="dxa"/>
            <w:tcBorders>
              <w:top w:val="single" w:sz="6" w:space="0" w:color="auto"/>
              <w:left w:val="single" w:sz="6" w:space="0" w:color="auto"/>
              <w:bottom w:val="single" w:sz="6" w:space="0" w:color="auto"/>
              <w:right w:val="single" w:sz="6" w:space="0" w:color="auto"/>
            </w:tcBorders>
          </w:tcPr>
          <w:p w:rsidR="00B502DF" w:rsidRPr="00A04E57" w:rsidRDefault="00B502DF" w:rsidP="00CB1638">
            <w:pPr>
              <w:pStyle w:val="Style180"/>
              <w:widowControl/>
              <w:jc w:val="center"/>
              <w:rPr>
                <w:rStyle w:val="FontStyle244"/>
                <w:rFonts w:ascii="Times New Roman" w:hAnsi="Times New Roman" w:cs="Times New Roman"/>
                <w:sz w:val="24"/>
                <w:szCs w:val="24"/>
                <w:lang w:eastAsia="en-US"/>
              </w:rPr>
            </w:pPr>
            <w:r w:rsidRPr="00A04E57">
              <w:rPr>
                <w:rStyle w:val="FontStyle244"/>
                <w:rFonts w:ascii="Times New Roman" w:hAnsi="Times New Roman" w:cs="Times New Roman"/>
                <w:i/>
                <w:sz w:val="24"/>
                <w:szCs w:val="24"/>
                <w:lang w:eastAsia="en-US"/>
              </w:rPr>
              <w:t>K</w:t>
            </w:r>
            <w:r w:rsidRPr="00A04E57">
              <w:rPr>
                <w:rStyle w:val="FontStyle244"/>
                <w:rFonts w:ascii="Times New Roman" w:hAnsi="Times New Roman" w:cs="Times New Roman"/>
                <w:sz w:val="24"/>
                <w:szCs w:val="24"/>
                <w:vertAlign w:val="subscript"/>
                <w:lang w:eastAsia="en-US"/>
              </w:rPr>
              <w:t>c2</w:t>
            </w:r>
          </w:p>
        </w:tc>
      </w:tr>
      <w:tr w:rsidR="00B502DF" w:rsidRPr="00A04E57" w:rsidTr="00CB1638">
        <w:trPr>
          <w:trHeight w:val="80"/>
          <w:jc w:val="center"/>
        </w:trPr>
        <w:tc>
          <w:tcPr>
            <w:tcW w:w="3301" w:type="dxa"/>
            <w:tcBorders>
              <w:top w:val="single" w:sz="6" w:space="0" w:color="auto"/>
              <w:left w:val="single" w:sz="6" w:space="0" w:color="auto"/>
              <w:bottom w:val="single" w:sz="6" w:space="0" w:color="auto"/>
              <w:right w:val="single" w:sz="6" w:space="0" w:color="auto"/>
            </w:tcBorders>
          </w:tcPr>
          <w:p w:rsidR="00B502DF" w:rsidRPr="00A04E57" w:rsidRDefault="00B502DF" w:rsidP="00CA1804">
            <w:pPr>
              <w:pStyle w:val="Style180"/>
              <w:widowControl/>
              <w:jc w:val="center"/>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B1</w:t>
            </w:r>
          </w:p>
        </w:tc>
        <w:tc>
          <w:tcPr>
            <w:tcW w:w="1133" w:type="dxa"/>
            <w:tcBorders>
              <w:top w:val="single" w:sz="6" w:space="0" w:color="auto"/>
              <w:left w:val="single" w:sz="6" w:space="0" w:color="auto"/>
              <w:bottom w:val="single" w:sz="6" w:space="0" w:color="auto"/>
              <w:right w:val="single" w:sz="6" w:space="0" w:color="auto"/>
            </w:tcBorders>
          </w:tcPr>
          <w:p w:rsidR="00B502DF" w:rsidRPr="00A04E57" w:rsidRDefault="00B502DF" w:rsidP="00CB1638">
            <w:pPr>
              <w:pStyle w:val="Style180"/>
              <w:widowControl/>
              <w:jc w:val="center"/>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1,35</w:t>
            </w:r>
          </w:p>
        </w:tc>
        <w:tc>
          <w:tcPr>
            <w:tcW w:w="1406" w:type="dxa"/>
            <w:tcBorders>
              <w:top w:val="single" w:sz="6" w:space="0" w:color="auto"/>
              <w:left w:val="single" w:sz="6" w:space="0" w:color="auto"/>
              <w:bottom w:val="single" w:sz="6" w:space="0" w:color="auto"/>
              <w:right w:val="single" w:sz="6" w:space="0" w:color="auto"/>
            </w:tcBorders>
          </w:tcPr>
          <w:p w:rsidR="00B502DF" w:rsidRPr="00A04E57" w:rsidRDefault="00B502DF" w:rsidP="00CB1638">
            <w:pPr>
              <w:pStyle w:val="Style180"/>
              <w:widowControl/>
              <w:jc w:val="center"/>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2,20</w:t>
            </w:r>
          </w:p>
        </w:tc>
      </w:tr>
      <w:tr w:rsidR="00B502DF" w:rsidRPr="00A04E57" w:rsidTr="00CB1638">
        <w:trPr>
          <w:trHeight w:val="51"/>
          <w:jc w:val="center"/>
        </w:trPr>
        <w:tc>
          <w:tcPr>
            <w:tcW w:w="3301" w:type="dxa"/>
            <w:tcBorders>
              <w:top w:val="single" w:sz="6" w:space="0" w:color="auto"/>
              <w:left w:val="single" w:sz="6" w:space="0" w:color="auto"/>
              <w:bottom w:val="single" w:sz="6" w:space="0" w:color="auto"/>
              <w:right w:val="single" w:sz="6" w:space="0" w:color="auto"/>
            </w:tcBorders>
          </w:tcPr>
          <w:p w:rsidR="00B502DF" w:rsidRPr="00A04E57" w:rsidRDefault="00B502DF" w:rsidP="00CA1804">
            <w:pPr>
              <w:pStyle w:val="Style180"/>
              <w:widowControl/>
              <w:jc w:val="center"/>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B2</w:t>
            </w:r>
          </w:p>
        </w:tc>
        <w:tc>
          <w:tcPr>
            <w:tcW w:w="1133" w:type="dxa"/>
            <w:tcBorders>
              <w:top w:val="single" w:sz="6" w:space="0" w:color="auto"/>
              <w:left w:val="single" w:sz="6" w:space="0" w:color="auto"/>
              <w:bottom w:val="single" w:sz="6" w:space="0" w:color="auto"/>
              <w:right w:val="single" w:sz="6" w:space="0" w:color="auto"/>
            </w:tcBorders>
          </w:tcPr>
          <w:p w:rsidR="00B502DF" w:rsidRPr="00A04E57" w:rsidRDefault="00B502DF" w:rsidP="00CB1638">
            <w:pPr>
              <w:pStyle w:val="Style180"/>
              <w:widowControl/>
              <w:jc w:val="center"/>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1,50</w:t>
            </w:r>
          </w:p>
        </w:tc>
        <w:tc>
          <w:tcPr>
            <w:tcW w:w="1406" w:type="dxa"/>
            <w:tcBorders>
              <w:top w:val="single" w:sz="6" w:space="0" w:color="auto"/>
              <w:left w:val="single" w:sz="6" w:space="0" w:color="auto"/>
              <w:bottom w:val="single" w:sz="6" w:space="0" w:color="auto"/>
              <w:right w:val="single" w:sz="6" w:space="0" w:color="auto"/>
            </w:tcBorders>
          </w:tcPr>
          <w:p w:rsidR="00B502DF" w:rsidRPr="00A04E57" w:rsidRDefault="00B502DF" w:rsidP="00CB1638">
            <w:pPr>
              <w:pStyle w:val="Style180"/>
              <w:widowControl/>
              <w:jc w:val="center"/>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2,70</w:t>
            </w:r>
          </w:p>
        </w:tc>
      </w:tr>
    </w:tbl>
    <w:p w:rsidR="00B502DF" w:rsidRPr="00A04E57" w:rsidRDefault="00B502DF" w:rsidP="00A04E57">
      <w:pPr>
        <w:pStyle w:val="Style17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lastRenderedPageBreak/>
        <w:t>Для класса сцепления В</w:t>
      </w:r>
      <w:proofErr w:type="gramStart"/>
      <w:r w:rsidRPr="00A04E57">
        <w:rPr>
          <w:rStyle w:val="FontStyle244"/>
          <w:rFonts w:ascii="Times New Roman" w:hAnsi="Times New Roman" w:cs="Times New Roman"/>
          <w:sz w:val="24"/>
          <w:szCs w:val="24"/>
          <w:lang w:eastAsia="en-US"/>
        </w:rPr>
        <w:t>2</w:t>
      </w:r>
      <w:proofErr w:type="gramEnd"/>
      <w:r w:rsidRPr="00A04E57">
        <w:rPr>
          <w:rStyle w:val="FontStyle244"/>
          <w:rFonts w:ascii="Times New Roman" w:hAnsi="Times New Roman" w:cs="Times New Roman"/>
          <w:sz w:val="24"/>
          <w:szCs w:val="24"/>
          <w:lang w:eastAsia="en-US"/>
        </w:rPr>
        <w:t xml:space="preserve"> значение </w:t>
      </w:r>
      <w:r w:rsidRPr="00A04E57">
        <w:rPr>
          <w:rStyle w:val="FontStyle244"/>
          <w:rFonts w:ascii="Times New Roman" w:hAnsi="Times New Roman" w:cs="Times New Roman"/>
          <w:i/>
          <w:sz w:val="24"/>
          <w:szCs w:val="24"/>
          <w:lang w:eastAsia="en-US"/>
        </w:rPr>
        <w:t>K</w:t>
      </w:r>
      <w:r w:rsidRPr="00A04E57">
        <w:rPr>
          <w:rStyle w:val="FontStyle244"/>
          <w:rFonts w:ascii="Times New Roman" w:hAnsi="Times New Roman" w:cs="Times New Roman"/>
          <w:sz w:val="24"/>
          <w:szCs w:val="24"/>
          <w:vertAlign w:val="subscript"/>
          <w:lang w:eastAsia="en-US"/>
        </w:rPr>
        <w:t>c2</w:t>
      </w:r>
      <w:r w:rsidRPr="00A04E57">
        <w:rPr>
          <w:rStyle w:val="FontStyle244"/>
          <w:rFonts w:ascii="Times New Roman" w:hAnsi="Times New Roman" w:cs="Times New Roman"/>
          <w:sz w:val="24"/>
          <w:szCs w:val="24"/>
          <w:lang w:eastAsia="en-US"/>
        </w:rPr>
        <w:t xml:space="preserve"> может быть принято, как правило, равным 2,70. Для расчета воспринимаемого анкерного усилия поперечных стержней, на которые у опоры действует поперечное сжатие, это значение может быть увеличено до 3,20.</w:t>
      </w:r>
    </w:p>
    <w:p w:rsidR="00B502DF" w:rsidRPr="00A04E57" w:rsidRDefault="00B502DF" w:rsidP="00A04E57">
      <w:pPr>
        <w:pStyle w:val="Style173"/>
        <w:widowControl/>
        <w:ind w:firstLine="567"/>
        <w:jc w:val="both"/>
        <w:rPr>
          <w:rStyle w:val="FontStyle244"/>
          <w:rFonts w:ascii="Times New Roman" w:hAnsi="Times New Roman" w:cs="Times New Roman"/>
          <w:sz w:val="24"/>
          <w:szCs w:val="24"/>
          <w:lang w:eastAsia="en-US"/>
        </w:rPr>
      </w:pPr>
    </w:p>
    <w:p w:rsidR="00B502DF" w:rsidRPr="00974D42" w:rsidRDefault="00974D42" w:rsidP="00A04E57">
      <w:pPr>
        <w:pStyle w:val="Style173"/>
        <w:widowControl/>
        <w:ind w:firstLine="567"/>
        <w:jc w:val="both"/>
        <w:rPr>
          <w:rStyle w:val="FontStyle226"/>
          <w:rFonts w:ascii="Times New Roman" w:hAnsi="Times New Roman" w:cs="Times New Roman"/>
          <w:sz w:val="20"/>
          <w:szCs w:val="20"/>
          <w:lang w:eastAsia="en-US"/>
        </w:rPr>
      </w:pPr>
      <w:r w:rsidRPr="00235895">
        <w:rPr>
          <w:rStyle w:val="FontStyle226"/>
          <w:rFonts w:ascii="Times New Roman" w:hAnsi="Times New Roman" w:cs="Times New Roman"/>
          <w:sz w:val="20"/>
          <w:szCs w:val="20"/>
          <w:lang w:eastAsia="en-US"/>
        </w:rPr>
        <w:t xml:space="preserve">Примечание – </w:t>
      </w:r>
      <w:r w:rsidR="00B502DF" w:rsidRPr="00974D42">
        <w:rPr>
          <w:rStyle w:val="FontStyle244"/>
          <w:rFonts w:ascii="Times New Roman" w:hAnsi="Times New Roman" w:cs="Times New Roman"/>
          <w:sz w:val="20"/>
          <w:szCs w:val="20"/>
          <w:lang w:eastAsia="en-US"/>
        </w:rPr>
        <w:t>Значение γ</w:t>
      </w:r>
      <w:r w:rsidR="00B502DF" w:rsidRPr="00974D42">
        <w:rPr>
          <w:rStyle w:val="FontStyle244"/>
          <w:rFonts w:ascii="Times New Roman" w:hAnsi="Times New Roman" w:cs="Times New Roman"/>
          <w:sz w:val="20"/>
          <w:szCs w:val="20"/>
          <w:vertAlign w:val="subscript"/>
          <w:lang w:eastAsia="en-US"/>
        </w:rPr>
        <w:t>С</w:t>
      </w:r>
      <w:r w:rsidR="00B502DF" w:rsidRPr="00974D42">
        <w:rPr>
          <w:rStyle w:val="FontStyle244"/>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B502DF" w:rsidRPr="00A04E57" w:rsidRDefault="00B502DF" w:rsidP="00A04E57">
      <w:pPr>
        <w:pStyle w:val="Style103"/>
        <w:widowControl/>
        <w:ind w:firstLine="567"/>
        <w:jc w:val="both"/>
        <w:rPr>
          <w:rStyle w:val="FontStyle244"/>
          <w:rFonts w:ascii="Times New Roman" w:hAnsi="Times New Roman" w:cs="Times New Roman"/>
          <w:sz w:val="24"/>
          <w:szCs w:val="24"/>
          <w:lang w:eastAsia="en-US"/>
        </w:rPr>
      </w:pPr>
    </w:p>
    <w:p w:rsidR="00B502DF" w:rsidRDefault="00B502DF" w:rsidP="00A04E57">
      <w:pPr>
        <w:pStyle w:val="Style10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Общая эффективная длина </w:t>
      </w:r>
      <w:r w:rsidRPr="00A04E57">
        <w:rPr>
          <w:rStyle w:val="FontStyle244"/>
          <w:rFonts w:ascii="Times New Roman" w:hAnsi="Times New Roman" w:cs="Times New Roman"/>
          <w:i/>
          <w:sz w:val="24"/>
          <w:szCs w:val="24"/>
          <w:lang w:eastAsia="en-US"/>
        </w:rPr>
        <w:t>t</w:t>
      </w:r>
      <w:r w:rsidRPr="00A04E57">
        <w:rPr>
          <w:rStyle w:val="FontStyle244"/>
          <w:rFonts w:ascii="Times New Roman" w:hAnsi="Times New Roman" w:cs="Times New Roman"/>
          <w:sz w:val="24"/>
          <w:szCs w:val="24"/>
          <w:vertAlign w:val="subscript"/>
          <w:lang w:eastAsia="en-US"/>
        </w:rPr>
        <w:t>t</w:t>
      </w:r>
      <w:r w:rsidRPr="00A04E57">
        <w:rPr>
          <w:rStyle w:val="FontStyle244"/>
          <w:rFonts w:ascii="Times New Roman" w:hAnsi="Times New Roman" w:cs="Times New Roman"/>
          <w:sz w:val="24"/>
          <w:szCs w:val="24"/>
          <w:lang w:eastAsia="en-US"/>
        </w:rPr>
        <w:t xml:space="preserve"> поперечных стержней, используемых для анкеровки, определяется по </w:t>
      </w:r>
      <w:r w:rsidR="00974D42">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 xml:space="preserve">ормуле </w:t>
      </w:r>
      <w:r w:rsidR="00974D42">
        <w:rPr>
          <w:rStyle w:val="FontStyle244"/>
          <w:rFonts w:ascii="Times New Roman" w:hAnsi="Times New Roman" w:cs="Times New Roman"/>
          <w:sz w:val="24"/>
          <w:szCs w:val="24"/>
          <w:lang w:eastAsia="en-US"/>
        </w:rPr>
        <w:t>(A.50).</w:t>
      </w:r>
    </w:p>
    <w:p w:rsidR="00974D42" w:rsidRPr="00A04E57" w:rsidRDefault="00974D42" w:rsidP="00A04E57">
      <w:pPr>
        <w:pStyle w:val="Style103"/>
        <w:widowControl/>
        <w:ind w:firstLine="567"/>
        <w:jc w:val="both"/>
        <w:rPr>
          <w:rStyle w:val="FontStyle244"/>
          <w:rFonts w:ascii="Times New Roman" w:hAnsi="Times New Roman" w:cs="Times New Roman"/>
          <w:sz w:val="24"/>
          <w:szCs w:val="24"/>
          <w:lang w:eastAsia="en-US"/>
        </w:rPr>
      </w:pPr>
    </w:p>
    <w:p w:rsidR="00B502DF" w:rsidRDefault="00974D42" w:rsidP="00974D42">
      <w:pPr>
        <w:pStyle w:val="Style103"/>
        <w:widowControl/>
        <w:ind w:firstLine="567"/>
        <w:jc w:val="right"/>
        <w:rPr>
          <w:rStyle w:val="FontStyle244"/>
          <w:rFonts w:ascii="Times New Roman" w:hAnsi="Times New Roman" w:cs="Times New Roman"/>
          <w:sz w:val="24"/>
          <w:szCs w:val="24"/>
          <w:lang w:eastAsia="en-US"/>
        </w:rPr>
      </w:pPr>
      <w:r w:rsidRPr="006F7689">
        <w:rPr>
          <w:position w:val="-14"/>
        </w:rPr>
        <w:object w:dxaOrig="2000" w:dyaOrig="380">
          <v:shape id="_x0000_i1079" type="#_x0000_t75" style="width:100.2pt;height:19pt" o:ole="">
            <v:imagedata r:id="rId136" o:title=""/>
          </v:shape>
          <o:OLEObject Type="Embed" ProgID="Equation.DSMT4" ShapeID="_x0000_i1079" DrawAspect="Content" ObjectID="_1682330665" r:id="rId137"/>
        </w:object>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i/>
          <w:iCs/>
          <w:sz w:val="24"/>
          <w:szCs w:val="24"/>
          <w:lang w:eastAsia="en-US"/>
        </w:rPr>
        <w:tab/>
      </w:r>
      <w:r w:rsidR="00B502DF" w:rsidRPr="00A04E57">
        <w:rPr>
          <w:rStyle w:val="FontStyle244"/>
          <w:rFonts w:ascii="Times New Roman" w:hAnsi="Times New Roman" w:cs="Times New Roman"/>
          <w:sz w:val="24"/>
          <w:szCs w:val="24"/>
          <w:lang w:eastAsia="en-US"/>
        </w:rPr>
        <w:t>(A.50)</w:t>
      </w:r>
    </w:p>
    <w:p w:rsidR="00974D42" w:rsidRPr="00A04E57" w:rsidRDefault="00974D42" w:rsidP="00974D42">
      <w:pPr>
        <w:pStyle w:val="Style103"/>
        <w:widowControl/>
        <w:ind w:firstLine="567"/>
        <w:jc w:val="both"/>
        <w:rPr>
          <w:rStyle w:val="FontStyle244"/>
          <w:rFonts w:ascii="Times New Roman" w:hAnsi="Times New Roman" w:cs="Times New Roman"/>
          <w:sz w:val="24"/>
          <w:szCs w:val="24"/>
          <w:lang w:eastAsia="en-US"/>
        </w:rPr>
      </w:pPr>
    </w:p>
    <w:p w:rsidR="00B502DF" w:rsidRPr="00A04E57" w:rsidRDefault="00004294" w:rsidP="00A04E57">
      <w:pPr>
        <w:pStyle w:val="Style33"/>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 xml:space="preserve">где </w:t>
      </w:r>
      <w:r w:rsidRPr="006F7689">
        <w:rPr>
          <w:position w:val="-12"/>
        </w:rPr>
        <w:object w:dxaOrig="1620" w:dyaOrig="400">
          <v:shape id="_x0000_i1080" type="#_x0000_t75" style="width:81.2pt;height:20.15pt" o:ole="">
            <v:imagedata r:id="rId138" o:title=""/>
          </v:shape>
          <o:OLEObject Type="Embed" ProgID="Equation.DSMT4" ShapeID="_x0000_i1080" DrawAspect="Content" ObjectID="_1682330666" r:id="rId139"/>
        </w:object>
      </w:r>
      <w:r w:rsidR="00B502DF" w:rsidRPr="00A04E57">
        <w:rPr>
          <w:rStyle w:val="FontStyle244"/>
          <w:rFonts w:ascii="Times New Roman" w:hAnsi="Times New Roman" w:cs="Times New Roman"/>
          <w:i/>
          <w:iCs/>
          <w:sz w:val="24"/>
          <w:szCs w:val="24"/>
          <w:lang w:eastAsia="en-US"/>
        </w:rPr>
        <w:t xml:space="preserve"> </w:t>
      </w:r>
      <w:r w:rsidR="00B502DF" w:rsidRPr="00A04E57">
        <w:rPr>
          <w:rStyle w:val="FontStyle244"/>
          <w:rFonts w:ascii="Times New Roman" w:hAnsi="Times New Roman" w:cs="Times New Roman"/>
          <w:sz w:val="24"/>
          <w:szCs w:val="24"/>
          <w:lang w:eastAsia="en-US"/>
        </w:rPr>
        <w:t xml:space="preserve">и </w:t>
      </w:r>
      <w:r w:rsidRPr="006F7689">
        <w:rPr>
          <w:position w:val="-12"/>
        </w:rPr>
        <w:object w:dxaOrig="1140" w:dyaOrig="400">
          <v:shape id="_x0000_i1081" type="#_x0000_t75" style="width:57pt;height:20.15pt" o:ole="">
            <v:imagedata r:id="rId140" o:title=""/>
          </v:shape>
          <o:OLEObject Type="Embed" ProgID="Equation.DSMT4" ShapeID="_x0000_i1081" DrawAspect="Content" ObjectID="_1682330667" r:id="rId141"/>
        </w:object>
      </w:r>
      <w:r w:rsidR="00B502DF" w:rsidRPr="00A04E57">
        <w:rPr>
          <w:rStyle w:val="FontStyle244"/>
          <w:rFonts w:ascii="Times New Roman" w:hAnsi="Times New Roman" w:cs="Times New Roman"/>
          <w:i/>
          <w:iCs/>
          <w:sz w:val="24"/>
          <w:szCs w:val="24"/>
          <w:lang w:eastAsia="en-US"/>
        </w:rPr>
        <w:t xml:space="preserve"> </w:t>
      </w:r>
      <w:r w:rsidR="00B502DF" w:rsidRPr="00A04E57">
        <w:rPr>
          <w:rStyle w:val="FontStyle244"/>
          <w:rFonts w:ascii="Times New Roman" w:hAnsi="Times New Roman" w:cs="Times New Roman"/>
          <w:sz w:val="24"/>
          <w:szCs w:val="24"/>
          <w:lang w:eastAsia="en-US"/>
        </w:rPr>
        <w:t>(</w:t>
      </w:r>
      <w:proofErr w:type="gramStart"/>
      <w:r w:rsidR="00B502DF" w:rsidRPr="00A04E57">
        <w:rPr>
          <w:rStyle w:val="FontStyle244"/>
          <w:rFonts w:ascii="Times New Roman" w:hAnsi="Times New Roman" w:cs="Times New Roman"/>
          <w:sz w:val="24"/>
          <w:szCs w:val="24"/>
          <w:lang w:eastAsia="en-US"/>
        </w:rPr>
        <w:t>см</w:t>
      </w:r>
      <w:proofErr w:type="gramEnd"/>
      <w:r w:rsidR="00B502DF" w:rsidRPr="00A04E57">
        <w:rPr>
          <w:rStyle w:val="FontStyle244"/>
          <w:rFonts w:ascii="Times New Roman" w:hAnsi="Times New Roman" w:cs="Times New Roman"/>
          <w:sz w:val="24"/>
          <w:szCs w:val="24"/>
          <w:lang w:eastAsia="en-US"/>
        </w:rPr>
        <w:t xml:space="preserve">. </w:t>
      </w:r>
      <w:r>
        <w:rPr>
          <w:rStyle w:val="FontStyle244"/>
          <w:rFonts w:ascii="Times New Roman" w:hAnsi="Times New Roman" w:cs="Times New Roman"/>
          <w:sz w:val="24"/>
          <w:szCs w:val="24"/>
          <w:lang w:eastAsia="en-US"/>
        </w:rPr>
        <w:t>р</w:t>
      </w:r>
      <w:r w:rsidR="00B502DF" w:rsidRPr="00A04E57">
        <w:rPr>
          <w:rStyle w:val="FontStyle244"/>
          <w:rFonts w:ascii="Times New Roman" w:hAnsi="Times New Roman" w:cs="Times New Roman"/>
          <w:sz w:val="24"/>
          <w:szCs w:val="24"/>
          <w:lang w:eastAsia="en-US"/>
        </w:rPr>
        <w:t>исунок A.15).</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004294" w:rsidP="00004294">
      <w:pPr>
        <w:pStyle w:val="Style33"/>
        <w:widowControl/>
        <w:jc w:val="center"/>
        <w:rPr>
          <w:rStyle w:val="FontStyle244"/>
          <w:rFonts w:ascii="Times New Roman" w:hAnsi="Times New Roman" w:cs="Times New Roman"/>
          <w:sz w:val="24"/>
          <w:szCs w:val="24"/>
          <w:lang w:eastAsia="en-US"/>
        </w:rPr>
      </w:pPr>
      <w:r>
        <w:rPr>
          <w:rFonts w:ascii="Times New Roman" w:hAnsi="Times New Roman" w:cs="Times New Roman"/>
          <w:noProof/>
          <w:color w:val="000000"/>
        </w:rPr>
        <w:drawing>
          <wp:inline distT="0" distB="0" distL="0" distR="0">
            <wp:extent cx="4740275" cy="1521460"/>
            <wp:effectExtent l="19050" t="0" r="3175" b="0"/>
            <wp:docPr id="77" name="Рисунок 77" descr="C:\Users\Жулдыз\Desktop\СТ РК EN 12602\64_e_dr\a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Жулдыз\Desktop\СТ РК EN 12602\64_e_dr\a015.tif"/>
                    <pic:cNvPicPr>
                      <a:picLocks noChangeAspect="1" noChangeArrowheads="1"/>
                    </pic:cNvPicPr>
                  </pic:nvPicPr>
                  <pic:blipFill>
                    <a:blip r:embed="rId142" cstate="print"/>
                    <a:srcRect/>
                    <a:stretch>
                      <a:fillRect/>
                    </a:stretch>
                  </pic:blipFill>
                  <pic:spPr bwMode="auto">
                    <a:xfrm>
                      <a:off x="0" y="0"/>
                      <a:ext cx="4740275" cy="1521460"/>
                    </a:xfrm>
                    <a:prstGeom prst="rect">
                      <a:avLst/>
                    </a:prstGeom>
                    <a:noFill/>
                    <a:ln w="9525">
                      <a:noFill/>
                      <a:miter lim="800000"/>
                      <a:headEnd/>
                      <a:tailEnd/>
                    </a:ln>
                  </pic:spPr>
                </pic:pic>
              </a:graphicData>
            </a:graphic>
          </wp:inline>
        </w:drawing>
      </w: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p>
    <w:p w:rsidR="00004294" w:rsidRDefault="00B502DF" w:rsidP="00004294">
      <w:pPr>
        <w:pStyle w:val="Style33"/>
        <w:widowControl/>
        <w:jc w:val="center"/>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Рисунок А.15 – Эффективная длина поперечных стержней,</w:t>
      </w:r>
    </w:p>
    <w:p w:rsidR="00B502DF" w:rsidRPr="00A04E57" w:rsidRDefault="00B502DF" w:rsidP="00004294">
      <w:pPr>
        <w:pStyle w:val="Style33"/>
        <w:widowControl/>
        <w:jc w:val="center"/>
        <w:rPr>
          <w:rStyle w:val="FontStyle244"/>
          <w:rFonts w:ascii="Times New Roman" w:hAnsi="Times New Roman" w:cs="Times New Roman"/>
          <w:b/>
          <w:bCs/>
          <w:sz w:val="24"/>
          <w:szCs w:val="24"/>
          <w:lang w:eastAsia="en-US"/>
        </w:rPr>
      </w:pPr>
      <w:r w:rsidRPr="00A04E57">
        <w:rPr>
          <w:rStyle w:val="FontStyle245"/>
          <w:rFonts w:ascii="Times New Roman" w:hAnsi="Times New Roman" w:cs="Times New Roman"/>
          <w:sz w:val="24"/>
          <w:szCs w:val="24"/>
          <w:lang w:eastAsia="en-US"/>
        </w:rPr>
        <w:t>используемых для анкеровки</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p>
    <w:p w:rsidR="00B502DF"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Сила растяжения </w:t>
      </w:r>
      <w:r w:rsidRPr="00A04E57">
        <w:rPr>
          <w:rStyle w:val="FontStyle244"/>
          <w:rFonts w:ascii="Times New Roman" w:hAnsi="Times New Roman" w:cs="Times New Roman"/>
          <w:i/>
          <w:sz w:val="24"/>
          <w:szCs w:val="24"/>
          <w:lang w:eastAsia="en-US"/>
        </w:rPr>
        <w:t>F</w:t>
      </w:r>
      <w:r w:rsidRPr="00A04E57">
        <w:rPr>
          <w:rStyle w:val="FontStyle244"/>
          <w:rFonts w:ascii="Times New Roman" w:hAnsi="Times New Roman" w:cs="Times New Roman"/>
          <w:sz w:val="24"/>
          <w:szCs w:val="24"/>
          <w:vertAlign w:val="subscript"/>
          <w:lang w:eastAsia="en-US"/>
        </w:rPr>
        <w:t>ld</w:t>
      </w:r>
      <w:r w:rsidRPr="00A04E57">
        <w:rPr>
          <w:rStyle w:val="FontStyle244"/>
          <w:rFonts w:ascii="Times New Roman" w:hAnsi="Times New Roman" w:cs="Times New Roman"/>
          <w:sz w:val="24"/>
          <w:szCs w:val="24"/>
          <w:lang w:eastAsia="en-US"/>
        </w:rPr>
        <w:t xml:space="preserve"> в продольной арматуре под действием расчетной нагрузки определяется по </w:t>
      </w:r>
      <w:r w:rsidR="006E027B">
        <w:rPr>
          <w:rStyle w:val="FontStyle244"/>
          <w:rFonts w:ascii="Times New Roman" w:hAnsi="Times New Roman" w:cs="Times New Roman"/>
          <w:sz w:val="24"/>
          <w:szCs w:val="24"/>
          <w:lang w:eastAsia="en-US"/>
        </w:rPr>
        <w:t>ф</w:t>
      </w:r>
      <w:r w:rsidRPr="00A04E57">
        <w:rPr>
          <w:rStyle w:val="FontStyle244"/>
          <w:rFonts w:ascii="Times New Roman" w:hAnsi="Times New Roman" w:cs="Times New Roman"/>
          <w:sz w:val="24"/>
          <w:szCs w:val="24"/>
          <w:lang w:eastAsia="en-US"/>
        </w:rPr>
        <w:t>ормуле (A.51):</w:t>
      </w:r>
    </w:p>
    <w:p w:rsidR="00C91483" w:rsidRPr="00A04E57" w:rsidRDefault="00C91483"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C91483" w:rsidP="00C91483">
      <w:pPr>
        <w:pStyle w:val="Style33"/>
        <w:widowControl/>
        <w:ind w:firstLine="567"/>
        <w:jc w:val="right"/>
        <w:rPr>
          <w:rStyle w:val="FontStyle244"/>
          <w:rFonts w:ascii="Times New Roman" w:hAnsi="Times New Roman" w:cs="Times New Roman"/>
          <w:sz w:val="24"/>
          <w:szCs w:val="24"/>
          <w:lang w:eastAsia="en-US"/>
        </w:rPr>
      </w:pPr>
      <w:r w:rsidRPr="006F7689">
        <w:rPr>
          <w:position w:val="-12"/>
        </w:rPr>
        <w:object w:dxaOrig="1240" w:dyaOrig="340">
          <v:shape id="_x0000_i1082" type="#_x0000_t75" style="width:61.65pt;height:17.3pt" o:ole="">
            <v:imagedata r:id="rId143" o:title=""/>
          </v:shape>
          <o:OLEObject Type="Embed" ProgID="Equation.DSMT4" ShapeID="_x0000_i1082" DrawAspect="Content" ObjectID="_1682330668" r:id="rId144"/>
        </w:object>
      </w:r>
      <w: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r>
      <w:r w:rsidR="00B502DF" w:rsidRPr="00A04E57">
        <w:rPr>
          <w:rStyle w:val="FontStyle244"/>
          <w:rFonts w:ascii="Times New Roman" w:hAnsi="Times New Roman" w:cs="Times New Roman"/>
          <w:sz w:val="24"/>
          <w:szCs w:val="24"/>
          <w:lang w:eastAsia="en-US"/>
        </w:rPr>
        <w:tab/>
        <w:t>(A.51)</w:t>
      </w:r>
    </w:p>
    <w:p w:rsidR="00C91483" w:rsidRDefault="00C91483"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где</w:t>
      </w:r>
      <w:r w:rsidR="00C91483">
        <w:rPr>
          <w:rStyle w:val="FontStyle244"/>
          <w:rFonts w:ascii="Times New Roman" w:hAnsi="Times New Roman" w:cs="Times New Roman"/>
          <w:sz w:val="24"/>
          <w:szCs w:val="24"/>
          <w:lang w:eastAsia="en-US"/>
        </w:rPr>
        <w:t xml:space="preserve"> </w:t>
      </w:r>
      <w:r w:rsidRPr="00A04E57">
        <w:rPr>
          <w:rStyle w:val="FontStyle244"/>
          <w:rFonts w:ascii="Times New Roman" w:hAnsi="Times New Roman" w:cs="Times New Roman"/>
          <w:i/>
          <w:sz w:val="24"/>
          <w:szCs w:val="24"/>
          <w:lang w:eastAsia="en-US"/>
        </w:rPr>
        <w:t>M</w:t>
      </w:r>
      <w:r w:rsidRPr="00A04E57">
        <w:rPr>
          <w:rStyle w:val="FontStyle244"/>
          <w:rFonts w:ascii="Times New Roman" w:hAnsi="Times New Roman" w:cs="Times New Roman"/>
          <w:sz w:val="24"/>
          <w:szCs w:val="24"/>
          <w:vertAlign w:val="subscript"/>
          <w:lang w:eastAsia="en-US"/>
        </w:rPr>
        <w:t>da</w:t>
      </w:r>
      <w:r w:rsidRPr="00A04E57">
        <w:rPr>
          <w:rStyle w:val="FontStyle244"/>
          <w:rFonts w:ascii="Times New Roman" w:hAnsi="Times New Roman" w:cs="Times New Roman"/>
          <w:sz w:val="24"/>
          <w:szCs w:val="24"/>
          <w:lang w:eastAsia="en-US"/>
        </w:rPr>
        <w:t xml:space="preserve"> </w:t>
      </w:r>
      <w:r w:rsidR="00C91483"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расчетное значение изгибающего момента в соответствующем сечении, которое образуется из горизонтального смещения а</w:t>
      </w:r>
      <w:r w:rsidRPr="00A04E57">
        <w:rPr>
          <w:rStyle w:val="FontStyle244"/>
          <w:rFonts w:ascii="Times New Roman" w:hAnsi="Times New Roman" w:cs="Times New Roman"/>
          <w:sz w:val="24"/>
          <w:szCs w:val="24"/>
          <w:vertAlign w:val="subscript"/>
          <w:lang w:eastAsia="en-US"/>
        </w:rPr>
        <w:t>1</w:t>
      </w:r>
      <w:r w:rsidRPr="00A04E57">
        <w:rPr>
          <w:rStyle w:val="FontStyle244"/>
          <w:rFonts w:ascii="Times New Roman" w:hAnsi="Times New Roman" w:cs="Times New Roman"/>
          <w:sz w:val="24"/>
          <w:szCs w:val="24"/>
          <w:lang w:eastAsia="en-US"/>
        </w:rPr>
        <w:t xml:space="preserve"> огибающей эпюры распределения расчетного изгибающего момента, </w:t>
      </w:r>
      <w:r w:rsidR="00C91483">
        <w:rPr>
          <w:rStyle w:val="FontStyle244"/>
          <w:rFonts w:ascii="Times New Roman" w:hAnsi="Times New Roman" w:cs="Times New Roman"/>
          <w:sz w:val="24"/>
          <w:szCs w:val="24"/>
          <w:lang w:eastAsia="en-US"/>
        </w:rPr>
        <w:t>см. р</w:t>
      </w:r>
      <w:r w:rsidRPr="00A04E57">
        <w:rPr>
          <w:rStyle w:val="FontStyle244"/>
          <w:rFonts w:ascii="Times New Roman" w:hAnsi="Times New Roman" w:cs="Times New Roman"/>
          <w:sz w:val="24"/>
          <w:szCs w:val="24"/>
          <w:lang w:eastAsia="en-US"/>
        </w:rPr>
        <w:t>исунок A.16;</w:t>
      </w:r>
    </w:p>
    <w:p w:rsidR="00B502DF" w:rsidRPr="00A04E57" w:rsidRDefault="00B502DF" w:rsidP="00A04E57">
      <w:pPr>
        <w:pStyle w:val="Style119"/>
        <w:widowControl/>
        <w:ind w:firstLine="567"/>
        <w:jc w:val="both"/>
        <w:rPr>
          <w:rStyle w:val="FontStyle22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Для конструкций с поперечной арматурой и без нее: </w:t>
      </w:r>
      <w:r w:rsidRPr="00A04E57">
        <w:rPr>
          <w:rStyle w:val="FontStyle244"/>
          <w:rFonts w:ascii="Times New Roman" w:hAnsi="Times New Roman" w:cs="Times New Roman"/>
          <w:i/>
          <w:sz w:val="24"/>
          <w:szCs w:val="24"/>
          <w:lang w:eastAsia="en-US"/>
        </w:rPr>
        <w:t>a</w:t>
      </w:r>
      <w:r w:rsidRPr="00A04E57">
        <w:rPr>
          <w:rStyle w:val="FontStyle244"/>
          <w:rFonts w:ascii="Times New Roman" w:hAnsi="Times New Roman" w:cs="Times New Roman"/>
          <w:sz w:val="24"/>
          <w:szCs w:val="24"/>
          <w:vertAlign w:val="subscript"/>
          <w:lang w:eastAsia="en-US"/>
        </w:rPr>
        <w:t>1</w:t>
      </w:r>
      <w:r w:rsidRPr="00A04E57">
        <w:rPr>
          <w:rStyle w:val="FontStyle244"/>
          <w:rFonts w:ascii="Times New Roman" w:hAnsi="Times New Roman" w:cs="Times New Roman"/>
          <w:sz w:val="24"/>
          <w:szCs w:val="24"/>
          <w:lang w:eastAsia="en-US"/>
        </w:rPr>
        <w:t xml:space="preserve"> = </w:t>
      </w:r>
      <w:r w:rsidR="00C91483">
        <w:rPr>
          <w:rStyle w:val="FontStyle224"/>
          <w:rFonts w:ascii="Times New Roman" w:hAnsi="Times New Roman" w:cs="Times New Roman"/>
          <w:sz w:val="24"/>
          <w:szCs w:val="24"/>
          <w:lang w:eastAsia="en-US"/>
        </w:rPr>
        <w:t>d</w:t>
      </w:r>
    </w:p>
    <w:p w:rsidR="00B502DF" w:rsidRPr="00A04E57" w:rsidRDefault="00B502DF" w:rsidP="00A04E57">
      <w:pPr>
        <w:pStyle w:val="Style119"/>
        <w:widowControl/>
        <w:ind w:firstLine="567"/>
        <w:jc w:val="both"/>
        <w:rPr>
          <w:rStyle w:val="FontStyle244"/>
          <w:rFonts w:ascii="Times New Roman" w:hAnsi="Times New Roman" w:cs="Times New Roman"/>
          <w:sz w:val="24"/>
          <w:szCs w:val="24"/>
          <w:lang w:eastAsia="en-US"/>
        </w:rPr>
      </w:pPr>
      <w:r w:rsidRPr="00A04E57">
        <w:rPr>
          <w:rStyle w:val="FontStyle224"/>
          <w:rFonts w:ascii="Times New Roman" w:hAnsi="Times New Roman" w:cs="Times New Roman"/>
          <w:sz w:val="24"/>
          <w:szCs w:val="24"/>
          <w:lang w:eastAsia="en-US"/>
        </w:rPr>
        <w:t xml:space="preserve">d </w:t>
      </w:r>
      <w:r w:rsidR="00C91483"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эффективная высота сечения;</w:t>
      </w:r>
    </w:p>
    <w:p w:rsidR="00B502DF" w:rsidRPr="00C91483" w:rsidRDefault="00B502DF" w:rsidP="00C91483">
      <w:pPr>
        <w:pStyle w:val="Style33"/>
        <w:widowControl/>
        <w:ind w:firstLine="567"/>
        <w:jc w:val="both"/>
        <w:rPr>
          <w:rStyle w:val="FontStyle260"/>
          <w:rFonts w:ascii="Times New Roman" w:hAnsi="Times New Roman" w:cs="Times New Roman"/>
          <w:b w:val="0"/>
          <w:bCs w:val="0"/>
          <w:spacing w:val="0"/>
          <w:sz w:val="24"/>
          <w:szCs w:val="24"/>
          <w:lang w:eastAsia="en-US"/>
        </w:rPr>
      </w:pPr>
      <w:r w:rsidRPr="00A04E57">
        <w:rPr>
          <w:rStyle w:val="FontStyle224"/>
          <w:rFonts w:ascii="Times New Roman" w:hAnsi="Times New Roman" w:cs="Times New Roman"/>
          <w:sz w:val="24"/>
          <w:szCs w:val="24"/>
          <w:lang w:eastAsia="en-US"/>
        </w:rPr>
        <w:t xml:space="preserve">z </w:t>
      </w:r>
      <w:r w:rsidR="00C91483" w:rsidRPr="00A04E57">
        <w:rPr>
          <w:rStyle w:val="FontStyle244"/>
          <w:rFonts w:ascii="Times New Roman" w:hAnsi="Times New Roman" w:cs="Times New Roman"/>
          <w:sz w:val="24"/>
          <w:szCs w:val="24"/>
        </w:rPr>
        <w:t xml:space="preserve">– </w:t>
      </w:r>
      <w:r w:rsidRPr="00A04E57">
        <w:rPr>
          <w:rStyle w:val="FontStyle244"/>
          <w:rFonts w:ascii="Times New Roman" w:hAnsi="Times New Roman" w:cs="Times New Roman"/>
          <w:sz w:val="24"/>
          <w:szCs w:val="24"/>
          <w:lang w:eastAsia="en-US"/>
        </w:rPr>
        <w:t>внутреннее плечо силы; при подборе анкеровки может быть, как правило, использовано приближенное значение.</w:t>
      </w:r>
    </w:p>
    <w:p w:rsidR="00B502DF" w:rsidRPr="00A04E57" w:rsidRDefault="00C91483" w:rsidP="00A04E57">
      <w:pPr>
        <w:pStyle w:val="Style134"/>
        <w:widowControl/>
        <w:ind w:firstLine="567"/>
        <w:jc w:val="center"/>
        <w:rPr>
          <w:rFonts w:ascii="Times New Roman" w:hAnsi="Times New Roman" w:cs="Times New Roman"/>
        </w:rPr>
      </w:pPr>
      <w:r>
        <w:rPr>
          <w:rFonts w:ascii="Times New Roman" w:hAnsi="Times New Roman" w:cs="Times New Roman"/>
          <w:noProof/>
        </w:rPr>
        <w:lastRenderedPageBreak/>
        <w:drawing>
          <wp:inline distT="0" distB="0" distL="0" distR="0">
            <wp:extent cx="5398770" cy="4359910"/>
            <wp:effectExtent l="19050" t="0" r="0" b="0"/>
            <wp:docPr id="79" name="Рисунок 79" descr="C:\Users\Жулдыз\Desktop\СТ РК EN 12602\64_e_dr\a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Жулдыз\Desktop\СТ РК EN 12602\64_e_dr\a016.tif"/>
                    <pic:cNvPicPr>
                      <a:picLocks noChangeAspect="1" noChangeArrowheads="1"/>
                    </pic:cNvPicPr>
                  </pic:nvPicPr>
                  <pic:blipFill>
                    <a:blip r:embed="rId145" cstate="print"/>
                    <a:srcRect/>
                    <a:stretch>
                      <a:fillRect/>
                    </a:stretch>
                  </pic:blipFill>
                  <pic:spPr bwMode="auto">
                    <a:xfrm>
                      <a:off x="0" y="0"/>
                      <a:ext cx="5398770" cy="4359910"/>
                    </a:xfrm>
                    <a:prstGeom prst="rect">
                      <a:avLst/>
                    </a:prstGeom>
                    <a:noFill/>
                    <a:ln w="9525">
                      <a:noFill/>
                      <a:miter lim="800000"/>
                      <a:headEnd/>
                      <a:tailEnd/>
                    </a:ln>
                  </pic:spPr>
                </pic:pic>
              </a:graphicData>
            </a:graphic>
          </wp:inline>
        </w:drawing>
      </w:r>
    </w:p>
    <w:p w:rsidR="00B502DF" w:rsidRPr="00A04E57" w:rsidRDefault="00B502DF" w:rsidP="00A04E57">
      <w:pPr>
        <w:pStyle w:val="Style5"/>
        <w:widowControl/>
        <w:ind w:firstLine="567"/>
        <w:jc w:val="both"/>
        <w:rPr>
          <w:rStyle w:val="FontStyle217"/>
          <w:rFonts w:ascii="Times New Roman" w:hAnsi="Times New Roman" w:cs="Times New Roman"/>
          <w:sz w:val="24"/>
          <w:szCs w:val="24"/>
          <w:lang w:eastAsia="en-US"/>
        </w:rPr>
      </w:pPr>
    </w:p>
    <w:p w:rsidR="00B502DF" w:rsidRPr="00C91483" w:rsidRDefault="00B502DF" w:rsidP="00A04E57">
      <w:pPr>
        <w:pStyle w:val="Style5"/>
        <w:widowControl/>
        <w:ind w:firstLine="567"/>
        <w:jc w:val="both"/>
        <w:rPr>
          <w:rStyle w:val="FontStyle217"/>
          <w:rFonts w:ascii="Times New Roman" w:hAnsi="Times New Roman" w:cs="Times New Roman"/>
          <w:sz w:val="20"/>
          <w:szCs w:val="20"/>
          <w:lang w:eastAsia="en-US"/>
        </w:rPr>
      </w:pPr>
      <w:r w:rsidRPr="00C91483">
        <w:rPr>
          <w:rStyle w:val="FontStyle217"/>
          <w:rFonts w:ascii="Times New Roman" w:hAnsi="Times New Roman" w:cs="Times New Roman"/>
          <w:sz w:val="20"/>
          <w:szCs w:val="20"/>
          <w:lang w:eastAsia="en-US"/>
        </w:rPr>
        <w:t>Условные обозначения</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6"/>
          <w:rFonts w:ascii="Times New Roman" w:hAnsi="Times New Roman" w:cs="Times New Roman"/>
          <w:sz w:val="20"/>
          <w:szCs w:val="20"/>
          <w:lang w:eastAsia="en-US"/>
        </w:rPr>
        <w:t xml:space="preserve">1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крепление с использованием поперечной балки</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6"/>
          <w:rFonts w:ascii="Times New Roman" w:hAnsi="Times New Roman" w:cs="Times New Roman"/>
          <w:sz w:val="20"/>
          <w:szCs w:val="20"/>
          <w:lang w:eastAsia="en-US"/>
        </w:rPr>
        <w:t xml:space="preserve">2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крепление с использованием поперечной балки или прочности сцепления</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6"/>
          <w:rFonts w:ascii="Times New Roman" w:hAnsi="Times New Roman" w:cs="Times New Roman"/>
          <w:sz w:val="20"/>
          <w:szCs w:val="20"/>
          <w:lang w:eastAsia="en-US"/>
        </w:rPr>
        <w:t xml:space="preserve">3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крепление с использованием поперечной балки</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6"/>
          <w:rFonts w:ascii="Times New Roman" w:hAnsi="Times New Roman" w:cs="Times New Roman"/>
          <w:sz w:val="20"/>
          <w:szCs w:val="20"/>
          <w:lang w:eastAsia="en-US"/>
        </w:rPr>
        <w:t xml:space="preserve">4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поперечные балки в средней зоне</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6"/>
          <w:rFonts w:ascii="Times New Roman" w:hAnsi="Times New Roman" w:cs="Times New Roman"/>
          <w:sz w:val="20"/>
          <w:szCs w:val="20"/>
          <w:lang w:eastAsia="en-US"/>
        </w:rPr>
        <w:t xml:space="preserve">5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рассчитываемое сечение</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6"/>
          <w:rFonts w:ascii="Times New Roman" w:hAnsi="Times New Roman" w:cs="Times New Roman"/>
          <w:sz w:val="20"/>
          <w:szCs w:val="20"/>
          <w:lang w:eastAsia="en-US"/>
        </w:rPr>
        <w:t xml:space="preserve">6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анкеровка с использованием прочности сцепления в средней зоне</w:t>
      </w:r>
    </w:p>
    <w:p w:rsidR="00B502DF" w:rsidRPr="00C91483" w:rsidRDefault="00B502DF" w:rsidP="00A04E57">
      <w:pPr>
        <w:pStyle w:val="Style105"/>
        <w:widowControl/>
        <w:ind w:firstLine="567"/>
        <w:jc w:val="both"/>
        <w:rPr>
          <w:rStyle w:val="FontStyle226"/>
          <w:rFonts w:ascii="Times New Roman" w:hAnsi="Times New Roman" w:cs="Times New Roman"/>
          <w:sz w:val="20"/>
          <w:szCs w:val="20"/>
        </w:rPr>
      </w:pPr>
      <w:r w:rsidRPr="00C91483">
        <w:rPr>
          <w:rStyle w:val="FontStyle226"/>
          <w:rFonts w:ascii="Times New Roman" w:hAnsi="Times New Roman" w:cs="Times New Roman"/>
          <w:sz w:val="20"/>
          <w:szCs w:val="20"/>
        </w:rPr>
        <w:t xml:space="preserve">7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rPr>
        <w:t>напряжени</w:t>
      </w:r>
      <w:r w:rsidR="008845F9">
        <w:rPr>
          <w:rStyle w:val="FontStyle226"/>
          <w:rFonts w:ascii="Times New Roman" w:hAnsi="Times New Roman" w:cs="Times New Roman"/>
          <w:sz w:val="20"/>
          <w:szCs w:val="20"/>
        </w:rPr>
        <w:t>е сцепления продольной арматуры</w:t>
      </w:r>
    </w:p>
    <w:p w:rsidR="00B502DF" w:rsidRPr="00C91483" w:rsidRDefault="00B502DF" w:rsidP="00A04E57">
      <w:pPr>
        <w:pStyle w:val="Style105"/>
        <w:widowControl/>
        <w:ind w:firstLine="567"/>
        <w:jc w:val="both"/>
        <w:rPr>
          <w:rStyle w:val="FontStyle226"/>
          <w:rFonts w:ascii="Times New Roman" w:hAnsi="Times New Roman" w:cs="Times New Roman"/>
          <w:sz w:val="20"/>
          <w:szCs w:val="20"/>
        </w:rPr>
      </w:pPr>
      <w:r w:rsidRPr="00C91483">
        <w:rPr>
          <w:rStyle w:val="FontStyle224"/>
          <w:rFonts w:ascii="Times New Roman" w:hAnsi="Times New Roman" w:cs="Times New Roman"/>
          <w:sz w:val="20"/>
          <w:szCs w:val="20"/>
        </w:rPr>
        <w:t>ƒ</w:t>
      </w:r>
      <w:r w:rsidRPr="00C91483">
        <w:rPr>
          <w:rStyle w:val="FontStyle224"/>
          <w:rFonts w:ascii="Times New Roman" w:hAnsi="Times New Roman" w:cs="Times New Roman"/>
          <w:sz w:val="20"/>
          <w:szCs w:val="20"/>
          <w:vertAlign w:val="subscript"/>
        </w:rPr>
        <w:t>bd</w:t>
      </w:r>
      <w:r w:rsidRPr="00C91483">
        <w:rPr>
          <w:rStyle w:val="FontStyle224"/>
          <w:rFonts w:ascii="Times New Roman" w:hAnsi="Times New Roman" w:cs="Times New Roman"/>
          <w:sz w:val="20"/>
          <w:szCs w:val="20"/>
        </w:rPr>
        <w:t xml:space="preserve">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iCs/>
          <w:sz w:val="20"/>
          <w:szCs w:val="20"/>
        </w:rPr>
        <w:t>расчетная</w:t>
      </w:r>
      <w:r w:rsidRPr="00C91483">
        <w:rPr>
          <w:rStyle w:val="FontStyle224"/>
          <w:rFonts w:ascii="Times New Roman" w:hAnsi="Times New Roman" w:cs="Times New Roman"/>
          <w:sz w:val="20"/>
          <w:szCs w:val="20"/>
        </w:rPr>
        <w:t xml:space="preserve"> </w:t>
      </w:r>
      <w:r w:rsidR="008845F9">
        <w:rPr>
          <w:rStyle w:val="FontStyle226"/>
          <w:rFonts w:ascii="Times New Roman" w:hAnsi="Times New Roman" w:cs="Times New Roman"/>
          <w:sz w:val="20"/>
          <w:szCs w:val="20"/>
        </w:rPr>
        <w:t>прочность сцепления по ф</w:t>
      </w:r>
      <w:r w:rsidRPr="00C91483">
        <w:rPr>
          <w:rStyle w:val="FontStyle226"/>
          <w:rFonts w:ascii="Times New Roman" w:hAnsi="Times New Roman" w:cs="Times New Roman"/>
          <w:sz w:val="20"/>
          <w:szCs w:val="20"/>
        </w:rPr>
        <w:t>ормуле (A.49)</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6"/>
          <w:rFonts w:ascii="Times New Roman" w:hAnsi="Times New Roman" w:cs="Times New Roman"/>
          <w:sz w:val="20"/>
          <w:szCs w:val="20"/>
          <w:lang w:eastAsia="en-US"/>
        </w:rPr>
        <w:t xml:space="preserve">8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прочность сцепления в сравнении с заякоривающимся</w:t>
      </w:r>
      <w:r w:rsidR="008845F9">
        <w:rPr>
          <w:rStyle w:val="FontStyle226"/>
          <w:rFonts w:ascii="Times New Roman" w:hAnsi="Times New Roman" w:cs="Times New Roman"/>
          <w:sz w:val="20"/>
          <w:szCs w:val="20"/>
          <w:lang w:eastAsia="en-US"/>
        </w:rPr>
        <w:t xml:space="preserve"> усилием</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61"/>
          <w:rFonts w:ascii="Times New Roman" w:hAnsi="Times New Roman" w:cs="Times New Roman"/>
          <w:sz w:val="20"/>
          <w:szCs w:val="20"/>
          <w:lang w:eastAsia="en-US"/>
        </w:rPr>
        <w:t>d</w:t>
      </w:r>
      <w:r w:rsidRPr="00C91483">
        <w:rPr>
          <w:rStyle w:val="FontStyle226"/>
          <w:rFonts w:ascii="Times New Roman" w:hAnsi="Times New Roman" w:cs="Times New Roman"/>
          <w:sz w:val="20"/>
          <w:szCs w:val="20"/>
          <w:vertAlign w:val="subscript"/>
          <w:lang w:eastAsia="en-US"/>
        </w:rPr>
        <w:t>bot</w:t>
      </w:r>
      <w:r w:rsidRPr="00C91483">
        <w:rPr>
          <w:rStyle w:val="FontStyle226"/>
          <w:rFonts w:ascii="Times New Roman" w:hAnsi="Times New Roman" w:cs="Times New Roman"/>
          <w:sz w:val="20"/>
          <w:szCs w:val="20"/>
          <w:lang w:eastAsia="en-US"/>
        </w:rPr>
        <w:t xml:space="preserve">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 xml:space="preserve">эффективная высота поперечного сечения </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4"/>
          <w:rFonts w:ascii="Times New Roman" w:hAnsi="Times New Roman" w:cs="Times New Roman"/>
          <w:sz w:val="20"/>
          <w:szCs w:val="20"/>
          <w:lang w:eastAsia="en-US"/>
        </w:rPr>
        <w:t>F</w:t>
      </w:r>
      <w:r w:rsidRPr="00C91483">
        <w:rPr>
          <w:rStyle w:val="FontStyle224"/>
          <w:rFonts w:ascii="Times New Roman" w:hAnsi="Times New Roman" w:cs="Times New Roman"/>
          <w:i w:val="0"/>
          <w:sz w:val="20"/>
          <w:szCs w:val="20"/>
          <w:vertAlign w:val="subscript"/>
          <w:lang w:eastAsia="en-US"/>
        </w:rPr>
        <w:t>ld</w:t>
      </w:r>
      <w:r w:rsidRPr="00C91483">
        <w:rPr>
          <w:rStyle w:val="FontStyle224"/>
          <w:rFonts w:ascii="Times New Roman" w:hAnsi="Times New Roman" w:cs="Times New Roman"/>
          <w:sz w:val="20"/>
          <w:szCs w:val="20"/>
          <w:lang w:eastAsia="en-US"/>
        </w:rPr>
        <w:t xml:space="preserve">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усилие н</w:t>
      </w:r>
      <w:r w:rsidR="008845F9">
        <w:rPr>
          <w:rStyle w:val="FontStyle226"/>
          <w:rFonts w:ascii="Times New Roman" w:hAnsi="Times New Roman" w:cs="Times New Roman"/>
          <w:sz w:val="20"/>
          <w:szCs w:val="20"/>
          <w:lang w:eastAsia="en-US"/>
        </w:rPr>
        <w:t>атяжения</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64"/>
          <w:rFonts w:ascii="Times New Roman" w:hAnsi="Times New Roman" w:cs="Times New Roman"/>
          <w:i/>
          <w:sz w:val="20"/>
          <w:szCs w:val="20"/>
          <w:lang w:eastAsia="en-US"/>
        </w:rPr>
        <w:t>F</w:t>
      </w:r>
      <w:r w:rsidRPr="00C91483">
        <w:rPr>
          <w:rStyle w:val="FontStyle264"/>
          <w:rFonts w:ascii="Times New Roman" w:hAnsi="Times New Roman" w:cs="Times New Roman"/>
          <w:sz w:val="20"/>
          <w:szCs w:val="20"/>
          <w:vertAlign w:val="subscript"/>
          <w:lang w:eastAsia="en-US"/>
        </w:rPr>
        <w:t>ra</w:t>
      </w:r>
      <w:r w:rsidRPr="00C91483">
        <w:rPr>
          <w:rStyle w:val="FontStyle264"/>
          <w:rFonts w:ascii="Times New Roman" w:hAnsi="Times New Roman" w:cs="Times New Roman"/>
          <w:sz w:val="20"/>
          <w:szCs w:val="20"/>
          <w:lang w:eastAsia="en-US"/>
        </w:rPr>
        <w:t xml:space="preserve">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заякоривающее усилие</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4"/>
          <w:rFonts w:ascii="Times New Roman" w:hAnsi="Times New Roman" w:cs="Times New Roman"/>
          <w:sz w:val="20"/>
          <w:szCs w:val="20"/>
          <w:lang w:eastAsia="en-US"/>
        </w:rPr>
        <w:t>M</w:t>
      </w:r>
      <w:r w:rsidRPr="00C91483">
        <w:rPr>
          <w:rStyle w:val="FontStyle224"/>
          <w:rFonts w:ascii="Times New Roman" w:hAnsi="Times New Roman" w:cs="Times New Roman"/>
          <w:i w:val="0"/>
          <w:sz w:val="20"/>
          <w:szCs w:val="20"/>
          <w:vertAlign w:val="subscript"/>
          <w:lang w:eastAsia="en-US"/>
        </w:rPr>
        <w:t>da</w:t>
      </w:r>
      <w:r w:rsidRPr="00C91483">
        <w:rPr>
          <w:rStyle w:val="FontStyle224"/>
          <w:rFonts w:ascii="Times New Roman" w:hAnsi="Times New Roman" w:cs="Times New Roman"/>
          <w:sz w:val="20"/>
          <w:szCs w:val="20"/>
          <w:lang w:eastAsia="en-US"/>
        </w:rPr>
        <w:t xml:space="preserve">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расширенная эпюра изгибающих моментов</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24"/>
          <w:rFonts w:ascii="Times New Roman" w:hAnsi="Times New Roman" w:cs="Times New Roman"/>
          <w:sz w:val="20"/>
          <w:szCs w:val="20"/>
          <w:lang w:eastAsia="en-US"/>
        </w:rPr>
        <w:t>M</w:t>
      </w:r>
      <w:r w:rsidRPr="00C91483">
        <w:rPr>
          <w:rStyle w:val="FontStyle224"/>
          <w:rFonts w:ascii="Times New Roman" w:hAnsi="Times New Roman" w:cs="Times New Roman"/>
          <w:i w:val="0"/>
          <w:sz w:val="20"/>
          <w:szCs w:val="20"/>
          <w:vertAlign w:val="subscript"/>
          <w:lang w:eastAsia="en-US"/>
        </w:rPr>
        <w:t>Ed</w:t>
      </w:r>
      <w:r w:rsidRPr="00C91483">
        <w:rPr>
          <w:rStyle w:val="FontStyle224"/>
          <w:rFonts w:ascii="Times New Roman" w:hAnsi="Times New Roman" w:cs="Times New Roman"/>
          <w:sz w:val="20"/>
          <w:szCs w:val="20"/>
          <w:lang w:eastAsia="en-US"/>
        </w:rPr>
        <w:t xml:space="preserve">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проектная эпюра изгибающих моментов</w:t>
      </w:r>
    </w:p>
    <w:p w:rsidR="00B502DF" w:rsidRPr="00C91483" w:rsidRDefault="00B502DF" w:rsidP="00A04E57">
      <w:pPr>
        <w:pStyle w:val="Style105"/>
        <w:widowControl/>
        <w:ind w:firstLine="567"/>
        <w:jc w:val="both"/>
        <w:rPr>
          <w:rStyle w:val="FontStyle226"/>
          <w:rFonts w:ascii="Times New Roman" w:hAnsi="Times New Roman" w:cs="Times New Roman"/>
          <w:sz w:val="20"/>
          <w:szCs w:val="20"/>
          <w:lang w:eastAsia="en-US"/>
        </w:rPr>
      </w:pPr>
      <w:r w:rsidRPr="00C91483">
        <w:rPr>
          <w:rStyle w:val="FontStyle261"/>
          <w:rFonts w:ascii="Times New Roman" w:hAnsi="Times New Roman" w:cs="Times New Roman"/>
          <w:sz w:val="20"/>
          <w:szCs w:val="20"/>
          <w:lang w:eastAsia="en-US"/>
        </w:rPr>
        <w:t>τ</w:t>
      </w:r>
      <w:r w:rsidRPr="00C91483">
        <w:rPr>
          <w:rStyle w:val="FontStyle226"/>
          <w:rFonts w:ascii="Times New Roman" w:hAnsi="Times New Roman" w:cs="Times New Roman"/>
          <w:sz w:val="20"/>
          <w:szCs w:val="20"/>
          <w:vertAlign w:val="subscript"/>
          <w:lang w:eastAsia="en-US"/>
        </w:rPr>
        <w:t>d</w:t>
      </w:r>
      <w:r w:rsidRPr="00C91483">
        <w:rPr>
          <w:rStyle w:val="FontStyle226"/>
          <w:rFonts w:ascii="Times New Roman" w:hAnsi="Times New Roman" w:cs="Times New Roman"/>
          <w:sz w:val="20"/>
          <w:szCs w:val="20"/>
          <w:lang w:eastAsia="en-US"/>
        </w:rPr>
        <w:t xml:space="preserve">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напряжение сцепления при расчетных нагрузках</w:t>
      </w:r>
    </w:p>
    <w:p w:rsidR="00B502DF" w:rsidRPr="00C91483" w:rsidRDefault="00B502DF" w:rsidP="00A04E57">
      <w:pPr>
        <w:pStyle w:val="Style114"/>
        <w:widowControl/>
        <w:ind w:firstLine="567"/>
        <w:jc w:val="both"/>
        <w:rPr>
          <w:rStyle w:val="FontStyle226"/>
          <w:rFonts w:ascii="Times New Roman" w:hAnsi="Times New Roman" w:cs="Times New Roman"/>
          <w:sz w:val="20"/>
          <w:szCs w:val="20"/>
          <w:lang w:eastAsia="en-US"/>
        </w:rPr>
      </w:pPr>
      <w:r w:rsidRPr="00C91483">
        <w:rPr>
          <w:rStyle w:val="FontStyle226"/>
          <w:rFonts w:ascii="Times New Roman" w:hAnsi="Times New Roman" w:cs="Times New Roman"/>
          <w:i/>
          <w:sz w:val="20"/>
          <w:szCs w:val="20"/>
          <w:lang w:eastAsia="en-US"/>
        </w:rPr>
        <w:t>х</w:t>
      </w:r>
      <w:r w:rsidRPr="00C91483">
        <w:rPr>
          <w:rStyle w:val="FontStyle226"/>
          <w:rFonts w:ascii="Times New Roman" w:hAnsi="Times New Roman" w:cs="Times New Roman"/>
          <w:sz w:val="20"/>
          <w:szCs w:val="20"/>
          <w:vertAlign w:val="subscript"/>
          <w:lang w:eastAsia="en-US"/>
        </w:rPr>
        <w:t>bd</w:t>
      </w:r>
      <w:r w:rsidRPr="00C91483">
        <w:rPr>
          <w:rStyle w:val="FontStyle226"/>
          <w:rFonts w:ascii="Times New Roman" w:hAnsi="Times New Roman" w:cs="Times New Roman"/>
          <w:sz w:val="20"/>
          <w:szCs w:val="20"/>
          <w:lang w:eastAsia="en-US"/>
        </w:rPr>
        <w:t xml:space="preserve"> </w:t>
      </w:r>
      <w:r w:rsidR="00C91483" w:rsidRPr="00235895">
        <w:rPr>
          <w:rStyle w:val="FontStyle226"/>
          <w:rFonts w:ascii="Times New Roman" w:hAnsi="Times New Roman" w:cs="Times New Roman"/>
          <w:sz w:val="20"/>
          <w:szCs w:val="20"/>
          <w:lang w:eastAsia="en-US"/>
        </w:rPr>
        <w:t xml:space="preserve">– </w:t>
      </w:r>
      <w:r w:rsidRPr="00C91483">
        <w:rPr>
          <w:rStyle w:val="FontStyle226"/>
          <w:rFonts w:ascii="Times New Roman" w:hAnsi="Times New Roman" w:cs="Times New Roman"/>
          <w:sz w:val="20"/>
          <w:szCs w:val="20"/>
          <w:lang w:eastAsia="en-US"/>
        </w:rPr>
        <w:t>расстояние от опоры, где напряжение сцепления превышает расчетную нагрузку</w:t>
      </w:r>
    </w:p>
    <w:p w:rsidR="00B502DF" w:rsidRPr="00A04E57" w:rsidRDefault="00B502DF" w:rsidP="00A04E57">
      <w:pPr>
        <w:pStyle w:val="Style33"/>
        <w:widowControl/>
        <w:ind w:firstLine="567"/>
        <w:jc w:val="center"/>
        <w:rPr>
          <w:rStyle w:val="FontStyle245"/>
          <w:rFonts w:ascii="Times New Roman" w:hAnsi="Times New Roman" w:cs="Times New Roman"/>
          <w:sz w:val="24"/>
          <w:szCs w:val="24"/>
          <w:lang w:eastAsia="en-US"/>
        </w:rPr>
      </w:pPr>
    </w:p>
    <w:p w:rsidR="008845F9" w:rsidRDefault="00B502DF" w:rsidP="008845F9">
      <w:pPr>
        <w:pStyle w:val="Style33"/>
        <w:widowControl/>
        <w:jc w:val="center"/>
        <w:rPr>
          <w:rStyle w:val="FontStyle245"/>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Рисунок А.16 – Огибающая эпюра для определения силы растяжения</w:t>
      </w:r>
    </w:p>
    <w:p w:rsidR="00B502DF" w:rsidRPr="00A04E57" w:rsidRDefault="00B502DF" w:rsidP="008845F9">
      <w:pPr>
        <w:pStyle w:val="Style33"/>
        <w:widowControl/>
        <w:jc w:val="center"/>
        <w:rPr>
          <w:rStyle w:val="FontStyle244"/>
          <w:rFonts w:ascii="Times New Roman" w:hAnsi="Times New Roman" w:cs="Times New Roman"/>
          <w:b/>
          <w:bCs/>
          <w:sz w:val="24"/>
          <w:szCs w:val="24"/>
          <w:lang w:eastAsia="en-US"/>
        </w:rPr>
      </w:pPr>
      <w:r w:rsidRPr="00A04E57">
        <w:rPr>
          <w:rStyle w:val="FontStyle245"/>
          <w:rFonts w:ascii="Times New Roman" w:hAnsi="Times New Roman" w:cs="Times New Roman"/>
          <w:sz w:val="24"/>
          <w:szCs w:val="24"/>
          <w:lang w:eastAsia="en-US"/>
        </w:rPr>
        <w:t>в продольной арматуре</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(3)P Если сцепление не учитывается, то приваренные поперечные стержни, находящиеся на расстоянии d от конца конструкции, должны быть в состоянии воспринять усилие растяжение, равное </w:t>
      </w:r>
      <w:r w:rsidRPr="00A04E57">
        <w:rPr>
          <w:rStyle w:val="FontStyle244"/>
          <w:rFonts w:ascii="Times New Roman" w:hAnsi="Times New Roman" w:cs="Times New Roman"/>
          <w:i/>
          <w:sz w:val="24"/>
          <w:szCs w:val="24"/>
          <w:lang w:eastAsia="en-US"/>
        </w:rPr>
        <w:t>V</w:t>
      </w:r>
      <w:r w:rsidRPr="00A04E57">
        <w:rPr>
          <w:rStyle w:val="FontStyle244"/>
          <w:rFonts w:ascii="Times New Roman" w:hAnsi="Times New Roman" w:cs="Times New Roman"/>
          <w:sz w:val="24"/>
          <w:szCs w:val="24"/>
          <w:vertAlign w:val="subscript"/>
          <w:lang w:eastAsia="en-US"/>
        </w:rPr>
        <w:t>Sd</w:t>
      </w:r>
      <w:r w:rsidRPr="00A04E57">
        <w:rPr>
          <w:rStyle w:val="FontStyle244"/>
          <w:rFonts w:ascii="Times New Roman" w:hAnsi="Times New Roman" w:cs="Times New Roman"/>
          <w:sz w:val="24"/>
          <w:szCs w:val="24"/>
          <w:lang w:eastAsia="en-US"/>
        </w:rPr>
        <w:t xml:space="preserve">. Значение </w:t>
      </w:r>
      <w:r w:rsidRPr="00A04E57">
        <w:rPr>
          <w:rStyle w:val="FontStyle244"/>
          <w:rFonts w:ascii="Times New Roman" w:hAnsi="Times New Roman" w:cs="Times New Roman"/>
          <w:i/>
          <w:sz w:val="24"/>
          <w:szCs w:val="24"/>
          <w:lang w:eastAsia="en-US"/>
        </w:rPr>
        <w:t>V</w:t>
      </w:r>
      <w:r w:rsidRPr="00A04E57">
        <w:rPr>
          <w:rStyle w:val="FontStyle244"/>
          <w:rFonts w:ascii="Times New Roman" w:hAnsi="Times New Roman" w:cs="Times New Roman"/>
          <w:sz w:val="24"/>
          <w:szCs w:val="24"/>
          <w:vertAlign w:val="subscript"/>
          <w:lang w:eastAsia="en-US"/>
        </w:rPr>
        <w:t>Sd</w:t>
      </w:r>
      <w:r w:rsidRPr="00A04E57">
        <w:rPr>
          <w:rStyle w:val="FontStyle244"/>
          <w:rFonts w:ascii="Times New Roman" w:hAnsi="Times New Roman" w:cs="Times New Roman"/>
          <w:sz w:val="24"/>
          <w:szCs w:val="24"/>
          <w:lang w:eastAsia="en-US"/>
        </w:rPr>
        <w:t xml:space="preserve"> не может быть снижено согласно пункту A.4.1.1 (8).</w:t>
      </w:r>
    </w:p>
    <w:p w:rsidR="00B502DF" w:rsidRDefault="00B502DF" w:rsidP="00A04E57">
      <w:pPr>
        <w:pStyle w:val="Style53"/>
        <w:widowControl/>
        <w:ind w:firstLine="567"/>
        <w:jc w:val="both"/>
        <w:rPr>
          <w:rStyle w:val="FontStyle240"/>
          <w:rFonts w:ascii="Times New Roman" w:hAnsi="Times New Roman" w:cs="Times New Roman"/>
          <w:sz w:val="24"/>
          <w:szCs w:val="24"/>
          <w:lang w:eastAsia="en-US"/>
        </w:rPr>
      </w:pPr>
      <w:bookmarkStart w:id="97" w:name="bookmark114"/>
    </w:p>
    <w:p w:rsidR="008845F9" w:rsidRPr="00A04E57" w:rsidRDefault="008845F9" w:rsidP="00A04E57">
      <w:pPr>
        <w:pStyle w:val="Style53"/>
        <w:widowControl/>
        <w:ind w:firstLine="567"/>
        <w:jc w:val="both"/>
        <w:rPr>
          <w:rStyle w:val="FontStyle240"/>
          <w:rFonts w:ascii="Times New Roman" w:hAnsi="Times New Roman" w:cs="Times New Roman"/>
          <w:sz w:val="24"/>
          <w:szCs w:val="24"/>
          <w:lang w:eastAsia="en-US"/>
        </w:rPr>
      </w:pPr>
    </w:p>
    <w:p w:rsidR="00B502DF" w:rsidRPr="00A04E57" w:rsidRDefault="00B502DF" w:rsidP="00A04E57">
      <w:pPr>
        <w:pStyle w:val="Style53"/>
        <w:widowControl/>
        <w:ind w:firstLine="567"/>
        <w:jc w:val="both"/>
        <w:rPr>
          <w:rStyle w:val="FontStyle240"/>
          <w:rFonts w:ascii="Times New Roman" w:hAnsi="Times New Roman" w:cs="Times New Roman"/>
          <w:sz w:val="24"/>
          <w:szCs w:val="24"/>
          <w:lang w:eastAsia="en-US"/>
        </w:rPr>
      </w:pPr>
      <w:r w:rsidRPr="00A04E57">
        <w:rPr>
          <w:rStyle w:val="FontStyle240"/>
          <w:rFonts w:ascii="Times New Roman" w:hAnsi="Times New Roman" w:cs="Times New Roman"/>
          <w:sz w:val="24"/>
          <w:szCs w:val="24"/>
          <w:lang w:eastAsia="en-US"/>
        </w:rPr>
        <w:lastRenderedPageBreak/>
        <w:t>A</w:t>
      </w:r>
      <w:bookmarkEnd w:id="97"/>
      <w:r w:rsidRPr="00A04E57">
        <w:rPr>
          <w:rStyle w:val="FontStyle240"/>
          <w:rFonts w:ascii="Times New Roman" w:hAnsi="Times New Roman" w:cs="Times New Roman"/>
          <w:sz w:val="24"/>
          <w:szCs w:val="24"/>
          <w:lang w:eastAsia="en-US"/>
        </w:rPr>
        <w:t>.11 Глубина опоры</w:t>
      </w:r>
    </w:p>
    <w:p w:rsidR="00CB4F1E" w:rsidRDefault="00CB4F1E" w:rsidP="00A04E57">
      <w:pPr>
        <w:pStyle w:val="Style33"/>
        <w:widowControl/>
        <w:ind w:firstLine="567"/>
        <w:jc w:val="both"/>
        <w:rPr>
          <w:rStyle w:val="FontStyle244"/>
          <w:rFonts w:ascii="Times New Roman" w:hAnsi="Times New Roman" w:cs="Times New Roman"/>
          <w:sz w:val="24"/>
          <w:szCs w:val="24"/>
          <w:lang w:eastAsia="en-US"/>
        </w:rPr>
      </w:pP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При необходимости производитель должен задекларировать наименьшую глубину опоры.</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Глубина опоры </w:t>
      </w:r>
      <w:r w:rsidRPr="000A3BA1">
        <w:rPr>
          <w:rStyle w:val="FontStyle244"/>
          <w:rFonts w:ascii="Times New Roman" w:hAnsi="Times New Roman" w:cs="Times New Roman"/>
          <w:i/>
          <w:sz w:val="24"/>
          <w:szCs w:val="24"/>
          <w:lang w:eastAsia="en-US"/>
        </w:rPr>
        <w:t>а</w:t>
      </w:r>
      <w:r w:rsidRPr="00A04E57">
        <w:rPr>
          <w:rStyle w:val="FontStyle244"/>
          <w:rFonts w:ascii="Times New Roman" w:hAnsi="Times New Roman" w:cs="Times New Roman"/>
          <w:sz w:val="24"/>
          <w:szCs w:val="24"/>
          <w:vertAlign w:val="subscript"/>
          <w:lang w:eastAsia="en-US"/>
        </w:rPr>
        <w:t>0</w:t>
      </w:r>
      <w:r w:rsidRPr="00A04E57">
        <w:rPr>
          <w:rStyle w:val="FontStyle244"/>
          <w:rFonts w:ascii="Times New Roman" w:hAnsi="Times New Roman" w:cs="Times New Roman"/>
          <w:sz w:val="24"/>
          <w:szCs w:val="24"/>
          <w:lang w:eastAsia="en-US"/>
        </w:rPr>
        <w:t xml:space="preserve"> (см. </w:t>
      </w:r>
      <w:r w:rsidR="000A3BA1">
        <w:rPr>
          <w:rStyle w:val="FontStyle244"/>
          <w:rFonts w:ascii="Times New Roman" w:hAnsi="Times New Roman" w:cs="Times New Roman"/>
          <w:sz w:val="24"/>
          <w:szCs w:val="24"/>
          <w:lang w:eastAsia="en-US"/>
        </w:rPr>
        <w:t>р</w:t>
      </w:r>
      <w:r w:rsidRPr="00A04E57">
        <w:rPr>
          <w:rStyle w:val="FontStyle244"/>
          <w:rFonts w:ascii="Times New Roman" w:hAnsi="Times New Roman" w:cs="Times New Roman"/>
          <w:sz w:val="24"/>
          <w:szCs w:val="24"/>
          <w:lang w:eastAsia="en-US"/>
        </w:rPr>
        <w:t>исунок А.17) рассчитывается с учетом следующих воздействий:</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опорное давление;</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отклонения размеров;</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раскалывание или отслаивание материала опоры;</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xml:space="preserve">- расстояние </w:t>
      </w:r>
      <w:r w:rsidRPr="00A04E57">
        <w:rPr>
          <w:rStyle w:val="FontStyle244"/>
          <w:rFonts w:ascii="Times New Roman" w:hAnsi="Times New Roman" w:cs="Times New Roman"/>
          <w:i/>
          <w:sz w:val="24"/>
          <w:szCs w:val="24"/>
        </w:rPr>
        <w:t>с</w:t>
      </w:r>
      <w:r w:rsidRPr="00A04E57">
        <w:rPr>
          <w:rStyle w:val="FontStyle244"/>
          <w:rFonts w:ascii="Times New Roman" w:hAnsi="Times New Roman" w:cs="Times New Roman"/>
          <w:sz w:val="24"/>
          <w:szCs w:val="24"/>
        </w:rPr>
        <w:t xml:space="preserve"> между последним поперечным стержнем, необходимым для анкеровки, и концом конструкции;</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rPr>
        <w:t>- скосы углов</w:t>
      </w:r>
      <w:r w:rsidRPr="00A04E57">
        <w:rPr>
          <w:rStyle w:val="FontStyle244"/>
          <w:rFonts w:ascii="Times New Roman" w:hAnsi="Times New Roman" w:cs="Times New Roman"/>
          <w:sz w:val="24"/>
          <w:szCs w:val="24"/>
          <w:lang w:eastAsia="en-US"/>
        </w:rPr>
        <w:t>.</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В зоне глубины опоры конструкции необходимо размещать, по меньшей мере, один приваренный поперечный стержень.</w:t>
      </w:r>
    </w:p>
    <w:p w:rsidR="00B502DF" w:rsidRPr="00A04E57" w:rsidRDefault="00B502DF" w:rsidP="00A04E57">
      <w:pPr>
        <w:pStyle w:val="Style33"/>
        <w:widowControl/>
        <w:ind w:firstLine="567"/>
        <w:jc w:val="both"/>
        <w:rPr>
          <w:rStyle w:val="FontStyle244"/>
          <w:rFonts w:ascii="Times New Roman" w:hAnsi="Times New Roman" w:cs="Times New Roman"/>
          <w:sz w:val="24"/>
          <w:szCs w:val="24"/>
          <w:lang w:eastAsia="en-US"/>
        </w:rPr>
      </w:pPr>
      <w:r w:rsidRPr="00A04E57">
        <w:rPr>
          <w:rStyle w:val="FontStyle244"/>
          <w:rFonts w:ascii="Times New Roman" w:hAnsi="Times New Roman" w:cs="Times New Roman"/>
          <w:sz w:val="24"/>
          <w:szCs w:val="24"/>
          <w:lang w:eastAsia="en-US"/>
        </w:rPr>
        <w:t xml:space="preserve">Глубина опоры </w:t>
      </w:r>
      <w:r w:rsidRPr="000A3BA1">
        <w:rPr>
          <w:rStyle w:val="FontStyle244"/>
          <w:rFonts w:ascii="Times New Roman" w:hAnsi="Times New Roman" w:cs="Times New Roman"/>
          <w:i/>
          <w:sz w:val="24"/>
          <w:szCs w:val="24"/>
          <w:lang w:eastAsia="en-US"/>
        </w:rPr>
        <w:t>а</w:t>
      </w:r>
      <w:r w:rsidRPr="00A04E57">
        <w:rPr>
          <w:rStyle w:val="FontStyle244"/>
          <w:rFonts w:ascii="Times New Roman" w:hAnsi="Times New Roman" w:cs="Times New Roman"/>
          <w:sz w:val="24"/>
          <w:szCs w:val="24"/>
          <w:vertAlign w:val="subscript"/>
          <w:lang w:eastAsia="en-US"/>
        </w:rPr>
        <w:t>0</w:t>
      </w:r>
      <w:r w:rsidRPr="00A04E57">
        <w:rPr>
          <w:rStyle w:val="FontStyle244"/>
          <w:rFonts w:ascii="Times New Roman" w:hAnsi="Times New Roman" w:cs="Times New Roman"/>
          <w:sz w:val="24"/>
          <w:szCs w:val="24"/>
          <w:lang w:eastAsia="en-US"/>
        </w:rPr>
        <w:t xml:space="preserve"> (наименьшие значения) не должна быть (с учетом отклонений размеров) меньше следующих рекомендуемых значений:</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балка 60 мм;</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конструкции перекрытий 40 мм;</w:t>
      </w:r>
    </w:p>
    <w:p w:rsidR="00B502DF" w:rsidRPr="00A04E57" w:rsidRDefault="00B502DF" w:rsidP="00A04E57">
      <w:pPr>
        <w:pStyle w:val="Style33"/>
        <w:widowControl/>
        <w:ind w:firstLine="567"/>
        <w:jc w:val="both"/>
        <w:rPr>
          <w:rStyle w:val="FontStyle244"/>
          <w:rFonts w:ascii="Times New Roman" w:hAnsi="Times New Roman" w:cs="Times New Roman"/>
          <w:sz w:val="24"/>
          <w:szCs w:val="24"/>
        </w:rPr>
      </w:pPr>
      <w:r w:rsidRPr="00A04E57">
        <w:rPr>
          <w:rStyle w:val="FontStyle244"/>
          <w:rFonts w:ascii="Times New Roman" w:hAnsi="Times New Roman" w:cs="Times New Roman"/>
          <w:sz w:val="24"/>
          <w:szCs w:val="24"/>
        </w:rPr>
        <w:t>- конструкции крыши 35 мм.</w:t>
      </w:r>
    </w:p>
    <w:p w:rsidR="00B502DF" w:rsidRPr="00A04E57" w:rsidRDefault="00B502DF" w:rsidP="00A04E57">
      <w:pPr>
        <w:pStyle w:val="Style114"/>
        <w:widowControl/>
        <w:ind w:firstLine="567"/>
        <w:jc w:val="both"/>
        <w:rPr>
          <w:rStyle w:val="FontStyle226"/>
          <w:rFonts w:ascii="Times New Roman" w:hAnsi="Times New Roman" w:cs="Times New Roman"/>
          <w:sz w:val="24"/>
          <w:szCs w:val="24"/>
          <w:lang w:eastAsia="en-US"/>
        </w:rPr>
      </w:pPr>
    </w:p>
    <w:p w:rsidR="00B502DF" w:rsidRPr="00332C6E" w:rsidRDefault="000A3BA1" w:rsidP="00A04E57">
      <w:pPr>
        <w:pStyle w:val="Style114"/>
        <w:widowControl/>
        <w:ind w:firstLine="567"/>
        <w:jc w:val="both"/>
        <w:rPr>
          <w:rStyle w:val="FontStyle226"/>
          <w:rFonts w:ascii="Times New Roman" w:hAnsi="Times New Roman" w:cs="Times New Roman"/>
          <w:sz w:val="20"/>
          <w:szCs w:val="20"/>
          <w:lang w:eastAsia="en-US"/>
        </w:rPr>
      </w:pPr>
      <w:r w:rsidRPr="00332C6E">
        <w:rPr>
          <w:rStyle w:val="FontStyle226"/>
          <w:rFonts w:ascii="Times New Roman" w:hAnsi="Times New Roman" w:cs="Times New Roman"/>
          <w:sz w:val="20"/>
          <w:szCs w:val="20"/>
          <w:lang w:eastAsia="en-US"/>
        </w:rPr>
        <w:t>Примечание –</w:t>
      </w:r>
      <w:r w:rsidR="00B502DF" w:rsidRPr="00332C6E">
        <w:rPr>
          <w:rStyle w:val="FontStyle226"/>
          <w:rFonts w:ascii="Times New Roman" w:hAnsi="Times New Roman" w:cs="Times New Roman"/>
          <w:sz w:val="20"/>
          <w:szCs w:val="20"/>
          <w:lang w:eastAsia="en-US"/>
        </w:rPr>
        <w:t xml:space="preserve"> Во избежание разрушения опорного строительного элемента может потребоваться большая, чем указано выше, глубина опоры.</w:t>
      </w:r>
    </w:p>
    <w:p w:rsidR="00B502DF" w:rsidRPr="00A04E57" w:rsidRDefault="00B502DF" w:rsidP="00A04E57">
      <w:pPr>
        <w:pStyle w:val="Style5"/>
        <w:widowControl/>
        <w:ind w:firstLine="567"/>
        <w:jc w:val="both"/>
        <w:rPr>
          <w:rStyle w:val="FontStyle217"/>
          <w:rFonts w:ascii="Times New Roman" w:hAnsi="Times New Roman" w:cs="Times New Roman"/>
          <w:sz w:val="24"/>
          <w:szCs w:val="24"/>
          <w:lang w:eastAsia="en-US"/>
        </w:rPr>
      </w:pPr>
    </w:p>
    <w:p w:rsidR="00B502DF" w:rsidRPr="00A04E57" w:rsidRDefault="00B502DF" w:rsidP="000A3BA1">
      <w:pPr>
        <w:widowControl/>
        <w:jc w:val="right"/>
        <w:rPr>
          <w:sz w:val="24"/>
          <w:szCs w:val="24"/>
        </w:rPr>
      </w:pPr>
      <w:r w:rsidRPr="000A3BA1">
        <w:rPr>
          <w:rStyle w:val="FontStyle226"/>
          <w:rFonts w:ascii="Times New Roman" w:hAnsi="Times New Roman" w:cs="Times New Roman"/>
          <w:sz w:val="24"/>
          <w:szCs w:val="24"/>
          <w:lang w:eastAsia="en-US"/>
        </w:rPr>
        <w:t>Размеры указаны в миллиметрах</w:t>
      </w:r>
      <w:r w:rsidR="000A3BA1" w:rsidRPr="000A3BA1">
        <w:rPr>
          <w:snapToGrid w:val="0"/>
          <w:color w:val="000000"/>
          <w:w w:val="0"/>
          <w:sz w:val="0"/>
          <w:szCs w:val="0"/>
          <w:u w:color="000000"/>
          <w:bdr w:val="none" w:sz="0" w:space="0" w:color="000000"/>
          <w:shd w:val="clear" w:color="000000" w:fill="000000"/>
        </w:rPr>
        <w:t xml:space="preserve"> </w:t>
      </w:r>
      <w:r w:rsidR="000A3BA1">
        <w:rPr>
          <w:noProof/>
          <w:color w:val="000000"/>
          <w:sz w:val="24"/>
          <w:szCs w:val="24"/>
        </w:rPr>
        <w:drawing>
          <wp:inline distT="0" distB="0" distL="0" distR="0">
            <wp:extent cx="5764530" cy="2377440"/>
            <wp:effectExtent l="19050" t="0" r="7620" b="0"/>
            <wp:docPr id="80" name="Рисунок 80" descr="C:\Users\Жулдыз\Desktop\СТ РК EN 12602\64_e_dr\a0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Жулдыз\Desktop\СТ РК EN 12602\64_e_dr\a017.tif"/>
                    <pic:cNvPicPr>
                      <a:picLocks noChangeAspect="1" noChangeArrowheads="1"/>
                    </pic:cNvPicPr>
                  </pic:nvPicPr>
                  <pic:blipFill>
                    <a:blip r:embed="rId146" cstate="print"/>
                    <a:srcRect/>
                    <a:stretch>
                      <a:fillRect/>
                    </a:stretch>
                  </pic:blipFill>
                  <pic:spPr bwMode="auto">
                    <a:xfrm>
                      <a:off x="0" y="0"/>
                      <a:ext cx="5764530" cy="2377440"/>
                    </a:xfrm>
                    <a:prstGeom prst="rect">
                      <a:avLst/>
                    </a:prstGeom>
                    <a:noFill/>
                    <a:ln w="9525">
                      <a:noFill/>
                      <a:miter lim="800000"/>
                      <a:headEnd/>
                      <a:tailEnd/>
                    </a:ln>
                  </pic:spPr>
                </pic:pic>
              </a:graphicData>
            </a:graphic>
          </wp:inline>
        </w:drawing>
      </w: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p>
    <w:p w:rsidR="00B502DF" w:rsidRPr="000A3BA1" w:rsidRDefault="00B502DF" w:rsidP="00A04E57">
      <w:pPr>
        <w:pStyle w:val="Style5"/>
        <w:widowControl/>
        <w:ind w:firstLine="567"/>
        <w:jc w:val="both"/>
        <w:rPr>
          <w:rStyle w:val="FontStyle217"/>
          <w:rFonts w:ascii="Times New Roman" w:hAnsi="Times New Roman" w:cs="Times New Roman"/>
          <w:sz w:val="20"/>
          <w:szCs w:val="20"/>
          <w:lang w:eastAsia="en-US"/>
        </w:rPr>
      </w:pPr>
      <w:r w:rsidRPr="000A3BA1">
        <w:rPr>
          <w:rStyle w:val="FontStyle217"/>
          <w:rFonts w:ascii="Times New Roman" w:hAnsi="Times New Roman" w:cs="Times New Roman"/>
          <w:sz w:val="20"/>
          <w:szCs w:val="20"/>
          <w:lang w:eastAsia="en-US"/>
        </w:rPr>
        <w:t>Условные обозначения</w:t>
      </w:r>
    </w:p>
    <w:p w:rsidR="00B502DF" w:rsidRPr="000A3BA1" w:rsidRDefault="00B502DF" w:rsidP="00A04E57">
      <w:pPr>
        <w:pStyle w:val="Style105"/>
        <w:widowControl/>
        <w:ind w:firstLine="567"/>
        <w:jc w:val="both"/>
        <w:rPr>
          <w:rStyle w:val="FontStyle226"/>
          <w:rFonts w:ascii="Times New Roman" w:hAnsi="Times New Roman" w:cs="Times New Roman"/>
          <w:sz w:val="20"/>
          <w:szCs w:val="20"/>
        </w:rPr>
      </w:pPr>
      <w:r w:rsidRPr="000A3BA1">
        <w:rPr>
          <w:rStyle w:val="FontStyle226"/>
          <w:rFonts w:ascii="Times New Roman" w:hAnsi="Times New Roman" w:cs="Times New Roman"/>
          <w:sz w:val="20"/>
          <w:szCs w:val="20"/>
        </w:rPr>
        <w:t xml:space="preserve">1 </w:t>
      </w:r>
      <w:r w:rsidR="000A3BA1" w:rsidRPr="000A3BA1">
        <w:rPr>
          <w:rStyle w:val="FontStyle226"/>
          <w:rFonts w:ascii="Times New Roman" w:hAnsi="Times New Roman" w:cs="Times New Roman"/>
          <w:sz w:val="20"/>
          <w:szCs w:val="20"/>
          <w:lang w:eastAsia="en-US"/>
        </w:rPr>
        <w:t xml:space="preserve">– </w:t>
      </w:r>
      <w:r w:rsidRPr="000A3BA1">
        <w:rPr>
          <w:rStyle w:val="FontStyle226"/>
          <w:rFonts w:ascii="Times New Roman" w:hAnsi="Times New Roman" w:cs="Times New Roman"/>
          <w:sz w:val="20"/>
          <w:szCs w:val="20"/>
        </w:rPr>
        <w:t>Скос угла</w:t>
      </w:r>
    </w:p>
    <w:p w:rsidR="00B502DF" w:rsidRPr="000A3BA1" w:rsidRDefault="00B502DF" w:rsidP="00A04E57">
      <w:pPr>
        <w:pStyle w:val="Style105"/>
        <w:widowControl/>
        <w:ind w:firstLine="567"/>
        <w:jc w:val="both"/>
        <w:rPr>
          <w:rStyle w:val="FontStyle226"/>
          <w:rFonts w:ascii="Times New Roman" w:hAnsi="Times New Roman" w:cs="Times New Roman"/>
          <w:sz w:val="20"/>
          <w:szCs w:val="20"/>
        </w:rPr>
      </w:pPr>
      <w:r w:rsidRPr="000A3BA1">
        <w:rPr>
          <w:rStyle w:val="FontStyle226"/>
          <w:rFonts w:ascii="Times New Roman" w:hAnsi="Times New Roman" w:cs="Times New Roman"/>
          <w:sz w:val="20"/>
          <w:szCs w:val="20"/>
        </w:rPr>
        <w:t xml:space="preserve">2 </w:t>
      </w:r>
      <w:r w:rsidR="000A3BA1" w:rsidRPr="000A3BA1">
        <w:rPr>
          <w:rStyle w:val="FontStyle226"/>
          <w:rFonts w:ascii="Times New Roman" w:hAnsi="Times New Roman" w:cs="Times New Roman"/>
          <w:sz w:val="20"/>
          <w:szCs w:val="20"/>
          <w:lang w:eastAsia="en-US"/>
        </w:rPr>
        <w:t xml:space="preserve">– </w:t>
      </w:r>
      <w:r w:rsidRPr="000A3BA1">
        <w:rPr>
          <w:rStyle w:val="FontStyle226"/>
          <w:rFonts w:ascii="Times New Roman" w:hAnsi="Times New Roman" w:cs="Times New Roman"/>
          <w:sz w:val="20"/>
          <w:szCs w:val="20"/>
        </w:rPr>
        <w:t>Конструкция крыши/перекрытия</w:t>
      </w:r>
    </w:p>
    <w:p w:rsidR="00B502DF" w:rsidRPr="000A3BA1" w:rsidRDefault="00B502DF" w:rsidP="00A04E57">
      <w:pPr>
        <w:pStyle w:val="Style105"/>
        <w:widowControl/>
        <w:ind w:firstLine="567"/>
        <w:jc w:val="both"/>
        <w:rPr>
          <w:rStyle w:val="FontStyle226"/>
          <w:rFonts w:ascii="Times New Roman" w:hAnsi="Times New Roman" w:cs="Times New Roman"/>
          <w:sz w:val="20"/>
          <w:szCs w:val="20"/>
        </w:rPr>
      </w:pPr>
      <w:r w:rsidRPr="000A3BA1">
        <w:rPr>
          <w:rStyle w:val="FontStyle226"/>
          <w:rFonts w:ascii="Times New Roman" w:hAnsi="Times New Roman" w:cs="Times New Roman"/>
          <w:sz w:val="20"/>
          <w:szCs w:val="20"/>
        </w:rPr>
        <w:t xml:space="preserve">3 </w:t>
      </w:r>
      <w:r w:rsidR="000A3BA1" w:rsidRPr="000A3BA1">
        <w:rPr>
          <w:rStyle w:val="FontStyle226"/>
          <w:rFonts w:ascii="Times New Roman" w:hAnsi="Times New Roman" w:cs="Times New Roman"/>
          <w:sz w:val="20"/>
          <w:szCs w:val="20"/>
          <w:lang w:eastAsia="en-US"/>
        </w:rPr>
        <w:t xml:space="preserve">– </w:t>
      </w:r>
      <w:r w:rsidRPr="000A3BA1">
        <w:rPr>
          <w:rStyle w:val="FontStyle226"/>
          <w:rFonts w:ascii="Times New Roman" w:hAnsi="Times New Roman" w:cs="Times New Roman"/>
          <w:sz w:val="20"/>
          <w:szCs w:val="20"/>
        </w:rPr>
        <w:t>Опора</w:t>
      </w:r>
    </w:p>
    <w:p w:rsidR="00B502DF" w:rsidRPr="000A3BA1" w:rsidRDefault="00B502DF" w:rsidP="00A04E57">
      <w:pPr>
        <w:pStyle w:val="Style105"/>
        <w:widowControl/>
        <w:ind w:firstLine="567"/>
        <w:jc w:val="both"/>
        <w:rPr>
          <w:rStyle w:val="FontStyle226"/>
          <w:rFonts w:ascii="Times New Roman" w:hAnsi="Times New Roman" w:cs="Times New Roman"/>
          <w:sz w:val="20"/>
          <w:szCs w:val="20"/>
        </w:rPr>
      </w:pPr>
      <w:r w:rsidRPr="000A3BA1">
        <w:rPr>
          <w:rStyle w:val="FontStyle226"/>
          <w:rFonts w:ascii="Times New Roman" w:hAnsi="Times New Roman" w:cs="Times New Roman"/>
          <w:sz w:val="20"/>
          <w:szCs w:val="20"/>
        </w:rPr>
        <w:t xml:space="preserve">4 </w:t>
      </w:r>
      <w:r w:rsidR="000A3BA1" w:rsidRPr="000A3BA1">
        <w:rPr>
          <w:rStyle w:val="FontStyle226"/>
          <w:rFonts w:ascii="Times New Roman" w:hAnsi="Times New Roman" w:cs="Times New Roman"/>
          <w:sz w:val="20"/>
          <w:szCs w:val="20"/>
          <w:lang w:eastAsia="en-US"/>
        </w:rPr>
        <w:t xml:space="preserve">– </w:t>
      </w:r>
      <w:r w:rsidRPr="000A3BA1">
        <w:rPr>
          <w:rStyle w:val="FontStyle226"/>
          <w:rFonts w:ascii="Times New Roman" w:hAnsi="Times New Roman" w:cs="Times New Roman"/>
          <w:sz w:val="20"/>
          <w:szCs w:val="20"/>
        </w:rPr>
        <w:t>Стеновая конструкция</w:t>
      </w:r>
    </w:p>
    <w:p w:rsidR="00B502DF" w:rsidRPr="000A3BA1" w:rsidRDefault="00B502DF" w:rsidP="00A04E57">
      <w:pPr>
        <w:pStyle w:val="Style105"/>
        <w:widowControl/>
        <w:ind w:firstLine="567"/>
        <w:jc w:val="both"/>
        <w:rPr>
          <w:rStyle w:val="FontStyle226"/>
          <w:rFonts w:ascii="Times New Roman" w:hAnsi="Times New Roman" w:cs="Times New Roman"/>
          <w:sz w:val="20"/>
          <w:szCs w:val="20"/>
          <w:lang w:eastAsia="en-US"/>
        </w:rPr>
      </w:pPr>
      <w:r w:rsidRPr="000A3BA1">
        <w:rPr>
          <w:rStyle w:val="FontStyle226"/>
          <w:rFonts w:ascii="Times New Roman" w:hAnsi="Times New Roman" w:cs="Times New Roman"/>
          <w:sz w:val="20"/>
          <w:szCs w:val="20"/>
          <w:lang w:eastAsia="en-US"/>
        </w:rPr>
        <w:t xml:space="preserve">5 </w:t>
      </w:r>
      <w:r w:rsidR="000A3BA1" w:rsidRPr="000A3BA1">
        <w:rPr>
          <w:rStyle w:val="FontStyle226"/>
          <w:rFonts w:ascii="Times New Roman" w:hAnsi="Times New Roman" w:cs="Times New Roman"/>
          <w:sz w:val="20"/>
          <w:szCs w:val="20"/>
          <w:lang w:eastAsia="en-US"/>
        </w:rPr>
        <w:t xml:space="preserve">– </w:t>
      </w:r>
      <w:r w:rsidRPr="000A3BA1">
        <w:rPr>
          <w:rStyle w:val="FontStyle226"/>
          <w:rFonts w:ascii="Times New Roman" w:hAnsi="Times New Roman" w:cs="Times New Roman"/>
          <w:sz w:val="20"/>
          <w:szCs w:val="20"/>
          <w:lang w:eastAsia="en-US"/>
        </w:rPr>
        <w:t>Колонна</w:t>
      </w:r>
    </w:p>
    <w:p w:rsidR="00B502DF" w:rsidRPr="00A04E57" w:rsidRDefault="00B502DF" w:rsidP="00A04E57">
      <w:pPr>
        <w:pStyle w:val="Style22"/>
        <w:widowControl/>
        <w:ind w:firstLine="567"/>
        <w:jc w:val="both"/>
        <w:rPr>
          <w:rStyle w:val="FontStyle245"/>
          <w:rFonts w:ascii="Times New Roman" w:hAnsi="Times New Roman" w:cs="Times New Roman"/>
          <w:sz w:val="24"/>
          <w:szCs w:val="24"/>
          <w:lang w:eastAsia="en-US"/>
        </w:rPr>
      </w:pPr>
    </w:p>
    <w:p w:rsidR="005F7159" w:rsidRPr="001A2710" w:rsidRDefault="00B502DF" w:rsidP="005F7159">
      <w:pPr>
        <w:widowControl/>
        <w:autoSpaceDE/>
        <w:autoSpaceDN/>
        <w:adjustRightInd/>
        <w:spacing w:after="200" w:line="276" w:lineRule="auto"/>
        <w:ind w:firstLine="567"/>
        <w:jc w:val="center"/>
        <w:rPr>
          <w:rStyle w:val="FontStyle241"/>
          <w:rFonts w:ascii="Times New Roman" w:hAnsi="Times New Roman" w:cs="Times New Roman"/>
          <w:sz w:val="24"/>
          <w:szCs w:val="24"/>
          <w:lang w:eastAsia="en-US"/>
        </w:rPr>
      </w:pPr>
      <w:r w:rsidRPr="00A04E57">
        <w:rPr>
          <w:rStyle w:val="FontStyle245"/>
          <w:rFonts w:ascii="Times New Roman" w:hAnsi="Times New Roman" w:cs="Times New Roman"/>
          <w:sz w:val="24"/>
          <w:szCs w:val="24"/>
          <w:lang w:eastAsia="en-US"/>
        </w:rPr>
        <w:t xml:space="preserve">Рисунок А.17 – Глубина опоры </w:t>
      </w:r>
      <w:r w:rsidRPr="00A04E57">
        <w:rPr>
          <w:rStyle w:val="FontStyle245"/>
          <w:rFonts w:ascii="Times New Roman" w:hAnsi="Times New Roman" w:cs="Times New Roman"/>
          <w:i/>
          <w:sz w:val="24"/>
          <w:szCs w:val="24"/>
          <w:lang w:eastAsia="en-US"/>
        </w:rPr>
        <w:t>а</w:t>
      </w:r>
      <w:r w:rsidRPr="00A04E57">
        <w:rPr>
          <w:rStyle w:val="FontStyle245"/>
          <w:rFonts w:ascii="Times New Roman" w:hAnsi="Times New Roman" w:cs="Times New Roman"/>
          <w:sz w:val="24"/>
          <w:szCs w:val="24"/>
          <w:vertAlign w:val="subscript"/>
          <w:lang w:eastAsia="en-US"/>
        </w:rPr>
        <w:t>0</w:t>
      </w:r>
      <w:r w:rsidR="005F7159" w:rsidRPr="001A2710">
        <w:rPr>
          <w:rStyle w:val="FontStyle241"/>
          <w:rFonts w:ascii="Times New Roman" w:hAnsi="Times New Roman" w:cs="Times New Roman"/>
          <w:sz w:val="24"/>
          <w:szCs w:val="24"/>
          <w:lang w:eastAsia="en-US"/>
        </w:rPr>
        <w:br w:type="page"/>
      </w:r>
    </w:p>
    <w:p w:rsidR="005F7159" w:rsidRPr="001A2710" w:rsidRDefault="005F7159" w:rsidP="005F7159">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Приложение B</w:t>
      </w:r>
    </w:p>
    <w:p w:rsidR="005F7159" w:rsidRPr="005F7159" w:rsidRDefault="005F7159" w:rsidP="005F7159">
      <w:pPr>
        <w:pStyle w:val="Style140"/>
        <w:widowControl/>
        <w:jc w:val="center"/>
        <w:rPr>
          <w:rStyle w:val="FontStyle285"/>
          <w:rFonts w:ascii="Times New Roman" w:hAnsi="Times New Roman" w:cs="Times New Roman"/>
          <w:i/>
          <w:sz w:val="24"/>
          <w:szCs w:val="24"/>
          <w:lang w:eastAsia="en-US"/>
        </w:rPr>
      </w:pPr>
      <w:r w:rsidRPr="005F7159">
        <w:rPr>
          <w:rStyle w:val="FontStyle285"/>
          <w:rFonts w:ascii="Times New Roman" w:hAnsi="Times New Roman" w:cs="Times New Roman"/>
          <w:i/>
          <w:sz w:val="24"/>
          <w:szCs w:val="24"/>
          <w:lang w:eastAsia="en-US"/>
        </w:rPr>
        <w:t>(обязательное)</w:t>
      </w:r>
    </w:p>
    <w:p w:rsidR="005F7159" w:rsidRPr="001A2710" w:rsidRDefault="005F7159" w:rsidP="005F7159">
      <w:pPr>
        <w:pStyle w:val="Style45"/>
        <w:widowControl/>
        <w:jc w:val="center"/>
        <w:rPr>
          <w:rStyle w:val="FontStyle241"/>
          <w:rFonts w:ascii="Times New Roman" w:hAnsi="Times New Roman" w:cs="Times New Roman"/>
          <w:sz w:val="24"/>
          <w:szCs w:val="24"/>
          <w:lang w:eastAsia="en-US"/>
        </w:rPr>
      </w:pPr>
      <w:bookmarkStart w:id="98" w:name="bookmark115"/>
    </w:p>
    <w:p w:rsidR="005F7159" w:rsidRPr="001A2710" w:rsidRDefault="005F7159" w:rsidP="005F7159">
      <w:pPr>
        <w:pStyle w:val="Style45"/>
        <w:widowControl/>
        <w:jc w:val="center"/>
        <w:rPr>
          <w:rStyle w:val="FontStyle243"/>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Расчеты на основе испытаний</w:t>
      </w:r>
    </w:p>
    <w:bookmarkEnd w:id="98"/>
    <w:p w:rsidR="005F7159" w:rsidRPr="001A2710" w:rsidRDefault="005F7159" w:rsidP="005F7159">
      <w:pPr>
        <w:pStyle w:val="Style45"/>
        <w:widowControl/>
        <w:ind w:firstLine="567"/>
        <w:jc w:val="both"/>
        <w:rPr>
          <w:rStyle w:val="FontStyle243"/>
          <w:rFonts w:ascii="Times New Roman" w:hAnsi="Times New Roman" w:cs="Times New Roman"/>
          <w:sz w:val="24"/>
          <w:szCs w:val="24"/>
          <w:lang w:eastAsia="en-US"/>
        </w:rPr>
      </w:pPr>
    </w:p>
    <w:p w:rsidR="00425107" w:rsidRDefault="00425107" w:rsidP="005F7159">
      <w:pPr>
        <w:pStyle w:val="Style45"/>
        <w:widowControl/>
        <w:ind w:firstLine="567"/>
        <w:jc w:val="both"/>
        <w:rPr>
          <w:rStyle w:val="FontStyle243"/>
          <w:rFonts w:ascii="Times New Roman" w:hAnsi="Times New Roman" w:cs="Times New Roman"/>
          <w:sz w:val="20"/>
          <w:szCs w:val="20"/>
          <w:lang w:eastAsia="en-US"/>
        </w:rPr>
      </w:pPr>
      <w:r w:rsidRPr="00425107">
        <w:rPr>
          <w:rStyle w:val="FontStyle243"/>
          <w:rFonts w:ascii="Times New Roman" w:hAnsi="Times New Roman" w:cs="Times New Roman"/>
          <w:sz w:val="20"/>
          <w:szCs w:val="20"/>
          <w:lang w:eastAsia="en-US"/>
        </w:rPr>
        <w:t>Примечани</w:t>
      </w:r>
      <w:r>
        <w:rPr>
          <w:rStyle w:val="FontStyle243"/>
          <w:rFonts w:ascii="Times New Roman" w:hAnsi="Times New Roman" w:cs="Times New Roman"/>
          <w:sz w:val="20"/>
          <w:szCs w:val="20"/>
          <w:lang w:eastAsia="en-US"/>
        </w:rPr>
        <w:t>я</w:t>
      </w:r>
    </w:p>
    <w:p w:rsidR="005F7159" w:rsidRPr="00425107" w:rsidRDefault="005F7159" w:rsidP="005F7159">
      <w:pPr>
        <w:pStyle w:val="Style45"/>
        <w:widowControl/>
        <w:ind w:firstLine="567"/>
        <w:jc w:val="both"/>
        <w:rPr>
          <w:rStyle w:val="FontStyle243"/>
          <w:rFonts w:ascii="Times New Roman" w:hAnsi="Times New Roman" w:cs="Times New Roman"/>
          <w:sz w:val="20"/>
          <w:szCs w:val="20"/>
          <w:lang w:eastAsia="en-US"/>
        </w:rPr>
      </w:pPr>
      <w:r w:rsidRPr="00425107">
        <w:rPr>
          <w:rStyle w:val="FontStyle243"/>
          <w:rFonts w:ascii="Times New Roman" w:hAnsi="Times New Roman" w:cs="Times New Roman"/>
          <w:sz w:val="20"/>
          <w:szCs w:val="20"/>
          <w:lang w:eastAsia="en-US"/>
        </w:rPr>
        <w:t>1 Расчет на основе испытаний базируется, насколько это возможно, на концепции стандарта EN 1990:2002 и его приложения D.</w:t>
      </w:r>
    </w:p>
    <w:p w:rsidR="005F7159" w:rsidRPr="00425107" w:rsidRDefault="005F7159" w:rsidP="005F7159">
      <w:pPr>
        <w:pStyle w:val="Style45"/>
        <w:widowControl/>
        <w:ind w:firstLine="567"/>
        <w:jc w:val="both"/>
        <w:rPr>
          <w:rStyle w:val="FontStyle243"/>
          <w:rFonts w:ascii="Times New Roman" w:hAnsi="Times New Roman" w:cs="Times New Roman"/>
          <w:sz w:val="20"/>
          <w:szCs w:val="20"/>
          <w:lang w:eastAsia="en-US"/>
        </w:rPr>
      </w:pPr>
      <w:r w:rsidRPr="00425107">
        <w:rPr>
          <w:rStyle w:val="FontStyle243"/>
          <w:rFonts w:ascii="Times New Roman" w:hAnsi="Times New Roman" w:cs="Times New Roman"/>
          <w:sz w:val="20"/>
          <w:szCs w:val="20"/>
          <w:lang w:eastAsia="en-US"/>
        </w:rPr>
        <w:t>2 Подлежащие применению расчетные значения могут быть определены согласно положениям данного приложения В с использованием соответствующих частных коэффициентов запаса прочности.</w:t>
      </w:r>
    </w:p>
    <w:p w:rsidR="005F7159" w:rsidRPr="00425107" w:rsidRDefault="005F7159" w:rsidP="005F7159">
      <w:pPr>
        <w:pStyle w:val="Style45"/>
        <w:widowControl/>
        <w:ind w:firstLine="567"/>
        <w:jc w:val="both"/>
        <w:rPr>
          <w:rStyle w:val="FontStyle243"/>
          <w:rFonts w:ascii="Times New Roman" w:hAnsi="Times New Roman" w:cs="Times New Roman"/>
          <w:sz w:val="20"/>
          <w:szCs w:val="20"/>
          <w:lang w:eastAsia="en-US"/>
        </w:rPr>
      </w:pPr>
      <w:r w:rsidRPr="00425107">
        <w:rPr>
          <w:rStyle w:val="FontStyle243"/>
          <w:rFonts w:ascii="Times New Roman" w:hAnsi="Times New Roman" w:cs="Times New Roman"/>
          <w:sz w:val="20"/>
          <w:szCs w:val="20"/>
          <w:lang w:eastAsia="en-US"/>
        </w:rPr>
        <w:t>3 Значения свойств могут быть определены с помощью испытаний и быть указаны при маркировке знаком СЕ согласно соответствующим положениям приложения ZA как декларируемые значения. Декларируемые значения основываются на одном из трех методов, указанных в пункте 3.3.3.2 а) Руководства «L».</w:t>
      </w:r>
    </w:p>
    <w:p w:rsidR="005F7159" w:rsidRPr="00425107" w:rsidRDefault="005F7159" w:rsidP="005F7159">
      <w:pPr>
        <w:pStyle w:val="Style45"/>
        <w:widowControl/>
        <w:ind w:firstLine="567"/>
        <w:jc w:val="both"/>
        <w:rPr>
          <w:rStyle w:val="FontStyle243"/>
          <w:rFonts w:ascii="Times New Roman" w:hAnsi="Times New Roman" w:cs="Times New Roman"/>
          <w:sz w:val="20"/>
          <w:szCs w:val="20"/>
          <w:lang w:eastAsia="en-US"/>
        </w:rPr>
      </w:pPr>
      <w:r w:rsidRPr="00425107">
        <w:rPr>
          <w:rStyle w:val="FontStyle243"/>
          <w:rFonts w:ascii="Times New Roman" w:hAnsi="Times New Roman" w:cs="Times New Roman"/>
          <w:sz w:val="20"/>
          <w:szCs w:val="20"/>
          <w:lang w:eastAsia="en-US"/>
        </w:rPr>
        <w:t>4 О выборе метода расчетов см. пункт5.2.4.1.</w:t>
      </w:r>
    </w:p>
    <w:p w:rsidR="005F7159" w:rsidRPr="001A2710" w:rsidRDefault="005F7159" w:rsidP="005F7159">
      <w:pPr>
        <w:pStyle w:val="Style53"/>
        <w:widowControl/>
        <w:ind w:firstLine="567"/>
        <w:jc w:val="both"/>
        <w:rPr>
          <w:rStyle w:val="FontStyle240"/>
          <w:rFonts w:ascii="Times New Roman" w:hAnsi="Times New Roman" w:cs="Times New Roman"/>
          <w:sz w:val="24"/>
          <w:szCs w:val="24"/>
          <w:lang w:eastAsia="en-US"/>
        </w:rPr>
      </w:pPr>
    </w:p>
    <w:p w:rsidR="005F7159" w:rsidRDefault="005F7159" w:rsidP="005F7159">
      <w:pPr>
        <w:pStyle w:val="Style53"/>
        <w:widowControl/>
        <w:ind w:firstLine="567"/>
        <w:jc w:val="both"/>
        <w:rPr>
          <w:rStyle w:val="FontStyle240"/>
          <w:rFonts w:ascii="Times New Roman" w:hAnsi="Times New Roman" w:cs="Times New Roman"/>
          <w:sz w:val="24"/>
          <w:szCs w:val="24"/>
          <w:lang w:eastAsia="en-US"/>
        </w:rPr>
      </w:pPr>
      <w:r w:rsidRPr="001A2710">
        <w:rPr>
          <w:rStyle w:val="FontStyle240"/>
          <w:rFonts w:ascii="Times New Roman" w:hAnsi="Times New Roman" w:cs="Times New Roman"/>
          <w:sz w:val="24"/>
          <w:szCs w:val="24"/>
          <w:lang w:eastAsia="en-US"/>
        </w:rPr>
        <w:t xml:space="preserve">B.1 </w:t>
      </w:r>
      <w:r w:rsidR="000273D6">
        <w:rPr>
          <w:rStyle w:val="FontStyle240"/>
          <w:rFonts w:ascii="Times New Roman" w:hAnsi="Times New Roman" w:cs="Times New Roman"/>
          <w:sz w:val="24"/>
          <w:szCs w:val="24"/>
          <w:lang w:eastAsia="en-US"/>
        </w:rPr>
        <w:t>Общие положения</w:t>
      </w:r>
    </w:p>
    <w:p w:rsidR="007F2B59" w:rsidRPr="001A2710" w:rsidRDefault="007F2B59" w:rsidP="005F7159">
      <w:pPr>
        <w:pStyle w:val="Style53"/>
        <w:widowControl/>
        <w:ind w:firstLine="567"/>
        <w:jc w:val="both"/>
        <w:rPr>
          <w:rStyle w:val="FontStyle240"/>
          <w:rFonts w:ascii="Times New Roman" w:hAnsi="Times New Roman" w:cs="Times New Roman"/>
          <w:sz w:val="24"/>
          <w:szCs w:val="24"/>
          <w:lang w:eastAsia="en-US"/>
        </w:rPr>
      </w:pPr>
    </w:p>
    <w:p w:rsidR="005F7159" w:rsidRPr="001A2710" w:rsidRDefault="005F7159" w:rsidP="005F7159">
      <w:pPr>
        <w:pStyle w:val="Style5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В зависимости от характера отдельных разделов в данном приложении А различают понятия «принципы» и «прикладные правила».</w:t>
      </w:r>
    </w:p>
    <w:p w:rsidR="005F7159" w:rsidRPr="001A2710" w:rsidRDefault="005F7159" w:rsidP="005F7159">
      <w:pPr>
        <w:pStyle w:val="Style5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Принципы содержат</w:t>
      </w:r>
    </w:p>
    <w:p w:rsidR="005F7159" w:rsidRPr="001A2710" w:rsidRDefault="005F7159" w:rsidP="005F7159">
      <w:pPr>
        <w:pStyle w:val="Style5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общие положения и определения, подлежащие обязательному соблюдению, а также</w:t>
      </w:r>
    </w:p>
    <w:p w:rsidR="005F7159" w:rsidRPr="001A2710" w:rsidRDefault="005F7159" w:rsidP="005F7159">
      <w:pPr>
        <w:pStyle w:val="Style5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требования и расчетные модели, для которых нет разрешенных отклонений, если это не указано специально</w:t>
      </w:r>
      <w:r w:rsidRPr="001A2710">
        <w:rPr>
          <w:rStyle w:val="FontStyle244"/>
          <w:rFonts w:ascii="Times New Roman" w:hAnsi="Times New Roman" w:cs="Times New Roman"/>
          <w:sz w:val="24"/>
          <w:szCs w:val="24"/>
        </w:rPr>
        <w:t>.</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(3)P</w:t>
      </w:r>
      <w:proofErr w:type="gramStart"/>
      <w:r w:rsidRPr="001A2710">
        <w:rPr>
          <w:rStyle w:val="FontStyle244"/>
          <w:rFonts w:ascii="Times New Roman" w:hAnsi="Times New Roman" w:cs="Times New Roman"/>
          <w:sz w:val="24"/>
          <w:szCs w:val="24"/>
          <w:lang w:eastAsia="en-US"/>
        </w:rPr>
        <w:t xml:space="preserve"> В</w:t>
      </w:r>
      <w:proofErr w:type="gramEnd"/>
      <w:r w:rsidRPr="001A2710">
        <w:rPr>
          <w:rStyle w:val="FontStyle244"/>
          <w:rFonts w:ascii="Times New Roman" w:hAnsi="Times New Roman" w:cs="Times New Roman"/>
          <w:sz w:val="24"/>
          <w:szCs w:val="24"/>
          <w:lang w:eastAsia="en-US"/>
        </w:rPr>
        <w:t xml:space="preserve"> данном приложении В принципы обозначены числом в скобках, за которым следует буква «Р».</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(4)Р Прикладные правила – общепризнанные правила, следующие принципам и соответствующие их требованиям.</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(5)Р В данном приложении В прикладные правила приводятся в абзацах, обозначенных числом в скобках, за которым не следует буква «Р».</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(6)P Данное приложение исходит из того,</w:t>
      </w:r>
      <w:r w:rsidR="00A3577F">
        <w:rPr>
          <w:rStyle w:val="FontStyle244"/>
          <w:rFonts w:ascii="Times New Roman" w:hAnsi="Times New Roman" w:cs="Times New Roman"/>
          <w:sz w:val="24"/>
          <w:szCs w:val="24"/>
          <w:lang w:eastAsia="en-US"/>
        </w:rPr>
        <w:t xml:space="preserve"> что производитель декларирует </w:t>
      </w:r>
      <w:r w:rsidRPr="001A2710">
        <w:rPr>
          <w:rStyle w:val="FontStyle244"/>
          <w:rFonts w:ascii="Times New Roman" w:hAnsi="Times New Roman" w:cs="Times New Roman"/>
          <w:sz w:val="24"/>
          <w:szCs w:val="24"/>
          <w:lang w:eastAsia="en-US"/>
        </w:rPr>
        <w:t xml:space="preserve">нормативные </w:t>
      </w:r>
      <w:r w:rsidR="00A3577F">
        <w:rPr>
          <w:rStyle w:val="FontStyle244"/>
          <w:rFonts w:ascii="Times New Roman" w:hAnsi="Times New Roman" w:cs="Times New Roman"/>
          <w:sz w:val="24"/>
          <w:szCs w:val="24"/>
          <w:lang w:eastAsia="en-US"/>
        </w:rPr>
        <w:t>несущие способности</w:t>
      </w:r>
      <w:r w:rsidRPr="001A2710">
        <w:rPr>
          <w:rStyle w:val="FontStyle244"/>
          <w:rFonts w:ascii="Times New Roman" w:hAnsi="Times New Roman" w:cs="Times New Roman"/>
          <w:sz w:val="24"/>
          <w:szCs w:val="24"/>
          <w:lang w:eastAsia="en-US"/>
        </w:rPr>
        <w:t xml:space="preserve">, вид </w:t>
      </w:r>
      <w:r w:rsidR="000605B5">
        <w:rPr>
          <w:rStyle w:val="FontStyle244"/>
          <w:rFonts w:ascii="Times New Roman" w:hAnsi="Times New Roman" w:cs="Times New Roman"/>
          <w:sz w:val="24"/>
          <w:szCs w:val="24"/>
          <w:lang w:eastAsia="en-US"/>
        </w:rPr>
        <w:t>разрушения</w:t>
      </w:r>
      <w:r w:rsidRPr="001A2710">
        <w:rPr>
          <w:rStyle w:val="FontStyle244"/>
          <w:rFonts w:ascii="Times New Roman" w:hAnsi="Times New Roman" w:cs="Times New Roman"/>
          <w:sz w:val="24"/>
          <w:szCs w:val="24"/>
          <w:lang w:eastAsia="en-US"/>
        </w:rPr>
        <w:t xml:space="preserve"> и/или другие нормативные свойства конструкции, которые подлежат начальному аудиту и внутризаводскому контролю производства на основании испытаний.</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(7)P </w:t>
      </w:r>
      <w:r w:rsidR="00CC1D43">
        <w:rPr>
          <w:rStyle w:val="FontStyle244"/>
          <w:rFonts w:ascii="Times New Roman" w:hAnsi="Times New Roman" w:cs="Times New Roman"/>
          <w:sz w:val="24"/>
          <w:szCs w:val="24"/>
          <w:lang w:eastAsia="en-US"/>
        </w:rPr>
        <w:t>Несущая способность должна</w:t>
      </w:r>
      <w:r w:rsidRPr="001A2710">
        <w:rPr>
          <w:rStyle w:val="FontStyle244"/>
          <w:rFonts w:ascii="Times New Roman" w:hAnsi="Times New Roman" w:cs="Times New Roman"/>
          <w:sz w:val="24"/>
          <w:szCs w:val="24"/>
          <w:lang w:eastAsia="en-US"/>
        </w:rPr>
        <w:t xml:space="preserve"> декларироваться либо как нагрузка, либо/и как внутренние усилия, например, как сопротивление моментам и сопротивление поперечным усилиям, которые определяются на основе результатов испытаний.</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(8)Р Декларируемые параметры должны устанавливаться (путем статистического анализа) для непосредственного применения на базе начального аудита и испытаний в рамках внутризаводского контроля производства, либо определяться для расширенного применения с помощью модели в сочетании с испытаниями.</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(9) Непосредственное применение предполагает, что задекларированные параметры относятся к единичному изделию или ряду изделий, для которого или которых проводятся начальный аудит и испытания конструктивного образца в рамках внутризаводского контроля производства.</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 Расширенное применение предполагает, что ряд изделий или сходные с ними изделия будут описаны с помощью задекларированной опытной модели, основанной на каком-либо методе расчета (теоретическом или эмпирическом), верность которого подтверждается испытанием пробных образцов, репрезентативных для данного ряда изделий.</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lastRenderedPageBreak/>
        <w:t>(11)P Производитель должен подтвердить в соответствии с пунктом 4.2.3 соответствие задекларированных значений характеристическим значениям, определенным с помощью испытания готовых изделий согласно пункту 6.3.3 и таблицам 13 и 14.</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(12)Р Для несущих конструкций должны использоваться репрезентативные результаты внутризаводского контроля производства, выполненного квалифицированным персоналом, для того чтобы создать статистическую основу для характеристических значений согласно пункту 4.2.3.</w:t>
      </w:r>
    </w:p>
    <w:p w:rsidR="005F7159" w:rsidRPr="001A2710" w:rsidRDefault="005F7159" w:rsidP="005F7159">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lang w:eastAsia="en-US"/>
        </w:rPr>
        <w:t xml:space="preserve">(13) Соответствие требованиям может быть подтверждено согласно приложению </w:t>
      </w:r>
      <w:r w:rsidRPr="001A2710">
        <w:rPr>
          <w:rStyle w:val="FontStyle244"/>
          <w:rFonts w:ascii="Times New Roman" w:hAnsi="Times New Roman" w:cs="Times New Roman"/>
          <w:sz w:val="24"/>
          <w:szCs w:val="24"/>
        </w:rPr>
        <w:t>F.</w:t>
      </w:r>
    </w:p>
    <w:p w:rsidR="005F7159" w:rsidRPr="001A2710" w:rsidRDefault="005F7159" w:rsidP="005F7159">
      <w:pPr>
        <w:pStyle w:val="Style53"/>
        <w:widowControl/>
        <w:ind w:firstLine="567"/>
        <w:jc w:val="both"/>
        <w:rPr>
          <w:rStyle w:val="FontStyle240"/>
          <w:rFonts w:ascii="Times New Roman" w:hAnsi="Times New Roman" w:cs="Times New Roman"/>
          <w:sz w:val="24"/>
          <w:szCs w:val="24"/>
          <w:lang w:eastAsia="en-US"/>
        </w:rPr>
      </w:pPr>
      <w:bookmarkStart w:id="99" w:name="bookmark118"/>
    </w:p>
    <w:p w:rsidR="005F7159" w:rsidRDefault="005F7159" w:rsidP="005F7159">
      <w:pPr>
        <w:pStyle w:val="Style53"/>
        <w:widowControl/>
        <w:ind w:firstLine="567"/>
        <w:jc w:val="both"/>
        <w:rPr>
          <w:rStyle w:val="FontStyle240"/>
          <w:rFonts w:ascii="Times New Roman" w:hAnsi="Times New Roman" w:cs="Times New Roman"/>
          <w:sz w:val="24"/>
          <w:szCs w:val="24"/>
          <w:lang w:eastAsia="en-US"/>
        </w:rPr>
      </w:pPr>
      <w:r w:rsidRPr="001A2710">
        <w:rPr>
          <w:rStyle w:val="FontStyle240"/>
          <w:rFonts w:ascii="Times New Roman" w:hAnsi="Times New Roman" w:cs="Times New Roman"/>
          <w:sz w:val="24"/>
          <w:szCs w:val="24"/>
          <w:lang w:eastAsia="en-US"/>
        </w:rPr>
        <w:t>B</w:t>
      </w:r>
      <w:bookmarkEnd w:id="99"/>
      <w:r w:rsidRPr="001A2710">
        <w:rPr>
          <w:rStyle w:val="FontStyle240"/>
          <w:rFonts w:ascii="Times New Roman" w:hAnsi="Times New Roman" w:cs="Times New Roman"/>
          <w:sz w:val="24"/>
          <w:szCs w:val="24"/>
          <w:lang w:eastAsia="en-US"/>
        </w:rPr>
        <w:t>.2 Оценка безопасности</w:t>
      </w:r>
    </w:p>
    <w:p w:rsidR="007F2B59" w:rsidRPr="001A2710" w:rsidRDefault="007F2B59" w:rsidP="005F7159">
      <w:pPr>
        <w:pStyle w:val="Style53"/>
        <w:widowControl/>
        <w:ind w:firstLine="567"/>
        <w:jc w:val="both"/>
        <w:rPr>
          <w:rStyle w:val="FontStyle240"/>
          <w:rFonts w:ascii="Times New Roman" w:hAnsi="Times New Roman" w:cs="Times New Roman"/>
          <w:sz w:val="24"/>
          <w:szCs w:val="24"/>
          <w:lang w:eastAsia="en-US"/>
        </w:rPr>
      </w:pPr>
    </w:p>
    <w:p w:rsidR="005F7159" w:rsidRPr="001A2710" w:rsidRDefault="005F7159" w:rsidP="005F7159">
      <w:pPr>
        <w:pStyle w:val="Style53"/>
        <w:widowControl/>
        <w:ind w:firstLine="567"/>
        <w:jc w:val="both"/>
        <w:rPr>
          <w:rStyle w:val="FontStyle240"/>
          <w:rFonts w:ascii="Times New Roman" w:hAnsi="Times New Roman" w:cs="Times New Roman"/>
          <w:sz w:val="24"/>
          <w:szCs w:val="24"/>
          <w:lang w:eastAsia="en-US"/>
        </w:rPr>
      </w:pPr>
      <w:r w:rsidRPr="001A2710">
        <w:rPr>
          <w:rStyle w:val="FontStyle240"/>
          <w:rFonts w:ascii="Times New Roman" w:hAnsi="Times New Roman" w:cs="Times New Roman"/>
          <w:sz w:val="24"/>
          <w:szCs w:val="24"/>
          <w:lang w:eastAsia="en-US"/>
        </w:rPr>
        <w:t>B.2.1 Общие положения</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Оценка безопасности выполняется в соответствии с приложением D.</w:t>
      </w:r>
    </w:p>
    <w:p w:rsidR="005F7159"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(2)P При определении предельных состояний по несущей способности частные коэффициенты запаса прочности должны учитывать все решающие аспекты безопасности, то есть классы безопасности в отношении последствий разрушения, уровень внутризаводского контроля производства, длительные воздействия, надежность методов испытаний или расчетов и вид разрушения.</w:t>
      </w:r>
    </w:p>
    <w:p w:rsidR="007F2B59" w:rsidRPr="001A2710" w:rsidRDefault="007F2B59" w:rsidP="005F7159">
      <w:pPr>
        <w:pStyle w:val="Style100"/>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53"/>
        <w:widowControl/>
        <w:ind w:firstLine="567"/>
        <w:jc w:val="both"/>
        <w:rPr>
          <w:rStyle w:val="FontStyle240"/>
          <w:rFonts w:ascii="Times New Roman" w:hAnsi="Times New Roman" w:cs="Times New Roman"/>
          <w:sz w:val="24"/>
          <w:szCs w:val="24"/>
          <w:lang w:eastAsia="en-US"/>
        </w:rPr>
      </w:pPr>
      <w:bookmarkStart w:id="100" w:name="bookmark119"/>
      <w:r w:rsidRPr="001A2710">
        <w:rPr>
          <w:rStyle w:val="FontStyle240"/>
          <w:rFonts w:ascii="Times New Roman" w:hAnsi="Times New Roman" w:cs="Times New Roman"/>
          <w:sz w:val="24"/>
          <w:szCs w:val="24"/>
          <w:lang w:eastAsia="en-US"/>
        </w:rPr>
        <w:t>B</w:t>
      </w:r>
      <w:bookmarkEnd w:id="100"/>
      <w:r w:rsidRPr="001A2710">
        <w:rPr>
          <w:rStyle w:val="FontStyle240"/>
          <w:rFonts w:ascii="Times New Roman" w:hAnsi="Times New Roman" w:cs="Times New Roman"/>
          <w:sz w:val="24"/>
          <w:szCs w:val="24"/>
          <w:lang w:eastAsia="en-US"/>
        </w:rPr>
        <w:t>.2.2 Хрупкое и вязкое разрушение</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Следует различать вязкое и хрупкое разрушение. Вязкое разрушение представляет собой разрушение с появлением предварительных признаков. Остальные виды разрушения считаются хрупкими. Оценка вида разрушения выполняется на основании наблюдений в ходе испытаний в соответствии со стандартами EN 1356 и EN 1740.</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Производитель должен указывать вид разрушения конструкции как вязкое или хрупкое.</w:t>
      </w:r>
    </w:p>
    <w:p w:rsidR="005F7159" w:rsidRPr="001A2710" w:rsidRDefault="005F7159" w:rsidP="005F7159">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Предполагается вязкое разрушение, если достигается хотя бы одно из следующих состояний:</w:t>
      </w:r>
    </w:p>
    <w:p w:rsidR="005F7159" w:rsidRPr="001A2710" w:rsidRDefault="005F7159" w:rsidP="005F7159">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разрушение конструкции вследствие течения арматуры без уменьшения несущей способности;</w:t>
      </w:r>
    </w:p>
    <w:p w:rsidR="005F7159" w:rsidRPr="001A2710" w:rsidRDefault="005F7159" w:rsidP="005F7159">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разрушение конструкции, распознаваемое по появлению видимых трещин, распределенных так, что следует ожидать разрушения без внезапного уменьшения несущей способности</w:t>
      </w:r>
      <w:r w:rsidRPr="001A2710">
        <w:rPr>
          <w:rStyle w:val="FontStyle244"/>
          <w:rFonts w:ascii="Times New Roman" w:hAnsi="Times New Roman" w:cs="Times New Roman"/>
          <w:sz w:val="24"/>
          <w:szCs w:val="24"/>
          <w:lang w:eastAsia="en-US"/>
        </w:rPr>
        <w:t>,</w:t>
      </w:r>
    </w:p>
    <w:p w:rsidR="005F7159" w:rsidRPr="001A2710" w:rsidRDefault="005F7159" w:rsidP="005F7159">
      <w:pPr>
        <w:pStyle w:val="Style31"/>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 </w:t>
      </w:r>
      <w:bookmarkStart w:id="101" w:name="bookmark120"/>
      <w:r w:rsidRPr="001A2710">
        <w:rPr>
          <w:rStyle w:val="FontStyle244"/>
          <w:rFonts w:ascii="Times New Roman" w:hAnsi="Times New Roman" w:cs="Times New Roman"/>
          <w:sz w:val="24"/>
          <w:szCs w:val="24"/>
        </w:rPr>
        <w:t xml:space="preserve">для конструкций с нагружением поперек их плоскости: если прогиб перед разрушением составляет ≥ (3/200) </w:t>
      </w:r>
      <w:r w:rsidRPr="001A2710">
        <w:rPr>
          <w:rStyle w:val="FontStyle244"/>
          <w:rFonts w:ascii="Times New Roman" w:hAnsi="Times New Roman" w:cs="Times New Roman"/>
          <w:i/>
          <w:sz w:val="24"/>
          <w:szCs w:val="24"/>
        </w:rPr>
        <w:t>L</w:t>
      </w:r>
      <w:r w:rsidRPr="001A2710">
        <w:rPr>
          <w:rStyle w:val="FontStyle244"/>
          <w:rFonts w:ascii="Times New Roman" w:hAnsi="Times New Roman" w:cs="Times New Roman"/>
          <w:sz w:val="24"/>
          <w:szCs w:val="24"/>
        </w:rPr>
        <w:t xml:space="preserve">, где </w:t>
      </w:r>
      <w:r w:rsidRPr="001A2710">
        <w:rPr>
          <w:rStyle w:val="FontStyle244"/>
          <w:rFonts w:ascii="Times New Roman" w:hAnsi="Times New Roman" w:cs="Times New Roman"/>
          <w:i/>
          <w:sz w:val="24"/>
          <w:szCs w:val="24"/>
        </w:rPr>
        <w:t>L</w:t>
      </w:r>
      <w:r w:rsidRPr="001A2710">
        <w:rPr>
          <w:rStyle w:val="FontStyle244"/>
          <w:rFonts w:ascii="Times New Roman" w:hAnsi="Times New Roman" w:cs="Times New Roman"/>
          <w:sz w:val="24"/>
          <w:szCs w:val="24"/>
        </w:rPr>
        <w:t xml:space="preserve"> – ширина пролета (расстояние между центральными точками опоры).</w:t>
      </w:r>
    </w:p>
    <w:p w:rsidR="005F7159" w:rsidRPr="001A2710" w:rsidRDefault="005F7159" w:rsidP="005F7159">
      <w:pPr>
        <w:pStyle w:val="Style31"/>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Во всех остальных случаях разрушение следует считать хрупким. Если разрушение какого-либо типа пробного образца не является полностью вязким, его необходимо декларировать как хрупкое.</w:t>
      </w:r>
    </w:p>
    <w:bookmarkEnd w:id="101"/>
    <w:p w:rsidR="005F7159" w:rsidRPr="001A2710" w:rsidRDefault="005F7159" w:rsidP="005F7159">
      <w:pPr>
        <w:pStyle w:val="Style31"/>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Во всех остальных случаях разрушение следует считать хрупким. Если разрушение какого-либо типа пробного образца не является полностью вязким, его необходимо декларировать как хрупкое.</w:t>
      </w:r>
    </w:p>
    <w:p w:rsidR="005F7159" w:rsidRPr="001A2710" w:rsidRDefault="005F7159" w:rsidP="005F7159">
      <w:pPr>
        <w:pStyle w:val="Style53"/>
        <w:widowControl/>
        <w:ind w:firstLine="567"/>
        <w:jc w:val="both"/>
        <w:rPr>
          <w:rStyle w:val="FontStyle240"/>
          <w:rFonts w:ascii="Times New Roman" w:hAnsi="Times New Roman" w:cs="Times New Roman"/>
          <w:sz w:val="24"/>
          <w:szCs w:val="24"/>
          <w:lang w:eastAsia="en-US"/>
        </w:rPr>
      </w:pPr>
      <w:bookmarkStart w:id="102" w:name="bookmark121"/>
    </w:p>
    <w:p w:rsidR="005F7159" w:rsidRDefault="005F7159" w:rsidP="005F7159">
      <w:pPr>
        <w:pStyle w:val="Style53"/>
        <w:widowControl/>
        <w:ind w:firstLine="567"/>
        <w:jc w:val="both"/>
        <w:rPr>
          <w:rStyle w:val="FontStyle240"/>
          <w:rFonts w:ascii="Times New Roman" w:hAnsi="Times New Roman" w:cs="Times New Roman"/>
          <w:sz w:val="24"/>
          <w:szCs w:val="24"/>
          <w:lang w:eastAsia="en-US"/>
        </w:rPr>
      </w:pPr>
      <w:r w:rsidRPr="001A2710">
        <w:rPr>
          <w:rStyle w:val="FontStyle240"/>
          <w:rFonts w:ascii="Times New Roman" w:hAnsi="Times New Roman" w:cs="Times New Roman"/>
          <w:sz w:val="24"/>
          <w:szCs w:val="24"/>
          <w:lang w:eastAsia="en-US"/>
        </w:rPr>
        <w:t>B</w:t>
      </w:r>
      <w:bookmarkEnd w:id="102"/>
      <w:r w:rsidRPr="001A2710">
        <w:rPr>
          <w:rStyle w:val="FontStyle240"/>
          <w:rFonts w:ascii="Times New Roman" w:hAnsi="Times New Roman" w:cs="Times New Roman"/>
          <w:sz w:val="24"/>
          <w:szCs w:val="24"/>
          <w:lang w:eastAsia="en-US"/>
        </w:rPr>
        <w:t>.3 Предельное состояние по несущей способности</w:t>
      </w:r>
    </w:p>
    <w:p w:rsidR="007F2B59" w:rsidRPr="001A2710" w:rsidRDefault="007F2B59" w:rsidP="005F7159">
      <w:pPr>
        <w:pStyle w:val="Style53"/>
        <w:widowControl/>
        <w:ind w:firstLine="567"/>
        <w:jc w:val="both"/>
        <w:rPr>
          <w:rStyle w:val="FontStyle240"/>
          <w:rFonts w:ascii="Times New Roman" w:hAnsi="Times New Roman" w:cs="Times New Roman"/>
          <w:sz w:val="24"/>
          <w:szCs w:val="24"/>
          <w:lang w:eastAsia="en-US"/>
        </w:rPr>
      </w:pPr>
    </w:p>
    <w:p w:rsidR="005F7159" w:rsidRPr="001A2710" w:rsidRDefault="005F7159" w:rsidP="005F7159">
      <w:pPr>
        <w:pStyle w:val="Style53"/>
        <w:widowControl/>
        <w:ind w:firstLine="567"/>
        <w:jc w:val="both"/>
        <w:rPr>
          <w:rStyle w:val="FontStyle240"/>
          <w:rFonts w:ascii="Times New Roman" w:hAnsi="Times New Roman" w:cs="Times New Roman"/>
          <w:sz w:val="24"/>
          <w:szCs w:val="24"/>
          <w:lang w:eastAsia="en-US"/>
        </w:rPr>
      </w:pPr>
      <w:r w:rsidRPr="001A2710">
        <w:rPr>
          <w:rStyle w:val="FontStyle240"/>
          <w:rFonts w:ascii="Times New Roman" w:hAnsi="Times New Roman" w:cs="Times New Roman"/>
          <w:sz w:val="24"/>
          <w:szCs w:val="24"/>
          <w:lang w:eastAsia="en-US"/>
        </w:rPr>
        <w:t xml:space="preserve">B.3.1 </w:t>
      </w:r>
      <w:r w:rsidR="007F2B59">
        <w:rPr>
          <w:rStyle w:val="FontStyle240"/>
          <w:rFonts w:ascii="Times New Roman" w:hAnsi="Times New Roman" w:cs="Times New Roman"/>
          <w:sz w:val="24"/>
          <w:szCs w:val="24"/>
          <w:lang w:eastAsia="en-US"/>
        </w:rPr>
        <w:t>Общие положения</w:t>
      </w:r>
    </w:p>
    <w:p w:rsidR="005F7159" w:rsidRPr="001A2710" w:rsidRDefault="005F7159" w:rsidP="005F7159">
      <w:pPr>
        <w:pStyle w:val="Style5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В предельном состоянии по несущей способности конструкции должны проявлять достаточный уровень безопасности по отношению к заданным воздействиям с учетом вида разрушения.</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lastRenderedPageBreak/>
        <w:t>(2)P Необходимо подтверждать, что расчетн</w:t>
      </w:r>
      <w:r w:rsidR="00CC1D43">
        <w:rPr>
          <w:rStyle w:val="FontStyle244"/>
          <w:rFonts w:ascii="Times New Roman" w:hAnsi="Times New Roman" w:cs="Times New Roman"/>
          <w:sz w:val="24"/>
          <w:szCs w:val="24"/>
          <w:lang w:eastAsia="en-US"/>
        </w:rPr>
        <w:t>ая</w:t>
      </w:r>
      <w:r w:rsidRPr="001A2710">
        <w:rPr>
          <w:rStyle w:val="FontStyle244"/>
          <w:rFonts w:ascii="Times New Roman" w:hAnsi="Times New Roman" w:cs="Times New Roman"/>
          <w:sz w:val="24"/>
          <w:szCs w:val="24"/>
          <w:lang w:eastAsia="en-US"/>
        </w:rPr>
        <w:t xml:space="preserve"> несущ</w:t>
      </w:r>
      <w:r w:rsidR="00CC1D43">
        <w:rPr>
          <w:rStyle w:val="FontStyle244"/>
          <w:rFonts w:ascii="Times New Roman" w:hAnsi="Times New Roman" w:cs="Times New Roman"/>
          <w:sz w:val="24"/>
          <w:szCs w:val="24"/>
          <w:lang w:eastAsia="en-US"/>
        </w:rPr>
        <w:t>ая</w:t>
      </w:r>
      <w:r w:rsidRPr="001A2710">
        <w:rPr>
          <w:rStyle w:val="FontStyle244"/>
          <w:rFonts w:ascii="Times New Roman" w:hAnsi="Times New Roman" w:cs="Times New Roman"/>
          <w:sz w:val="24"/>
          <w:szCs w:val="24"/>
          <w:lang w:eastAsia="en-US"/>
        </w:rPr>
        <w:t xml:space="preserve"> способност</w:t>
      </w:r>
      <w:r w:rsidR="00CC1D43">
        <w:rPr>
          <w:rStyle w:val="FontStyle244"/>
          <w:rFonts w:ascii="Times New Roman" w:hAnsi="Times New Roman" w:cs="Times New Roman"/>
          <w:sz w:val="24"/>
          <w:szCs w:val="24"/>
          <w:lang w:eastAsia="en-US"/>
        </w:rPr>
        <w:t>ь</w:t>
      </w:r>
      <w:r w:rsidRPr="001A2710">
        <w:rPr>
          <w:rStyle w:val="FontStyle244"/>
          <w:rFonts w:ascii="Times New Roman" w:hAnsi="Times New Roman" w:cs="Times New Roman"/>
          <w:sz w:val="24"/>
          <w:szCs w:val="24"/>
          <w:lang w:eastAsia="en-US"/>
        </w:rPr>
        <w:t>, определенн</w:t>
      </w:r>
      <w:r w:rsidR="00CC1D43">
        <w:rPr>
          <w:rStyle w:val="FontStyle244"/>
          <w:rFonts w:ascii="Times New Roman" w:hAnsi="Times New Roman" w:cs="Times New Roman"/>
          <w:sz w:val="24"/>
          <w:szCs w:val="24"/>
          <w:lang w:eastAsia="en-US"/>
        </w:rPr>
        <w:t>ая</w:t>
      </w:r>
      <w:r w:rsidRPr="001A2710">
        <w:rPr>
          <w:rStyle w:val="FontStyle244"/>
          <w:rFonts w:ascii="Times New Roman" w:hAnsi="Times New Roman" w:cs="Times New Roman"/>
          <w:sz w:val="24"/>
          <w:szCs w:val="24"/>
          <w:lang w:eastAsia="en-US"/>
        </w:rPr>
        <w:t xml:space="preserve"> согласно данному разделу, </w:t>
      </w:r>
      <w:r w:rsidR="00CC1D43">
        <w:rPr>
          <w:rStyle w:val="FontStyle244"/>
          <w:rFonts w:ascii="Times New Roman" w:hAnsi="Times New Roman" w:cs="Times New Roman"/>
          <w:sz w:val="24"/>
          <w:szCs w:val="24"/>
          <w:lang w:eastAsia="en-US"/>
        </w:rPr>
        <w:t>выше или</w:t>
      </w:r>
      <w:r w:rsidR="000D1F8B">
        <w:rPr>
          <w:rStyle w:val="FontStyle244"/>
          <w:rFonts w:ascii="Times New Roman" w:hAnsi="Times New Roman" w:cs="Times New Roman"/>
          <w:sz w:val="24"/>
          <w:szCs w:val="24"/>
          <w:lang w:eastAsia="en-US"/>
        </w:rPr>
        <w:t xml:space="preserve"> </w:t>
      </w:r>
      <w:r w:rsidRPr="000D1F8B">
        <w:rPr>
          <w:rStyle w:val="FontStyle244"/>
          <w:rFonts w:ascii="Times New Roman" w:hAnsi="Times New Roman" w:cs="Times New Roman"/>
          <w:sz w:val="24"/>
          <w:szCs w:val="24"/>
          <w:lang w:eastAsia="en-US"/>
        </w:rPr>
        <w:t>равн</w:t>
      </w:r>
      <w:r w:rsidR="00CC1D43" w:rsidRPr="000D1F8B">
        <w:rPr>
          <w:rStyle w:val="FontStyle244"/>
          <w:rFonts w:ascii="Times New Roman" w:hAnsi="Times New Roman" w:cs="Times New Roman"/>
          <w:sz w:val="24"/>
          <w:szCs w:val="24"/>
          <w:lang w:eastAsia="en-US"/>
        </w:rPr>
        <w:t>а</w:t>
      </w:r>
      <w:r w:rsidRPr="001A2710">
        <w:rPr>
          <w:rStyle w:val="FontStyle244"/>
          <w:rFonts w:ascii="Times New Roman" w:hAnsi="Times New Roman" w:cs="Times New Roman"/>
          <w:sz w:val="24"/>
          <w:szCs w:val="24"/>
          <w:lang w:eastAsia="en-US"/>
        </w:rPr>
        <w:t xml:space="preserve"> расчетным значениям внутренних усилий, являющихся следствием приложенных нагрузок.</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(3)P</w:t>
      </w:r>
      <w:proofErr w:type="gramStart"/>
      <w:r w:rsidRPr="001A2710">
        <w:rPr>
          <w:rStyle w:val="FontStyle244"/>
          <w:rFonts w:ascii="Times New Roman" w:hAnsi="Times New Roman" w:cs="Times New Roman"/>
          <w:sz w:val="24"/>
          <w:szCs w:val="24"/>
          <w:lang w:eastAsia="en-US"/>
        </w:rPr>
        <w:t xml:space="preserve"> Д</w:t>
      </w:r>
      <w:proofErr w:type="gramEnd"/>
      <w:r w:rsidRPr="001A2710">
        <w:rPr>
          <w:rStyle w:val="FontStyle244"/>
          <w:rFonts w:ascii="Times New Roman" w:hAnsi="Times New Roman" w:cs="Times New Roman"/>
          <w:sz w:val="24"/>
          <w:szCs w:val="24"/>
          <w:lang w:eastAsia="en-US"/>
        </w:rPr>
        <w:t xml:space="preserve">ля всех видов разрушения необходимо определять </w:t>
      </w:r>
      <w:r w:rsidR="000605B5">
        <w:rPr>
          <w:rStyle w:val="FontStyle244"/>
          <w:rFonts w:ascii="Times New Roman" w:hAnsi="Times New Roman" w:cs="Times New Roman"/>
          <w:sz w:val="24"/>
          <w:szCs w:val="24"/>
          <w:lang w:eastAsia="en-US"/>
        </w:rPr>
        <w:t>несущую способность</w:t>
      </w:r>
      <w:r w:rsidRPr="001A2710">
        <w:rPr>
          <w:rStyle w:val="FontStyle244"/>
          <w:rFonts w:ascii="Times New Roman" w:hAnsi="Times New Roman" w:cs="Times New Roman"/>
          <w:sz w:val="24"/>
          <w:szCs w:val="24"/>
          <w:lang w:eastAsia="en-US"/>
        </w:rPr>
        <w:t xml:space="preserve"> по отношению к величине и положению нагрузок, прилагаемых во время испытаний.</w:t>
      </w:r>
    </w:p>
    <w:p w:rsidR="005F7159"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(4)Р</w:t>
      </w:r>
      <w:proofErr w:type="gramStart"/>
      <w:r w:rsidRPr="001A2710">
        <w:rPr>
          <w:rStyle w:val="FontStyle244"/>
          <w:rFonts w:ascii="Times New Roman" w:hAnsi="Times New Roman" w:cs="Times New Roman"/>
          <w:sz w:val="24"/>
          <w:szCs w:val="24"/>
          <w:lang w:eastAsia="en-US"/>
        </w:rPr>
        <w:t xml:space="preserve"> В</w:t>
      </w:r>
      <w:proofErr w:type="gramEnd"/>
      <w:r w:rsidRPr="001A2710">
        <w:rPr>
          <w:rStyle w:val="FontStyle244"/>
          <w:rFonts w:ascii="Times New Roman" w:hAnsi="Times New Roman" w:cs="Times New Roman"/>
          <w:sz w:val="24"/>
          <w:szCs w:val="24"/>
          <w:lang w:eastAsia="en-US"/>
        </w:rPr>
        <w:t xml:space="preserve">месте с </w:t>
      </w:r>
      <w:r w:rsidR="00EA2741">
        <w:rPr>
          <w:rStyle w:val="FontStyle244"/>
          <w:rFonts w:ascii="Times New Roman" w:hAnsi="Times New Roman" w:cs="Times New Roman"/>
          <w:sz w:val="24"/>
          <w:szCs w:val="24"/>
          <w:lang w:eastAsia="en-US"/>
        </w:rPr>
        <w:t>несущей спсобностью</w:t>
      </w:r>
      <w:r w:rsidRPr="001A2710">
        <w:rPr>
          <w:rStyle w:val="FontStyle244"/>
          <w:rFonts w:ascii="Times New Roman" w:hAnsi="Times New Roman" w:cs="Times New Roman"/>
          <w:sz w:val="24"/>
          <w:szCs w:val="24"/>
          <w:lang w:eastAsia="en-US"/>
        </w:rPr>
        <w:t xml:space="preserve"> необходимо декларировать и соответствующий вид разрушения. Если положение прикладываемой нагрузки не совпадает с положением в методе испытаний, указанном в разделе В.3, необходимо указывать, к какому варианту нагрузки относится задекларированное сопротивление.</w:t>
      </w:r>
    </w:p>
    <w:p w:rsidR="007F2B59" w:rsidRPr="001A2710" w:rsidRDefault="007F2B59" w:rsidP="005F7159">
      <w:pPr>
        <w:pStyle w:val="Style100"/>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53"/>
        <w:widowControl/>
        <w:ind w:firstLine="567"/>
        <w:jc w:val="both"/>
        <w:rPr>
          <w:rStyle w:val="FontStyle240"/>
          <w:rFonts w:ascii="Times New Roman" w:hAnsi="Times New Roman" w:cs="Times New Roman"/>
          <w:sz w:val="24"/>
          <w:szCs w:val="24"/>
          <w:lang w:eastAsia="en-US"/>
        </w:rPr>
      </w:pPr>
      <w:bookmarkStart w:id="103" w:name="bookmark122"/>
      <w:r w:rsidRPr="001A2710">
        <w:rPr>
          <w:rStyle w:val="FontStyle240"/>
          <w:rFonts w:ascii="Times New Roman" w:hAnsi="Times New Roman" w:cs="Times New Roman"/>
          <w:sz w:val="24"/>
          <w:szCs w:val="24"/>
          <w:lang w:eastAsia="en-US"/>
        </w:rPr>
        <w:t>B</w:t>
      </w:r>
      <w:bookmarkEnd w:id="103"/>
      <w:r w:rsidRPr="001A2710">
        <w:rPr>
          <w:rStyle w:val="FontStyle240"/>
          <w:rFonts w:ascii="Times New Roman" w:hAnsi="Times New Roman" w:cs="Times New Roman"/>
          <w:sz w:val="24"/>
          <w:szCs w:val="24"/>
          <w:lang w:eastAsia="en-US"/>
        </w:rPr>
        <w:t>.3.2 Конструкции с нагружением поперек их плоскости</w:t>
      </w:r>
    </w:p>
    <w:p w:rsidR="005F7159" w:rsidRPr="001A2710" w:rsidRDefault="005F7159" w:rsidP="005F7159">
      <w:pPr>
        <w:pStyle w:val="Style53"/>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B.3.2.1 </w:t>
      </w:r>
      <w:r w:rsidR="003116CF">
        <w:rPr>
          <w:rStyle w:val="FontStyle245"/>
          <w:rFonts w:ascii="Times New Roman" w:hAnsi="Times New Roman" w:cs="Times New Roman"/>
          <w:sz w:val="24"/>
          <w:szCs w:val="24"/>
          <w:lang w:eastAsia="en-US"/>
        </w:rPr>
        <w:t>Несущая способность</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(1)P </w:t>
      </w:r>
      <w:r w:rsidR="001229E6">
        <w:rPr>
          <w:rStyle w:val="FontStyle244"/>
          <w:rFonts w:ascii="Times New Roman" w:hAnsi="Times New Roman" w:cs="Times New Roman"/>
          <w:sz w:val="24"/>
          <w:szCs w:val="24"/>
          <w:lang w:eastAsia="en-US"/>
        </w:rPr>
        <w:t>Нормативая</w:t>
      </w:r>
      <w:r w:rsidRPr="001A2710">
        <w:rPr>
          <w:rStyle w:val="FontStyle244"/>
          <w:rFonts w:ascii="Times New Roman" w:hAnsi="Times New Roman" w:cs="Times New Roman"/>
          <w:sz w:val="24"/>
          <w:szCs w:val="24"/>
          <w:lang w:eastAsia="en-US"/>
        </w:rPr>
        <w:t xml:space="preserve"> </w:t>
      </w:r>
      <w:r w:rsidR="001229E6">
        <w:rPr>
          <w:rStyle w:val="FontStyle244"/>
          <w:rFonts w:ascii="Times New Roman" w:hAnsi="Times New Roman" w:cs="Times New Roman"/>
          <w:sz w:val="24"/>
          <w:szCs w:val="24"/>
          <w:lang w:eastAsia="en-US"/>
        </w:rPr>
        <w:t>несущая способность</w:t>
      </w:r>
      <w:r w:rsidRPr="001A2710">
        <w:rPr>
          <w:rStyle w:val="FontStyle244"/>
          <w:rFonts w:ascii="Times New Roman" w:hAnsi="Times New Roman" w:cs="Times New Roman"/>
          <w:sz w:val="24"/>
          <w:szCs w:val="24"/>
          <w:lang w:eastAsia="en-US"/>
        </w:rPr>
        <w:t xml:space="preserve"> </w:t>
      </w:r>
      <w:r w:rsidR="00923B8E">
        <w:rPr>
          <w:rStyle w:val="FontStyle244"/>
          <w:rFonts w:ascii="Times New Roman" w:hAnsi="Times New Roman" w:cs="Times New Roman"/>
          <w:sz w:val="24"/>
          <w:szCs w:val="24"/>
          <w:lang w:eastAsia="en-US"/>
        </w:rPr>
        <w:t>элементов</w:t>
      </w:r>
      <w:r w:rsidRPr="001A2710">
        <w:rPr>
          <w:rStyle w:val="FontStyle244"/>
          <w:rFonts w:ascii="Times New Roman" w:hAnsi="Times New Roman" w:cs="Times New Roman"/>
          <w:sz w:val="24"/>
          <w:szCs w:val="24"/>
          <w:lang w:eastAsia="en-US"/>
        </w:rPr>
        <w:t xml:space="preserve">, нагружаемых поперек их плоскости, определяется с помощью метода испытания по стандарту EN 1356. </w:t>
      </w:r>
      <w:r w:rsidR="00623BD0">
        <w:rPr>
          <w:rStyle w:val="FontStyle244"/>
          <w:rFonts w:ascii="Times New Roman" w:hAnsi="Times New Roman" w:cs="Times New Roman"/>
          <w:sz w:val="24"/>
          <w:szCs w:val="24"/>
          <w:lang w:eastAsia="en-US"/>
        </w:rPr>
        <w:t>Заявленная несущая способность</w:t>
      </w:r>
      <w:r w:rsidRPr="001A2710">
        <w:rPr>
          <w:rStyle w:val="FontStyle244"/>
          <w:rFonts w:ascii="Times New Roman" w:hAnsi="Times New Roman" w:cs="Times New Roman"/>
          <w:sz w:val="24"/>
          <w:szCs w:val="24"/>
          <w:lang w:eastAsia="en-US"/>
        </w:rPr>
        <w:t xml:space="preserve"> может быть испол</w:t>
      </w:r>
      <w:r w:rsidR="00623BD0">
        <w:rPr>
          <w:rStyle w:val="FontStyle244"/>
          <w:rFonts w:ascii="Times New Roman" w:hAnsi="Times New Roman" w:cs="Times New Roman"/>
          <w:sz w:val="24"/>
          <w:szCs w:val="24"/>
          <w:lang w:eastAsia="en-US"/>
        </w:rPr>
        <w:t>ьзована</w:t>
      </w:r>
      <w:r w:rsidRPr="001A2710">
        <w:rPr>
          <w:rStyle w:val="FontStyle244"/>
          <w:rFonts w:ascii="Times New Roman" w:hAnsi="Times New Roman" w:cs="Times New Roman"/>
          <w:sz w:val="24"/>
          <w:szCs w:val="24"/>
          <w:lang w:eastAsia="en-US"/>
        </w:rPr>
        <w:t xml:space="preserve"> для определения эквивалентных, равномерно распределенных заменяющих нагрузок и/или раздельных значений сопротивления изгибу и сопротивления поперечным усилиям.</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Для расчета сопротивление изгибу и поперечным усилиям, полученное из результатов испытаний, должно всегда быть надежным параметром и для всех других комбинаций нагрузок с учетом их позиции и величины.</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 Сопротивление поперечному усилию всегда является надежным параметром, если оно определено и задекларировано с помощью испытания конструктивного образца согласно стандарту EN 1356 с нагрузками, которые воздействуют в крайних точках деления ширины пролета на четыре части. Чтобы путем испытания согласно стандарту EN 1356 определить наибольшее сопротивление поперечному усилию, допускается выбор и других положений нагрузки. Необходимо подтвердить, что положение нагрузки, выбранное во время испытания, по сравнению со всеми другими возможными положениями нагрузки и видами нагружения в результате дает надежную величину сопротивления поперечному усилию.</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(4)Р Для определения сопротивления поперечному усилию конструкций без поперечной арматуры не допускается располагать нагрузки на расстоянии от опоры, меньшем 5</w:t>
      </w:r>
      <w:r w:rsidRPr="001A2710">
        <w:rPr>
          <w:rStyle w:val="FontStyle244"/>
          <w:rFonts w:ascii="Times New Roman" w:hAnsi="Times New Roman" w:cs="Times New Roman"/>
          <w:i/>
          <w:sz w:val="24"/>
          <w:szCs w:val="24"/>
          <w:lang w:eastAsia="en-US"/>
        </w:rPr>
        <w:t>d</w:t>
      </w:r>
      <w:r w:rsidRPr="001A2710">
        <w:rPr>
          <w:rStyle w:val="FontStyle244"/>
          <w:rFonts w:ascii="Times New Roman" w:hAnsi="Times New Roman" w:cs="Times New Roman"/>
          <w:sz w:val="24"/>
          <w:szCs w:val="24"/>
          <w:lang w:eastAsia="en-US"/>
        </w:rPr>
        <w:t xml:space="preserve">, где </w:t>
      </w:r>
      <w:r w:rsidRPr="001A2710">
        <w:rPr>
          <w:rStyle w:val="FontStyle244"/>
          <w:rFonts w:ascii="Times New Roman" w:hAnsi="Times New Roman" w:cs="Times New Roman"/>
          <w:i/>
          <w:sz w:val="24"/>
          <w:szCs w:val="24"/>
          <w:lang w:eastAsia="en-US"/>
        </w:rPr>
        <w:t>d</w:t>
      </w:r>
      <w:r w:rsidRPr="001A2710">
        <w:rPr>
          <w:rStyle w:val="FontStyle244"/>
          <w:rFonts w:ascii="Times New Roman" w:hAnsi="Times New Roman" w:cs="Times New Roman"/>
          <w:sz w:val="24"/>
          <w:szCs w:val="24"/>
          <w:lang w:eastAsia="en-US"/>
        </w:rPr>
        <w:t xml:space="preserve"> – толщина конструкции.</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(5) Характеристическое значение сопротивления поперечному усилию конструкции может без ограничений применяться ко всем расстояниям действия поперечной силы а, меньшим, чем расстояния действия поперечной силы  во время испытания, при условии, что количество, диаметр и положение поперечных стержней в зоне анкеровки будут такими же (см. </w:t>
      </w:r>
      <w:r w:rsidR="007F2B59">
        <w:rPr>
          <w:rStyle w:val="FontStyle244"/>
          <w:rFonts w:ascii="Times New Roman" w:hAnsi="Times New Roman" w:cs="Times New Roman"/>
          <w:sz w:val="24"/>
          <w:szCs w:val="24"/>
          <w:lang w:eastAsia="en-US"/>
        </w:rPr>
        <w:t>р</w:t>
      </w:r>
      <w:r w:rsidRPr="001A2710">
        <w:rPr>
          <w:rStyle w:val="FontStyle244"/>
          <w:rFonts w:ascii="Times New Roman" w:hAnsi="Times New Roman" w:cs="Times New Roman"/>
          <w:sz w:val="24"/>
          <w:szCs w:val="24"/>
          <w:lang w:eastAsia="en-US"/>
        </w:rPr>
        <w:t xml:space="preserve">исунок </w:t>
      </w:r>
      <w:r w:rsidRPr="001A2710">
        <w:rPr>
          <w:rStyle w:val="FontStyle244"/>
          <w:rFonts w:ascii="Times New Roman" w:hAnsi="Times New Roman" w:cs="Times New Roman"/>
          <w:sz w:val="24"/>
          <w:szCs w:val="24"/>
        </w:rPr>
        <w:t>B.1).</w:t>
      </w:r>
    </w:p>
    <w:p w:rsidR="005F7159" w:rsidRDefault="005F71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7F2B59" w:rsidRDefault="007F2B59" w:rsidP="005F7159">
      <w:pPr>
        <w:pStyle w:val="Style55"/>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55"/>
        <w:widowControl/>
        <w:ind w:firstLine="567"/>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lastRenderedPageBreak/>
        <w:t>a) Опора на стену или балку</w:t>
      </w:r>
      <w:r w:rsidRPr="001A2710">
        <w:rPr>
          <w:rStyle w:val="FontStyle244"/>
          <w:rFonts w:ascii="Times New Roman" w:hAnsi="Times New Roman" w:cs="Times New Roman"/>
          <w:sz w:val="24"/>
          <w:szCs w:val="24"/>
          <w:lang w:eastAsia="en-US"/>
        </w:rPr>
        <w:tab/>
      </w:r>
      <w:r w:rsidRPr="001A2710">
        <w:rPr>
          <w:rStyle w:val="FontStyle244"/>
          <w:rFonts w:ascii="Times New Roman" w:hAnsi="Times New Roman" w:cs="Times New Roman"/>
          <w:sz w:val="24"/>
          <w:szCs w:val="24"/>
          <w:lang w:eastAsia="en-US"/>
        </w:rPr>
        <w:tab/>
        <w:t>b) Ситуация во время испытания</w:t>
      </w:r>
    </w:p>
    <w:p w:rsidR="005F7159" w:rsidRPr="001A2710" w:rsidRDefault="005F7159" w:rsidP="007F2B59">
      <w:pPr>
        <w:pStyle w:val="Style55"/>
        <w:widowControl/>
        <w:jc w:val="center"/>
        <w:rPr>
          <w:rStyle w:val="FontStyle244"/>
          <w:rFonts w:ascii="Times New Roman" w:hAnsi="Times New Roman" w:cs="Times New Roman"/>
          <w:sz w:val="24"/>
          <w:szCs w:val="24"/>
          <w:lang w:eastAsia="en-US"/>
        </w:rPr>
      </w:pPr>
      <w:r w:rsidRPr="001A2710">
        <w:rPr>
          <w:rFonts w:ascii="Times New Roman" w:hAnsi="Times New Roman" w:cs="Times New Roman"/>
          <w:noProof/>
          <w:color w:val="000000"/>
        </w:rPr>
        <w:drawing>
          <wp:inline distT="0" distB="0" distL="0" distR="0">
            <wp:extent cx="5629275" cy="2343150"/>
            <wp:effectExtent l="19050" t="0" r="9525" b="0"/>
            <wp:docPr id="137"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7" cstate="print"/>
                    <a:srcRect/>
                    <a:stretch>
                      <a:fillRect/>
                    </a:stretch>
                  </pic:blipFill>
                  <pic:spPr bwMode="auto">
                    <a:xfrm>
                      <a:off x="0" y="0"/>
                      <a:ext cx="5629275" cy="2343150"/>
                    </a:xfrm>
                    <a:prstGeom prst="rect">
                      <a:avLst/>
                    </a:prstGeom>
                    <a:noFill/>
                    <a:ln w="9525">
                      <a:noFill/>
                      <a:miter lim="800000"/>
                      <a:headEnd/>
                      <a:tailEnd/>
                    </a:ln>
                  </pic:spPr>
                </pic:pic>
              </a:graphicData>
            </a:graphic>
          </wp:inline>
        </w:drawing>
      </w:r>
    </w:p>
    <w:p w:rsidR="005F7159" w:rsidRPr="001A2710" w:rsidRDefault="005F7159" w:rsidP="005F7159">
      <w:pPr>
        <w:pStyle w:val="Style22"/>
        <w:widowControl/>
        <w:ind w:firstLine="567"/>
        <w:jc w:val="center"/>
        <w:rPr>
          <w:rStyle w:val="FontStyle245"/>
          <w:rFonts w:ascii="Times New Roman" w:hAnsi="Times New Roman" w:cs="Times New Roman"/>
          <w:sz w:val="24"/>
          <w:szCs w:val="24"/>
          <w:lang w:eastAsia="en-US"/>
        </w:rPr>
      </w:pPr>
    </w:p>
    <w:p w:rsidR="005F7159" w:rsidRPr="001A2710" w:rsidRDefault="005F7159" w:rsidP="007F2B59">
      <w:pPr>
        <w:pStyle w:val="Style22"/>
        <w:widowControl/>
        <w:jc w:val="center"/>
        <w:rPr>
          <w:rStyle w:val="FontStyle238"/>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В.1 – Определение расстояния действия поперечной силы  </w:t>
      </w:r>
      <w:r w:rsidRPr="001A2710">
        <w:rPr>
          <w:rStyle w:val="FontStyle245"/>
          <w:rFonts w:ascii="Times New Roman" w:hAnsi="Times New Roman" w:cs="Times New Roman"/>
          <w:i/>
          <w:iCs/>
          <w:sz w:val="24"/>
          <w:szCs w:val="24"/>
          <w:lang w:val="en-US" w:eastAsia="en-US"/>
        </w:rPr>
        <w:t>l</w:t>
      </w:r>
      <w:r w:rsidRPr="001A2710">
        <w:rPr>
          <w:rStyle w:val="FontStyle238"/>
          <w:rFonts w:ascii="Times New Roman" w:hAnsi="Times New Roman" w:cs="Times New Roman"/>
          <w:sz w:val="24"/>
          <w:szCs w:val="24"/>
          <w:vertAlign w:val="subscript"/>
          <w:lang w:eastAsia="en-US"/>
        </w:rPr>
        <w:t>s</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(6)P Конструкции могут быть исполнены либо без хомутов, либо – для улучшения сопротивления поперечным усилиям – с хомутами (см. </w:t>
      </w:r>
      <w:r w:rsidR="00DE6703">
        <w:rPr>
          <w:rStyle w:val="FontStyle244"/>
          <w:rFonts w:ascii="Times New Roman" w:hAnsi="Times New Roman" w:cs="Times New Roman"/>
          <w:sz w:val="24"/>
          <w:szCs w:val="24"/>
          <w:lang w:eastAsia="en-US"/>
        </w:rPr>
        <w:t>р</w:t>
      </w:r>
      <w:r w:rsidRPr="001A2710">
        <w:rPr>
          <w:rStyle w:val="FontStyle244"/>
          <w:rFonts w:ascii="Times New Roman" w:hAnsi="Times New Roman" w:cs="Times New Roman"/>
          <w:sz w:val="24"/>
          <w:szCs w:val="24"/>
          <w:lang w:eastAsia="en-US"/>
        </w:rPr>
        <w:t>исунок B.2). При использовании хомутов их необходимо сваривать со стержнями продольной арматуры.</w:t>
      </w:r>
    </w:p>
    <w:p w:rsidR="005F7159" w:rsidRPr="001A2710" w:rsidRDefault="005F7159" w:rsidP="005F7159">
      <w:pPr>
        <w:pStyle w:val="Style22"/>
        <w:widowControl/>
        <w:ind w:firstLine="567"/>
        <w:jc w:val="both"/>
        <w:rPr>
          <w:rStyle w:val="FontStyle245"/>
          <w:rFonts w:ascii="Times New Roman" w:hAnsi="Times New Roman" w:cs="Times New Roman"/>
          <w:sz w:val="24"/>
          <w:szCs w:val="24"/>
          <w:lang w:eastAsia="en-US"/>
        </w:rPr>
      </w:pPr>
    </w:p>
    <w:p w:rsidR="005F7159" w:rsidRPr="001A2710" w:rsidRDefault="00DE6703" w:rsidP="00DE6703">
      <w:pPr>
        <w:pStyle w:val="Style22"/>
        <w:widowControl/>
        <w:jc w:val="center"/>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5691505" cy="1631315"/>
            <wp:effectExtent l="19050" t="0" r="4445" b="0"/>
            <wp:docPr id="81" name="Рисунок 81" descr="C:\Users\Жулдыз\Desktop\СТ РК EN 12602\64_e_dr\b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Жулдыз\Desktop\СТ РК EN 12602\64_e_dr\b002.tif"/>
                    <pic:cNvPicPr>
                      <a:picLocks noChangeAspect="1" noChangeArrowheads="1"/>
                    </pic:cNvPicPr>
                  </pic:nvPicPr>
                  <pic:blipFill>
                    <a:blip r:embed="rId148" cstate="print"/>
                    <a:srcRect/>
                    <a:stretch>
                      <a:fillRect/>
                    </a:stretch>
                  </pic:blipFill>
                  <pic:spPr bwMode="auto">
                    <a:xfrm>
                      <a:off x="0" y="0"/>
                      <a:ext cx="5691505" cy="1631315"/>
                    </a:xfrm>
                    <a:prstGeom prst="rect">
                      <a:avLst/>
                    </a:prstGeom>
                    <a:noFill/>
                    <a:ln w="9525">
                      <a:noFill/>
                      <a:miter lim="800000"/>
                      <a:headEnd/>
                      <a:tailEnd/>
                    </a:ln>
                  </pic:spPr>
                </pic:pic>
              </a:graphicData>
            </a:graphic>
          </wp:inline>
        </w:drawing>
      </w:r>
    </w:p>
    <w:p w:rsidR="005F7159" w:rsidRPr="001A2710" w:rsidRDefault="005F7159" w:rsidP="005F7159">
      <w:pPr>
        <w:pStyle w:val="Style22"/>
        <w:widowControl/>
        <w:ind w:firstLine="567"/>
        <w:jc w:val="center"/>
        <w:rPr>
          <w:rStyle w:val="FontStyle245"/>
          <w:rFonts w:ascii="Times New Roman" w:hAnsi="Times New Roman" w:cs="Times New Roman"/>
          <w:sz w:val="24"/>
          <w:szCs w:val="24"/>
          <w:lang w:eastAsia="en-US"/>
        </w:rPr>
      </w:pPr>
    </w:p>
    <w:p w:rsidR="005F7159" w:rsidRPr="001A2710" w:rsidRDefault="005F7159" w:rsidP="00DE6703">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В.2 – Типичное расположение арматуры в конструкциях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
    <w:p w:rsidR="005F7159" w:rsidRPr="001A2710" w:rsidRDefault="005F7159" w:rsidP="005F7159">
      <w:pPr>
        <w:pStyle w:val="Style22"/>
        <w:widowControl/>
        <w:ind w:firstLine="567"/>
        <w:jc w:val="both"/>
        <w:rPr>
          <w:rStyle w:val="FontStyle245"/>
          <w:rFonts w:ascii="Times New Roman" w:hAnsi="Times New Roman" w:cs="Times New Roman"/>
          <w:sz w:val="24"/>
          <w:szCs w:val="24"/>
          <w:lang w:eastAsia="en-US"/>
        </w:rPr>
      </w:pPr>
    </w:p>
    <w:p w:rsidR="005F7159" w:rsidRPr="001A2710" w:rsidRDefault="005F7159" w:rsidP="005F7159">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B.3.2.2 Расчетные значения сопротивления изгибу и поперечному усилию</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Расчетные значения сопротивления изгибу и поперечному усилию определяют из задекларированных характеристических значений, полученных согласно пункту В.3.2.1 из результатов испытаний с учетом частных коэффициентов запаса прочности.</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Расчетное значение сопротивления изгибу определяют следующим образом:</w:t>
      </w:r>
    </w:p>
    <w:p w:rsidR="00DE6703" w:rsidRDefault="00DE6703" w:rsidP="005F7159">
      <w:pPr>
        <w:pStyle w:val="Style76"/>
        <w:widowControl/>
        <w:ind w:firstLine="567"/>
        <w:jc w:val="both"/>
        <w:rPr>
          <w:rFonts w:ascii="Times New Roman" w:hAnsi="Times New Roman" w:cs="Times New Roman"/>
          <w:i/>
          <w:iCs/>
          <w:noProof/>
          <w:color w:val="000000"/>
        </w:rPr>
      </w:pPr>
    </w:p>
    <w:p w:rsidR="005F7159" w:rsidRPr="001A2710" w:rsidRDefault="00DE6703" w:rsidP="00DE6703">
      <w:pPr>
        <w:pStyle w:val="Style76"/>
        <w:widowControl/>
        <w:ind w:firstLine="567"/>
        <w:jc w:val="right"/>
        <w:rPr>
          <w:rStyle w:val="FontStyle244"/>
          <w:rFonts w:ascii="Times New Roman" w:hAnsi="Times New Roman" w:cs="Times New Roman"/>
          <w:sz w:val="24"/>
          <w:szCs w:val="24"/>
          <w:lang w:eastAsia="en-US"/>
        </w:rPr>
      </w:pPr>
      <w:r w:rsidRPr="006F7689">
        <w:rPr>
          <w:position w:val="-32"/>
        </w:rPr>
        <w:object w:dxaOrig="1500" w:dyaOrig="680">
          <v:shape id="_x0000_i1083" type="#_x0000_t75" style="width:74.9pt;height:34pt" o:ole="">
            <v:imagedata r:id="rId149" o:title=""/>
          </v:shape>
          <o:OLEObject Type="Embed" ProgID="Equation.DSMT4" ShapeID="_x0000_i1083" DrawAspect="Content" ObjectID="_1682330669" r:id="rId150"/>
        </w:object>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sz w:val="24"/>
          <w:szCs w:val="24"/>
          <w:lang w:eastAsia="en-US"/>
        </w:rPr>
        <w:t>(B.1)</w:t>
      </w:r>
    </w:p>
    <w:p w:rsidR="00DE6703" w:rsidRDefault="00DE6703" w:rsidP="005F7159">
      <w:pPr>
        <w:pStyle w:val="Style33"/>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sidR="00DE6703">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i/>
          <w:sz w:val="24"/>
          <w:szCs w:val="24"/>
          <w:lang w:eastAsia="en-US"/>
        </w:rPr>
        <w:t>M</w:t>
      </w:r>
      <w:r w:rsidRPr="001A2710">
        <w:rPr>
          <w:rStyle w:val="FontStyle244"/>
          <w:rFonts w:ascii="Times New Roman" w:hAnsi="Times New Roman" w:cs="Times New Roman"/>
          <w:sz w:val="24"/>
          <w:szCs w:val="24"/>
          <w:vertAlign w:val="subscript"/>
          <w:lang w:eastAsia="en-US"/>
        </w:rPr>
        <w:t>k</w:t>
      </w:r>
      <w:r w:rsidRPr="001A2710">
        <w:rPr>
          <w:rStyle w:val="FontStyle244"/>
          <w:rFonts w:ascii="Times New Roman" w:hAnsi="Times New Roman" w:cs="Times New Roman"/>
          <w:sz w:val="24"/>
          <w:szCs w:val="24"/>
          <w:lang w:eastAsia="en-US"/>
        </w:rPr>
        <w:t xml:space="preserve"> </w:t>
      </w:r>
      <w:r w:rsidR="00DE6703"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задекларированное характеристическое значение сопротивления изгибу</w:t>
      </w:r>
      <w:r w:rsidR="00DE6703">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(см. 4.2.3), рассчитываемое исходя из результатов серии испытаний, проведенной согласно описанному в стандарте EN 1356 методу, с учетом собственного веса и с нагрузками, которые расположены, как правило, в крайних точках деления ширины пролета на четыре части;</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γ</w:t>
      </w:r>
      <w:r w:rsidRPr="001A2710">
        <w:rPr>
          <w:rStyle w:val="FontStyle244"/>
          <w:rFonts w:ascii="Times New Roman" w:hAnsi="Times New Roman" w:cs="Times New Roman"/>
          <w:sz w:val="24"/>
          <w:szCs w:val="24"/>
          <w:vertAlign w:val="subscript"/>
          <w:lang w:eastAsia="en-US"/>
        </w:rPr>
        <w:t>comp</w:t>
      </w:r>
      <w:r w:rsidRPr="001A2710">
        <w:rPr>
          <w:rStyle w:val="FontStyle244"/>
          <w:rFonts w:ascii="Times New Roman" w:hAnsi="Times New Roman" w:cs="Times New Roman"/>
          <w:sz w:val="24"/>
          <w:szCs w:val="24"/>
          <w:lang w:eastAsia="en-US"/>
        </w:rPr>
        <w:t xml:space="preserve"> </w:t>
      </w:r>
      <w:r w:rsidR="00DE6703"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частный коэффициент запаса прочности для конструкций.</w:t>
      </w:r>
    </w:p>
    <w:p w:rsidR="005F7159" w:rsidRPr="00DE6703" w:rsidRDefault="00DE6703" w:rsidP="005F7159">
      <w:pPr>
        <w:pStyle w:val="Style45"/>
        <w:widowControl/>
        <w:ind w:firstLine="567"/>
        <w:jc w:val="both"/>
        <w:rPr>
          <w:rStyle w:val="FontStyle243"/>
          <w:rFonts w:ascii="Times New Roman" w:hAnsi="Times New Roman" w:cs="Times New Roman"/>
          <w:sz w:val="20"/>
          <w:szCs w:val="20"/>
          <w:lang w:eastAsia="en-US"/>
        </w:rPr>
      </w:pPr>
      <w:r w:rsidRPr="00DE6703">
        <w:rPr>
          <w:rStyle w:val="FontStyle243"/>
          <w:rFonts w:ascii="Times New Roman" w:hAnsi="Times New Roman" w:cs="Times New Roman"/>
          <w:sz w:val="20"/>
          <w:szCs w:val="20"/>
          <w:lang w:eastAsia="en-US"/>
        </w:rPr>
        <w:lastRenderedPageBreak/>
        <w:t>Примечание</w:t>
      </w:r>
      <w:r w:rsidR="005F7159" w:rsidRPr="00DE6703">
        <w:rPr>
          <w:rStyle w:val="FontStyle243"/>
          <w:rFonts w:ascii="Times New Roman" w:hAnsi="Times New Roman" w:cs="Times New Roman"/>
          <w:sz w:val="20"/>
          <w:szCs w:val="20"/>
          <w:lang w:eastAsia="en-US"/>
        </w:rPr>
        <w:t xml:space="preserve"> </w:t>
      </w:r>
      <w:r>
        <w:rPr>
          <w:rStyle w:val="FontStyle243"/>
          <w:rFonts w:ascii="Times New Roman" w:hAnsi="Times New Roman" w:cs="Times New Roman"/>
          <w:sz w:val="20"/>
          <w:szCs w:val="20"/>
          <w:lang w:eastAsia="en-US"/>
        </w:rPr>
        <w:t>–</w:t>
      </w:r>
      <w:r w:rsidR="005F7159" w:rsidRPr="00DE6703">
        <w:rPr>
          <w:rStyle w:val="FontStyle243"/>
          <w:rFonts w:ascii="Times New Roman" w:hAnsi="Times New Roman" w:cs="Times New Roman"/>
          <w:sz w:val="20"/>
          <w:szCs w:val="20"/>
          <w:lang w:eastAsia="en-US"/>
        </w:rPr>
        <w:t xml:space="preserve"> Значение γ</w:t>
      </w:r>
      <w:r w:rsidR="005F7159" w:rsidRPr="00DE6703">
        <w:rPr>
          <w:rStyle w:val="FontStyle243"/>
          <w:rFonts w:ascii="Times New Roman" w:hAnsi="Times New Roman" w:cs="Times New Roman"/>
          <w:sz w:val="20"/>
          <w:szCs w:val="20"/>
          <w:vertAlign w:val="subscript"/>
          <w:lang w:eastAsia="en-US"/>
        </w:rPr>
        <w:t>Сomp</w:t>
      </w:r>
      <w:r w:rsidR="005F7159" w:rsidRPr="00DE6703">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p>
    <w:p w:rsidR="005F7159"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(3)P Расчетное значение сопротивления продольному усилию определяют следующим образом:</w:t>
      </w:r>
    </w:p>
    <w:p w:rsidR="00DE6703" w:rsidRPr="001A2710" w:rsidRDefault="00DE6703" w:rsidP="005F7159">
      <w:pPr>
        <w:pStyle w:val="Style100"/>
        <w:widowControl/>
        <w:ind w:firstLine="567"/>
        <w:jc w:val="both"/>
        <w:rPr>
          <w:rStyle w:val="FontStyle244"/>
          <w:rFonts w:ascii="Times New Roman" w:hAnsi="Times New Roman" w:cs="Times New Roman"/>
          <w:sz w:val="24"/>
          <w:szCs w:val="24"/>
          <w:lang w:eastAsia="en-US"/>
        </w:rPr>
      </w:pPr>
    </w:p>
    <w:p w:rsidR="005F7159" w:rsidRPr="001A2710" w:rsidRDefault="00DE6703" w:rsidP="00DE6703">
      <w:pPr>
        <w:pStyle w:val="Style76"/>
        <w:widowControl/>
        <w:ind w:firstLine="567"/>
        <w:jc w:val="right"/>
        <w:rPr>
          <w:rStyle w:val="FontStyle244"/>
          <w:rFonts w:ascii="Times New Roman" w:hAnsi="Times New Roman" w:cs="Times New Roman"/>
          <w:sz w:val="24"/>
          <w:szCs w:val="24"/>
          <w:lang w:eastAsia="en-US"/>
        </w:rPr>
      </w:pPr>
      <w:r w:rsidRPr="006F7689">
        <w:rPr>
          <w:position w:val="-32"/>
        </w:rPr>
        <w:object w:dxaOrig="1340" w:dyaOrig="680">
          <v:shape id="_x0000_i1084" type="#_x0000_t75" style="width:66.8pt;height:34pt" o:ole="">
            <v:imagedata r:id="rId151" o:title=""/>
          </v:shape>
          <o:OLEObject Type="Embed" ProgID="Equation.DSMT4" ShapeID="_x0000_i1084" DrawAspect="Content" ObjectID="_1682330670" r:id="rId152"/>
        </w:object>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i/>
          <w:iCs/>
          <w:sz w:val="24"/>
          <w:szCs w:val="24"/>
          <w:lang w:eastAsia="en-US"/>
        </w:rPr>
        <w:tab/>
      </w:r>
      <w:r w:rsidR="005F7159" w:rsidRPr="001A2710">
        <w:rPr>
          <w:rStyle w:val="FontStyle244"/>
          <w:rFonts w:ascii="Times New Roman" w:hAnsi="Times New Roman" w:cs="Times New Roman"/>
          <w:sz w:val="24"/>
          <w:szCs w:val="24"/>
          <w:lang w:eastAsia="en-US"/>
        </w:rPr>
        <w:t>(B.2)</w:t>
      </w:r>
    </w:p>
    <w:p w:rsidR="00DE6703" w:rsidRDefault="00DE6703" w:rsidP="00DE6703">
      <w:pPr>
        <w:pStyle w:val="Style33"/>
        <w:widowControl/>
        <w:ind w:firstLine="567"/>
        <w:jc w:val="both"/>
        <w:rPr>
          <w:rStyle w:val="FontStyle244"/>
          <w:rFonts w:ascii="Times New Roman" w:hAnsi="Times New Roman" w:cs="Times New Roman"/>
          <w:sz w:val="24"/>
          <w:szCs w:val="24"/>
          <w:lang w:eastAsia="en-US"/>
        </w:rPr>
      </w:pPr>
    </w:p>
    <w:p w:rsidR="005F7159" w:rsidRPr="001A2710" w:rsidRDefault="005F7159" w:rsidP="00DE670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sidR="00DE6703">
        <w:rPr>
          <w:rStyle w:val="FontStyle244"/>
          <w:rFonts w:ascii="Times New Roman" w:hAnsi="Times New Roman" w:cs="Times New Roman"/>
          <w:sz w:val="24"/>
          <w:szCs w:val="24"/>
          <w:lang w:eastAsia="en-US"/>
        </w:rPr>
        <w:t xml:space="preserve"> </w:t>
      </w:r>
      <w:r w:rsidRPr="001A2710">
        <w:rPr>
          <w:rStyle w:val="FontStyle224"/>
          <w:rFonts w:ascii="Times New Roman" w:hAnsi="Times New Roman" w:cs="Times New Roman"/>
          <w:sz w:val="24"/>
          <w:szCs w:val="24"/>
          <w:lang w:eastAsia="en-US"/>
        </w:rPr>
        <w:t>V</w:t>
      </w:r>
      <w:r w:rsidRPr="001A2710">
        <w:rPr>
          <w:rStyle w:val="FontStyle224"/>
          <w:rFonts w:ascii="Times New Roman" w:hAnsi="Times New Roman" w:cs="Times New Roman"/>
          <w:sz w:val="24"/>
          <w:szCs w:val="24"/>
          <w:vertAlign w:val="subscript"/>
          <w:lang w:eastAsia="en-US"/>
        </w:rPr>
        <w:t>k</w:t>
      </w:r>
      <w:r w:rsidRPr="001A2710">
        <w:rPr>
          <w:rStyle w:val="FontStyle224"/>
          <w:rFonts w:ascii="Times New Roman" w:hAnsi="Times New Roman" w:cs="Times New Roman"/>
          <w:sz w:val="24"/>
          <w:szCs w:val="24"/>
          <w:lang w:eastAsia="en-US"/>
        </w:rPr>
        <w:t xml:space="preserve"> </w:t>
      </w:r>
      <w:r w:rsidR="00DE6703" w:rsidRPr="00A04E57">
        <w:rPr>
          <w:rStyle w:val="FontStyle244"/>
          <w:rFonts w:ascii="Times New Roman" w:hAnsi="Times New Roman" w:cs="Times New Roman"/>
          <w:sz w:val="24"/>
          <w:szCs w:val="24"/>
        </w:rPr>
        <w:t xml:space="preserve">– </w:t>
      </w:r>
      <w:r w:rsidRPr="001A2710">
        <w:rPr>
          <w:rFonts w:ascii="Times New Roman" w:hAnsi="Times New Roman" w:cs="Times New Roman"/>
          <w:color w:val="000000"/>
          <w:lang w:eastAsia="en-US"/>
        </w:rPr>
        <w:t>задекларированное характеристическое значение сопротивления продольному усилию (см. 4.2.3), рассчитываемое исходя из результатов серии испытаний, проведенной согласно описанному в стандарте EN 1356 методу, с учетом собственного веса и с нагрузками в указанных местах; нагрузки располагаются, как правило, в крайних точках деления ширины пролета на четыре части</w:t>
      </w:r>
      <w:r w:rsidRPr="001A2710">
        <w:rPr>
          <w:rStyle w:val="FontStyle244"/>
          <w:rFonts w:ascii="Times New Roman" w:hAnsi="Times New Roman" w:cs="Times New Roman"/>
          <w:sz w:val="24"/>
          <w:szCs w:val="24"/>
          <w:lang w:eastAsia="en-US"/>
        </w:rPr>
        <w:t>.</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γ</w:t>
      </w:r>
      <w:r w:rsidRPr="001A2710">
        <w:rPr>
          <w:rStyle w:val="FontStyle244"/>
          <w:rFonts w:ascii="Times New Roman" w:hAnsi="Times New Roman" w:cs="Times New Roman"/>
          <w:sz w:val="24"/>
          <w:szCs w:val="24"/>
          <w:vertAlign w:val="subscript"/>
          <w:lang w:eastAsia="en-US"/>
        </w:rPr>
        <w:t>comp</w:t>
      </w:r>
      <w:r w:rsidRPr="001A2710">
        <w:rPr>
          <w:rStyle w:val="FontStyle244"/>
          <w:rFonts w:ascii="Times New Roman" w:hAnsi="Times New Roman" w:cs="Times New Roman"/>
          <w:sz w:val="24"/>
          <w:szCs w:val="24"/>
          <w:lang w:eastAsia="en-US"/>
        </w:rPr>
        <w:t xml:space="preserve"> </w:t>
      </w:r>
      <w:r w:rsidR="00DE6703"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частный коэффициент запаса прочности для конструкций.</w:t>
      </w:r>
    </w:p>
    <w:p w:rsidR="005F7159" w:rsidRPr="001A2710" w:rsidRDefault="005F7159" w:rsidP="005F7159">
      <w:pPr>
        <w:pStyle w:val="Style45"/>
        <w:widowControl/>
        <w:ind w:firstLine="567"/>
        <w:jc w:val="both"/>
        <w:rPr>
          <w:rStyle w:val="FontStyle243"/>
          <w:rFonts w:ascii="Times New Roman" w:hAnsi="Times New Roman" w:cs="Times New Roman"/>
          <w:sz w:val="24"/>
          <w:szCs w:val="24"/>
          <w:lang w:eastAsia="en-US"/>
        </w:rPr>
      </w:pPr>
    </w:p>
    <w:p w:rsidR="005F7159" w:rsidRPr="00DE6703" w:rsidRDefault="00DE6703" w:rsidP="005F7159">
      <w:pPr>
        <w:pStyle w:val="Style45"/>
        <w:widowControl/>
        <w:ind w:firstLine="567"/>
        <w:jc w:val="both"/>
        <w:rPr>
          <w:rStyle w:val="FontStyle243"/>
          <w:rFonts w:ascii="Times New Roman" w:hAnsi="Times New Roman" w:cs="Times New Roman"/>
          <w:sz w:val="20"/>
          <w:szCs w:val="20"/>
          <w:lang w:eastAsia="en-US"/>
        </w:rPr>
      </w:pPr>
      <w:r w:rsidRPr="00DE6703">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w:t>
      </w:r>
      <w:r w:rsidRPr="00DE6703">
        <w:rPr>
          <w:rStyle w:val="FontStyle243"/>
          <w:rFonts w:ascii="Times New Roman" w:hAnsi="Times New Roman" w:cs="Times New Roman"/>
          <w:sz w:val="20"/>
          <w:szCs w:val="20"/>
          <w:lang w:eastAsia="en-US"/>
        </w:rPr>
        <w:t xml:space="preserve"> </w:t>
      </w:r>
      <w:r w:rsidR="005F7159" w:rsidRPr="00DE6703">
        <w:rPr>
          <w:rStyle w:val="FontStyle243"/>
          <w:rFonts w:ascii="Times New Roman" w:hAnsi="Times New Roman" w:cs="Times New Roman"/>
          <w:sz w:val="20"/>
          <w:szCs w:val="20"/>
          <w:lang w:eastAsia="en-US"/>
        </w:rPr>
        <w:t>Значение γ</w:t>
      </w:r>
      <w:r w:rsidR="005F7159" w:rsidRPr="00DE6703">
        <w:rPr>
          <w:rStyle w:val="FontStyle243"/>
          <w:rFonts w:ascii="Times New Roman" w:hAnsi="Times New Roman" w:cs="Times New Roman"/>
          <w:sz w:val="20"/>
          <w:szCs w:val="20"/>
          <w:vertAlign w:val="subscript"/>
          <w:lang w:eastAsia="en-US"/>
        </w:rPr>
        <w:t>Сomp</w:t>
      </w:r>
      <w:r w:rsidR="005F7159" w:rsidRPr="00DE6703">
        <w:rPr>
          <w:rStyle w:val="FontStyle243"/>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5F7159" w:rsidRPr="003030D7" w:rsidRDefault="005F7159" w:rsidP="005F7159">
      <w:pPr>
        <w:pStyle w:val="Style22"/>
        <w:widowControl/>
        <w:ind w:firstLine="567"/>
        <w:jc w:val="both"/>
        <w:rPr>
          <w:rStyle w:val="FontStyle245"/>
          <w:rFonts w:ascii="Times New Roman" w:hAnsi="Times New Roman" w:cs="Times New Roman"/>
          <w:b w:val="0"/>
          <w:sz w:val="24"/>
          <w:szCs w:val="24"/>
          <w:lang w:eastAsia="en-US"/>
        </w:rPr>
      </w:pPr>
    </w:p>
    <w:p w:rsidR="005F7159" w:rsidRPr="001A2710" w:rsidRDefault="005F7159" w:rsidP="005F7159">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B.3.2.3 Многослойные конструкции</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(1)P </w:t>
      </w:r>
      <w:r w:rsidR="002B0951">
        <w:rPr>
          <w:rStyle w:val="FontStyle244"/>
          <w:rFonts w:ascii="Times New Roman" w:hAnsi="Times New Roman" w:cs="Times New Roman"/>
          <w:sz w:val="24"/>
          <w:szCs w:val="24"/>
          <w:lang w:eastAsia="en-US"/>
        </w:rPr>
        <w:t>Несущая способность</w:t>
      </w:r>
      <w:r w:rsidRPr="001A2710">
        <w:rPr>
          <w:rStyle w:val="FontStyle244"/>
          <w:rFonts w:ascii="Times New Roman" w:hAnsi="Times New Roman" w:cs="Times New Roman"/>
          <w:sz w:val="24"/>
          <w:szCs w:val="24"/>
          <w:lang w:eastAsia="en-US"/>
        </w:rPr>
        <w:t xml:space="preserve"> и расчетные значения для многослойной конструкции с нагружением поперек ее плоскости, у которой слои действуют взаимосвязанно, определяют согласно пунктам В.3.2.1 и В.3.2.2. При этом необходимо учитывать критерии расчета согласно пункту В.3.2.4.</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Если действие поперечной силы , воспринимаемое  между отдельными слоями, учитывается при расчете, он должен декларироваться на основе результатов испытаний, проведенных согласно стандарту EN 1742.</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(3)Р Вид разрушения, первым установленный в одном из несущих слоев, следует считать определяющим видом разрушения для всей конструкции.</w:t>
      </w:r>
    </w:p>
    <w:p w:rsidR="005F7159"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(4)Р Необходимо учитывать длительные воздействия.</w:t>
      </w:r>
    </w:p>
    <w:p w:rsidR="003030D7" w:rsidRPr="001A2710" w:rsidRDefault="003030D7" w:rsidP="005F7159">
      <w:pPr>
        <w:pStyle w:val="Style100"/>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100"/>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B.3.2.4 Критерии расчета</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Для целей расчета производитель должен предоставить требуемые данные относительно конструктивного исполнения, допущений и результатов начального аудита конструкции (см. 6.2) и внутризаводского контроля производства (см. 6.3). Испытания конструктивного образца проводятся согласно стандартам EN 1356 и EN 1740.</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Отверстия, проемы или щели допускаются без точного расчета только в том случае,</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 если их размеры равны или меньше размеров, имевших место при испытании, и если они расположены в менее критических местах,</w:t>
      </w:r>
    </w:p>
    <w:p w:rsidR="005F7159" w:rsidRPr="001A2710" w:rsidRDefault="005F7159" w:rsidP="005F7159">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lang w:eastAsia="en-US"/>
        </w:rPr>
        <w:t>2) если они соответствуют пункту 5.2.7.3</w:t>
      </w:r>
      <w:r w:rsidRPr="001A2710">
        <w:rPr>
          <w:rStyle w:val="FontStyle244"/>
          <w:rFonts w:ascii="Times New Roman" w:hAnsi="Times New Roman" w:cs="Times New Roman"/>
          <w:sz w:val="24"/>
          <w:szCs w:val="24"/>
        </w:rPr>
        <w:t>.</w:t>
      </w:r>
    </w:p>
    <w:p w:rsidR="005F7159" w:rsidRPr="001A2710" w:rsidRDefault="005F7159" w:rsidP="005F7159">
      <w:pPr>
        <w:pStyle w:val="Style20"/>
        <w:widowControl/>
        <w:ind w:firstLine="567"/>
        <w:jc w:val="both"/>
        <w:rPr>
          <w:rStyle w:val="FontStyle245"/>
          <w:rFonts w:ascii="Times New Roman" w:hAnsi="Times New Roman" w:cs="Times New Roman"/>
          <w:sz w:val="24"/>
          <w:szCs w:val="24"/>
          <w:lang w:eastAsia="en-US"/>
        </w:rPr>
      </w:pPr>
      <w:bookmarkStart w:id="104" w:name="bookmark123"/>
    </w:p>
    <w:p w:rsidR="005F7159" w:rsidRDefault="005F7159" w:rsidP="005F7159">
      <w:pPr>
        <w:pStyle w:val="Style20"/>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w:t>
      </w:r>
      <w:bookmarkEnd w:id="104"/>
      <w:r w:rsidRPr="001A2710">
        <w:rPr>
          <w:rStyle w:val="FontStyle245"/>
          <w:rFonts w:ascii="Times New Roman" w:hAnsi="Times New Roman" w:cs="Times New Roman"/>
          <w:sz w:val="24"/>
          <w:szCs w:val="24"/>
          <w:lang w:eastAsia="en-US"/>
        </w:rPr>
        <w:t>.3.3 Конструкции с нагружением в продоль</w:t>
      </w:r>
      <w:r w:rsidR="000C24F2">
        <w:rPr>
          <w:rStyle w:val="FontStyle245"/>
          <w:rFonts w:ascii="Times New Roman" w:hAnsi="Times New Roman" w:cs="Times New Roman"/>
          <w:sz w:val="24"/>
          <w:szCs w:val="24"/>
          <w:lang w:eastAsia="en-US"/>
        </w:rPr>
        <w:t>ном направлении</w:t>
      </w:r>
    </w:p>
    <w:p w:rsidR="000C24F2" w:rsidRPr="001A2710" w:rsidRDefault="000C24F2" w:rsidP="005F7159">
      <w:pPr>
        <w:pStyle w:val="Style20"/>
        <w:widowControl/>
        <w:ind w:firstLine="567"/>
        <w:jc w:val="both"/>
        <w:rPr>
          <w:rStyle w:val="FontStyle245"/>
          <w:rFonts w:ascii="Times New Roman" w:hAnsi="Times New Roman" w:cs="Times New Roman"/>
          <w:sz w:val="24"/>
          <w:szCs w:val="24"/>
          <w:lang w:eastAsia="en-US"/>
        </w:rPr>
      </w:pPr>
    </w:p>
    <w:p w:rsidR="005F7159" w:rsidRPr="001A2710" w:rsidRDefault="005F7159" w:rsidP="005F7159">
      <w:pPr>
        <w:pStyle w:val="Style20"/>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B.3.3.1 </w:t>
      </w:r>
      <w:r w:rsidR="00C63079">
        <w:rPr>
          <w:rStyle w:val="FontStyle245"/>
          <w:rFonts w:ascii="Times New Roman" w:hAnsi="Times New Roman" w:cs="Times New Roman"/>
          <w:sz w:val="24"/>
          <w:szCs w:val="24"/>
          <w:lang w:eastAsia="en-US"/>
        </w:rPr>
        <w:t>Несущая способность</w:t>
      </w:r>
      <w:r w:rsidRPr="001A2710">
        <w:rPr>
          <w:rStyle w:val="FontStyle245"/>
          <w:rFonts w:ascii="Times New Roman" w:hAnsi="Times New Roman" w:cs="Times New Roman"/>
          <w:sz w:val="24"/>
          <w:szCs w:val="24"/>
          <w:lang w:eastAsia="en-US"/>
        </w:rPr>
        <w:t xml:space="preserve"> и внецентренность нагрузки</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(1)P </w:t>
      </w:r>
      <w:r w:rsidR="00B67813">
        <w:rPr>
          <w:rStyle w:val="FontStyle244"/>
          <w:rFonts w:ascii="Times New Roman" w:hAnsi="Times New Roman" w:cs="Times New Roman"/>
          <w:sz w:val="24"/>
          <w:szCs w:val="24"/>
          <w:lang w:eastAsia="en-US"/>
        </w:rPr>
        <w:t>Несущая способность</w:t>
      </w:r>
      <w:r w:rsidRPr="001A2710">
        <w:rPr>
          <w:rStyle w:val="FontStyle244"/>
          <w:rFonts w:ascii="Times New Roman" w:hAnsi="Times New Roman" w:cs="Times New Roman"/>
          <w:sz w:val="24"/>
          <w:szCs w:val="24"/>
          <w:lang w:eastAsia="en-US"/>
        </w:rPr>
        <w:t xml:space="preserve"> </w:t>
      </w:r>
      <w:r w:rsidR="00B67813">
        <w:rPr>
          <w:rStyle w:val="FontStyle244"/>
          <w:rFonts w:ascii="Times New Roman" w:hAnsi="Times New Roman" w:cs="Times New Roman"/>
          <w:sz w:val="24"/>
          <w:szCs w:val="24"/>
          <w:lang w:eastAsia="en-US"/>
        </w:rPr>
        <w:t>элементов</w:t>
      </w:r>
      <w:r w:rsidRPr="001A2710">
        <w:rPr>
          <w:rStyle w:val="FontStyle244"/>
          <w:rFonts w:ascii="Times New Roman" w:hAnsi="Times New Roman" w:cs="Times New Roman"/>
          <w:sz w:val="24"/>
          <w:szCs w:val="24"/>
          <w:lang w:eastAsia="en-US"/>
        </w:rPr>
        <w:t xml:space="preserve">, нагруженных в продольном направлении, определяется с помощью метода испытания конструктивного образца, описанного в стандарте EN 1740. При наличии несимметричной арматуры направление </w:t>
      </w:r>
      <w:r w:rsidRPr="001A2710">
        <w:rPr>
          <w:rStyle w:val="FontStyle244"/>
          <w:rFonts w:ascii="Times New Roman" w:hAnsi="Times New Roman" w:cs="Times New Roman"/>
          <w:sz w:val="24"/>
          <w:szCs w:val="24"/>
          <w:lang w:eastAsia="en-US"/>
        </w:rPr>
        <w:lastRenderedPageBreak/>
        <w:t>внецентренности нагрузки следует выбирать так, чтобы она воздействовала на самое слабое место самым неблагоприятным способом.</w:t>
      </w:r>
    </w:p>
    <w:p w:rsidR="005F7159"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w:t>
      </w:r>
      <w:proofErr w:type="gramStart"/>
      <w:r w:rsidRPr="001A2710">
        <w:rPr>
          <w:rStyle w:val="FontStyle244"/>
          <w:rFonts w:ascii="Times New Roman" w:hAnsi="Times New Roman" w:cs="Times New Roman"/>
          <w:sz w:val="24"/>
          <w:szCs w:val="24"/>
          <w:lang w:eastAsia="en-US"/>
        </w:rPr>
        <w:t>Р</w:t>
      </w:r>
      <w:proofErr w:type="gramEnd"/>
      <w:r w:rsidRPr="001A2710">
        <w:rPr>
          <w:rStyle w:val="FontStyle244"/>
          <w:rFonts w:ascii="Times New Roman" w:hAnsi="Times New Roman" w:cs="Times New Roman"/>
          <w:sz w:val="24"/>
          <w:szCs w:val="24"/>
          <w:lang w:eastAsia="en-US"/>
        </w:rPr>
        <w:t xml:space="preserve"> Производитель должен декларировать </w:t>
      </w:r>
      <w:r w:rsidR="006949B8">
        <w:rPr>
          <w:rStyle w:val="FontStyle244"/>
          <w:rFonts w:ascii="Times New Roman" w:hAnsi="Times New Roman" w:cs="Times New Roman"/>
          <w:sz w:val="24"/>
          <w:szCs w:val="24"/>
          <w:lang w:eastAsia="en-US"/>
        </w:rPr>
        <w:t>несущую способность</w:t>
      </w:r>
      <w:r w:rsidRPr="001A2710">
        <w:rPr>
          <w:rStyle w:val="FontStyle244"/>
          <w:rFonts w:ascii="Times New Roman" w:hAnsi="Times New Roman" w:cs="Times New Roman"/>
          <w:sz w:val="24"/>
          <w:szCs w:val="24"/>
          <w:lang w:eastAsia="en-US"/>
        </w:rPr>
        <w:t xml:space="preserve"> </w:t>
      </w:r>
      <w:r w:rsidR="006949B8">
        <w:rPr>
          <w:rStyle w:val="FontStyle244"/>
          <w:rFonts w:ascii="Times New Roman" w:hAnsi="Times New Roman" w:cs="Times New Roman"/>
          <w:sz w:val="24"/>
          <w:szCs w:val="24"/>
          <w:lang w:eastAsia="en-US"/>
        </w:rPr>
        <w:t>элементов</w:t>
      </w:r>
      <w:r w:rsidRPr="001A2710">
        <w:rPr>
          <w:rStyle w:val="FontStyle244"/>
          <w:rFonts w:ascii="Times New Roman" w:hAnsi="Times New Roman" w:cs="Times New Roman"/>
          <w:sz w:val="24"/>
          <w:szCs w:val="24"/>
          <w:lang w:eastAsia="en-US"/>
        </w:rPr>
        <w:t xml:space="preserve"> в форме указанных характеристических значений </w:t>
      </w:r>
      <w:r w:rsidRPr="001A2710">
        <w:rPr>
          <w:rStyle w:val="FontStyle244"/>
          <w:rFonts w:ascii="Times New Roman" w:hAnsi="Times New Roman" w:cs="Times New Roman"/>
          <w:i/>
          <w:sz w:val="24"/>
          <w:szCs w:val="24"/>
          <w:lang w:eastAsia="en-US"/>
        </w:rPr>
        <w:t>N</w:t>
      </w:r>
      <w:r w:rsidRPr="001A2710">
        <w:rPr>
          <w:rStyle w:val="FontStyle244"/>
          <w:rFonts w:ascii="Times New Roman" w:hAnsi="Times New Roman" w:cs="Times New Roman"/>
          <w:sz w:val="24"/>
          <w:szCs w:val="24"/>
          <w:vertAlign w:val="subscript"/>
          <w:lang w:eastAsia="en-US"/>
        </w:rPr>
        <w:t>Rk</w:t>
      </w:r>
      <w:r w:rsidRPr="001A2710">
        <w:rPr>
          <w:rStyle w:val="FontStyle244"/>
          <w:rFonts w:ascii="Times New Roman" w:hAnsi="Times New Roman" w:cs="Times New Roman"/>
          <w:sz w:val="24"/>
          <w:szCs w:val="24"/>
          <w:lang w:eastAsia="en-US"/>
        </w:rPr>
        <w:t xml:space="preserve"> (см. 4.2.3) вместе с соответствующими значениями внецентренности нагрузок (вверху и внизу). </w:t>
      </w:r>
      <w:r w:rsidR="009C6F1C">
        <w:rPr>
          <w:rStyle w:val="FontStyle244"/>
          <w:rFonts w:ascii="Times New Roman" w:hAnsi="Times New Roman" w:cs="Times New Roman"/>
          <w:sz w:val="24"/>
          <w:szCs w:val="24"/>
          <w:lang w:eastAsia="en-US"/>
        </w:rPr>
        <w:t>Нормативная</w:t>
      </w:r>
      <w:r w:rsidRPr="001A2710">
        <w:rPr>
          <w:rStyle w:val="FontStyle244"/>
          <w:rFonts w:ascii="Times New Roman" w:hAnsi="Times New Roman" w:cs="Times New Roman"/>
          <w:sz w:val="24"/>
          <w:szCs w:val="24"/>
          <w:lang w:eastAsia="en-US"/>
        </w:rPr>
        <w:t xml:space="preserve"> </w:t>
      </w:r>
      <w:r w:rsidR="009C6F1C">
        <w:rPr>
          <w:rStyle w:val="FontStyle244"/>
          <w:rFonts w:ascii="Times New Roman" w:hAnsi="Times New Roman" w:cs="Times New Roman"/>
          <w:sz w:val="24"/>
          <w:szCs w:val="24"/>
          <w:lang w:eastAsia="en-US"/>
        </w:rPr>
        <w:t>несущая способность</w:t>
      </w:r>
      <w:r w:rsidRPr="001A2710">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i/>
          <w:sz w:val="24"/>
          <w:szCs w:val="24"/>
          <w:lang w:eastAsia="en-US"/>
        </w:rPr>
        <w:t>N</w:t>
      </w:r>
      <w:r w:rsidRPr="001A2710">
        <w:rPr>
          <w:rStyle w:val="FontStyle244"/>
          <w:rFonts w:ascii="Times New Roman" w:hAnsi="Times New Roman" w:cs="Times New Roman"/>
          <w:sz w:val="24"/>
          <w:szCs w:val="24"/>
          <w:vertAlign w:val="subscript"/>
          <w:lang w:eastAsia="en-US"/>
        </w:rPr>
        <w:t>Rk</w:t>
      </w:r>
      <w:r w:rsidRPr="001A2710">
        <w:rPr>
          <w:rStyle w:val="FontStyle244"/>
          <w:rFonts w:ascii="Times New Roman" w:hAnsi="Times New Roman" w:cs="Times New Roman"/>
          <w:sz w:val="24"/>
          <w:szCs w:val="24"/>
          <w:lang w:eastAsia="en-US"/>
        </w:rPr>
        <w:t xml:space="preserve"> конструкции определяется, исходя из результатов испытаний, по следующему уравнению (B.3)</w:t>
      </w:r>
    </w:p>
    <w:p w:rsidR="000C24F2" w:rsidRPr="001A2710" w:rsidRDefault="000C24F2" w:rsidP="005F7159">
      <w:pPr>
        <w:pStyle w:val="Style100"/>
        <w:widowControl/>
        <w:ind w:firstLine="567"/>
        <w:jc w:val="both"/>
        <w:rPr>
          <w:rStyle w:val="FontStyle244"/>
          <w:rFonts w:ascii="Times New Roman" w:hAnsi="Times New Roman" w:cs="Times New Roman"/>
          <w:sz w:val="24"/>
          <w:szCs w:val="24"/>
          <w:lang w:eastAsia="en-US"/>
        </w:rPr>
      </w:pPr>
    </w:p>
    <w:p w:rsidR="005F7159" w:rsidRPr="00245318" w:rsidRDefault="003F2FD2" w:rsidP="003F2FD2">
      <w:pPr>
        <w:pStyle w:val="Style56"/>
        <w:widowControl/>
        <w:ind w:firstLine="567"/>
        <w:jc w:val="right"/>
        <w:rPr>
          <w:rStyle w:val="FontStyle244"/>
          <w:rFonts w:ascii="Times New Roman" w:hAnsi="Times New Roman" w:cs="Times New Roman"/>
          <w:sz w:val="24"/>
          <w:szCs w:val="24"/>
          <w:lang w:val="en-US" w:eastAsia="en-US"/>
        </w:rPr>
      </w:pPr>
      <w:r w:rsidRPr="003F2FD2">
        <w:rPr>
          <w:rFonts w:ascii="Times New Roman" w:hAnsi="Times New Roman" w:cs="Times New Roman"/>
          <w:i/>
          <w:lang w:val="en-US"/>
        </w:rPr>
        <w:t>N</w:t>
      </w:r>
      <w:r w:rsidRPr="003F2FD2">
        <w:rPr>
          <w:rFonts w:ascii="Times New Roman" w:hAnsi="Times New Roman" w:cs="Times New Roman"/>
          <w:position w:val="-6"/>
          <w:vertAlign w:val="subscript"/>
          <w:lang w:val="en-US"/>
        </w:rPr>
        <w:t>Rk</w:t>
      </w:r>
      <w:r w:rsidRPr="00245318">
        <w:rPr>
          <w:rFonts w:ascii="Times New Roman" w:hAnsi="Times New Roman" w:cs="Times New Roman"/>
          <w:lang w:val="en-US"/>
        </w:rPr>
        <w:t xml:space="preserve"> </w:t>
      </w:r>
      <w:r w:rsidRPr="00245318">
        <w:rPr>
          <w:rFonts w:ascii="Times New Roman" w:hAnsi="Times New Roman" w:cs="Times New Roman"/>
          <w:i/>
          <w:lang w:val="en-US"/>
        </w:rPr>
        <w:t xml:space="preserve">= </w:t>
      </w:r>
      <w:r w:rsidRPr="003F2FD2">
        <w:rPr>
          <w:rFonts w:ascii="Times New Roman" w:hAnsi="Times New Roman" w:cs="Times New Roman"/>
          <w:i/>
          <w:lang w:val="en-US"/>
        </w:rPr>
        <w:t>k</w:t>
      </w:r>
      <w:r w:rsidRPr="00245318">
        <w:rPr>
          <w:rFonts w:ascii="Times New Roman" w:hAnsi="Times New Roman" w:cs="Times New Roman"/>
          <w:i/>
          <w:lang w:val="en-US"/>
        </w:rPr>
        <w:t>·</w:t>
      </w:r>
      <w:r w:rsidRPr="003F2FD2">
        <w:rPr>
          <w:rFonts w:ascii="Times New Roman" w:hAnsi="Times New Roman" w:cs="Times New Roman"/>
          <w:i/>
          <w:lang w:val="en-US"/>
        </w:rPr>
        <w:t>N</w:t>
      </w:r>
      <w:r w:rsidRPr="003F2FD2">
        <w:rPr>
          <w:rFonts w:ascii="Times New Roman" w:hAnsi="Times New Roman" w:cs="Times New Roman"/>
          <w:position w:val="-6"/>
          <w:vertAlign w:val="subscript"/>
          <w:lang w:val="en-US"/>
        </w:rPr>
        <w:t>Rk</w:t>
      </w:r>
      <w:proofErr w:type="gramStart"/>
      <w:r w:rsidRPr="00245318">
        <w:rPr>
          <w:rFonts w:ascii="Times New Roman" w:hAnsi="Times New Roman" w:cs="Times New Roman"/>
          <w:position w:val="-6"/>
          <w:vertAlign w:val="subscript"/>
          <w:lang w:val="en-US"/>
        </w:rPr>
        <w:t>,</w:t>
      </w:r>
      <w:r w:rsidRPr="003F2FD2">
        <w:rPr>
          <w:rFonts w:ascii="Times New Roman" w:hAnsi="Times New Roman" w:cs="Times New Roman"/>
          <w:position w:val="-6"/>
          <w:vertAlign w:val="subscript"/>
          <w:lang w:val="en-US"/>
        </w:rPr>
        <w:t>test</w:t>
      </w:r>
      <w:proofErr w:type="gramEnd"/>
      <w:r w:rsidR="005F7159" w:rsidRPr="00245318">
        <w:rPr>
          <w:rStyle w:val="FontStyle244"/>
          <w:rFonts w:ascii="Times New Roman" w:hAnsi="Times New Roman" w:cs="Times New Roman"/>
          <w:sz w:val="24"/>
          <w:szCs w:val="24"/>
          <w:vertAlign w:val="subscript"/>
          <w:lang w:val="en-US" w:eastAsia="en-US"/>
        </w:rPr>
        <w:t xml:space="preserve"> </w:t>
      </w:r>
      <w:r w:rsidRPr="00245318">
        <w:rPr>
          <w:rStyle w:val="FontStyle244"/>
          <w:rFonts w:ascii="Times New Roman" w:hAnsi="Times New Roman" w:cs="Times New Roman"/>
          <w:sz w:val="24"/>
          <w:szCs w:val="24"/>
          <w:lang w:val="en-US" w:eastAsia="en-US"/>
        </w:rPr>
        <w:tab/>
      </w:r>
      <w:r w:rsidRPr="00245318">
        <w:rPr>
          <w:rStyle w:val="FontStyle244"/>
          <w:rFonts w:ascii="Times New Roman" w:hAnsi="Times New Roman" w:cs="Times New Roman"/>
          <w:sz w:val="24"/>
          <w:szCs w:val="24"/>
          <w:lang w:val="en-US" w:eastAsia="en-US"/>
        </w:rPr>
        <w:tab/>
      </w:r>
      <w:r w:rsidR="005F7159" w:rsidRPr="00245318">
        <w:rPr>
          <w:rStyle w:val="FontStyle244"/>
          <w:rFonts w:ascii="Times New Roman" w:hAnsi="Times New Roman" w:cs="Times New Roman"/>
          <w:sz w:val="24"/>
          <w:szCs w:val="24"/>
          <w:lang w:val="en-US" w:eastAsia="en-US"/>
        </w:rPr>
        <w:tab/>
      </w:r>
      <w:r w:rsidRPr="00245318">
        <w:rPr>
          <w:rStyle w:val="FontStyle244"/>
          <w:rFonts w:ascii="Times New Roman" w:hAnsi="Times New Roman" w:cs="Times New Roman"/>
          <w:sz w:val="24"/>
          <w:szCs w:val="24"/>
          <w:lang w:val="en-US" w:eastAsia="en-US"/>
        </w:rPr>
        <w:tab/>
      </w:r>
      <w:r w:rsidRPr="00245318">
        <w:rPr>
          <w:rStyle w:val="FontStyle244"/>
          <w:rFonts w:ascii="Times New Roman" w:hAnsi="Times New Roman" w:cs="Times New Roman"/>
          <w:sz w:val="24"/>
          <w:szCs w:val="24"/>
          <w:lang w:val="en-US" w:eastAsia="en-US"/>
        </w:rPr>
        <w:tab/>
      </w:r>
      <w:r w:rsidRPr="00245318">
        <w:rPr>
          <w:rStyle w:val="FontStyle244"/>
          <w:rFonts w:ascii="Times New Roman" w:hAnsi="Times New Roman" w:cs="Times New Roman"/>
          <w:sz w:val="24"/>
          <w:szCs w:val="24"/>
          <w:lang w:val="en-US" w:eastAsia="en-US"/>
        </w:rPr>
        <w:tab/>
        <w:t>(</w:t>
      </w:r>
      <w:r>
        <w:rPr>
          <w:rStyle w:val="FontStyle244"/>
          <w:rFonts w:ascii="Times New Roman" w:hAnsi="Times New Roman" w:cs="Times New Roman"/>
          <w:sz w:val="24"/>
          <w:szCs w:val="24"/>
          <w:lang w:val="en-US" w:eastAsia="en-US"/>
        </w:rPr>
        <w:t>B</w:t>
      </w:r>
      <w:r w:rsidRPr="00245318">
        <w:rPr>
          <w:rStyle w:val="FontStyle244"/>
          <w:rFonts w:ascii="Times New Roman" w:hAnsi="Times New Roman" w:cs="Times New Roman"/>
          <w:sz w:val="24"/>
          <w:szCs w:val="24"/>
          <w:lang w:val="en-US" w:eastAsia="en-US"/>
        </w:rPr>
        <w:t>.3)</w:t>
      </w:r>
    </w:p>
    <w:p w:rsidR="003F2FD2" w:rsidRPr="00245318" w:rsidRDefault="003F2FD2" w:rsidP="005F7159">
      <w:pPr>
        <w:pStyle w:val="Style54"/>
        <w:widowControl/>
        <w:ind w:firstLine="567"/>
        <w:jc w:val="both"/>
        <w:rPr>
          <w:rStyle w:val="FontStyle244"/>
          <w:rFonts w:ascii="Times New Roman" w:hAnsi="Times New Roman" w:cs="Times New Roman"/>
          <w:sz w:val="24"/>
          <w:szCs w:val="24"/>
          <w:lang w:val="en-US"/>
        </w:rPr>
      </w:pPr>
    </w:p>
    <w:p w:rsidR="005F7159" w:rsidRPr="001A2710" w:rsidRDefault="005F7159" w:rsidP="005F7159">
      <w:pPr>
        <w:pStyle w:val="Style54"/>
        <w:widowControl/>
        <w:ind w:firstLine="567"/>
        <w:jc w:val="both"/>
        <w:rPr>
          <w:rStyle w:val="FontStyle224"/>
          <w:rFonts w:ascii="Times New Roman" w:hAnsi="Times New Roman" w:cs="Times New Roman"/>
          <w:sz w:val="24"/>
          <w:szCs w:val="24"/>
        </w:rPr>
      </w:pPr>
      <w:r w:rsidRPr="001A2710">
        <w:rPr>
          <w:rStyle w:val="FontStyle244"/>
          <w:rFonts w:ascii="Times New Roman" w:hAnsi="Times New Roman" w:cs="Times New Roman"/>
          <w:sz w:val="24"/>
          <w:szCs w:val="24"/>
        </w:rPr>
        <w:t>где</w:t>
      </w:r>
      <w:r w:rsidRPr="003F2FD2">
        <w:rPr>
          <w:rStyle w:val="FontStyle244"/>
          <w:rFonts w:ascii="Times New Roman" w:hAnsi="Times New Roman" w:cs="Times New Roman"/>
          <w:sz w:val="24"/>
          <w:szCs w:val="24"/>
        </w:rPr>
        <w:t xml:space="preserve"> </w:t>
      </w:r>
      <w:r w:rsidRPr="001A2710">
        <w:rPr>
          <w:rStyle w:val="FontStyle244"/>
          <w:rFonts w:ascii="Times New Roman" w:hAnsi="Times New Roman" w:cs="Times New Roman"/>
          <w:i/>
          <w:sz w:val="24"/>
          <w:szCs w:val="24"/>
          <w:lang w:val="en-US"/>
        </w:rPr>
        <w:t>k</w:t>
      </w:r>
      <w:r w:rsidRPr="001A2710">
        <w:rPr>
          <w:rStyle w:val="FontStyle244"/>
          <w:rFonts w:ascii="Times New Roman" w:hAnsi="Times New Roman" w:cs="Times New Roman"/>
          <w:sz w:val="24"/>
          <w:szCs w:val="24"/>
        </w:rPr>
        <w:t xml:space="preserve"> </w:t>
      </w:r>
      <w:r w:rsidR="003F2FD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rPr>
        <w:t>коэффициент продольного изгиба для учета влияния податливости</w:t>
      </w:r>
      <w:r w:rsidR="003F2FD2">
        <w:rPr>
          <w:rStyle w:val="FontStyle244"/>
          <w:rFonts w:ascii="Times New Roman" w:hAnsi="Times New Roman" w:cs="Times New Roman"/>
          <w:sz w:val="24"/>
          <w:szCs w:val="24"/>
        </w:rPr>
        <w:t xml:space="preserve">                     </w:t>
      </w:r>
      <w:r w:rsidR="003F2FD2">
        <w:rPr>
          <w:rFonts w:ascii="Times New Roman" w:hAnsi="Times New Roman" w:cs="Times New Roman"/>
          <w:i/>
        </w:rPr>
        <w:t xml:space="preserve">k </w:t>
      </w:r>
      <w:r w:rsidR="003F2FD2" w:rsidRPr="003F2FD2">
        <w:rPr>
          <w:rFonts w:ascii="Times New Roman" w:hAnsi="Times New Roman" w:cs="Times New Roman"/>
          <w:i/>
        </w:rPr>
        <w:t>=</w:t>
      </w:r>
      <w:r w:rsidR="003F2FD2">
        <w:rPr>
          <w:rFonts w:ascii="Times New Roman" w:hAnsi="Times New Roman" w:cs="Times New Roman"/>
          <w:i/>
        </w:rPr>
        <w:t xml:space="preserve"> </w:t>
      </w:r>
      <w:r w:rsidR="003F2FD2" w:rsidRPr="003F2FD2">
        <w:rPr>
          <w:rFonts w:ascii="Times New Roman" w:hAnsi="Times New Roman" w:cs="Times New Roman"/>
          <w:i/>
        </w:rPr>
        <w:t>f</w:t>
      </w:r>
      <w:r w:rsidR="003F2FD2" w:rsidRPr="003F2FD2">
        <w:rPr>
          <w:rFonts w:ascii="Times New Roman" w:hAnsi="Times New Roman" w:cs="Times New Roman"/>
        </w:rPr>
        <w:t xml:space="preserve"> {</w:t>
      </w:r>
      <w:r w:rsidR="003F2FD2" w:rsidRPr="003F2FD2">
        <w:rPr>
          <w:rFonts w:ascii="Times New Roman" w:hAnsi="Times New Roman" w:cs="Times New Roman"/>
          <w:i/>
        </w:rPr>
        <w:t>(l</w:t>
      </w:r>
      <w:r w:rsidR="003F2FD2" w:rsidRPr="003F2FD2">
        <w:rPr>
          <w:rFonts w:ascii="Times New Roman" w:hAnsi="Times New Roman" w:cs="Times New Roman"/>
          <w:position w:val="-6"/>
          <w:vertAlign w:val="subscript"/>
        </w:rPr>
        <w:t>k,test</w:t>
      </w:r>
      <w:r w:rsidR="003F2FD2" w:rsidRPr="003F2FD2">
        <w:rPr>
          <w:rFonts w:ascii="Times New Roman" w:hAnsi="Times New Roman" w:cs="Times New Roman"/>
          <w:position w:val="-6"/>
        </w:rPr>
        <w:t xml:space="preserve"> </w:t>
      </w:r>
      <w:r w:rsidR="003F2FD2" w:rsidRPr="003F2FD2">
        <w:rPr>
          <w:rFonts w:ascii="Times New Roman" w:hAnsi="Times New Roman" w:cs="Times New Roman"/>
          <w:i/>
        </w:rPr>
        <w:t>/ l</w:t>
      </w:r>
      <w:r w:rsidR="003F2FD2" w:rsidRPr="003F2FD2">
        <w:rPr>
          <w:rFonts w:ascii="Times New Roman" w:hAnsi="Times New Roman" w:cs="Times New Roman"/>
          <w:position w:val="-6"/>
          <w:vertAlign w:val="subscript"/>
        </w:rPr>
        <w:t>k</w:t>
      </w:r>
      <w:r w:rsidR="003F2FD2" w:rsidRPr="003F2FD2">
        <w:rPr>
          <w:rFonts w:ascii="Times New Roman" w:hAnsi="Times New Roman" w:cs="Times New Roman"/>
          <w:i/>
        </w:rPr>
        <w:t>)</w:t>
      </w:r>
      <w:r w:rsidR="003F2FD2" w:rsidRPr="003F2FD2">
        <w:rPr>
          <w:rFonts w:ascii="Times New Roman" w:hAnsi="Times New Roman" w:cs="Times New Roman"/>
          <w:position w:val="6"/>
          <w:vertAlign w:val="superscript"/>
        </w:rPr>
        <w:t>2</w:t>
      </w:r>
      <w:r w:rsidR="003F2FD2" w:rsidRPr="003F2FD2">
        <w:rPr>
          <w:rFonts w:ascii="Times New Roman" w:hAnsi="Times New Roman" w:cs="Times New Roman"/>
        </w:rPr>
        <w:t>};</w:t>
      </w:r>
    </w:p>
    <w:p w:rsidR="005F7159" w:rsidRPr="001A2710" w:rsidRDefault="005F7159" w:rsidP="005F7159">
      <w:pPr>
        <w:pStyle w:val="Style54"/>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i/>
          <w:sz w:val="24"/>
          <w:szCs w:val="24"/>
          <w:lang w:val="en-US"/>
        </w:rPr>
        <w:t>l</w:t>
      </w:r>
      <w:r w:rsidRPr="001A2710">
        <w:rPr>
          <w:rStyle w:val="FontStyle244"/>
          <w:rFonts w:ascii="Times New Roman" w:hAnsi="Times New Roman" w:cs="Times New Roman"/>
          <w:sz w:val="24"/>
          <w:szCs w:val="24"/>
          <w:vertAlign w:val="subscript"/>
        </w:rPr>
        <w:t>к,test</w:t>
      </w:r>
      <w:r w:rsidRPr="005C10A6">
        <w:rPr>
          <w:rStyle w:val="FontStyle244"/>
          <w:rFonts w:ascii="Times New Roman" w:hAnsi="Times New Roman" w:cs="Times New Roman"/>
          <w:sz w:val="24"/>
          <w:szCs w:val="24"/>
        </w:rPr>
        <w:t xml:space="preserve"> </w:t>
      </w:r>
      <w:r w:rsidR="003F2FD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rPr>
        <w:t>д</w:t>
      </w:r>
      <w:r w:rsidR="003F2FD2">
        <w:rPr>
          <w:rStyle w:val="FontStyle244"/>
          <w:rFonts w:ascii="Times New Roman" w:hAnsi="Times New Roman" w:cs="Times New Roman"/>
          <w:sz w:val="24"/>
          <w:szCs w:val="24"/>
        </w:rPr>
        <w:t>лина конструкции при испытании;</w:t>
      </w:r>
    </w:p>
    <w:p w:rsidR="005F7159" w:rsidRPr="001A2710" w:rsidRDefault="005F7159" w:rsidP="005F7159">
      <w:pPr>
        <w:pStyle w:val="Style54"/>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i/>
          <w:iCs/>
          <w:sz w:val="24"/>
          <w:szCs w:val="24"/>
        </w:rPr>
        <w:t>l</w:t>
      </w:r>
      <w:r w:rsidRPr="001A2710">
        <w:rPr>
          <w:rStyle w:val="FontStyle244"/>
          <w:rFonts w:ascii="Times New Roman" w:hAnsi="Times New Roman" w:cs="Times New Roman"/>
          <w:sz w:val="24"/>
          <w:szCs w:val="24"/>
          <w:vertAlign w:val="subscript"/>
        </w:rPr>
        <w:t>k</w:t>
      </w:r>
      <w:r w:rsidRPr="001A2710">
        <w:rPr>
          <w:rStyle w:val="FontStyle244"/>
          <w:rFonts w:ascii="Times New Roman" w:hAnsi="Times New Roman" w:cs="Times New Roman"/>
          <w:sz w:val="24"/>
          <w:szCs w:val="24"/>
        </w:rPr>
        <w:t xml:space="preserve"> </w:t>
      </w:r>
      <w:r w:rsidR="003F2FD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rPr>
        <w:t>длина фактической конструкции;</w:t>
      </w:r>
    </w:p>
    <w:p w:rsidR="005F7159"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24"/>
          <w:rFonts w:ascii="Times New Roman" w:hAnsi="Times New Roman" w:cs="Times New Roman"/>
          <w:sz w:val="24"/>
          <w:szCs w:val="24"/>
          <w:lang w:eastAsia="en-US"/>
        </w:rPr>
        <w:t>N</w:t>
      </w:r>
      <w:r w:rsidRPr="001A2710">
        <w:rPr>
          <w:rStyle w:val="FontStyle244"/>
          <w:rFonts w:ascii="Times New Roman" w:hAnsi="Times New Roman" w:cs="Times New Roman"/>
          <w:sz w:val="24"/>
          <w:szCs w:val="24"/>
          <w:vertAlign w:val="subscript"/>
          <w:lang w:eastAsia="en-US"/>
        </w:rPr>
        <w:t>Rk,test</w:t>
      </w:r>
      <w:r w:rsidRPr="005C10A6">
        <w:rPr>
          <w:rStyle w:val="FontStyle244"/>
          <w:rFonts w:ascii="Times New Roman" w:hAnsi="Times New Roman" w:cs="Times New Roman"/>
          <w:sz w:val="24"/>
          <w:szCs w:val="24"/>
          <w:lang w:eastAsia="en-US"/>
        </w:rPr>
        <w:t xml:space="preserve"> </w:t>
      </w:r>
      <w:r w:rsidR="003F2FD2" w:rsidRPr="00A04E57">
        <w:rPr>
          <w:rStyle w:val="FontStyle244"/>
          <w:rFonts w:ascii="Times New Roman" w:hAnsi="Times New Roman" w:cs="Times New Roman"/>
          <w:sz w:val="24"/>
          <w:szCs w:val="24"/>
        </w:rPr>
        <w:t xml:space="preserve">– </w:t>
      </w:r>
      <w:r w:rsidR="00C62334">
        <w:rPr>
          <w:rStyle w:val="FontStyle244"/>
          <w:rFonts w:ascii="Times New Roman" w:hAnsi="Times New Roman" w:cs="Times New Roman"/>
          <w:sz w:val="24"/>
          <w:szCs w:val="24"/>
          <w:lang w:eastAsia="en-US"/>
        </w:rPr>
        <w:t>декларируемая</w:t>
      </w:r>
      <w:r w:rsidRPr="001A2710">
        <w:rPr>
          <w:rStyle w:val="FontStyle244"/>
          <w:rFonts w:ascii="Times New Roman" w:hAnsi="Times New Roman" w:cs="Times New Roman"/>
          <w:sz w:val="24"/>
          <w:szCs w:val="24"/>
          <w:lang w:eastAsia="en-US"/>
        </w:rPr>
        <w:t xml:space="preserve"> </w:t>
      </w:r>
      <w:r w:rsidR="00C62334">
        <w:rPr>
          <w:rStyle w:val="FontStyle244"/>
          <w:rFonts w:ascii="Times New Roman" w:hAnsi="Times New Roman" w:cs="Times New Roman"/>
          <w:sz w:val="24"/>
          <w:szCs w:val="24"/>
          <w:lang w:eastAsia="en-US"/>
        </w:rPr>
        <w:t>нормативная</w:t>
      </w:r>
      <w:r w:rsidRPr="001A2710">
        <w:rPr>
          <w:rStyle w:val="FontStyle244"/>
          <w:rFonts w:ascii="Times New Roman" w:hAnsi="Times New Roman" w:cs="Times New Roman"/>
          <w:sz w:val="24"/>
          <w:szCs w:val="24"/>
          <w:lang w:eastAsia="en-US"/>
        </w:rPr>
        <w:t xml:space="preserve"> </w:t>
      </w:r>
      <w:r w:rsidR="00C62334">
        <w:rPr>
          <w:rStyle w:val="FontStyle244"/>
          <w:rFonts w:ascii="Times New Roman" w:hAnsi="Times New Roman" w:cs="Times New Roman"/>
          <w:sz w:val="24"/>
          <w:szCs w:val="24"/>
          <w:lang w:eastAsia="en-US"/>
        </w:rPr>
        <w:t>продольная несущая способность</w:t>
      </w:r>
      <w:r w:rsidR="005D3E5D">
        <w:rPr>
          <w:rStyle w:val="FontStyle244"/>
          <w:rFonts w:ascii="Times New Roman" w:hAnsi="Times New Roman" w:cs="Times New Roman"/>
          <w:sz w:val="24"/>
          <w:szCs w:val="24"/>
          <w:lang w:eastAsia="en-US"/>
        </w:rPr>
        <w:t xml:space="preserve"> </w:t>
      </w:r>
      <w:r w:rsidR="00C62334">
        <w:rPr>
          <w:rStyle w:val="FontStyle244"/>
          <w:rFonts w:ascii="Times New Roman" w:hAnsi="Times New Roman" w:cs="Times New Roman"/>
          <w:sz w:val="24"/>
          <w:szCs w:val="24"/>
          <w:lang w:eastAsia="en-US"/>
        </w:rPr>
        <w:t>элемента</w:t>
      </w:r>
      <w:r w:rsidRPr="001A2710">
        <w:rPr>
          <w:rStyle w:val="FontStyle244"/>
          <w:rFonts w:ascii="Times New Roman" w:hAnsi="Times New Roman" w:cs="Times New Roman"/>
          <w:sz w:val="24"/>
          <w:szCs w:val="24"/>
          <w:lang w:eastAsia="en-US"/>
        </w:rPr>
        <w:t>, полученн</w:t>
      </w:r>
      <w:r w:rsidR="00C62334">
        <w:rPr>
          <w:rStyle w:val="FontStyle244"/>
          <w:rFonts w:ascii="Times New Roman" w:hAnsi="Times New Roman" w:cs="Times New Roman"/>
          <w:sz w:val="24"/>
          <w:szCs w:val="24"/>
          <w:lang w:eastAsia="en-US"/>
        </w:rPr>
        <w:t>ая</w:t>
      </w:r>
      <w:r w:rsidRPr="001A2710">
        <w:rPr>
          <w:rStyle w:val="FontStyle244"/>
          <w:rFonts w:ascii="Times New Roman" w:hAnsi="Times New Roman" w:cs="Times New Roman"/>
          <w:sz w:val="24"/>
          <w:szCs w:val="24"/>
          <w:lang w:eastAsia="en-US"/>
        </w:rPr>
        <w:t xml:space="preserve"> в результате испытания конструктивного образца в соответствии с EN 1740.</w:t>
      </w:r>
    </w:p>
    <w:p w:rsidR="003F2FD2" w:rsidRPr="001A2710" w:rsidRDefault="003F2FD2" w:rsidP="005F7159">
      <w:pPr>
        <w:pStyle w:val="Style33"/>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20"/>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B.3.3.2 Расчетн</w:t>
      </w:r>
      <w:r w:rsidR="00AA096E">
        <w:rPr>
          <w:rStyle w:val="FontStyle245"/>
          <w:rFonts w:ascii="Times New Roman" w:hAnsi="Times New Roman" w:cs="Times New Roman"/>
          <w:sz w:val="24"/>
          <w:szCs w:val="24"/>
          <w:lang w:eastAsia="en-US"/>
        </w:rPr>
        <w:t>ая</w:t>
      </w:r>
      <w:r w:rsidRPr="001A2710">
        <w:rPr>
          <w:rStyle w:val="FontStyle245"/>
          <w:rFonts w:ascii="Times New Roman" w:hAnsi="Times New Roman" w:cs="Times New Roman"/>
          <w:sz w:val="24"/>
          <w:szCs w:val="24"/>
          <w:lang w:eastAsia="en-US"/>
        </w:rPr>
        <w:t xml:space="preserve"> </w:t>
      </w:r>
      <w:r w:rsidR="00AA096E">
        <w:rPr>
          <w:rStyle w:val="FontStyle245"/>
          <w:rFonts w:ascii="Times New Roman" w:hAnsi="Times New Roman" w:cs="Times New Roman"/>
          <w:sz w:val="24"/>
          <w:szCs w:val="24"/>
          <w:lang w:eastAsia="en-US"/>
        </w:rPr>
        <w:t>несущая способность</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Расчетн</w:t>
      </w:r>
      <w:r w:rsidR="00AA096E">
        <w:rPr>
          <w:rStyle w:val="FontStyle244"/>
          <w:rFonts w:ascii="Times New Roman" w:hAnsi="Times New Roman" w:cs="Times New Roman"/>
          <w:sz w:val="24"/>
          <w:szCs w:val="24"/>
          <w:lang w:eastAsia="en-US"/>
        </w:rPr>
        <w:t>ая</w:t>
      </w:r>
      <w:r w:rsidRPr="001A2710">
        <w:rPr>
          <w:rStyle w:val="FontStyle244"/>
          <w:rFonts w:ascii="Times New Roman" w:hAnsi="Times New Roman" w:cs="Times New Roman"/>
          <w:sz w:val="24"/>
          <w:szCs w:val="24"/>
          <w:lang w:eastAsia="en-US"/>
        </w:rPr>
        <w:t xml:space="preserve"> </w:t>
      </w:r>
      <w:r w:rsidR="00AA096E">
        <w:rPr>
          <w:rStyle w:val="FontStyle244"/>
          <w:rFonts w:ascii="Times New Roman" w:hAnsi="Times New Roman" w:cs="Times New Roman"/>
          <w:sz w:val="24"/>
          <w:szCs w:val="24"/>
          <w:lang w:eastAsia="en-US"/>
        </w:rPr>
        <w:t>несущая способность</w:t>
      </w:r>
      <w:r w:rsidRPr="001A2710">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i/>
          <w:sz w:val="24"/>
          <w:szCs w:val="24"/>
          <w:lang w:eastAsia="en-US"/>
        </w:rPr>
        <w:t>N</w:t>
      </w:r>
      <w:r w:rsidRPr="001A2710">
        <w:rPr>
          <w:rStyle w:val="FontStyle244"/>
          <w:rFonts w:ascii="Times New Roman" w:hAnsi="Times New Roman" w:cs="Times New Roman"/>
          <w:sz w:val="24"/>
          <w:szCs w:val="24"/>
          <w:vertAlign w:val="subscript"/>
          <w:lang w:eastAsia="en-US"/>
        </w:rPr>
        <w:t>Rd</w:t>
      </w:r>
      <w:r w:rsidRPr="001A2710">
        <w:rPr>
          <w:rStyle w:val="FontStyle244"/>
          <w:rFonts w:ascii="Times New Roman" w:hAnsi="Times New Roman" w:cs="Times New Roman"/>
          <w:sz w:val="24"/>
          <w:szCs w:val="24"/>
          <w:lang w:eastAsia="en-US"/>
        </w:rPr>
        <w:t xml:space="preserve"> </w:t>
      </w:r>
      <w:r w:rsidR="00AA096E">
        <w:rPr>
          <w:rStyle w:val="FontStyle244"/>
          <w:rFonts w:ascii="Times New Roman" w:hAnsi="Times New Roman" w:cs="Times New Roman"/>
          <w:sz w:val="24"/>
          <w:szCs w:val="24"/>
          <w:lang w:eastAsia="en-US"/>
        </w:rPr>
        <w:t>элемента</w:t>
      </w:r>
      <w:r w:rsidRPr="001A2710">
        <w:rPr>
          <w:rStyle w:val="FontStyle244"/>
          <w:rFonts w:ascii="Times New Roman" w:hAnsi="Times New Roman" w:cs="Times New Roman"/>
          <w:sz w:val="24"/>
          <w:szCs w:val="24"/>
          <w:lang w:eastAsia="en-US"/>
        </w:rPr>
        <w:t xml:space="preserve"> рассчитывается из задекларированно</w:t>
      </w:r>
      <w:r w:rsidR="00AA096E">
        <w:rPr>
          <w:rStyle w:val="FontStyle244"/>
          <w:rFonts w:ascii="Times New Roman" w:hAnsi="Times New Roman" w:cs="Times New Roman"/>
          <w:sz w:val="24"/>
          <w:szCs w:val="24"/>
          <w:lang w:eastAsia="en-US"/>
        </w:rPr>
        <w:t>й</w:t>
      </w:r>
      <w:r w:rsidRPr="001A2710">
        <w:rPr>
          <w:rStyle w:val="FontStyle244"/>
          <w:rFonts w:ascii="Times New Roman" w:hAnsi="Times New Roman" w:cs="Times New Roman"/>
          <w:sz w:val="24"/>
          <w:szCs w:val="24"/>
          <w:lang w:eastAsia="en-US"/>
        </w:rPr>
        <w:t xml:space="preserve"> </w:t>
      </w:r>
      <w:r w:rsidR="00AA096E">
        <w:rPr>
          <w:rStyle w:val="FontStyle244"/>
          <w:rFonts w:ascii="Times New Roman" w:hAnsi="Times New Roman" w:cs="Times New Roman"/>
          <w:sz w:val="24"/>
          <w:szCs w:val="24"/>
          <w:lang w:eastAsia="en-US"/>
        </w:rPr>
        <w:t>нормативной</w:t>
      </w:r>
      <w:r w:rsidRPr="001A2710">
        <w:rPr>
          <w:rStyle w:val="FontStyle244"/>
          <w:rFonts w:ascii="Times New Roman" w:hAnsi="Times New Roman" w:cs="Times New Roman"/>
          <w:sz w:val="24"/>
          <w:szCs w:val="24"/>
          <w:lang w:eastAsia="en-US"/>
        </w:rPr>
        <w:t xml:space="preserve"> </w:t>
      </w:r>
      <w:r w:rsidR="00AA096E">
        <w:rPr>
          <w:rStyle w:val="FontStyle244"/>
          <w:rFonts w:ascii="Times New Roman" w:hAnsi="Times New Roman" w:cs="Times New Roman"/>
          <w:sz w:val="24"/>
          <w:szCs w:val="24"/>
          <w:lang w:eastAsia="en-US"/>
        </w:rPr>
        <w:t>несущей способности</w:t>
      </w:r>
      <w:r w:rsidRPr="001A2710">
        <w:rPr>
          <w:rStyle w:val="FontStyle244"/>
          <w:rFonts w:ascii="Times New Roman" w:hAnsi="Times New Roman" w:cs="Times New Roman"/>
          <w:sz w:val="24"/>
          <w:szCs w:val="24"/>
          <w:lang w:eastAsia="en-US"/>
        </w:rPr>
        <w:t xml:space="preserve"> с помощью метода, учитывающего податливость и имеющиеся значения внецентренности нагрузок, вызывающие изгиб под углом. При этом необходимо учитывать возможное воздействие ползучести.</w:t>
      </w:r>
    </w:p>
    <w:p w:rsidR="005F7159"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(2)P Расчетн</w:t>
      </w:r>
      <w:r w:rsidR="005528AE">
        <w:rPr>
          <w:rStyle w:val="FontStyle244"/>
          <w:rFonts w:ascii="Times New Roman" w:hAnsi="Times New Roman" w:cs="Times New Roman"/>
          <w:sz w:val="24"/>
          <w:szCs w:val="24"/>
          <w:lang w:eastAsia="en-US"/>
        </w:rPr>
        <w:t>ую</w:t>
      </w:r>
      <w:r w:rsidRPr="001A2710">
        <w:rPr>
          <w:rStyle w:val="FontStyle244"/>
          <w:rFonts w:ascii="Times New Roman" w:hAnsi="Times New Roman" w:cs="Times New Roman"/>
          <w:sz w:val="24"/>
          <w:szCs w:val="24"/>
          <w:lang w:eastAsia="en-US"/>
        </w:rPr>
        <w:t xml:space="preserve"> </w:t>
      </w:r>
      <w:r w:rsidR="005528AE">
        <w:rPr>
          <w:rStyle w:val="FontStyle244"/>
          <w:rFonts w:ascii="Times New Roman" w:hAnsi="Times New Roman" w:cs="Times New Roman"/>
          <w:sz w:val="24"/>
          <w:szCs w:val="24"/>
          <w:lang w:eastAsia="en-US"/>
        </w:rPr>
        <w:t>несущую способность</w:t>
      </w:r>
      <w:r w:rsidRPr="001A2710">
        <w:rPr>
          <w:rStyle w:val="FontStyle244"/>
          <w:rFonts w:ascii="Times New Roman" w:hAnsi="Times New Roman" w:cs="Times New Roman"/>
          <w:sz w:val="24"/>
          <w:szCs w:val="24"/>
          <w:lang w:eastAsia="en-US"/>
        </w:rPr>
        <w:t xml:space="preserve"> можно </w:t>
      </w:r>
      <w:r w:rsidR="00F5602B">
        <w:rPr>
          <w:rStyle w:val="FontStyle244"/>
          <w:rFonts w:ascii="Times New Roman" w:hAnsi="Times New Roman" w:cs="Times New Roman"/>
          <w:sz w:val="24"/>
          <w:szCs w:val="24"/>
          <w:lang w:eastAsia="en-US"/>
        </w:rPr>
        <w:t>выразить</w:t>
      </w:r>
      <w:r w:rsidRPr="001A2710">
        <w:rPr>
          <w:rStyle w:val="FontStyle244"/>
          <w:rFonts w:ascii="Times New Roman" w:hAnsi="Times New Roman" w:cs="Times New Roman"/>
          <w:sz w:val="24"/>
          <w:szCs w:val="24"/>
          <w:lang w:eastAsia="en-US"/>
        </w:rPr>
        <w:t xml:space="preserve"> в виде следующей общей формулы (B.4):</w:t>
      </w:r>
    </w:p>
    <w:p w:rsidR="005C10A6" w:rsidRPr="001A2710" w:rsidRDefault="005C10A6" w:rsidP="005F7159">
      <w:pPr>
        <w:pStyle w:val="Style100"/>
        <w:widowControl/>
        <w:ind w:firstLine="567"/>
        <w:jc w:val="both"/>
        <w:rPr>
          <w:rStyle w:val="FontStyle244"/>
          <w:rFonts w:ascii="Times New Roman" w:hAnsi="Times New Roman" w:cs="Times New Roman"/>
          <w:sz w:val="24"/>
          <w:szCs w:val="24"/>
          <w:lang w:eastAsia="en-US"/>
        </w:rPr>
      </w:pPr>
    </w:p>
    <w:p w:rsidR="005F7159" w:rsidRPr="001A2710" w:rsidRDefault="005C10A6" w:rsidP="005C10A6">
      <w:pPr>
        <w:pStyle w:val="Style56"/>
        <w:widowControl/>
        <w:ind w:firstLine="567"/>
        <w:jc w:val="right"/>
        <w:rPr>
          <w:rStyle w:val="FontStyle244"/>
          <w:rFonts w:ascii="Times New Roman" w:eastAsia="Batang" w:hAnsi="Times New Roman" w:cs="Times New Roman"/>
          <w:sz w:val="24"/>
          <w:szCs w:val="24"/>
        </w:rPr>
      </w:pPr>
      <w:r w:rsidRPr="006F7689">
        <w:rPr>
          <w:position w:val="-32"/>
        </w:rPr>
        <w:object w:dxaOrig="1740" w:dyaOrig="680">
          <v:shape id="_x0000_i1085" type="#_x0000_t75" style="width:87pt;height:34pt" o:ole="">
            <v:imagedata r:id="rId153" o:title=""/>
          </v:shape>
          <o:OLEObject Type="Embed" ProgID="Equation.DSMT4" ShapeID="_x0000_i1085" DrawAspect="Content" ObjectID="_1682330671" r:id="rId154"/>
        </w:object>
      </w:r>
      <w:r w:rsidR="005F7159" w:rsidRPr="001A2710">
        <w:rPr>
          <w:rStyle w:val="FontStyle223"/>
          <w:rFonts w:ascii="Times New Roman" w:eastAsia="Batang" w:hAnsi="Times New Roman" w:cs="Times New Roman"/>
          <w:sz w:val="24"/>
          <w:szCs w:val="24"/>
        </w:rPr>
        <w:tab/>
      </w:r>
      <w:r w:rsidR="005F7159" w:rsidRPr="001A2710">
        <w:rPr>
          <w:rStyle w:val="FontStyle223"/>
          <w:rFonts w:ascii="Times New Roman" w:eastAsia="Batang" w:hAnsi="Times New Roman" w:cs="Times New Roman"/>
          <w:sz w:val="24"/>
          <w:szCs w:val="24"/>
        </w:rPr>
        <w:tab/>
      </w:r>
      <w:r w:rsidR="005F7159" w:rsidRPr="001A2710">
        <w:rPr>
          <w:rStyle w:val="FontStyle223"/>
          <w:rFonts w:ascii="Times New Roman" w:eastAsia="Batang" w:hAnsi="Times New Roman" w:cs="Times New Roman"/>
          <w:sz w:val="24"/>
          <w:szCs w:val="24"/>
        </w:rPr>
        <w:tab/>
      </w:r>
      <w:r w:rsidR="005F7159" w:rsidRPr="001A2710">
        <w:rPr>
          <w:rStyle w:val="FontStyle223"/>
          <w:rFonts w:ascii="Times New Roman" w:eastAsia="Batang" w:hAnsi="Times New Roman" w:cs="Times New Roman"/>
          <w:sz w:val="24"/>
          <w:szCs w:val="24"/>
        </w:rPr>
        <w:tab/>
      </w:r>
      <w:r w:rsidR="005F7159" w:rsidRPr="001A2710">
        <w:rPr>
          <w:rStyle w:val="FontStyle223"/>
          <w:rFonts w:ascii="Times New Roman" w:eastAsia="Batang" w:hAnsi="Times New Roman" w:cs="Times New Roman"/>
          <w:sz w:val="24"/>
          <w:szCs w:val="24"/>
        </w:rPr>
        <w:tab/>
      </w:r>
      <w:r w:rsidR="005F7159" w:rsidRPr="001A2710">
        <w:rPr>
          <w:rStyle w:val="FontStyle244"/>
          <w:rFonts w:ascii="Times New Roman" w:eastAsia="Batang" w:hAnsi="Times New Roman" w:cs="Times New Roman"/>
          <w:sz w:val="24"/>
          <w:szCs w:val="24"/>
        </w:rPr>
        <w:t>(B.4)</w:t>
      </w:r>
    </w:p>
    <w:p w:rsidR="005C10A6" w:rsidRDefault="005C10A6" w:rsidP="005F7159">
      <w:pPr>
        <w:pStyle w:val="Style54"/>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54"/>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sidR="005C10A6">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γ</w:t>
      </w:r>
      <w:r w:rsidRPr="001A2710">
        <w:rPr>
          <w:rStyle w:val="FontStyle244"/>
          <w:rFonts w:ascii="Times New Roman" w:hAnsi="Times New Roman" w:cs="Times New Roman"/>
          <w:sz w:val="24"/>
          <w:szCs w:val="24"/>
          <w:vertAlign w:val="subscript"/>
          <w:lang w:eastAsia="en-US"/>
        </w:rPr>
        <w:t>comp</w:t>
      </w:r>
      <w:r w:rsidRPr="001A2710">
        <w:rPr>
          <w:rStyle w:val="FontStyle244"/>
          <w:rFonts w:ascii="Times New Roman" w:hAnsi="Times New Roman" w:cs="Times New Roman"/>
          <w:sz w:val="24"/>
          <w:szCs w:val="24"/>
          <w:lang w:eastAsia="en-US"/>
        </w:rPr>
        <w:t xml:space="preserve"> </w:t>
      </w:r>
      <w:r w:rsidR="005C10A6"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частный коэффициент запаса прочности для конструкций;</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24"/>
          <w:rFonts w:ascii="Times New Roman" w:hAnsi="Times New Roman" w:cs="Times New Roman"/>
          <w:sz w:val="24"/>
          <w:szCs w:val="24"/>
          <w:lang w:eastAsia="en-US"/>
        </w:rPr>
        <w:t>N</w:t>
      </w:r>
      <w:r w:rsidRPr="001A2710">
        <w:rPr>
          <w:rStyle w:val="FontStyle244"/>
          <w:rFonts w:ascii="Times New Roman" w:hAnsi="Times New Roman" w:cs="Times New Roman"/>
          <w:sz w:val="24"/>
          <w:szCs w:val="24"/>
          <w:vertAlign w:val="subscript"/>
          <w:lang w:eastAsia="en-US"/>
        </w:rPr>
        <w:t>Rk</w:t>
      </w:r>
      <w:r w:rsidRPr="00C90CF2">
        <w:rPr>
          <w:rStyle w:val="FontStyle244"/>
          <w:rFonts w:ascii="Times New Roman" w:hAnsi="Times New Roman" w:cs="Times New Roman"/>
          <w:sz w:val="24"/>
          <w:szCs w:val="24"/>
          <w:lang w:eastAsia="en-US"/>
        </w:rPr>
        <w:t xml:space="preserve"> </w:t>
      </w:r>
      <w:r w:rsidR="005C10A6"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задекларированное характеристическое значение воспринимаемого конструкцией продольного усилия сжатия (см. 4.2.3), получаемое на основе результатов испытаний конструктивного образца согласно стандарту EN 1740 с применением коэффициента продольного изгиба k (см. B.3.3.1).</w:t>
      </w:r>
    </w:p>
    <w:p w:rsidR="005F7159" w:rsidRPr="001A2710" w:rsidRDefault="005F7159" w:rsidP="005F7159">
      <w:pPr>
        <w:pStyle w:val="Style173"/>
        <w:widowControl/>
        <w:ind w:firstLine="567"/>
        <w:jc w:val="both"/>
        <w:rPr>
          <w:rStyle w:val="FontStyle226"/>
          <w:rFonts w:ascii="Times New Roman" w:hAnsi="Times New Roman" w:cs="Times New Roman"/>
          <w:sz w:val="24"/>
          <w:szCs w:val="24"/>
          <w:lang w:eastAsia="en-US"/>
        </w:rPr>
      </w:pPr>
    </w:p>
    <w:p w:rsidR="005F7159" w:rsidRPr="00C90CF2" w:rsidRDefault="00C90CF2" w:rsidP="005F7159">
      <w:pPr>
        <w:pStyle w:val="Style173"/>
        <w:widowControl/>
        <w:ind w:firstLine="567"/>
        <w:jc w:val="both"/>
        <w:rPr>
          <w:rStyle w:val="FontStyle226"/>
          <w:rFonts w:ascii="Times New Roman" w:hAnsi="Times New Roman" w:cs="Times New Roman"/>
          <w:sz w:val="20"/>
          <w:szCs w:val="20"/>
          <w:lang w:eastAsia="en-US"/>
        </w:rPr>
      </w:pPr>
      <w:r w:rsidRPr="00DE6703">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w:t>
      </w:r>
      <w:r w:rsidR="005F7159" w:rsidRPr="00C90CF2">
        <w:rPr>
          <w:rStyle w:val="FontStyle226"/>
          <w:rFonts w:ascii="Times New Roman" w:hAnsi="Times New Roman" w:cs="Times New Roman"/>
          <w:sz w:val="20"/>
          <w:szCs w:val="20"/>
          <w:lang w:eastAsia="en-US"/>
        </w:rPr>
        <w:t xml:space="preserve"> Значение </w:t>
      </w:r>
      <w:r w:rsidR="005F7159" w:rsidRPr="00C90CF2">
        <w:rPr>
          <w:rStyle w:val="FontStyle226"/>
          <w:rFonts w:ascii="Times New Roman" w:hAnsi="Times New Roman" w:cs="Times New Roman"/>
          <w:i/>
          <w:sz w:val="20"/>
          <w:szCs w:val="20"/>
          <w:lang w:eastAsia="en-US"/>
        </w:rPr>
        <w:t>γ</w:t>
      </w:r>
      <w:r w:rsidR="005F7159" w:rsidRPr="00C90CF2">
        <w:rPr>
          <w:rStyle w:val="FontStyle226"/>
          <w:rFonts w:ascii="Times New Roman" w:hAnsi="Times New Roman" w:cs="Times New Roman"/>
          <w:sz w:val="20"/>
          <w:szCs w:val="20"/>
          <w:vertAlign w:val="subscript"/>
          <w:lang w:eastAsia="en-US"/>
        </w:rPr>
        <w:t>Сomp</w:t>
      </w:r>
      <w:r w:rsidR="005F7159" w:rsidRPr="00C90CF2">
        <w:rPr>
          <w:rStyle w:val="FontStyle226"/>
          <w:rFonts w:ascii="Times New Roman" w:hAnsi="Times New Roman" w:cs="Times New Roman"/>
          <w:sz w:val="20"/>
          <w:szCs w:val="20"/>
          <w:lang w:eastAsia="en-US"/>
        </w:rPr>
        <w:t>,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w:t>
      </w:r>
    </w:p>
    <w:p w:rsidR="005F7159" w:rsidRPr="001A2710" w:rsidRDefault="005F7159" w:rsidP="005F7159">
      <w:pPr>
        <w:pStyle w:val="Style100"/>
        <w:widowControl/>
        <w:ind w:firstLine="567"/>
        <w:jc w:val="both"/>
        <w:rPr>
          <w:rStyle w:val="FontStyle244"/>
          <w:rFonts w:ascii="Times New Roman" w:hAnsi="Times New Roman" w:cs="Times New Roman"/>
          <w:sz w:val="24"/>
          <w:szCs w:val="24"/>
        </w:rPr>
      </w:pPr>
    </w:p>
    <w:p w:rsidR="005F7159" w:rsidRPr="001A2710" w:rsidRDefault="005F7159" w:rsidP="005F7159">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Расчетное значение фактической внецентренности нагрузки должно быть меньше или равным значению внецентренности нагрузки, использованной во время испытания.</w:t>
      </w:r>
    </w:p>
    <w:p w:rsidR="005F7159" w:rsidRPr="001A2710" w:rsidRDefault="005F7159" w:rsidP="005F7159">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 Ширина отдельно стоящих конструкций или опор должна быть не меньше ширины, использованной при испытании.</w:t>
      </w:r>
    </w:p>
    <w:p w:rsidR="005F7159" w:rsidRPr="001A2710" w:rsidRDefault="005F7159" w:rsidP="005F7159">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 Настоящая методика соответствует указанным выше условиям и может быть использована для определения расчетных значений, если выполняются следующие ограничительные условия:</w:t>
      </w:r>
    </w:p>
    <w:p w:rsidR="005F7159" w:rsidRPr="001A2710" w:rsidRDefault="005F7159" w:rsidP="005F7159">
      <w:pPr>
        <w:pStyle w:val="Style31"/>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поперечное сечение имеющейся конструкции, включая арматуру, должно быть таким же, что и у конструкции, использованной при испытании конструктивного образца;</w:t>
      </w:r>
    </w:p>
    <w:p w:rsidR="005F7159" w:rsidRDefault="005F7159" w:rsidP="005F7159">
      <w:pPr>
        <w:pStyle w:val="Style31"/>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соотношение между расчетным значением эффективной длины l</w:t>
      </w:r>
      <w:r w:rsidRPr="001A2710">
        <w:rPr>
          <w:rStyle w:val="FontStyle244"/>
          <w:rFonts w:ascii="Times New Roman" w:hAnsi="Times New Roman" w:cs="Times New Roman"/>
          <w:sz w:val="24"/>
          <w:szCs w:val="24"/>
          <w:vertAlign w:val="subscript"/>
        </w:rPr>
        <w:t>d</w:t>
      </w:r>
      <w:r w:rsidRPr="001A2710">
        <w:rPr>
          <w:rStyle w:val="FontStyle244"/>
          <w:rFonts w:ascii="Times New Roman" w:hAnsi="Times New Roman" w:cs="Times New Roman"/>
          <w:sz w:val="24"/>
          <w:szCs w:val="24"/>
        </w:rPr>
        <w:t xml:space="preserve"> и длины во время испытания конструктивного образца </w:t>
      </w:r>
      <w:r w:rsidRPr="001A2710">
        <w:rPr>
          <w:rStyle w:val="FontStyle244"/>
          <w:rFonts w:ascii="Times New Roman" w:hAnsi="Times New Roman" w:cs="Times New Roman"/>
          <w:i/>
          <w:sz w:val="24"/>
          <w:szCs w:val="24"/>
        </w:rPr>
        <w:t>l</w:t>
      </w:r>
      <w:r w:rsidRPr="001A2710">
        <w:rPr>
          <w:rStyle w:val="FontStyle244"/>
          <w:rFonts w:ascii="Times New Roman" w:hAnsi="Times New Roman" w:cs="Times New Roman"/>
          <w:sz w:val="24"/>
          <w:szCs w:val="24"/>
          <w:vertAlign w:val="subscript"/>
        </w:rPr>
        <w:t>k,test</w:t>
      </w:r>
      <w:r w:rsidRPr="001A2710">
        <w:rPr>
          <w:rStyle w:val="FontStyle244"/>
          <w:rFonts w:ascii="Times New Roman" w:hAnsi="Times New Roman" w:cs="Times New Roman"/>
          <w:sz w:val="24"/>
          <w:szCs w:val="24"/>
        </w:rPr>
        <w:t xml:space="preserve"> должно находиться в следующих пределах:</w:t>
      </w:r>
    </w:p>
    <w:p w:rsidR="005F7159" w:rsidRPr="001A2710" w:rsidRDefault="00C90CF2" w:rsidP="005F7159">
      <w:pPr>
        <w:pStyle w:val="Style99"/>
        <w:widowControl/>
        <w:ind w:firstLine="567"/>
        <w:jc w:val="both"/>
        <w:rPr>
          <w:rStyle w:val="FontStyle239"/>
          <w:rFonts w:ascii="Times New Roman" w:hAnsi="Times New Roman" w:cs="Times New Roman"/>
          <w:sz w:val="24"/>
          <w:szCs w:val="24"/>
        </w:rPr>
      </w:pPr>
      <w:r w:rsidRPr="006F7689">
        <w:rPr>
          <w:position w:val="-28"/>
        </w:rPr>
        <w:object w:dxaOrig="1560" w:dyaOrig="639">
          <v:shape id="_x0000_i1086" type="#_x0000_t75" style="width:77.75pt;height:31.7pt" o:ole="">
            <v:imagedata r:id="rId155" o:title=""/>
          </v:shape>
          <o:OLEObject Type="Embed" ProgID="Equation.DSMT4" ShapeID="_x0000_i1086" DrawAspect="Content" ObjectID="_1682330672" r:id="rId156"/>
        </w:object>
      </w:r>
    </w:p>
    <w:p w:rsidR="005F7159" w:rsidRPr="00C90CF2" w:rsidRDefault="005F7159" w:rsidP="005F7159">
      <w:pPr>
        <w:pStyle w:val="Style99"/>
        <w:widowControl/>
        <w:ind w:firstLine="567"/>
        <w:jc w:val="both"/>
        <w:rPr>
          <w:rStyle w:val="FontStyle239"/>
          <w:rFonts w:ascii="Times New Roman" w:hAnsi="Times New Roman" w:cs="Times New Roman"/>
          <w:sz w:val="24"/>
          <w:szCs w:val="24"/>
        </w:rPr>
      </w:pPr>
      <w:r w:rsidRPr="001A2710">
        <w:rPr>
          <w:rStyle w:val="FontStyle239"/>
          <w:rFonts w:ascii="Times New Roman" w:hAnsi="Times New Roman" w:cs="Times New Roman"/>
          <w:sz w:val="24"/>
          <w:szCs w:val="24"/>
        </w:rPr>
        <w:t>- эксцентрицитет нагрузки должен составлять</w:t>
      </w:r>
      <w:r w:rsidR="00C90CF2" w:rsidRPr="006F7689">
        <w:rPr>
          <w:position w:val="-22"/>
        </w:rPr>
        <w:object w:dxaOrig="1359" w:dyaOrig="580">
          <v:shape id="_x0000_i1087" type="#_x0000_t75" style="width:67.95pt;height:28.8pt" o:ole="">
            <v:imagedata r:id="rId157" o:title=""/>
          </v:shape>
          <o:OLEObject Type="Embed" ProgID="Equation.DSMT4" ShapeID="_x0000_i1087" DrawAspect="Content" ObjectID="_1682330673" r:id="rId158"/>
        </w:object>
      </w:r>
      <w:r w:rsidR="00C90CF2">
        <w:t>.</w:t>
      </w:r>
    </w:p>
    <w:p w:rsidR="005F7159" w:rsidRPr="001A2710" w:rsidRDefault="005F7159" w:rsidP="00C90CF2">
      <w:pPr>
        <w:pStyle w:val="Style99"/>
        <w:widowControl/>
        <w:ind w:firstLine="567"/>
        <w:jc w:val="both"/>
        <w:rPr>
          <w:rStyle w:val="FontStyle244"/>
          <w:rFonts w:ascii="Times New Roman" w:hAnsi="Times New Roman" w:cs="Times New Roman"/>
          <w:sz w:val="24"/>
          <w:szCs w:val="24"/>
          <w:lang w:eastAsia="en-US"/>
        </w:rPr>
      </w:pPr>
      <w:r w:rsidRPr="001A2710">
        <w:rPr>
          <w:rStyle w:val="FontStyle239"/>
          <w:rFonts w:ascii="Times New Roman" w:hAnsi="Times New Roman" w:cs="Times New Roman"/>
          <w:sz w:val="24"/>
          <w:szCs w:val="24"/>
        </w:rPr>
        <w:t>где</w:t>
      </w:r>
      <w:r w:rsidR="00C90CF2">
        <w:rPr>
          <w:rStyle w:val="FontStyle239"/>
          <w:rFonts w:ascii="Times New Roman" w:hAnsi="Times New Roman" w:cs="Times New Roman"/>
          <w:sz w:val="24"/>
          <w:szCs w:val="24"/>
        </w:rPr>
        <w:t xml:space="preserve"> </w:t>
      </w:r>
      <w:r w:rsidRPr="001A2710">
        <w:rPr>
          <w:rStyle w:val="FontStyle244"/>
          <w:rFonts w:ascii="Times New Roman" w:hAnsi="Times New Roman" w:cs="Times New Roman"/>
          <w:i/>
          <w:sz w:val="24"/>
          <w:szCs w:val="24"/>
          <w:lang w:eastAsia="en-US"/>
        </w:rPr>
        <w:t>e</w:t>
      </w:r>
      <w:r w:rsidRPr="001A2710">
        <w:rPr>
          <w:rStyle w:val="FontStyle244"/>
          <w:rFonts w:ascii="Times New Roman" w:hAnsi="Times New Roman" w:cs="Times New Roman"/>
          <w:sz w:val="24"/>
          <w:szCs w:val="24"/>
          <w:vertAlign w:val="subscript"/>
          <w:lang w:eastAsia="en-US"/>
        </w:rPr>
        <w:t>t</w:t>
      </w:r>
      <w:r w:rsidRPr="001A2710">
        <w:rPr>
          <w:rStyle w:val="FontStyle244"/>
          <w:rFonts w:ascii="Times New Roman" w:hAnsi="Times New Roman" w:cs="Times New Roman"/>
          <w:sz w:val="24"/>
          <w:szCs w:val="24"/>
          <w:lang w:eastAsia="en-US"/>
        </w:rPr>
        <w:t xml:space="preserve"> </w:t>
      </w:r>
      <w:r w:rsidR="00C90CF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 xml:space="preserve">результирующая внецентренность нагрузки по теории первого порядка у верхнего конца конструкции под прямым углом к плоскости конструкции, ограниченная таким образом, что все поперечное сечение конструкции находится под действием продольного сжатия (т.е. продольное усилие воздействует внутри сечения ядра, то есть у прямоугольных сечений </w:t>
      </w:r>
      <w:r w:rsidRPr="001A2710">
        <w:rPr>
          <w:rStyle w:val="FontStyle244"/>
          <w:rFonts w:ascii="Times New Roman" w:hAnsi="Times New Roman" w:cs="Times New Roman"/>
          <w:i/>
          <w:sz w:val="24"/>
          <w:szCs w:val="24"/>
          <w:lang w:eastAsia="en-US"/>
        </w:rPr>
        <w:t>е</w:t>
      </w:r>
      <w:r w:rsidRPr="001A2710">
        <w:rPr>
          <w:rStyle w:val="FontStyle244"/>
          <w:rFonts w:ascii="Times New Roman" w:hAnsi="Times New Roman" w:cs="Times New Roman"/>
          <w:sz w:val="24"/>
          <w:szCs w:val="24"/>
          <w:vertAlign w:val="subscript"/>
          <w:lang w:eastAsia="en-US"/>
        </w:rPr>
        <w:t xml:space="preserve">t </w:t>
      </w:r>
      <w:r w:rsidRPr="001A2710">
        <w:rPr>
          <w:rStyle w:val="FontStyle244"/>
          <w:rFonts w:ascii="Times New Roman" w:hAnsi="Times New Roman" w:cs="Times New Roman"/>
          <w:sz w:val="24"/>
          <w:szCs w:val="24"/>
          <w:lang w:eastAsia="en-US"/>
        </w:rPr>
        <w:t xml:space="preserve">&lt; </w:t>
      </w: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lang w:eastAsia="en-US"/>
        </w:rPr>
        <w:t xml:space="preserve">/6, где </w:t>
      </w: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lang w:eastAsia="en-US"/>
        </w:rPr>
        <w:t xml:space="preserve"> – общая толщина конструкции);</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e</w:t>
      </w:r>
      <w:r w:rsidRPr="001A2710">
        <w:rPr>
          <w:rStyle w:val="FontStyle244"/>
          <w:rFonts w:ascii="Times New Roman" w:hAnsi="Times New Roman" w:cs="Times New Roman"/>
          <w:sz w:val="24"/>
          <w:szCs w:val="24"/>
          <w:vertAlign w:val="subscript"/>
          <w:lang w:val="en-US" w:eastAsia="en-US"/>
        </w:rPr>
        <w:t>k</w:t>
      </w:r>
      <w:r w:rsidRPr="001A2710">
        <w:rPr>
          <w:rStyle w:val="FontStyle244"/>
          <w:rFonts w:ascii="Times New Roman" w:hAnsi="Times New Roman" w:cs="Times New Roman"/>
          <w:sz w:val="24"/>
          <w:szCs w:val="24"/>
          <w:vertAlign w:val="subscript"/>
          <w:lang w:eastAsia="en-US"/>
        </w:rPr>
        <w:t>,test</w:t>
      </w:r>
      <w:r w:rsidRPr="00C90CF2">
        <w:rPr>
          <w:rStyle w:val="FontStyle244"/>
          <w:rFonts w:ascii="Times New Roman" w:hAnsi="Times New Roman" w:cs="Times New Roman"/>
          <w:sz w:val="24"/>
          <w:szCs w:val="24"/>
          <w:lang w:eastAsia="en-US"/>
        </w:rPr>
        <w:t xml:space="preserve"> </w:t>
      </w:r>
      <w:r w:rsidR="00C90CF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задекларированная внецентренность нагрузки у верхнего конца конструкции под прямым углом к плоскости конструкции, т.е. внецентренность нагрузки во время испытания конструктивного образца.</w:t>
      </w:r>
    </w:p>
    <w:p w:rsidR="005F7159" w:rsidRPr="00C90CF2" w:rsidRDefault="005F7159" w:rsidP="005F7159">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 Для податливости </w:t>
      </w:r>
      <w:r w:rsidRPr="001A2710">
        <w:rPr>
          <w:rStyle w:val="FontStyle224"/>
          <w:rFonts w:ascii="Times New Roman" w:hAnsi="Times New Roman" w:cs="Times New Roman"/>
          <w:sz w:val="24"/>
          <w:szCs w:val="24"/>
        </w:rPr>
        <w:t xml:space="preserve">λ </w:t>
      </w:r>
      <w:r w:rsidRPr="001A2710">
        <w:rPr>
          <w:rStyle w:val="FontStyle244"/>
          <w:rFonts w:ascii="Times New Roman" w:hAnsi="Times New Roman" w:cs="Times New Roman"/>
          <w:sz w:val="24"/>
          <w:szCs w:val="24"/>
        </w:rPr>
        <w:t>&gt; 100 экстраполяция недопустима</w:t>
      </w:r>
      <w:r w:rsidR="00C90CF2" w:rsidRPr="006F7689">
        <w:rPr>
          <w:position w:val="-30"/>
        </w:rPr>
        <w:object w:dxaOrig="620" w:dyaOrig="660">
          <v:shape id="_x0000_i1088" type="#_x0000_t75" style="width:31.1pt;height:32.25pt" o:ole="">
            <v:imagedata r:id="rId159" o:title=""/>
          </v:shape>
          <o:OLEObject Type="Embed" ProgID="Equation.DSMT4" ShapeID="_x0000_i1088" DrawAspect="Content" ObjectID="_1682330674" r:id="rId160"/>
        </w:object>
      </w:r>
      <w:r w:rsidR="00C90CF2">
        <w:t xml:space="preserve"> </w:t>
      </w:r>
      <w:r w:rsidR="00C90CF2" w:rsidRPr="00C90CF2">
        <w:rPr>
          <w:rFonts w:ascii="Times New Roman" w:hAnsi="Times New Roman" w:cs="Times New Roman"/>
        </w:rPr>
        <w:t>&gt; 1,0.</w:t>
      </w:r>
    </w:p>
    <w:p w:rsidR="005F7159" w:rsidRPr="001A2710" w:rsidRDefault="005F7159" w:rsidP="005F7159">
      <w:pPr>
        <w:pStyle w:val="Style33"/>
        <w:widowControl/>
        <w:ind w:firstLine="567"/>
        <w:jc w:val="both"/>
        <w:rPr>
          <w:rStyle w:val="FontStyle224"/>
          <w:rFonts w:ascii="Times New Roman" w:hAnsi="Times New Roman" w:cs="Times New Roman"/>
          <w:sz w:val="24"/>
          <w:szCs w:val="24"/>
        </w:rPr>
      </w:pPr>
      <w:r w:rsidRPr="001A2710">
        <w:rPr>
          <w:rStyle w:val="FontStyle224"/>
          <w:rFonts w:ascii="Times New Roman" w:hAnsi="Times New Roman" w:cs="Times New Roman"/>
          <w:sz w:val="24"/>
          <w:szCs w:val="24"/>
        </w:rPr>
        <w:t xml:space="preserve">λ </w:t>
      </w:r>
      <w:r w:rsidR="00C90CF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rPr>
        <w:t xml:space="preserve">податливость конструкции, использованной при испытании, </w:t>
      </w:r>
      <w:r w:rsidRPr="001A2710">
        <w:rPr>
          <w:rStyle w:val="FontStyle224"/>
          <w:rFonts w:ascii="Times New Roman" w:hAnsi="Times New Roman" w:cs="Times New Roman"/>
          <w:sz w:val="24"/>
          <w:szCs w:val="24"/>
        </w:rPr>
        <w:t xml:space="preserve">λ </w:t>
      </w:r>
      <w:r w:rsidRPr="001A2710">
        <w:rPr>
          <w:rStyle w:val="FontStyle244"/>
          <w:rFonts w:ascii="Times New Roman" w:hAnsi="Times New Roman" w:cs="Times New Roman"/>
          <w:sz w:val="24"/>
          <w:szCs w:val="24"/>
        </w:rPr>
        <w:t xml:space="preserve">= </w:t>
      </w:r>
      <w:r w:rsidRPr="001A2710">
        <w:rPr>
          <w:rStyle w:val="FontStyle244"/>
          <w:rFonts w:ascii="Times New Roman" w:hAnsi="Times New Roman" w:cs="Times New Roman"/>
          <w:i/>
          <w:sz w:val="24"/>
          <w:szCs w:val="24"/>
          <w:lang w:val="en-US"/>
        </w:rPr>
        <w:t>l</w:t>
      </w:r>
      <w:r w:rsidRPr="001A2710">
        <w:rPr>
          <w:rStyle w:val="FontStyle244"/>
          <w:rFonts w:ascii="Times New Roman" w:hAnsi="Times New Roman" w:cs="Times New Roman"/>
          <w:sz w:val="24"/>
          <w:szCs w:val="24"/>
          <w:vertAlign w:val="subscript"/>
          <w:lang w:val="en-US"/>
        </w:rPr>
        <w:t>k</w:t>
      </w:r>
      <w:r w:rsidRPr="001A2710">
        <w:rPr>
          <w:rStyle w:val="FontStyle244"/>
          <w:rFonts w:ascii="Times New Roman" w:hAnsi="Times New Roman" w:cs="Times New Roman"/>
          <w:sz w:val="24"/>
          <w:szCs w:val="24"/>
          <w:vertAlign w:val="subscript"/>
        </w:rPr>
        <w:t>,</w:t>
      </w:r>
      <w:r w:rsidRPr="001A2710">
        <w:rPr>
          <w:rStyle w:val="FontStyle244"/>
          <w:rFonts w:ascii="Times New Roman" w:hAnsi="Times New Roman" w:cs="Times New Roman"/>
          <w:sz w:val="24"/>
          <w:szCs w:val="24"/>
          <w:vertAlign w:val="subscript"/>
          <w:lang w:val="en-US"/>
        </w:rPr>
        <w:t>test</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sz w:val="24"/>
          <w:szCs w:val="24"/>
          <w:vertAlign w:val="subscript"/>
          <w:lang w:val="en-US"/>
        </w:rPr>
        <w:t>i</w:t>
      </w:r>
      <w:r w:rsidRPr="001A2710">
        <w:rPr>
          <w:rStyle w:val="FontStyle244"/>
          <w:rFonts w:ascii="Times New Roman" w:hAnsi="Times New Roman" w:cs="Times New Roman"/>
          <w:sz w:val="24"/>
          <w:szCs w:val="24"/>
        </w:rPr>
        <w:t>;</w:t>
      </w:r>
    </w:p>
    <w:p w:rsidR="005F7159" w:rsidRPr="001A2710" w:rsidRDefault="005F7159" w:rsidP="005F7159">
      <w:pPr>
        <w:pStyle w:val="Style54"/>
        <w:widowControl/>
        <w:ind w:firstLine="567"/>
        <w:jc w:val="both"/>
        <w:rPr>
          <w:rStyle w:val="FontStyle281"/>
          <w:rFonts w:ascii="Times New Roman" w:hAnsi="Times New Roman" w:cs="Times New Roman"/>
          <w:sz w:val="24"/>
          <w:szCs w:val="24"/>
          <w:lang w:eastAsia="en-US"/>
        </w:rPr>
      </w:pPr>
      <w:r w:rsidRPr="001A2710">
        <w:rPr>
          <w:rStyle w:val="FontStyle224"/>
          <w:rFonts w:ascii="Times New Roman" w:hAnsi="Times New Roman" w:cs="Times New Roman"/>
          <w:sz w:val="24"/>
          <w:szCs w:val="24"/>
          <w:lang w:eastAsia="en-US"/>
        </w:rPr>
        <w:t xml:space="preserve">i </w:t>
      </w:r>
      <w:r w:rsidR="00C90CF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радиус инерции в направлении слабой оси; для прямоугольного сечения</w:t>
      </w:r>
      <w:r w:rsidR="00C90CF2">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 xml:space="preserve"> </w:t>
      </w:r>
      <w:r w:rsidRPr="001A2710">
        <w:rPr>
          <w:rStyle w:val="FontStyle224"/>
          <w:rFonts w:ascii="Times New Roman" w:hAnsi="Times New Roman" w:cs="Times New Roman"/>
          <w:sz w:val="24"/>
          <w:szCs w:val="24"/>
          <w:lang w:eastAsia="en-US"/>
        </w:rPr>
        <w:t xml:space="preserve">i </w:t>
      </w:r>
      <w:r w:rsidRPr="001A2710">
        <w:rPr>
          <w:rStyle w:val="FontStyle244"/>
          <w:rFonts w:ascii="Times New Roman" w:hAnsi="Times New Roman" w:cs="Times New Roman"/>
          <w:sz w:val="24"/>
          <w:szCs w:val="24"/>
          <w:lang w:eastAsia="en-US"/>
        </w:rPr>
        <w:t xml:space="preserve">= 0,289 </w:t>
      </w:r>
      <w:r w:rsidRPr="001A2710">
        <w:rPr>
          <w:rStyle w:val="FontStyle244"/>
          <w:rFonts w:ascii="Times New Roman" w:hAnsi="Times New Roman" w:cs="Times New Roman"/>
          <w:i/>
          <w:sz w:val="24"/>
          <w:szCs w:val="24"/>
          <w:lang w:eastAsia="en-US"/>
        </w:rPr>
        <w:t>h</w:t>
      </w:r>
      <w:r w:rsidRPr="001A2710">
        <w:rPr>
          <w:rStyle w:val="FontStyle281"/>
          <w:rFonts w:ascii="Times New Roman" w:hAnsi="Times New Roman" w:cs="Times New Roman"/>
          <w:sz w:val="24"/>
          <w:szCs w:val="24"/>
          <w:vertAlign w:val="subscript"/>
          <w:lang w:eastAsia="en-US"/>
        </w:rPr>
        <w:t>t</w:t>
      </w:r>
      <w:r w:rsidR="00C90CF2">
        <w:rPr>
          <w:rStyle w:val="FontStyle281"/>
          <w:rFonts w:ascii="Times New Roman" w:hAnsi="Times New Roman" w:cs="Times New Roman"/>
          <w:sz w:val="24"/>
          <w:szCs w:val="24"/>
          <w:lang w:eastAsia="en-US"/>
        </w:rPr>
        <w:t>;</w:t>
      </w:r>
    </w:p>
    <w:p w:rsidR="005F7159" w:rsidRPr="001A2710" w:rsidRDefault="005F7159" w:rsidP="005F7159">
      <w:pPr>
        <w:pStyle w:val="Style54"/>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sidR="00C90CF2">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t</w:t>
      </w:r>
      <w:r w:rsidRPr="001A2710">
        <w:rPr>
          <w:rStyle w:val="FontStyle244"/>
          <w:rFonts w:ascii="Times New Roman" w:hAnsi="Times New Roman" w:cs="Times New Roman"/>
          <w:sz w:val="24"/>
          <w:szCs w:val="24"/>
          <w:lang w:eastAsia="en-US"/>
        </w:rPr>
        <w:t xml:space="preserve"> </w:t>
      </w:r>
      <w:r w:rsidR="00C90CF2" w:rsidRPr="00A04E57">
        <w:rPr>
          <w:rStyle w:val="FontStyle244"/>
          <w:rFonts w:ascii="Times New Roman" w:hAnsi="Times New Roman" w:cs="Times New Roman"/>
          <w:sz w:val="24"/>
          <w:szCs w:val="24"/>
        </w:rPr>
        <w:t xml:space="preserve">– </w:t>
      </w:r>
      <w:r w:rsidR="00C90CF2">
        <w:rPr>
          <w:rStyle w:val="FontStyle244"/>
          <w:rFonts w:ascii="Times New Roman" w:hAnsi="Times New Roman" w:cs="Times New Roman"/>
          <w:sz w:val="24"/>
          <w:szCs w:val="24"/>
          <w:lang w:eastAsia="en-US"/>
        </w:rPr>
        <w:t>общая толщина сечения;</w:t>
      </w:r>
    </w:p>
    <w:p w:rsidR="005F7159" w:rsidRPr="001A2710" w:rsidRDefault="005F7159" w:rsidP="005F7159">
      <w:pPr>
        <w:pStyle w:val="Style54"/>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val="en-US"/>
        </w:rPr>
        <w:t>l</w:t>
      </w:r>
      <w:r w:rsidRPr="001A2710">
        <w:rPr>
          <w:rStyle w:val="FontStyle244"/>
          <w:rFonts w:ascii="Times New Roman" w:hAnsi="Times New Roman" w:cs="Times New Roman"/>
          <w:sz w:val="24"/>
          <w:szCs w:val="24"/>
          <w:vertAlign w:val="subscript"/>
          <w:lang w:val="en-US"/>
        </w:rPr>
        <w:t>k</w:t>
      </w:r>
      <w:r w:rsidRPr="001A2710">
        <w:rPr>
          <w:rStyle w:val="FontStyle244"/>
          <w:rFonts w:ascii="Times New Roman" w:hAnsi="Times New Roman" w:cs="Times New Roman"/>
          <w:sz w:val="24"/>
          <w:szCs w:val="24"/>
          <w:vertAlign w:val="subscript"/>
        </w:rPr>
        <w:t>,</w:t>
      </w:r>
      <w:r w:rsidRPr="001A2710">
        <w:rPr>
          <w:rStyle w:val="FontStyle244"/>
          <w:rFonts w:ascii="Times New Roman" w:hAnsi="Times New Roman" w:cs="Times New Roman"/>
          <w:sz w:val="24"/>
          <w:szCs w:val="24"/>
          <w:vertAlign w:val="subscript"/>
          <w:lang w:val="en-US"/>
        </w:rPr>
        <w:t>test</w:t>
      </w:r>
      <w:r w:rsidRPr="001A2710">
        <w:rPr>
          <w:rStyle w:val="FontStyle244"/>
          <w:rFonts w:ascii="Times New Roman" w:hAnsi="Times New Roman" w:cs="Times New Roman"/>
          <w:sz w:val="24"/>
          <w:szCs w:val="24"/>
          <w:lang w:eastAsia="en-US"/>
        </w:rPr>
        <w:t xml:space="preserve"> </w:t>
      </w:r>
      <w:r w:rsidR="00C90CF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д</w:t>
      </w:r>
      <w:r w:rsidR="00C90CF2">
        <w:rPr>
          <w:rStyle w:val="FontStyle244"/>
          <w:rFonts w:ascii="Times New Roman" w:hAnsi="Times New Roman" w:cs="Times New Roman"/>
          <w:sz w:val="24"/>
          <w:szCs w:val="24"/>
          <w:lang w:eastAsia="en-US"/>
        </w:rPr>
        <w:t>лина конструкции при испытании;</w:t>
      </w:r>
    </w:p>
    <w:p w:rsidR="005F7159" w:rsidRPr="001A2710" w:rsidRDefault="005F7159" w:rsidP="005F7159">
      <w:pPr>
        <w:pStyle w:val="Style54"/>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val="en-US" w:eastAsia="en-US"/>
        </w:rPr>
        <w:t>l</w:t>
      </w:r>
      <w:r w:rsidRPr="001A2710">
        <w:rPr>
          <w:rStyle w:val="FontStyle244"/>
          <w:rFonts w:ascii="Times New Roman" w:hAnsi="Times New Roman" w:cs="Times New Roman"/>
          <w:sz w:val="24"/>
          <w:szCs w:val="24"/>
          <w:vertAlign w:val="subscript"/>
          <w:lang w:eastAsia="en-US"/>
        </w:rPr>
        <w:t>d</w:t>
      </w:r>
      <w:r w:rsidRPr="001A2710">
        <w:rPr>
          <w:rStyle w:val="FontStyle244"/>
          <w:rFonts w:ascii="Times New Roman" w:hAnsi="Times New Roman" w:cs="Times New Roman"/>
          <w:sz w:val="24"/>
          <w:szCs w:val="24"/>
          <w:lang w:eastAsia="en-US"/>
        </w:rPr>
        <w:t xml:space="preserve"> </w:t>
      </w:r>
      <w:r w:rsidR="00C90CF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фактическая длина конструкции;</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24"/>
          <w:rFonts w:ascii="Times New Roman" w:hAnsi="Times New Roman" w:cs="Times New Roman"/>
          <w:sz w:val="24"/>
          <w:szCs w:val="24"/>
          <w:lang w:eastAsia="en-US"/>
        </w:rPr>
        <w:t xml:space="preserve">k </w:t>
      </w:r>
      <w:r w:rsidR="00C90CF2"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 xml:space="preserve">коэффициент продольного изгиба, учитывающий воздействие податливости </w:t>
      </w:r>
      <w:r w:rsidR="00C90CF2">
        <w:rPr>
          <w:rStyle w:val="FontStyle244"/>
          <w:rFonts w:ascii="Times New Roman" w:hAnsi="Times New Roman" w:cs="Times New Roman"/>
          <w:sz w:val="24"/>
          <w:szCs w:val="24"/>
          <w:lang w:eastAsia="en-US"/>
        </w:rPr>
        <w:t xml:space="preserve">        </w:t>
      </w:r>
      <w:r w:rsidR="00C90CF2" w:rsidRPr="00C90CF2">
        <w:rPr>
          <w:rFonts w:ascii="Times New Roman" w:hAnsi="Times New Roman" w:cs="Times New Roman"/>
          <w:i/>
        </w:rPr>
        <w:t>k</w:t>
      </w:r>
      <w:r w:rsidR="00C90CF2">
        <w:rPr>
          <w:rFonts w:ascii="Times New Roman" w:hAnsi="Times New Roman" w:cs="Times New Roman"/>
          <w:i/>
        </w:rPr>
        <w:t xml:space="preserve"> = </w:t>
      </w:r>
      <w:r w:rsidR="00C90CF2" w:rsidRPr="00C90CF2">
        <w:rPr>
          <w:rFonts w:ascii="Times New Roman" w:hAnsi="Times New Roman" w:cs="Times New Roman"/>
          <w:i/>
        </w:rPr>
        <w:t>f</w:t>
      </w:r>
      <w:r w:rsidR="00C90CF2" w:rsidRPr="00C90CF2">
        <w:rPr>
          <w:rFonts w:ascii="Times New Roman" w:hAnsi="Times New Roman" w:cs="Times New Roman"/>
        </w:rPr>
        <w:t xml:space="preserve"> {(</w:t>
      </w:r>
      <w:r w:rsidR="00C90CF2" w:rsidRPr="00C90CF2">
        <w:rPr>
          <w:rFonts w:ascii="Times New Roman" w:hAnsi="Times New Roman" w:cs="Times New Roman"/>
          <w:i/>
        </w:rPr>
        <w:t>l</w:t>
      </w:r>
      <w:r w:rsidR="00C90CF2" w:rsidRPr="00C90CF2">
        <w:rPr>
          <w:rFonts w:ascii="Times New Roman" w:hAnsi="Times New Roman" w:cs="Times New Roman"/>
          <w:position w:val="-6"/>
          <w:vertAlign w:val="subscript"/>
        </w:rPr>
        <w:t>k,test</w:t>
      </w:r>
      <w:r w:rsidR="00C90CF2" w:rsidRPr="00C90CF2">
        <w:rPr>
          <w:rFonts w:ascii="Times New Roman" w:hAnsi="Times New Roman" w:cs="Times New Roman"/>
          <w:vertAlign w:val="subscript"/>
        </w:rPr>
        <w:t xml:space="preserve"> </w:t>
      </w:r>
      <w:r w:rsidR="00C90CF2" w:rsidRPr="00C90CF2">
        <w:rPr>
          <w:rFonts w:ascii="Times New Roman" w:hAnsi="Times New Roman" w:cs="Times New Roman"/>
        </w:rPr>
        <w:t xml:space="preserve">/ </w:t>
      </w:r>
      <w:r w:rsidR="00C90CF2" w:rsidRPr="00C90CF2">
        <w:rPr>
          <w:rFonts w:ascii="Times New Roman" w:hAnsi="Times New Roman" w:cs="Times New Roman"/>
          <w:i/>
        </w:rPr>
        <w:t>l</w:t>
      </w:r>
      <w:r w:rsidR="00C90CF2" w:rsidRPr="00C90CF2">
        <w:rPr>
          <w:rFonts w:ascii="Times New Roman" w:hAnsi="Times New Roman" w:cs="Times New Roman"/>
          <w:position w:val="-6"/>
          <w:vertAlign w:val="subscript"/>
        </w:rPr>
        <w:t>k</w:t>
      </w:r>
      <w:r w:rsidR="00C90CF2" w:rsidRPr="00C90CF2">
        <w:rPr>
          <w:rFonts w:ascii="Times New Roman" w:hAnsi="Times New Roman" w:cs="Times New Roman"/>
        </w:rPr>
        <w:t>)</w:t>
      </w:r>
      <w:r w:rsidR="00C90CF2" w:rsidRPr="00C90CF2">
        <w:rPr>
          <w:rFonts w:ascii="Times New Roman" w:hAnsi="Times New Roman" w:cs="Times New Roman"/>
          <w:i/>
          <w:position w:val="6"/>
          <w:vertAlign w:val="superscript"/>
        </w:rPr>
        <w:t>2</w:t>
      </w:r>
      <w:r w:rsidR="00C90CF2" w:rsidRPr="00C90CF2">
        <w:rPr>
          <w:rFonts w:ascii="Times New Roman" w:hAnsi="Times New Roman" w:cs="Times New Roman"/>
        </w:rPr>
        <w:t>},</w:t>
      </w:r>
      <w:r w:rsidR="00C90CF2">
        <w:rPr>
          <w:rStyle w:val="FontStyle244"/>
          <w:rFonts w:ascii="Times New Roman" w:hAnsi="Times New Roman" w:cs="Times New Roman"/>
          <w:sz w:val="24"/>
          <w:szCs w:val="24"/>
          <w:lang w:eastAsia="en-US"/>
        </w:rPr>
        <w:t xml:space="preserve"> см. р</w:t>
      </w:r>
      <w:r w:rsidRPr="001A2710">
        <w:rPr>
          <w:rStyle w:val="FontStyle244"/>
          <w:rFonts w:ascii="Times New Roman" w:hAnsi="Times New Roman" w:cs="Times New Roman"/>
          <w:sz w:val="24"/>
          <w:szCs w:val="24"/>
          <w:lang w:eastAsia="en-US"/>
        </w:rPr>
        <w:t>исунок B.3.</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p>
    <w:p w:rsidR="005F7159" w:rsidRPr="001A2710" w:rsidRDefault="009945CC" w:rsidP="009945CC">
      <w:pPr>
        <w:pStyle w:val="Style22"/>
        <w:widowControl/>
        <w:jc w:val="center"/>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4850130" cy="3679825"/>
            <wp:effectExtent l="19050" t="0" r="7620" b="0"/>
            <wp:docPr id="65" name="Рисунок 65" descr="C:\Users\Жулдыз\Desktop\СТ РК EN 12602\64_e_dr\b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Жулдыз\Desktop\СТ РК EN 12602\64_e_dr\b003.tif"/>
                    <pic:cNvPicPr>
                      <a:picLocks noChangeAspect="1" noChangeArrowheads="1"/>
                    </pic:cNvPicPr>
                  </pic:nvPicPr>
                  <pic:blipFill>
                    <a:blip r:embed="rId161" cstate="print"/>
                    <a:srcRect/>
                    <a:stretch>
                      <a:fillRect/>
                    </a:stretch>
                  </pic:blipFill>
                  <pic:spPr bwMode="auto">
                    <a:xfrm>
                      <a:off x="0" y="0"/>
                      <a:ext cx="4850130" cy="3679825"/>
                    </a:xfrm>
                    <a:prstGeom prst="rect">
                      <a:avLst/>
                    </a:prstGeom>
                    <a:noFill/>
                    <a:ln w="9525">
                      <a:noFill/>
                      <a:miter lim="800000"/>
                      <a:headEnd/>
                      <a:tailEnd/>
                    </a:ln>
                  </pic:spPr>
                </pic:pic>
              </a:graphicData>
            </a:graphic>
          </wp:inline>
        </w:drawing>
      </w:r>
    </w:p>
    <w:p w:rsidR="005F7159" w:rsidRPr="001A2710" w:rsidRDefault="005F7159" w:rsidP="005F7159">
      <w:pPr>
        <w:pStyle w:val="Style22"/>
        <w:widowControl/>
        <w:ind w:firstLine="567"/>
        <w:jc w:val="center"/>
        <w:rPr>
          <w:rStyle w:val="FontStyle245"/>
          <w:rFonts w:ascii="Times New Roman" w:hAnsi="Times New Roman" w:cs="Times New Roman"/>
          <w:sz w:val="24"/>
          <w:szCs w:val="24"/>
          <w:lang w:eastAsia="en-US"/>
        </w:rPr>
      </w:pPr>
    </w:p>
    <w:p w:rsidR="005F7159" w:rsidRDefault="005F7159" w:rsidP="009945CC">
      <w:pPr>
        <w:pStyle w:val="Style22"/>
        <w:widowControl/>
        <w:jc w:val="center"/>
        <w:rPr>
          <w:rStyle w:val="FontStyle244"/>
          <w:rFonts w:ascii="Times New Roman" w:hAnsi="Times New Roman" w:cs="Times New Roman"/>
          <w:b/>
          <w:i/>
          <w:sz w:val="24"/>
          <w:szCs w:val="24"/>
          <w:lang w:eastAsia="en-US"/>
        </w:rPr>
      </w:pPr>
      <w:r w:rsidRPr="001A2710">
        <w:rPr>
          <w:rStyle w:val="FontStyle245"/>
          <w:rFonts w:ascii="Times New Roman" w:hAnsi="Times New Roman" w:cs="Times New Roman"/>
          <w:sz w:val="24"/>
          <w:szCs w:val="24"/>
          <w:lang w:eastAsia="en-US"/>
        </w:rPr>
        <w:t xml:space="preserve">Рисунок В.3 – Диаграмма для определения коэффициента продольного изгиба </w:t>
      </w:r>
      <w:r w:rsidR="00B44FA7" w:rsidRPr="00B44FA7">
        <w:rPr>
          <w:rStyle w:val="FontStyle244"/>
          <w:rFonts w:ascii="Times New Roman" w:hAnsi="Times New Roman" w:cs="Times New Roman"/>
          <w:b/>
          <w:i/>
          <w:sz w:val="24"/>
          <w:szCs w:val="24"/>
          <w:lang w:eastAsia="en-US"/>
        </w:rPr>
        <w:t>k</w:t>
      </w:r>
    </w:p>
    <w:p w:rsidR="00CB4F1E" w:rsidRDefault="00CB4F1E" w:rsidP="009945CC">
      <w:pPr>
        <w:pStyle w:val="Style22"/>
        <w:widowControl/>
        <w:jc w:val="center"/>
        <w:rPr>
          <w:rStyle w:val="FontStyle244"/>
          <w:rFonts w:ascii="Times New Roman" w:hAnsi="Times New Roman" w:cs="Times New Roman"/>
          <w:b/>
          <w:i/>
          <w:sz w:val="24"/>
          <w:szCs w:val="24"/>
          <w:lang w:eastAsia="en-US"/>
        </w:rPr>
      </w:pPr>
    </w:p>
    <w:p w:rsidR="00CB4F1E" w:rsidRDefault="00CB4F1E" w:rsidP="009945CC">
      <w:pPr>
        <w:pStyle w:val="Style22"/>
        <w:widowControl/>
        <w:jc w:val="center"/>
        <w:rPr>
          <w:rStyle w:val="FontStyle244"/>
          <w:rFonts w:ascii="Times New Roman" w:hAnsi="Times New Roman" w:cs="Times New Roman"/>
          <w:b/>
          <w:i/>
          <w:sz w:val="24"/>
          <w:szCs w:val="24"/>
          <w:lang w:eastAsia="en-US"/>
        </w:rPr>
      </w:pPr>
    </w:p>
    <w:p w:rsidR="00CB4F1E" w:rsidRPr="001A2710" w:rsidRDefault="00CB4F1E" w:rsidP="009945CC">
      <w:pPr>
        <w:pStyle w:val="Style22"/>
        <w:widowControl/>
        <w:jc w:val="center"/>
        <w:rPr>
          <w:rStyle w:val="FontStyle218"/>
          <w:rFonts w:ascii="Times New Roman" w:hAnsi="Times New Roman" w:cs="Times New Roman"/>
          <w:sz w:val="24"/>
          <w:szCs w:val="24"/>
          <w:lang w:eastAsia="en-US"/>
        </w:rPr>
      </w:pPr>
    </w:p>
    <w:p w:rsidR="005F7159" w:rsidRPr="001A2710" w:rsidRDefault="005F7159" w:rsidP="005F7159">
      <w:pPr>
        <w:pStyle w:val="Style155"/>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B.3.3.3 Многослойные конструкции</w:t>
      </w:r>
    </w:p>
    <w:p w:rsidR="005F7159" w:rsidRPr="001A2710" w:rsidRDefault="005F7159" w:rsidP="005F7159">
      <w:pPr>
        <w:pStyle w:val="Style155"/>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B.3.3.3.1 </w:t>
      </w:r>
      <w:r w:rsidR="003E70C8">
        <w:rPr>
          <w:rStyle w:val="FontStyle245"/>
          <w:rFonts w:ascii="Times New Roman" w:hAnsi="Times New Roman" w:cs="Times New Roman"/>
          <w:sz w:val="24"/>
          <w:szCs w:val="24"/>
          <w:lang w:eastAsia="en-US"/>
        </w:rPr>
        <w:t>Несущая способность</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(1)P </w:t>
      </w:r>
      <w:r w:rsidR="00847505">
        <w:rPr>
          <w:rStyle w:val="FontStyle244"/>
          <w:rFonts w:ascii="Times New Roman" w:hAnsi="Times New Roman" w:cs="Times New Roman"/>
          <w:sz w:val="24"/>
          <w:szCs w:val="24"/>
          <w:lang w:eastAsia="en-US"/>
        </w:rPr>
        <w:t>Нормативная несущая способность</w:t>
      </w:r>
      <w:r w:rsidRPr="001A2710">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i/>
          <w:sz w:val="24"/>
          <w:szCs w:val="24"/>
          <w:lang w:eastAsia="en-US"/>
        </w:rPr>
        <w:t>N</w:t>
      </w:r>
      <w:r w:rsidRPr="001A2710">
        <w:rPr>
          <w:rStyle w:val="FontStyle244"/>
          <w:rFonts w:ascii="Times New Roman" w:hAnsi="Times New Roman" w:cs="Times New Roman"/>
          <w:sz w:val="24"/>
          <w:szCs w:val="24"/>
          <w:vertAlign w:val="subscript"/>
          <w:lang w:eastAsia="en-US"/>
        </w:rPr>
        <w:t>Rk</w:t>
      </w:r>
      <w:r w:rsidRPr="001A2710">
        <w:rPr>
          <w:rStyle w:val="FontStyle244"/>
          <w:rFonts w:ascii="Times New Roman" w:hAnsi="Times New Roman" w:cs="Times New Roman"/>
          <w:sz w:val="24"/>
          <w:szCs w:val="24"/>
          <w:lang w:eastAsia="en-US"/>
        </w:rPr>
        <w:t xml:space="preserve"> многослойной конструкции с нагружением в продольном направлении с взаимодействием слоев или без него декларируется и определяется на основании метода испытания конструктивного образца, описанного в стандарте EN 1740 и в пункте В.3.3.1.</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(2)P Если усилие действия поперечной силы а, воспринимаемое между слоями, учитывается для расчета взаимодействия слоев, оно декларируется на основании испытаний согласно стандарту EN 1742 (см. 4.2.3).</w:t>
      </w:r>
    </w:p>
    <w:p w:rsidR="005F7159" w:rsidRPr="001A2710" w:rsidRDefault="005F7159" w:rsidP="005F7159">
      <w:pPr>
        <w:pStyle w:val="Style139"/>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(3)P При этом необходимо уч</w:t>
      </w:r>
      <w:r w:rsidR="009945CC">
        <w:rPr>
          <w:rStyle w:val="FontStyle244"/>
          <w:rFonts w:ascii="Times New Roman" w:hAnsi="Times New Roman" w:cs="Times New Roman"/>
          <w:sz w:val="24"/>
          <w:szCs w:val="24"/>
          <w:lang w:eastAsia="en-US"/>
        </w:rPr>
        <w:t>итывать длительные воздействия.</w:t>
      </w:r>
    </w:p>
    <w:p w:rsidR="005F7159" w:rsidRPr="001A2710" w:rsidRDefault="005F7159" w:rsidP="005F7159">
      <w:pPr>
        <w:pStyle w:val="Style139"/>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B.3.3.3.2 Расчетное значение сопротивления нагрузкам</w:t>
      </w:r>
    </w:p>
    <w:p w:rsidR="005F7159"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Расчетное значение сопротивления нагрузкам для многослойной конструкции с нагружением в продольном направлении рассчитывается из задекларированно</w:t>
      </w:r>
      <w:r w:rsidR="00AD2F53">
        <w:rPr>
          <w:rStyle w:val="FontStyle244"/>
          <w:rFonts w:ascii="Times New Roman" w:hAnsi="Times New Roman" w:cs="Times New Roman"/>
          <w:sz w:val="24"/>
          <w:szCs w:val="24"/>
          <w:lang w:eastAsia="en-US"/>
        </w:rPr>
        <w:t>й</w:t>
      </w:r>
      <w:r w:rsidRPr="001A2710">
        <w:rPr>
          <w:rStyle w:val="FontStyle244"/>
          <w:rFonts w:ascii="Times New Roman" w:hAnsi="Times New Roman" w:cs="Times New Roman"/>
          <w:sz w:val="24"/>
          <w:szCs w:val="24"/>
          <w:lang w:eastAsia="en-US"/>
        </w:rPr>
        <w:t xml:space="preserve"> </w:t>
      </w:r>
      <w:r w:rsidR="00AD2F53">
        <w:rPr>
          <w:rStyle w:val="FontStyle244"/>
          <w:rFonts w:ascii="Times New Roman" w:hAnsi="Times New Roman" w:cs="Times New Roman"/>
          <w:sz w:val="24"/>
          <w:szCs w:val="24"/>
          <w:lang w:eastAsia="en-US"/>
        </w:rPr>
        <w:t>несущей способности</w:t>
      </w:r>
      <w:r w:rsidR="009945CC">
        <w:rPr>
          <w:rStyle w:val="FontStyle244"/>
          <w:rFonts w:ascii="Times New Roman" w:hAnsi="Times New Roman" w:cs="Times New Roman"/>
          <w:sz w:val="24"/>
          <w:szCs w:val="24"/>
          <w:lang w:eastAsia="en-US"/>
        </w:rPr>
        <w:t xml:space="preserve"> по следующей общей ф</w:t>
      </w:r>
      <w:r w:rsidRPr="001A2710">
        <w:rPr>
          <w:rStyle w:val="FontStyle244"/>
          <w:rFonts w:ascii="Times New Roman" w:hAnsi="Times New Roman" w:cs="Times New Roman"/>
          <w:sz w:val="24"/>
          <w:szCs w:val="24"/>
          <w:lang w:eastAsia="en-US"/>
        </w:rPr>
        <w:t>ормуле (B.5):</w:t>
      </w:r>
    </w:p>
    <w:p w:rsidR="009945CC" w:rsidRPr="001A2710" w:rsidRDefault="009945CC" w:rsidP="005F7159">
      <w:pPr>
        <w:pStyle w:val="Style33"/>
        <w:widowControl/>
        <w:ind w:firstLine="567"/>
        <w:jc w:val="both"/>
        <w:rPr>
          <w:rStyle w:val="FontStyle244"/>
          <w:rFonts w:ascii="Times New Roman" w:hAnsi="Times New Roman" w:cs="Times New Roman"/>
          <w:sz w:val="24"/>
          <w:szCs w:val="24"/>
          <w:lang w:eastAsia="en-US"/>
        </w:rPr>
      </w:pPr>
    </w:p>
    <w:p w:rsidR="005F7159" w:rsidRPr="001A2710" w:rsidRDefault="00B44FA7" w:rsidP="00B44FA7">
      <w:pPr>
        <w:pStyle w:val="Style32"/>
        <w:widowControl/>
        <w:ind w:firstLine="567"/>
        <w:jc w:val="right"/>
        <w:rPr>
          <w:rStyle w:val="FontStyle244"/>
          <w:rFonts w:ascii="Times New Roman" w:hAnsi="Times New Roman" w:cs="Times New Roman"/>
          <w:sz w:val="24"/>
          <w:szCs w:val="24"/>
        </w:rPr>
      </w:pPr>
      <w:r w:rsidRPr="006F7689">
        <w:rPr>
          <w:position w:val="-32"/>
        </w:rPr>
        <w:object w:dxaOrig="1740" w:dyaOrig="680">
          <v:shape id="_x0000_i1089" type="#_x0000_t75" style="width:87pt;height:34pt" o:ole="">
            <v:imagedata r:id="rId162" o:title=""/>
          </v:shape>
          <o:OLEObject Type="Embed" ProgID="Equation.DSMT4" ShapeID="_x0000_i1089" DrawAspect="Content" ObjectID="_1682330675" r:id="rId163"/>
        </w:object>
      </w:r>
      <w:r w:rsidR="005F7159" w:rsidRPr="001A2710">
        <w:rPr>
          <w:rStyle w:val="FontStyle244"/>
          <w:rFonts w:ascii="Times New Roman" w:hAnsi="Times New Roman" w:cs="Times New Roman"/>
          <w:i/>
          <w:iCs/>
          <w:sz w:val="24"/>
          <w:szCs w:val="24"/>
        </w:rPr>
        <w:tab/>
      </w:r>
      <w:r w:rsidR="005F7159" w:rsidRPr="001A2710">
        <w:rPr>
          <w:rStyle w:val="FontStyle244"/>
          <w:rFonts w:ascii="Times New Roman" w:hAnsi="Times New Roman" w:cs="Times New Roman"/>
          <w:i/>
          <w:iCs/>
          <w:sz w:val="24"/>
          <w:szCs w:val="24"/>
        </w:rPr>
        <w:tab/>
      </w:r>
      <w:r w:rsidR="005F7159" w:rsidRPr="001A2710">
        <w:rPr>
          <w:rStyle w:val="FontStyle244"/>
          <w:rFonts w:ascii="Times New Roman" w:hAnsi="Times New Roman" w:cs="Times New Roman"/>
          <w:i/>
          <w:iCs/>
          <w:sz w:val="24"/>
          <w:szCs w:val="24"/>
        </w:rPr>
        <w:tab/>
      </w:r>
      <w:r w:rsidR="005F7159" w:rsidRPr="001A2710">
        <w:rPr>
          <w:rStyle w:val="FontStyle244"/>
          <w:rFonts w:ascii="Times New Roman" w:hAnsi="Times New Roman" w:cs="Times New Roman"/>
          <w:i/>
          <w:iCs/>
          <w:sz w:val="24"/>
          <w:szCs w:val="24"/>
        </w:rPr>
        <w:tab/>
      </w:r>
      <w:r w:rsidR="005F7159" w:rsidRPr="001A2710">
        <w:rPr>
          <w:rStyle w:val="FontStyle244"/>
          <w:rFonts w:ascii="Times New Roman" w:hAnsi="Times New Roman" w:cs="Times New Roman"/>
          <w:i/>
          <w:iCs/>
          <w:sz w:val="24"/>
          <w:szCs w:val="24"/>
        </w:rPr>
        <w:tab/>
      </w:r>
      <w:r w:rsidR="005F7159" w:rsidRPr="001A2710">
        <w:rPr>
          <w:rStyle w:val="FontStyle244"/>
          <w:rFonts w:ascii="Times New Roman" w:hAnsi="Times New Roman" w:cs="Times New Roman"/>
          <w:sz w:val="24"/>
          <w:szCs w:val="24"/>
        </w:rPr>
        <w:t>(B.5)</w:t>
      </w:r>
    </w:p>
    <w:p w:rsidR="00B44FA7" w:rsidRDefault="00B44FA7" w:rsidP="005F7159">
      <w:pPr>
        <w:pStyle w:val="Style33"/>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sidR="00B44FA7">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γ</w:t>
      </w:r>
      <w:r w:rsidRPr="001A2710">
        <w:rPr>
          <w:rStyle w:val="FontStyle244"/>
          <w:rFonts w:ascii="Times New Roman" w:hAnsi="Times New Roman" w:cs="Times New Roman"/>
          <w:sz w:val="24"/>
          <w:szCs w:val="24"/>
          <w:vertAlign w:val="subscript"/>
          <w:lang w:eastAsia="en-US"/>
        </w:rPr>
        <w:t>comp</w:t>
      </w:r>
      <w:r w:rsidRPr="001A2710">
        <w:rPr>
          <w:rStyle w:val="FontStyle244"/>
          <w:rFonts w:ascii="Times New Roman" w:hAnsi="Times New Roman" w:cs="Times New Roman"/>
          <w:sz w:val="24"/>
          <w:szCs w:val="24"/>
          <w:lang w:eastAsia="en-US"/>
        </w:rPr>
        <w:t xml:space="preserve"> </w:t>
      </w:r>
      <w:r w:rsidR="00B44FA7"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частный коэффициент запаса прочности для конструкций;</w:t>
      </w:r>
    </w:p>
    <w:p w:rsidR="005F7159" w:rsidRPr="001A2710" w:rsidRDefault="005F7159" w:rsidP="005F7159">
      <w:pPr>
        <w:pStyle w:val="Style31"/>
        <w:widowControl/>
        <w:ind w:firstLine="567"/>
        <w:jc w:val="both"/>
        <w:rPr>
          <w:rStyle w:val="FontStyle244"/>
          <w:rFonts w:ascii="Times New Roman" w:hAnsi="Times New Roman" w:cs="Times New Roman"/>
          <w:sz w:val="24"/>
          <w:szCs w:val="24"/>
          <w:lang w:eastAsia="en-US"/>
        </w:rPr>
      </w:pPr>
      <w:r w:rsidRPr="001A2710">
        <w:rPr>
          <w:rStyle w:val="FontStyle224"/>
          <w:rFonts w:ascii="Times New Roman" w:hAnsi="Times New Roman" w:cs="Times New Roman"/>
          <w:sz w:val="24"/>
          <w:szCs w:val="24"/>
          <w:lang w:eastAsia="en-US"/>
        </w:rPr>
        <w:t>N</w:t>
      </w:r>
      <w:r w:rsidRPr="001A2710">
        <w:rPr>
          <w:rStyle w:val="FontStyle224"/>
          <w:rFonts w:ascii="Times New Roman" w:hAnsi="Times New Roman" w:cs="Times New Roman"/>
          <w:sz w:val="24"/>
          <w:szCs w:val="24"/>
          <w:vertAlign w:val="subscript"/>
          <w:lang w:eastAsia="en-US"/>
        </w:rPr>
        <w:t>Rk</w:t>
      </w:r>
      <w:r w:rsidRPr="001A2710">
        <w:rPr>
          <w:rStyle w:val="FontStyle224"/>
          <w:rFonts w:ascii="Times New Roman" w:hAnsi="Times New Roman" w:cs="Times New Roman"/>
          <w:sz w:val="24"/>
          <w:szCs w:val="24"/>
          <w:lang w:eastAsia="en-US"/>
        </w:rPr>
        <w:t xml:space="preserve"> </w:t>
      </w:r>
      <w:r w:rsidR="00B44FA7" w:rsidRPr="00A04E57">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 xml:space="preserve">задекларированное сопротивление конструкции продольному усилию (см. 4.2.3), получаемое на основе результатов испытаний конструктивного образца согласно стандарту EN 1740 с применением коэффициента продольного изгиба </w:t>
      </w:r>
      <w:r w:rsidRPr="00B44FA7">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lang w:eastAsia="en-US"/>
        </w:rPr>
        <w:t xml:space="preserve"> (см. B.3.3.1).</w:t>
      </w:r>
    </w:p>
    <w:p w:rsidR="005F7159" w:rsidRPr="001A2710" w:rsidRDefault="005F7159" w:rsidP="005F7159">
      <w:pPr>
        <w:pStyle w:val="Style155"/>
        <w:widowControl/>
        <w:ind w:firstLine="567"/>
        <w:jc w:val="both"/>
        <w:rPr>
          <w:rStyle w:val="FontStyle226"/>
          <w:rFonts w:ascii="Times New Roman" w:hAnsi="Times New Roman" w:cs="Times New Roman"/>
          <w:sz w:val="24"/>
          <w:szCs w:val="24"/>
          <w:lang w:eastAsia="en-US"/>
        </w:rPr>
      </w:pPr>
      <w:bookmarkStart w:id="105" w:name="bookmark124"/>
    </w:p>
    <w:p w:rsidR="005F7159" w:rsidRPr="00B44FA7" w:rsidRDefault="00B44FA7" w:rsidP="005F7159">
      <w:pPr>
        <w:pStyle w:val="Style155"/>
        <w:widowControl/>
        <w:ind w:firstLine="567"/>
        <w:jc w:val="both"/>
        <w:rPr>
          <w:rStyle w:val="FontStyle226"/>
          <w:rFonts w:ascii="Times New Roman" w:hAnsi="Times New Roman" w:cs="Times New Roman"/>
          <w:sz w:val="20"/>
          <w:szCs w:val="20"/>
          <w:lang w:eastAsia="en-US"/>
        </w:rPr>
      </w:pPr>
      <w:r w:rsidRPr="00DE6703">
        <w:rPr>
          <w:rStyle w:val="FontStyle243"/>
          <w:rFonts w:ascii="Times New Roman" w:hAnsi="Times New Roman" w:cs="Times New Roman"/>
          <w:sz w:val="20"/>
          <w:szCs w:val="20"/>
          <w:lang w:eastAsia="en-US"/>
        </w:rPr>
        <w:t xml:space="preserve">Примечание </w:t>
      </w:r>
      <w:r>
        <w:rPr>
          <w:rStyle w:val="FontStyle243"/>
          <w:rFonts w:ascii="Times New Roman" w:hAnsi="Times New Roman" w:cs="Times New Roman"/>
          <w:sz w:val="20"/>
          <w:szCs w:val="20"/>
          <w:lang w:eastAsia="en-US"/>
        </w:rPr>
        <w:t>–</w:t>
      </w:r>
      <w:r w:rsidR="005F7159" w:rsidRPr="00B44FA7">
        <w:rPr>
          <w:rStyle w:val="FontStyle226"/>
          <w:rFonts w:ascii="Times New Roman" w:hAnsi="Times New Roman" w:cs="Times New Roman"/>
          <w:sz w:val="20"/>
          <w:szCs w:val="20"/>
          <w:lang w:eastAsia="en-US"/>
        </w:rPr>
        <w:t xml:space="preserve"> Значение </w:t>
      </w:r>
      <w:r w:rsidR="005F7159" w:rsidRPr="00B44FA7">
        <w:rPr>
          <w:rStyle w:val="FontStyle244"/>
          <w:rFonts w:ascii="Times New Roman" w:hAnsi="Times New Roman" w:cs="Times New Roman"/>
          <w:i/>
          <w:sz w:val="20"/>
          <w:szCs w:val="20"/>
          <w:lang w:eastAsia="en-US"/>
        </w:rPr>
        <w:t>γ</w:t>
      </w:r>
      <w:r w:rsidR="005F7159" w:rsidRPr="00B44FA7">
        <w:rPr>
          <w:rStyle w:val="FontStyle244"/>
          <w:rFonts w:ascii="Times New Roman" w:hAnsi="Times New Roman" w:cs="Times New Roman"/>
          <w:sz w:val="20"/>
          <w:szCs w:val="20"/>
          <w:vertAlign w:val="subscript"/>
          <w:lang w:eastAsia="en-US"/>
        </w:rPr>
        <w:t>comp</w:t>
      </w:r>
      <w:r w:rsidR="005F7159" w:rsidRPr="00B44FA7">
        <w:rPr>
          <w:rStyle w:val="FontStyle226"/>
          <w:rFonts w:ascii="Times New Roman" w:hAnsi="Times New Roman" w:cs="Times New Roman"/>
          <w:sz w:val="20"/>
          <w:szCs w:val="20"/>
          <w:lang w:eastAsia="en-US"/>
        </w:rPr>
        <w:t xml:space="preserve">, подлежащее применению в какой-либо стране, может быть взято из соответствующего национального прикладного документа. Рекомендуемое для использования значение указано в таблице D.4. </w:t>
      </w:r>
    </w:p>
    <w:p w:rsidR="005F7159" w:rsidRPr="001A2710" w:rsidRDefault="005F7159" w:rsidP="005F7159">
      <w:pPr>
        <w:pStyle w:val="Style155"/>
        <w:widowControl/>
        <w:ind w:firstLine="567"/>
        <w:jc w:val="both"/>
        <w:rPr>
          <w:rStyle w:val="FontStyle245"/>
          <w:rFonts w:ascii="Times New Roman" w:hAnsi="Times New Roman" w:cs="Times New Roman"/>
          <w:sz w:val="24"/>
          <w:szCs w:val="24"/>
          <w:lang w:eastAsia="en-US"/>
        </w:rPr>
      </w:pPr>
    </w:p>
    <w:p w:rsidR="005F7159" w:rsidRDefault="005F7159" w:rsidP="005F7159">
      <w:pPr>
        <w:pStyle w:val="Style155"/>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w:t>
      </w:r>
      <w:bookmarkEnd w:id="105"/>
      <w:r w:rsidRPr="001A2710">
        <w:rPr>
          <w:rStyle w:val="FontStyle245"/>
          <w:rFonts w:ascii="Times New Roman" w:hAnsi="Times New Roman" w:cs="Times New Roman"/>
          <w:sz w:val="24"/>
          <w:szCs w:val="24"/>
          <w:lang w:eastAsia="en-US"/>
        </w:rPr>
        <w:t>.3.4 Конструкции стен с одновременным нагружением в поперечном и продольном направлении</w:t>
      </w:r>
    </w:p>
    <w:p w:rsidR="00B44FA7" w:rsidRPr="001A2710" w:rsidRDefault="00B44FA7" w:rsidP="005F7159">
      <w:pPr>
        <w:pStyle w:val="Style155"/>
        <w:widowControl/>
        <w:ind w:firstLine="567"/>
        <w:jc w:val="both"/>
        <w:rPr>
          <w:rStyle w:val="FontStyle245"/>
          <w:rFonts w:ascii="Times New Roman" w:hAnsi="Times New Roman" w:cs="Times New Roman"/>
          <w:sz w:val="24"/>
          <w:szCs w:val="24"/>
          <w:lang w:eastAsia="en-US"/>
        </w:rPr>
      </w:pPr>
    </w:p>
    <w:p w:rsidR="005F7159" w:rsidRPr="001A2710" w:rsidRDefault="005F7159" w:rsidP="005F7159">
      <w:pPr>
        <w:pStyle w:val="Style155"/>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B.3.4.1 Общие положения</w:t>
      </w:r>
    </w:p>
    <w:p w:rsidR="005F7159" w:rsidRDefault="005F7159" w:rsidP="005F7159">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 Расчет конструкции для воздействия поперечных и продольных сил может быть произведен на основании упрощенной интерактивной N/M-диаграммы, которая может быть определена для поперечного сечения конструкции (см. рисунок В.4). Диаграмма учитывает воздействие таких факторов, как арматура, прочность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и поперечное сечение конструкций.</w:t>
      </w:r>
    </w:p>
    <w:p w:rsidR="00B44FA7" w:rsidRPr="001A2710" w:rsidRDefault="00B44FA7" w:rsidP="005F7159">
      <w:pPr>
        <w:pStyle w:val="Style33"/>
        <w:widowControl/>
        <w:ind w:firstLine="567"/>
        <w:jc w:val="both"/>
        <w:rPr>
          <w:rStyle w:val="FontStyle244"/>
          <w:rFonts w:ascii="Times New Roman" w:hAnsi="Times New Roman" w:cs="Times New Roman"/>
          <w:sz w:val="24"/>
          <w:szCs w:val="24"/>
        </w:rPr>
      </w:pPr>
    </w:p>
    <w:p w:rsidR="005F7159" w:rsidRPr="001A2710" w:rsidRDefault="005F7159" w:rsidP="005F7159">
      <w:pPr>
        <w:pStyle w:val="Style155"/>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B.3.4.2 </w:t>
      </w:r>
      <w:r w:rsidR="00EF4CB4">
        <w:rPr>
          <w:rStyle w:val="FontStyle245"/>
          <w:rFonts w:ascii="Times New Roman" w:hAnsi="Times New Roman" w:cs="Times New Roman"/>
          <w:sz w:val="24"/>
          <w:szCs w:val="24"/>
          <w:lang w:eastAsia="en-US"/>
        </w:rPr>
        <w:t>Несущая способность</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Сопротивление конструкций нагрузкам, действующим одновременно поперек их плоскости и в продольном направлении, определяется с помощью испытания конструктивного образца в соответствии со стандартами EN 1356 и EN 1740. Для анализа используется диаграмма, схематически изображенная на рисунке В.4.</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p>
    <w:p w:rsidR="005F7159" w:rsidRPr="001A2710" w:rsidRDefault="00B44FA7" w:rsidP="005F7159">
      <w:pPr>
        <w:pStyle w:val="Style33"/>
        <w:widowControl/>
        <w:ind w:firstLine="567"/>
        <w:jc w:val="center"/>
        <w:rPr>
          <w:rStyle w:val="FontStyle244"/>
          <w:rFonts w:ascii="Times New Roman" w:hAnsi="Times New Roman" w:cs="Times New Roman"/>
          <w:sz w:val="24"/>
          <w:szCs w:val="24"/>
          <w:lang w:eastAsia="en-US"/>
        </w:rPr>
      </w:pPr>
      <w:r>
        <w:rPr>
          <w:rFonts w:ascii="Times New Roman" w:hAnsi="Times New Roman" w:cs="Times New Roman"/>
          <w:noProof/>
          <w:color w:val="000000"/>
        </w:rPr>
        <w:lastRenderedPageBreak/>
        <w:drawing>
          <wp:inline distT="0" distB="0" distL="0" distR="0">
            <wp:extent cx="3123565" cy="3848100"/>
            <wp:effectExtent l="19050" t="0" r="635" b="0"/>
            <wp:docPr id="67" name="Рисунок 67" descr="C:\Users\Жулдыз\Desktop\СТ РК EN 12602\64_e_dr\b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Жулдыз\Desktop\СТ РК EN 12602\64_e_dr\b004.tif"/>
                    <pic:cNvPicPr>
                      <a:picLocks noChangeAspect="1" noChangeArrowheads="1"/>
                    </pic:cNvPicPr>
                  </pic:nvPicPr>
                  <pic:blipFill>
                    <a:blip r:embed="rId164" cstate="print"/>
                    <a:srcRect/>
                    <a:stretch>
                      <a:fillRect/>
                    </a:stretch>
                  </pic:blipFill>
                  <pic:spPr bwMode="auto">
                    <a:xfrm>
                      <a:off x="0" y="0"/>
                      <a:ext cx="3123565" cy="3848100"/>
                    </a:xfrm>
                    <a:prstGeom prst="rect">
                      <a:avLst/>
                    </a:prstGeom>
                    <a:noFill/>
                    <a:ln w="9525">
                      <a:noFill/>
                      <a:miter lim="800000"/>
                      <a:headEnd/>
                      <a:tailEnd/>
                    </a:ln>
                  </pic:spPr>
                </pic:pic>
              </a:graphicData>
            </a:graphic>
          </wp:inline>
        </w:drawing>
      </w:r>
    </w:p>
    <w:p w:rsidR="005F7159" w:rsidRPr="001A2710" w:rsidRDefault="005F7159" w:rsidP="005F7159">
      <w:pPr>
        <w:pStyle w:val="Style5"/>
        <w:widowControl/>
        <w:ind w:firstLine="567"/>
        <w:jc w:val="both"/>
        <w:rPr>
          <w:rStyle w:val="FontStyle217"/>
          <w:rFonts w:ascii="Times New Roman" w:hAnsi="Times New Roman" w:cs="Times New Roman"/>
          <w:sz w:val="24"/>
          <w:szCs w:val="24"/>
          <w:lang w:eastAsia="en-US"/>
        </w:rPr>
      </w:pPr>
    </w:p>
    <w:p w:rsidR="005F7159" w:rsidRPr="00B44FA7" w:rsidRDefault="005F7159" w:rsidP="005F7159">
      <w:pPr>
        <w:pStyle w:val="Style5"/>
        <w:widowControl/>
        <w:ind w:firstLine="567"/>
        <w:jc w:val="both"/>
        <w:rPr>
          <w:rStyle w:val="FontStyle217"/>
          <w:rFonts w:ascii="Times New Roman" w:hAnsi="Times New Roman" w:cs="Times New Roman"/>
          <w:sz w:val="20"/>
          <w:szCs w:val="20"/>
          <w:lang w:eastAsia="en-US"/>
        </w:rPr>
      </w:pPr>
      <w:r w:rsidRPr="00B44FA7">
        <w:rPr>
          <w:rStyle w:val="FontStyle217"/>
          <w:rFonts w:ascii="Times New Roman" w:hAnsi="Times New Roman" w:cs="Times New Roman"/>
          <w:sz w:val="20"/>
          <w:szCs w:val="20"/>
          <w:lang w:eastAsia="en-US"/>
        </w:rPr>
        <w:t>Условные обозначения</w:t>
      </w:r>
    </w:p>
    <w:p w:rsidR="005F7159" w:rsidRPr="00B44FA7" w:rsidRDefault="005F7159" w:rsidP="005F7159">
      <w:pPr>
        <w:pStyle w:val="Style123"/>
        <w:widowControl/>
        <w:ind w:firstLine="567"/>
        <w:jc w:val="both"/>
        <w:rPr>
          <w:rStyle w:val="FontStyle243"/>
          <w:rFonts w:ascii="Times New Roman" w:hAnsi="Times New Roman" w:cs="Times New Roman"/>
          <w:sz w:val="20"/>
          <w:szCs w:val="20"/>
          <w:lang w:eastAsia="en-US"/>
        </w:rPr>
      </w:pPr>
      <w:r w:rsidRPr="00B44FA7">
        <w:rPr>
          <w:rStyle w:val="FontStyle231"/>
          <w:rFonts w:ascii="Times New Roman" w:hAnsi="Times New Roman" w:cs="Times New Roman"/>
          <w:b w:val="0"/>
          <w:smallCaps/>
          <w:spacing w:val="10"/>
          <w:sz w:val="20"/>
          <w:szCs w:val="20"/>
          <w:lang w:eastAsia="en-US"/>
        </w:rPr>
        <w:t>N</w:t>
      </w:r>
      <w:r w:rsidRPr="00B44FA7">
        <w:rPr>
          <w:rStyle w:val="FontStyle231"/>
          <w:rFonts w:ascii="Times New Roman" w:hAnsi="Times New Roman" w:cs="Times New Roman"/>
          <w:b w:val="0"/>
          <w:i w:val="0"/>
          <w:smallCaps/>
          <w:spacing w:val="10"/>
          <w:sz w:val="20"/>
          <w:szCs w:val="20"/>
          <w:vertAlign w:val="subscript"/>
          <w:lang w:eastAsia="en-US"/>
        </w:rPr>
        <w:t>r1</w:t>
      </w:r>
      <w:r w:rsidRPr="00B44FA7">
        <w:rPr>
          <w:rStyle w:val="FontStyle231"/>
          <w:rFonts w:ascii="Times New Roman" w:hAnsi="Times New Roman" w:cs="Times New Roman"/>
          <w:b w:val="0"/>
          <w:i w:val="0"/>
          <w:sz w:val="20"/>
          <w:szCs w:val="20"/>
          <w:lang w:eastAsia="en-US"/>
        </w:rPr>
        <w:t xml:space="preserve"> </w:t>
      </w:r>
      <w:r w:rsidR="00B44FA7">
        <w:rPr>
          <w:rStyle w:val="FontStyle243"/>
          <w:rFonts w:ascii="Times New Roman" w:hAnsi="Times New Roman" w:cs="Times New Roman"/>
          <w:sz w:val="20"/>
          <w:szCs w:val="20"/>
          <w:lang w:eastAsia="en-US"/>
        </w:rPr>
        <w:t>–</w:t>
      </w:r>
      <w:r w:rsidR="00B44FA7" w:rsidRPr="00B44FA7">
        <w:rPr>
          <w:rStyle w:val="FontStyle226"/>
          <w:rFonts w:ascii="Times New Roman" w:hAnsi="Times New Roman" w:cs="Times New Roman"/>
          <w:sz w:val="20"/>
          <w:szCs w:val="20"/>
          <w:lang w:eastAsia="en-US"/>
        </w:rPr>
        <w:t xml:space="preserve"> </w:t>
      </w:r>
      <w:r w:rsidRPr="00B44FA7">
        <w:rPr>
          <w:rStyle w:val="FontStyle243"/>
          <w:rFonts w:ascii="Times New Roman" w:hAnsi="Times New Roman" w:cs="Times New Roman"/>
          <w:sz w:val="20"/>
          <w:szCs w:val="20"/>
          <w:lang w:eastAsia="en-US"/>
        </w:rPr>
        <w:t>наибольшее сопротивление нагрузке в продольном направлении согласно пункту B.3.3.2;</w:t>
      </w:r>
    </w:p>
    <w:p w:rsidR="005F7159" w:rsidRPr="00B44FA7" w:rsidRDefault="005F7159" w:rsidP="005F7159">
      <w:pPr>
        <w:pStyle w:val="Style123"/>
        <w:widowControl/>
        <w:ind w:firstLine="567"/>
        <w:jc w:val="both"/>
        <w:rPr>
          <w:rStyle w:val="FontStyle243"/>
          <w:rFonts w:ascii="Times New Roman" w:hAnsi="Times New Roman" w:cs="Times New Roman"/>
          <w:sz w:val="20"/>
          <w:szCs w:val="20"/>
          <w:lang w:eastAsia="en-US"/>
        </w:rPr>
      </w:pPr>
      <w:r w:rsidRPr="00B44FA7">
        <w:rPr>
          <w:rStyle w:val="FontStyle231"/>
          <w:rFonts w:ascii="Times New Roman" w:hAnsi="Times New Roman" w:cs="Times New Roman"/>
          <w:b w:val="0"/>
          <w:smallCaps/>
          <w:spacing w:val="10"/>
          <w:sz w:val="20"/>
          <w:szCs w:val="20"/>
          <w:lang w:eastAsia="en-US"/>
        </w:rPr>
        <w:t>N</w:t>
      </w:r>
      <w:r w:rsidRPr="00B44FA7">
        <w:rPr>
          <w:rStyle w:val="FontStyle231"/>
          <w:rFonts w:ascii="Times New Roman" w:hAnsi="Times New Roman" w:cs="Times New Roman"/>
          <w:b w:val="0"/>
          <w:i w:val="0"/>
          <w:smallCaps/>
          <w:spacing w:val="10"/>
          <w:sz w:val="20"/>
          <w:szCs w:val="20"/>
          <w:vertAlign w:val="subscript"/>
          <w:lang w:eastAsia="en-US"/>
        </w:rPr>
        <w:t>r2</w:t>
      </w:r>
      <w:r w:rsidRPr="00B44FA7">
        <w:rPr>
          <w:rStyle w:val="FontStyle231"/>
          <w:rFonts w:ascii="Times New Roman" w:hAnsi="Times New Roman" w:cs="Times New Roman"/>
          <w:b w:val="0"/>
          <w:i w:val="0"/>
          <w:sz w:val="20"/>
          <w:szCs w:val="20"/>
          <w:lang w:eastAsia="en-US"/>
        </w:rPr>
        <w:t xml:space="preserve"> </w:t>
      </w:r>
      <w:r w:rsidR="00B44FA7">
        <w:rPr>
          <w:rStyle w:val="FontStyle243"/>
          <w:rFonts w:ascii="Times New Roman" w:hAnsi="Times New Roman" w:cs="Times New Roman"/>
          <w:sz w:val="20"/>
          <w:szCs w:val="20"/>
          <w:lang w:eastAsia="en-US"/>
        </w:rPr>
        <w:t>–</w:t>
      </w:r>
      <w:r w:rsidR="00B44FA7" w:rsidRPr="00B44FA7">
        <w:rPr>
          <w:rStyle w:val="FontStyle226"/>
          <w:rFonts w:ascii="Times New Roman" w:hAnsi="Times New Roman" w:cs="Times New Roman"/>
          <w:sz w:val="20"/>
          <w:szCs w:val="20"/>
          <w:lang w:eastAsia="en-US"/>
        </w:rPr>
        <w:t xml:space="preserve"> </w:t>
      </w:r>
      <w:r w:rsidRPr="00B44FA7">
        <w:rPr>
          <w:rStyle w:val="FontStyle243"/>
          <w:rFonts w:ascii="Times New Roman" w:hAnsi="Times New Roman" w:cs="Times New Roman"/>
          <w:sz w:val="20"/>
          <w:szCs w:val="20"/>
          <w:lang w:eastAsia="en-US"/>
        </w:rPr>
        <w:t xml:space="preserve">наибольшее сопротивление одновременному воздействию продольных и поперечных сил, рассчитанное математическим путем и затем подтвержденное с помощью испытаний по стандарту EN 1740; сопротивление изгибу </w:t>
      </w:r>
      <w:r w:rsidRPr="00B44FA7">
        <w:rPr>
          <w:rStyle w:val="FontStyle243"/>
          <w:rFonts w:ascii="Times New Roman" w:hAnsi="Times New Roman" w:cs="Times New Roman"/>
          <w:i/>
          <w:sz w:val="20"/>
          <w:szCs w:val="20"/>
          <w:lang w:eastAsia="en-US"/>
        </w:rPr>
        <w:t>M</w:t>
      </w:r>
      <w:r w:rsidRPr="00B44FA7">
        <w:rPr>
          <w:rStyle w:val="FontStyle243"/>
          <w:rFonts w:ascii="Times New Roman" w:hAnsi="Times New Roman" w:cs="Times New Roman"/>
          <w:sz w:val="20"/>
          <w:szCs w:val="20"/>
          <w:vertAlign w:val="subscript"/>
          <w:lang w:eastAsia="en-US"/>
        </w:rPr>
        <w:t>R2</w:t>
      </w:r>
      <w:r w:rsidRPr="00B44FA7">
        <w:rPr>
          <w:rStyle w:val="FontStyle243"/>
          <w:rFonts w:ascii="Times New Roman" w:hAnsi="Times New Roman" w:cs="Times New Roman"/>
          <w:sz w:val="20"/>
          <w:szCs w:val="20"/>
          <w:lang w:eastAsia="en-US"/>
        </w:rPr>
        <w:t xml:space="preserve"> необходимо получать путем испытания.</w:t>
      </w:r>
    </w:p>
    <w:p w:rsidR="005F7159" w:rsidRPr="00B44FA7" w:rsidRDefault="005F7159" w:rsidP="005F7159">
      <w:pPr>
        <w:pStyle w:val="Style97"/>
        <w:widowControl/>
        <w:ind w:firstLine="567"/>
        <w:jc w:val="both"/>
        <w:rPr>
          <w:rStyle w:val="FontStyle243"/>
          <w:rFonts w:ascii="Times New Roman" w:hAnsi="Times New Roman" w:cs="Times New Roman"/>
          <w:sz w:val="20"/>
          <w:szCs w:val="20"/>
          <w:lang w:eastAsia="en-US"/>
        </w:rPr>
      </w:pPr>
      <w:r w:rsidRPr="00B44FA7">
        <w:rPr>
          <w:rStyle w:val="FontStyle243"/>
          <w:rFonts w:ascii="Times New Roman" w:hAnsi="Times New Roman" w:cs="Times New Roman"/>
          <w:i/>
          <w:sz w:val="20"/>
          <w:szCs w:val="20"/>
          <w:lang w:eastAsia="en-US"/>
        </w:rPr>
        <w:t>M</w:t>
      </w:r>
      <w:r w:rsidRPr="00B44FA7">
        <w:rPr>
          <w:rStyle w:val="FontStyle243"/>
          <w:rFonts w:ascii="Times New Roman" w:hAnsi="Times New Roman" w:cs="Times New Roman"/>
          <w:sz w:val="20"/>
          <w:szCs w:val="20"/>
          <w:vertAlign w:val="subscript"/>
          <w:lang w:eastAsia="en-US"/>
        </w:rPr>
        <w:t>R1</w:t>
      </w:r>
      <w:r w:rsidRPr="00B44FA7">
        <w:rPr>
          <w:rStyle w:val="FontStyle243"/>
          <w:rFonts w:ascii="Times New Roman" w:hAnsi="Times New Roman" w:cs="Times New Roman"/>
          <w:sz w:val="20"/>
          <w:szCs w:val="20"/>
          <w:lang w:eastAsia="en-US"/>
        </w:rPr>
        <w:t xml:space="preserve"> </w:t>
      </w:r>
      <w:r w:rsidR="00B44FA7">
        <w:rPr>
          <w:rStyle w:val="FontStyle243"/>
          <w:rFonts w:ascii="Times New Roman" w:hAnsi="Times New Roman" w:cs="Times New Roman"/>
          <w:sz w:val="20"/>
          <w:szCs w:val="20"/>
          <w:lang w:eastAsia="en-US"/>
        </w:rPr>
        <w:t>–</w:t>
      </w:r>
      <w:r w:rsidR="00B44FA7" w:rsidRPr="00B44FA7">
        <w:rPr>
          <w:rStyle w:val="FontStyle226"/>
          <w:rFonts w:ascii="Times New Roman" w:hAnsi="Times New Roman" w:cs="Times New Roman"/>
          <w:sz w:val="20"/>
          <w:szCs w:val="20"/>
          <w:lang w:eastAsia="en-US"/>
        </w:rPr>
        <w:t xml:space="preserve"> </w:t>
      </w:r>
      <w:r w:rsidRPr="00B44FA7">
        <w:rPr>
          <w:rStyle w:val="FontStyle243"/>
          <w:rFonts w:ascii="Times New Roman" w:hAnsi="Times New Roman" w:cs="Times New Roman"/>
          <w:sz w:val="20"/>
          <w:szCs w:val="20"/>
          <w:lang w:eastAsia="en-US"/>
        </w:rPr>
        <w:t>наименьшее сопротивление изгибу для изгибающих моментов, образующихся вследствие внецентренности нагрузки под действием продольного нагружения согласно пункту B.3.3.1;</w:t>
      </w:r>
    </w:p>
    <w:p w:rsidR="005F7159" w:rsidRPr="00B44FA7" w:rsidRDefault="005F7159" w:rsidP="005F7159">
      <w:pPr>
        <w:pStyle w:val="Style123"/>
        <w:widowControl/>
        <w:ind w:firstLine="567"/>
        <w:jc w:val="both"/>
        <w:rPr>
          <w:rStyle w:val="FontStyle243"/>
          <w:rFonts w:ascii="Times New Roman" w:hAnsi="Times New Roman" w:cs="Times New Roman"/>
          <w:sz w:val="20"/>
          <w:szCs w:val="20"/>
          <w:lang w:eastAsia="en-US"/>
        </w:rPr>
      </w:pPr>
      <w:r w:rsidRPr="00B44FA7">
        <w:rPr>
          <w:rStyle w:val="FontStyle264"/>
          <w:rFonts w:ascii="Times New Roman" w:hAnsi="Times New Roman" w:cs="Times New Roman"/>
          <w:i/>
          <w:sz w:val="20"/>
          <w:szCs w:val="20"/>
          <w:lang w:eastAsia="en-US"/>
        </w:rPr>
        <w:t>M</w:t>
      </w:r>
      <w:r w:rsidRPr="00B44FA7">
        <w:rPr>
          <w:rStyle w:val="FontStyle264"/>
          <w:rFonts w:ascii="Times New Roman" w:hAnsi="Times New Roman" w:cs="Times New Roman"/>
          <w:sz w:val="20"/>
          <w:szCs w:val="20"/>
          <w:vertAlign w:val="subscript"/>
          <w:lang w:eastAsia="en-US"/>
        </w:rPr>
        <w:t>r2</w:t>
      </w:r>
      <w:r w:rsidRPr="00B44FA7">
        <w:rPr>
          <w:rStyle w:val="FontStyle264"/>
          <w:rFonts w:ascii="Times New Roman" w:hAnsi="Times New Roman" w:cs="Times New Roman"/>
          <w:sz w:val="20"/>
          <w:szCs w:val="20"/>
          <w:lang w:eastAsia="en-US"/>
        </w:rPr>
        <w:t xml:space="preserve"> </w:t>
      </w:r>
      <w:r w:rsidR="00B44FA7">
        <w:rPr>
          <w:rStyle w:val="FontStyle243"/>
          <w:rFonts w:ascii="Times New Roman" w:hAnsi="Times New Roman" w:cs="Times New Roman"/>
          <w:sz w:val="20"/>
          <w:szCs w:val="20"/>
          <w:lang w:eastAsia="en-US"/>
        </w:rPr>
        <w:t>–</w:t>
      </w:r>
      <w:r w:rsidR="00B44FA7" w:rsidRPr="00B44FA7">
        <w:rPr>
          <w:rStyle w:val="FontStyle226"/>
          <w:rFonts w:ascii="Times New Roman" w:hAnsi="Times New Roman" w:cs="Times New Roman"/>
          <w:sz w:val="20"/>
          <w:szCs w:val="20"/>
          <w:lang w:eastAsia="en-US"/>
        </w:rPr>
        <w:t xml:space="preserve"> </w:t>
      </w:r>
      <w:r w:rsidRPr="00B44FA7">
        <w:rPr>
          <w:rStyle w:val="FontStyle243"/>
          <w:rFonts w:ascii="Times New Roman" w:hAnsi="Times New Roman" w:cs="Times New Roman"/>
          <w:sz w:val="20"/>
          <w:szCs w:val="20"/>
          <w:lang w:eastAsia="en-US"/>
        </w:rPr>
        <w:t>наибольшее сопротивление изгибу при отсутствии продольного нагружения согласно пункту B.3.2.1.</w:t>
      </w:r>
    </w:p>
    <w:p w:rsidR="005F7159" w:rsidRPr="001A2710" w:rsidRDefault="005F7159" w:rsidP="005F7159">
      <w:pPr>
        <w:pStyle w:val="Style22"/>
        <w:widowControl/>
        <w:ind w:firstLine="567"/>
        <w:jc w:val="center"/>
        <w:rPr>
          <w:rStyle w:val="FontStyle245"/>
          <w:rFonts w:ascii="Times New Roman" w:hAnsi="Times New Roman" w:cs="Times New Roman"/>
          <w:sz w:val="24"/>
          <w:szCs w:val="24"/>
          <w:lang w:eastAsia="en-US"/>
        </w:rPr>
      </w:pPr>
    </w:p>
    <w:p w:rsidR="005F7159" w:rsidRPr="001A2710" w:rsidRDefault="005F7159" w:rsidP="00B44FA7">
      <w:pPr>
        <w:pStyle w:val="Style155"/>
        <w:widowControl/>
        <w:jc w:val="center"/>
        <w:rPr>
          <w:rStyle w:val="FontStyle245"/>
          <w:rFonts w:ascii="Times New Roman" w:hAnsi="Times New Roman" w:cs="Times New Roman"/>
          <w:sz w:val="24"/>
          <w:szCs w:val="24"/>
          <w:lang w:eastAsia="en-US"/>
        </w:rPr>
      </w:pPr>
      <w:bookmarkStart w:id="106" w:name="bookmark125"/>
      <w:r w:rsidRPr="001A2710">
        <w:rPr>
          <w:rStyle w:val="FontStyle245"/>
          <w:rFonts w:ascii="Times New Roman" w:hAnsi="Times New Roman" w:cs="Times New Roman"/>
          <w:sz w:val="24"/>
          <w:szCs w:val="24"/>
          <w:lang w:eastAsia="en-US"/>
        </w:rPr>
        <w:t>Рисунок В.4 – Интерактивная N/M-диаграмма поперечного сечения, изображающая результаты трех серий испытаний</w:t>
      </w:r>
    </w:p>
    <w:p w:rsidR="005F7159" w:rsidRPr="001A2710" w:rsidRDefault="005F7159" w:rsidP="005F7159">
      <w:pPr>
        <w:pStyle w:val="Style155"/>
        <w:widowControl/>
        <w:ind w:firstLine="567"/>
        <w:jc w:val="both"/>
        <w:rPr>
          <w:rStyle w:val="FontStyle245"/>
          <w:rFonts w:ascii="Times New Roman" w:hAnsi="Times New Roman" w:cs="Times New Roman"/>
          <w:sz w:val="24"/>
          <w:szCs w:val="24"/>
          <w:lang w:eastAsia="en-US"/>
        </w:rPr>
      </w:pPr>
    </w:p>
    <w:p w:rsidR="005F7159" w:rsidRDefault="005F7159" w:rsidP="005F7159">
      <w:pPr>
        <w:pStyle w:val="Style155"/>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w:t>
      </w:r>
      <w:bookmarkEnd w:id="106"/>
      <w:r w:rsidR="001D6804">
        <w:rPr>
          <w:rStyle w:val="FontStyle245"/>
          <w:rFonts w:ascii="Times New Roman" w:hAnsi="Times New Roman" w:cs="Times New Roman"/>
          <w:sz w:val="24"/>
          <w:szCs w:val="24"/>
          <w:lang w:eastAsia="en-US"/>
        </w:rPr>
        <w:t>.3.5 Анкеровка</w:t>
      </w:r>
    </w:p>
    <w:p w:rsidR="001D6804" w:rsidRPr="001A2710" w:rsidRDefault="001D6804" w:rsidP="005F7159">
      <w:pPr>
        <w:pStyle w:val="Style155"/>
        <w:widowControl/>
        <w:ind w:firstLine="567"/>
        <w:jc w:val="both"/>
        <w:rPr>
          <w:rStyle w:val="FontStyle245"/>
          <w:rFonts w:ascii="Times New Roman" w:hAnsi="Times New Roman" w:cs="Times New Roman"/>
          <w:sz w:val="24"/>
          <w:szCs w:val="24"/>
          <w:lang w:eastAsia="en-US"/>
        </w:rPr>
      </w:pPr>
    </w:p>
    <w:p w:rsidR="005F7159" w:rsidRPr="001A2710" w:rsidRDefault="005F7159" w:rsidP="005F7159">
      <w:pPr>
        <w:pStyle w:val="Style155"/>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B.3.5.1 Общие положения</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Для конструкций с рабочей арматурой производитель должен указывать тип анкерной системы как анкеровку поперечными стержнями и/или как анкеровку сцеплением.</w:t>
      </w:r>
    </w:p>
    <w:p w:rsidR="005F7159"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В одной и той же конструкции допускается анкеровка как поперечными стержнями, так и сцеплением, но не в одном и том же сечении.</w:t>
      </w:r>
    </w:p>
    <w:p w:rsidR="001D6804" w:rsidRPr="001A2710" w:rsidRDefault="001D6804" w:rsidP="005F7159">
      <w:pPr>
        <w:pStyle w:val="Style100"/>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155"/>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B.3.5.2 Анкеровка, подтверждаемая расчетом</w:t>
      </w:r>
    </w:p>
    <w:p w:rsidR="005F7159"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Предполагается, что несущая способность является достаточной, если система анкеровки рассчитывается математическим путем согласно разделу А.10.3 для задекларированного сопротивления нагрузкам.</w:t>
      </w:r>
    </w:p>
    <w:p w:rsidR="001D6804" w:rsidRDefault="001D6804" w:rsidP="005F7159">
      <w:pPr>
        <w:pStyle w:val="Style33"/>
        <w:widowControl/>
        <w:ind w:firstLine="567"/>
        <w:jc w:val="both"/>
        <w:rPr>
          <w:rStyle w:val="FontStyle244"/>
          <w:rFonts w:ascii="Times New Roman" w:hAnsi="Times New Roman" w:cs="Times New Roman"/>
          <w:sz w:val="24"/>
          <w:szCs w:val="24"/>
          <w:lang w:eastAsia="en-US"/>
        </w:rPr>
      </w:pPr>
    </w:p>
    <w:p w:rsidR="00685E93" w:rsidRDefault="00685E93" w:rsidP="005F7159">
      <w:pPr>
        <w:pStyle w:val="Style33"/>
        <w:widowControl/>
        <w:ind w:firstLine="567"/>
        <w:jc w:val="both"/>
        <w:rPr>
          <w:rStyle w:val="FontStyle244"/>
          <w:rFonts w:ascii="Times New Roman" w:hAnsi="Times New Roman" w:cs="Times New Roman"/>
          <w:sz w:val="24"/>
          <w:szCs w:val="24"/>
          <w:lang w:eastAsia="en-US"/>
        </w:rPr>
      </w:pPr>
    </w:p>
    <w:p w:rsidR="005F7159" w:rsidRPr="001A2710" w:rsidRDefault="005F7159" w:rsidP="005F7159">
      <w:pPr>
        <w:pStyle w:val="Style155"/>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B.3.5.3 Расчет анкеровки путем испытаний</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Для конструкций с анкеровкой сцеплением производитель должен декларировать характеристическую прочность сцепления ƒ</w:t>
      </w:r>
      <w:r w:rsidRPr="001A2710">
        <w:rPr>
          <w:rStyle w:val="FontStyle244"/>
          <w:rFonts w:ascii="Times New Roman" w:hAnsi="Times New Roman" w:cs="Times New Roman"/>
          <w:sz w:val="24"/>
          <w:szCs w:val="24"/>
          <w:vertAlign w:val="subscript"/>
          <w:lang w:eastAsia="en-US"/>
        </w:rPr>
        <w:t>bk</w:t>
      </w:r>
      <w:r w:rsidRPr="001A2710">
        <w:rPr>
          <w:rStyle w:val="FontStyle244"/>
          <w:rFonts w:ascii="Times New Roman" w:hAnsi="Times New Roman" w:cs="Times New Roman"/>
          <w:sz w:val="24"/>
          <w:szCs w:val="24"/>
          <w:lang w:eastAsia="en-US"/>
        </w:rPr>
        <w:t xml:space="preserve"> (см. 4.4). </w:t>
      </w:r>
    </w:p>
    <w:p w:rsidR="005F7159" w:rsidRPr="001A2710" w:rsidRDefault="005F7159" w:rsidP="00DC7EE0">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(2)P Если расчет анкеровки поперечными стержнями основан на испытаниях, то воздействие сцепления оценивается по результатам длительных испытаний сцепления, проведенных согласно стандарту EN 12269-2. Если понижающий коэффициент </w:t>
      </w: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2</w:t>
      </w:r>
      <w:r w:rsidRPr="001A2710">
        <w:rPr>
          <w:rStyle w:val="FontStyle244"/>
          <w:rFonts w:ascii="Times New Roman" w:hAnsi="Times New Roman" w:cs="Times New Roman"/>
          <w:sz w:val="24"/>
          <w:szCs w:val="24"/>
          <w:lang w:eastAsia="en-US"/>
        </w:rPr>
        <w:t xml:space="preserve">, учитывающий длительные воздействия и воздействие температуры, меньше 1,0, то сопротивление </w:t>
      </w:r>
      <w:r w:rsidRPr="001A2710">
        <w:rPr>
          <w:rStyle w:val="FontStyle244"/>
          <w:rFonts w:ascii="Times New Roman" w:hAnsi="Times New Roman" w:cs="Times New Roman"/>
          <w:i/>
          <w:sz w:val="24"/>
          <w:szCs w:val="24"/>
          <w:lang w:eastAsia="en-US"/>
        </w:rPr>
        <w:t>R</w:t>
      </w:r>
      <w:r w:rsidRPr="001A2710">
        <w:rPr>
          <w:rStyle w:val="FontStyle244"/>
          <w:rFonts w:ascii="Times New Roman" w:hAnsi="Times New Roman" w:cs="Times New Roman"/>
          <w:sz w:val="24"/>
          <w:szCs w:val="24"/>
          <w:vertAlign w:val="subscript"/>
          <w:lang w:eastAsia="en-US"/>
        </w:rPr>
        <w:t>ck</w:t>
      </w:r>
      <w:r w:rsidRPr="001A2710">
        <w:rPr>
          <w:rStyle w:val="FontStyle244"/>
          <w:rFonts w:ascii="Times New Roman" w:hAnsi="Times New Roman" w:cs="Times New Roman"/>
          <w:sz w:val="24"/>
          <w:szCs w:val="24"/>
          <w:lang w:eastAsia="en-US"/>
        </w:rPr>
        <w:t>, определенное путем испытания конструктивного образца по стандарту EN 1356 или EN 1740, определяется по таблице В.1.</w:t>
      </w:r>
    </w:p>
    <w:p w:rsidR="005F7159" w:rsidRPr="001A2710" w:rsidRDefault="005F7159" w:rsidP="005F7159">
      <w:pPr>
        <w:pStyle w:val="Style22"/>
        <w:widowControl/>
        <w:ind w:firstLine="567"/>
        <w:jc w:val="both"/>
        <w:rPr>
          <w:rStyle w:val="FontStyle245"/>
          <w:rFonts w:ascii="Times New Roman" w:hAnsi="Times New Roman" w:cs="Times New Roman"/>
          <w:sz w:val="24"/>
          <w:szCs w:val="24"/>
          <w:lang w:eastAsia="en-US"/>
        </w:rPr>
      </w:pPr>
    </w:p>
    <w:p w:rsidR="005F7159" w:rsidRDefault="005F7159" w:rsidP="00C040FC">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Таблица В.1 – Расчетное значение сопротивления </w:t>
      </w:r>
      <w:r w:rsidRPr="001A2710">
        <w:rPr>
          <w:rStyle w:val="FontStyle245"/>
          <w:rFonts w:ascii="Times New Roman" w:hAnsi="Times New Roman" w:cs="Times New Roman"/>
          <w:i/>
          <w:sz w:val="24"/>
          <w:szCs w:val="24"/>
          <w:lang w:eastAsia="en-US"/>
        </w:rPr>
        <w:t>R</w:t>
      </w:r>
      <w:r w:rsidRPr="001A2710">
        <w:rPr>
          <w:rStyle w:val="FontStyle245"/>
          <w:rFonts w:ascii="Times New Roman" w:hAnsi="Times New Roman" w:cs="Times New Roman"/>
          <w:sz w:val="24"/>
          <w:szCs w:val="24"/>
          <w:vertAlign w:val="subscript"/>
          <w:lang w:eastAsia="en-US"/>
        </w:rPr>
        <w:t>cd</w:t>
      </w:r>
      <w:r w:rsidRPr="001A2710">
        <w:rPr>
          <w:rStyle w:val="FontStyle245"/>
          <w:rFonts w:ascii="Times New Roman" w:hAnsi="Times New Roman" w:cs="Times New Roman"/>
          <w:sz w:val="24"/>
          <w:szCs w:val="24"/>
          <w:lang w:eastAsia="en-US"/>
        </w:rPr>
        <w:t xml:space="preserve"> конструкций</w:t>
      </w:r>
    </w:p>
    <w:p w:rsidR="00685E93" w:rsidRPr="001A2710" w:rsidRDefault="00685E93" w:rsidP="005F7159">
      <w:pPr>
        <w:pStyle w:val="Style22"/>
        <w:widowControl/>
        <w:ind w:firstLine="567"/>
        <w:jc w:val="center"/>
        <w:rPr>
          <w:rStyle w:val="FontStyle245"/>
          <w:rFonts w:ascii="Times New Roman" w:hAnsi="Times New Roman" w:cs="Times New Roman"/>
          <w:sz w:val="24"/>
          <w:szCs w:val="24"/>
          <w:lang w:eastAsia="en-US"/>
        </w:rPr>
      </w:pPr>
    </w:p>
    <w:tbl>
      <w:tblPr>
        <w:tblW w:w="9740" w:type="dxa"/>
        <w:jc w:val="center"/>
        <w:tblInd w:w="40" w:type="dxa"/>
        <w:tblLayout w:type="fixed"/>
        <w:tblCellMar>
          <w:left w:w="40" w:type="dxa"/>
          <w:right w:w="40" w:type="dxa"/>
        </w:tblCellMar>
        <w:tblLook w:val="0000"/>
      </w:tblPr>
      <w:tblGrid>
        <w:gridCol w:w="2320"/>
        <w:gridCol w:w="2409"/>
        <w:gridCol w:w="2268"/>
        <w:gridCol w:w="2743"/>
      </w:tblGrid>
      <w:tr w:rsidR="005F7159" w:rsidRPr="001A2710" w:rsidTr="000C577F">
        <w:trPr>
          <w:trHeight w:val="2131"/>
          <w:jc w:val="center"/>
        </w:trPr>
        <w:tc>
          <w:tcPr>
            <w:tcW w:w="2320" w:type="dxa"/>
            <w:tcBorders>
              <w:top w:val="single" w:sz="6" w:space="0" w:color="auto"/>
              <w:left w:val="single" w:sz="6" w:space="0" w:color="auto"/>
              <w:bottom w:val="single" w:sz="6" w:space="0" w:color="auto"/>
              <w:right w:val="single" w:sz="6" w:space="0" w:color="auto"/>
            </w:tcBorders>
            <w:vAlign w:val="center"/>
          </w:tcPr>
          <w:p w:rsidR="000C577F" w:rsidRDefault="005F7159" w:rsidP="000C577F">
            <w:pPr>
              <w:pStyle w:val="Style1"/>
              <w:widowControl/>
              <w:jc w:val="center"/>
              <w:rPr>
                <w:rStyle w:val="FontStyle11"/>
                <w:rFonts w:ascii="Times New Roman" w:hAnsi="Times New Roman" w:cs="Times New Roman"/>
                <w:sz w:val="24"/>
                <w:szCs w:val="24"/>
                <w:lang w:eastAsia="en-US"/>
              </w:rPr>
            </w:pPr>
            <w:r w:rsidRPr="001A2710">
              <w:rPr>
                <w:rStyle w:val="FontStyle11"/>
                <w:rFonts w:ascii="Times New Roman" w:hAnsi="Times New Roman" w:cs="Times New Roman"/>
                <w:sz w:val="24"/>
                <w:szCs w:val="24"/>
                <w:lang w:eastAsia="en-US"/>
              </w:rPr>
              <w:t>Возможные результаты испытаний по</w:t>
            </w:r>
          </w:p>
          <w:p w:rsidR="005F7159" w:rsidRPr="001A2710" w:rsidRDefault="005F7159" w:rsidP="000C577F">
            <w:pPr>
              <w:pStyle w:val="Style1"/>
              <w:widowControl/>
              <w:jc w:val="center"/>
              <w:rPr>
                <w:rStyle w:val="FontStyle11"/>
                <w:rFonts w:ascii="Times New Roman" w:hAnsi="Times New Roman" w:cs="Times New Roman"/>
                <w:sz w:val="24"/>
                <w:szCs w:val="24"/>
                <w:lang w:eastAsia="en-US"/>
              </w:rPr>
            </w:pPr>
            <w:r w:rsidRPr="001A2710">
              <w:rPr>
                <w:rStyle w:val="FontStyle11"/>
                <w:rFonts w:ascii="Times New Roman" w:hAnsi="Times New Roman" w:cs="Times New Roman"/>
                <w:sz w:val="24"/>
                <w:szCs w:val="24"/>
                <w:lang w:eastAsia="en-US"/>
              </w:rPr>
              <w:t>EN 12269-2</w:t>
            </w:r>
          </w:p>
          <w:p w:rsidR="00685E93" w:rsidRPr="001A2710" w:rsidRDefault="005F7159" w:rsidP="000C577F">
            <w:pPr>
              <w:pStyle w:val="Style1"/>
              <w:widowControl/>
              <w:jc w:val="center"/>
              <w:rPr>
                <w:rStyle w:val="FontStyle11"/>
                <w:rFonts w:ascii="Times New Roman" w:hAnsi="Times New Roman" w:cs="Times New Roman"/>
                <w:sz w:val="24"/>
                <w:szCs w:val="24"/>
                <w:lang w:eastAsia="en-US"/>
              </w:rPr>
            </w:pPr>
            <w:r w:rsidRPr="001A2710">
              <w:rPr>
                <w:rStyle w:val="FontStyle11"/>
                <w:rFonts w:ascii="Times New Roman" w:hAnsi="Times New Roman" w:cs="Times New Roman"/>
                <w:sz w:val="24"/>
                <w:szCs w:val="24"/>
                <w:lang w:eastAsia="en-US"/>
              </w:rPr>
              <w:t>и EN1356</w:t>
            </w:r>
          </w:p>
        </w:tc>
        <w:tc>
          <w:tcPr>
            <w:tcW w:w="2409" w:type="dxa"/>
            <w:tcBorders>
              <w:top w:val="single" w:sz="6" w:space="0" w:color="auto"/>
              <w:left w:val="single" w:sz="6" w:space="0" w:color="auto"/>
              <w:bottom w:val="single" w:sz="6" w:space="0" w:color="auto"/>
              <w:right w:val="single" w:sz="6" w:space="0" w:color="auto"/>
            </w:tcBorders>
            <w:vAlign w:val="center"/>
          </w:tcPr>
          <w:p w:rsidR="005F7159" w:rsidRDefault="00685E93" w:rsidP="000C577F">
            <w:pPr>
              <w:pStyle w:val="Style1"/>
              <w:widowControl/>
              <w:jc w:val="center"/>
              <w:rPr>
                <w:rFonts w:ascii="Times New Roman" w:hAnsi="Times New Roman" w:cs="Times New Roman"/>
                <w:noProof/>
                <w:color w:val="000000"/>
                <w:position w:val="13"/>
              </w:rPr>
            </w:pPr>
            <w:r w:rsidRPr="005E1090">
              <w:rPr>
                <w:rFonts w:ascii="Times New Roman" w:hAnsi="Times New Roman" w:cs="Times New Roman"/>
                <w:i/>
                <w:noProof/>
                <w:color w:val="000000"/>
                <w:position w:val="13"/>
              </w:rPr>
              <w:t>F</w:t>
            </w:r>
            <w:r w:rsidRPr="005E1090">
              <w:rPr>
                <w:rFonts w:ascii="Times New Roman" w:hAnsi="Times New Roman" w:cs="Times New Roman"/>
                <w:noProof/>
                <w:color w:val="000000"/>
                <w:position w:val="13"/>
                <w:vertAlign w:val="subscript"/>
              </w:rPr>
              <w:t>sl</w:t>
            </w:r>
            <w:r w:rsidR="005E1090">
              <w:rPr>
                <w:rFonts w:ascii="Times New Roman" w:hAnsi="Times New Roman" w:cs="Times New Roman"/>
                <w:noProof/>
                <w:color w:val="000000"/>
                <w:position w:val="13"/>
              </w:rPr>
              <w:t xml:space="preserve"> &lt; </w:t>
            </w:r>
            <w:r w:rsidRPr="005E1090">
              <w:rPr>
                <w:rFonts w:ascii="Times New Roman" w:hAnsi="Times New Roman" w:cs="Times New Roman"/>
                <w:i/>
                <w:noProof/>
                <w:color w:val="000000"/>
                <w:position w:val="13"/>
              </w:rPr>
              <w:t>F</w:t>
            </w:r>
            <w:r w:rsidRPr="005E1090">
              <w:rPr>
                <w:rFonts w:ascii="Times New Roman" w:hAnsi="Times New Roman" w:cs="Times New Roman"/>
                <w:noProof/>
                <w:color w:val="000000"/>
                <w:position w:val="13"/>
                <w:vertAlign w:val="subscript"/>
              </w:rPr>
              <w:t>b</w:t>
            </w:r>
          </w:p>
          <w:p w:rsidR="00685E93" w:rsidRPr="00685E93" w:rsidRDefault="00685E93" w:rsidP="000C577F">
            <w:pPr>
              <w:pStyle w:val="Style1"/>
              <w:widowControl/>
              <w:jc w:val="center"/>
              <w:rPr>
                <w:rFonts w:ascii="Times New Roman" w:hAnsi="Times New Roman" w:cs="Times New Roman"/>
                <w:noProof/>
                <w:color w:val="000000"/>
                <w:position w:val="13"/>
              </w:rPr>
            </w:pPr>
            <w:r w:rsidRPr="001A2710">
              <w:rPr>
                <w:rStyle w:val="FontStyle11"/>
                <w:rFonts w:ascii="Times New Roman" w:hAnsi="Times New Roman" w:cs="Times New Roman"/>
                <w:sz w:val="24"/>
                <w:szCs w:val="24"/>
                <w:lang w:eastAsia="en-US"/>
              </w:rPr>
              <w:t>Определяющим</w:t>
            </w:r>
            <w:r>
              <w:rPr>
                <w:rStyle w:val="FontStyle11"/>
                <w:rFonts w:ascii="Times New Roman" w:hAnsi="Times New Roman" w:cs="Times New Roman"/>
                <w:sz w:val="24"/>
                <w:szCs w:val="24"/>
                <w:lang w:eastAsia="en-US"/>
              </w:rPr>
              <w:t>и я</w:t>
            </w:r>
            <w:r w:rsidRPr="001A2710">
              <w:rPr>
                <w:rStyle w:val="FontStyle11"/>
                <w:rFonts w:ascii="Times New Roman" w:hAnsi="Times New Roman" w:cs="Times New Roman"/>
                <w:sz w:val="24"/>
                <w:szCs w:val="24"/>
                <w:lang w:eastAsia="en-US"/>
              </w:rPr>
              <w:t>вля</w:t>
            </w:r>
            <w:r>
              <w:rPr>
                <w:rStyle w:val="FontStyle11"/>
                <w:rFonts w:ascii="Times New Roman" w:hAnsi="Times New Roman" w:cs="Times New Roman"/>
                <w:sz w:val="24"/>
                <w:szCs w:val="24"/>
                <w:lang w:eastAsia="en-US"/>
              </w:rPr>
              <w:t>ю</w:t>
            </w:r>
            <w:r w:rsidRPr="001A2710">
              <w:rPr>
                <w:rStyle w:val="FontStyle11"/>
                <w:rFonts w:ascii="Times New Roman" w:hAnsi="Times New Roman" w:cs="Times New Roman"/>
                <w:sz w:val="24"/>
                <w:szCs w:val="24"/>
                <w:lang w:eastAsia="en-US"/>
              </w:rPr>
              <w:t>тся</w:t>
            </w:r>
            <w:r>
              <w:rPr>
                <w:rStyle w:val="FontStyle11"/>
                <w:rFonts w:ascii="Times New Roman" w:hAnsi="Times New Roman" w:cs="Times New Roman"/>
                <w:sz w:val="24"/>
                <w:szCs w:val="24"/>
                <w:lang w:eastAsia="en-US"/>
              </w:rPr>
              <w:t xml:space="preserve"> изгиб и поперечное сечение</w:t>
            </w:r>
          </w:p>
        </w:tc>
        <w:tc>
          <w:tcPr>
            <w:tcW w:w="2268" w:type="dxa"/>
            <w:tcBorders>
              <w:top w:val="single" w:sz="6" w:space="0" w:color="auto"/>
              <w:left w:val="single" w:sz="6" w:space="0" w:color="auto"/>
              <w:bottom w:val="single" w:sz="6" w:space="0" w:color="auto"/>
              <w:right w:val="single" w:sz="6" w:space="0" w:color="auto"/>
            </w:tcBorders>
            <w:vAlign w:val="center"/>
          </w:tcPr>
          <w:p w:rsidR="005F7159" w:rsidRPr="005E1090" w:rsidRDefault="005E1090" w:rsidP="000C577F">
            <w:pPr>
              <w:pStyle w:val="Style1"/>
              <w:widowControl/>
              <w:jc w:val="center"/>
              <w:rPr>
                <w:rStyle w:val="FontStyle14"/>
                <w:rFonts w:ascii="Times New Roman" w:hAnsi="Times New Roman" w:cs="Times New Roman"/>
                <w:position w:val="13"/>
                <w:sz w:val="24"/>
                <w:szCs w:val="24"/>
                <w:vertAlign w:val="superscript"/>
                <w:lang w:eastAsia="en-US"/>
              </w:rPr>
            </w:pPr>
            <w:r w:rsidRPr="005E1090">
              <w:rPr>
                <w:rFonts w:ascii="Times New Roman" w:hAnsi="Times New Roman" w:cs="Times New Roman"/>
                <w:i/>
              </w:rPr>
              <w:t>F</w:t>
            </w:r>
            <w:r w:rsidRPr="005E1090">
              <w:rPr>
                <w:rFonts w:ascii="Times New Roman" w:hAnsi="Times New Roman" w:cs="Times New Roman"/>
                <w:position w:val="-6"/>
                <w:vertAlign w:val="subscript"/>
              </w:rPr>
              <w:t>b</w:t>
            </w:r>
            <w:r>
              <w:rPr>
                <w:rFonts w:ascii="Times New Roman" w:hAnsi="Times New Roman" w:cs="Times New Roman"/>
              </w:rPr>
              <w:t xml:space="preserve"> </w:t>
            </w:r>
            <w:r w:rsidRPr="005E1090">
              <w:rPr>
                <w:rFonts w:ascii="Times New Roman" w:hAnsi="Times New Roman" w:cs="Times New Roman"/>
              </w:rPr>
              <w:t>≤</w:t>
            </w:r>
            <w:r>
              <w:rPr>
                <w:rFonts w:ascii="Times New Roman" w:hAnsi="Times New Roman" w:cs="Times New Roman"/>
              </w:rPr>
              <w:t xml:space="preserve"> </w:t>
            </w:r>
            <w:r w:rsidRPr="005E1090">
              <w:rPr>
                <w:rFonts w:ascii="Times New Roman" w:hAnsi="Times New Roman" w:cs="Times New Roman"/>
                <w:i/>
              </w:rPr>
              <w:t>F</w:t>
            </w:r>
            <w:r w:rsidRPr="005E1090">
              <w:rPr>
                <w:rFonts w:ascii="Times New Roman" w:hAnsi="Times New Roman" w:cs="Times New Roman"/>
                <w:position w:val="-6"/>
                <w:vertAlign w:val="subscript"/>
              </w:rPr>
              <w:t>sl</w:t>
            </w:r>
            <w:r>
              <w:rPr>
                <w:rFonts w:ascii="Times New Roman" w:hAnsi="Times New Roman" w:cs="Times New Roman"/>
                <w:position w:val="-6"/>
              </w:rPr>
              <w:t xml:space="preserve"> </w:t>
            </w:r>
            <w:r w:rsidRPr="005E1090">
              <w:rPr>
                <w:rFonts w:ascii="Times New Roman" w:hAnsi="Times New Roman" w:cs="Times New Roman"/>
              </w:rPr>
              <w:t>≤</w:t>
            </w:r>
            <w:r w:rsidRPr="006F7689">
              <w:rPr>
                <w:position w:val="-28"/>
              </w:rPr>
              <w:object w:dxaOrig="639" w:dyaOrig="639">
                <v:shape id="_x0000_i1090" type="#_x0000_t75" style="width:31.7pt;height:31.7pt" o:ole="">
                  <v:imagedata r:id="rId165" o:title=""/>
                </v:shape>
                <o:OLEObject Type="Embed" ProgID="Equation.DSMT4" ShapeID="_x0000_i1090" DrawAspect="Content" ObjectID="_1682330676" r:id="rId166"/>
              </w:object>
            </w:r>
          </w:p>
          <w:p w:rsidR="005F7159" w:rsidRPr="001A2710" w:rsidRDefault="005F7159" w:rsidP="000C577F">
            <w:pPr>
              <w:pStyle w:val="Style1"/>
              <w:widowControl/>
              <w:jc w:val="center"/>
              <w:rPr>
                <w:rStyle w:val="FontStyle11"/>
                <w:rFonts w:ascii="Times New Roman" w:hAnsi="Times New Roman" w:cs="Times New Roman"/>
                <w:sz w:val="24"/>
                <w:szCs w:val="24"/>
                <w:lang w:eastAsia="en-US"/>
              </w:rPr>
            </w:pPr>
            <w:r w:rsidRPr="001A2710">
              <w:rPr>
                <w:rStyle w:val="FontStyle11"/>
                <w:rFonts w:ascii="Times New Roman" w:hAnsi="Times New Roman" w:cs="Times New Roman"/>
                <w:sz w:val="24"/>
                <w:szCs w:val="24"/>
                <w:lang w:eastAsia="en-US"/>
              </w:rPr>
              <w:t>Определяющим</w:t>
            </w:r>
            <w:r w:rsidR="00685E93">
              <w:rPr>
                <w:rStyle w:val="FontStyle11"/>
                <w:rFonts w:ascii="Times New Roman" w:hAnsi="Times New Roman" w:cs="Times New Roman"/>
                <w:sz w:val="24"/>
                <w:szCs w:val="24"/>
                <w:lang w:eastAsia="en-US"/>
              </w:rPr>
              <w:t xml:space="preserve"> </w:t>
            </w:r>
            <w:r w:rsidRPr="001A2710">
              <w:rPr>
                <w:rStyle w:val="FontStyle11"/>
                <w:rFonts w:ascii="Times New Roman" w:hAnsi="Times New Roman" w:cs="Times New Roman"/>
                <w:sz w:val="24"/>
                <w:szCs w:val="24"/>
                <w:lang w:eastAsia="en-US"/>
              </w:rPr>
              <w:t>является отказ</w:t>
            </w:r>
            <w:r w:rsidR="00685E93">
              <w:rPr>
                <w:rStyle w:val="FontStyle11"/>
                <w:rFonts w:ascii="Times New Roman" w:hAnsi="Times New Roman" w:cs="Times New Roman"/>
                <w:sz w:val="24"/>
                <w:szCs w:val="24"/>
                <w:lang w:eastAsia="en-US"/>
              </w:rPr>
              <w:t xml:space="preserve"> </w:t>
            </w:r>
            <w:r w:rsidRPr="001A2710">
              <w:rPr>
                <w:rStyle w:val="FontStyle11"/>
                <w:rFonts w:ascii="Times New Roman" w:hAnsi="Times New Roman" w:cs="Times New Roman"/>
                <w:sz w:val="24"/>
                <w:szCs w:val="24"/>
                <w:lang w:eastAsia="en-US"/>
              </w:rPr>
              <w:t>сцепления</w:t>
            </w:r>
          </w:p>
        </w:tc>
        <w:tc>
          <w:tcPr>
            <w:tcW w:w="2743" w:type="dxa"/>
            <w:tcBorders>
              <w:top w:val="single" w:sz="6" w:space="0" w:color="auto"/>
              <w:left w:val="single" w:sz="6" w:space="0" w:color="auto"/>
              <w:bottom w:val="single" w:sz="6" w:space="0" w:color="auto"/>
              <w:right w:val="single" w:sz="6" w:space="0" w:color="auto"/>
            </w:tcBorders>
            <w:vAlign w:val="center"/>
          </w:tcPr>
          <w:p w:rsidR="005F7159" w:rsidRPr="001A2710" w:rsidRDefault="005E1090" w:rsidP="000C577F">
            <w:pPr>
              <w:pStyle w:val="Style3"/>
              <w:widowControl/>
              <w:jc w:val="center"/>
              <w:rPr>
                <w:rStyle w:val="FontStyle12"/>
                <w:rFonts w:ascii="Times New Roman" w:hAnsi="Times New Roman" w:cs="Times New Roman"/>
                <w:sz w:val="24"/>
                <w:szCs w:val="24"/>
                <w:lang w:eastAsia="en-US"/>
              </w:rPr>
            </w:pPr>
            <w:r w:rsidRPr="005E1090">
              <w:rPr>
                <w:rFonts w:ascii="Times New Roman" w:hAnsi="Times New Roman" w:cs="Times New Roman"/>
                <w:i/>
              </w:rPr>
              <w:t>F</w:t>
            </w:r>
            <w:r w:rsidRPr="005E1090">
              <w:rPr>
                <w:rFonts w:ascii="Times New Roman" w:hAnsi="Times New Roman" w:cs="Times New Roman"/>
                <w:position w:val="-6"/>
                <w:vertAlign w:val="subscript"/>
              </w:rPr>
              <w:t>sl</w:t>
            </w:r>
            <w:r>
              <w:rPr>
                <w:rFonts w:ascii="Times New Roman" w:hAnsi="Times New Roman" w:cs="Times New Roman"/>
              </w:rPr>
              <w:t xml:space="preserve"> </w:t>
            </w:r>
            <w:r w:rsidRPr="005E1090">
              <w:rPr>
                <w:rFonts w:ascii="Times New Roman" w:hAnsi="Times New Roman" w:cs="Times New Roman"/>
              </w:rPr>
              <w:t>&gt;</w:t>
            </w:r>
            <w:r>
              <w:rPr>
                <w:rFonts w:ascii="Times New Roman" w:hAnsi="Times New Roman" w:cs="Times New Roman"/>
              </w:rPr>
              <w:t xml:space="preserve"> </w:t>
            </w:r>
            <w:r w:rsidRPr="005E1090">
              <w:rPr>
                <w:rFonts w:ascii="Times New Roman" w:hAnsi="Times New Roman" w:cs="Times New Roman"/>
              </w:rPr>
              <w:t>1,2</w:t>
            </w:r>
            <w:r>
              <w:rPr>
                <w:rFonts w:ascii="Times New Roman" w:hAnsi="Times New Roman" w:cs="Times New Roman"/>
              </w:rPr>
              <w:t xml:space="preserve"> </w:t>
            </w:r>
            <w:r w:rsidRPr="006F7689">
              <w:rPr>
                <w:position w:val="-28"/>
              </w:rPr>
              <w:object w:dxaOrig="340" w:dyaOrig="639">
                <v:shape id="_x0000_i1091" type="#_x0000_t75" style="width:16.15pt;height:31.7pt" o:ole="">
                  <v:imagedata r:id="rId167" o:title=""/>
                </v:shape>
                <o:OLEObject Type="Embed" ProgID="Equation.DSMT4" ShapeID="_x0000_i1091" DrawAspect="Content" ObjectID="_1682330677" r:id="rId168"/>
              </w:object>
            </w:r>
          </w:p>
          <w:p w:rsidR="005F7159" w:rsidRPr="001A2710" w:rsidRDefault="005F7159" w:rsidP="000C577F">
            <w:pPr>
              <w:pStyle w:val="Style1"/>
              <w:widowControl/>
              <w:jc w:val="center"/>
              <w:rPr>
                <w:rStyle w:val="FontStyle11"/>
                <w:rFonts w:ascii="Times New Roman" w:hAnsi="Times New Roman" w:cs="Times New Roman"/>
                <w:sz w:val="24"/>
                <w:szCs w:val="24"/>
                <w:lang w:eastAsia="en-US"/>
              </w:rPr>
            </w:pPr>
            <w:r w:rsidRPr="001A2710">
              <w:rPr>
                <w:rStyle w:val="FontStyle11"/>
                <w:rFonts w:ascii="Times New Roman" w:hAnsi="Times New Roman" w:cs="Times New Roman"/>
                <w:sz w:val="24"/>
                <w:szCs w:val="24"/>
                <w:lang w:eastAsia="en-US"/>
              </w:rPr>
              <w:t>Определяющими</w:t>
            </w:r>
            <w:r w:rsidR="000C577F">
              <w:rPr>
                <w:rStyle w:val="FontStyle11"/>
                <w:rFonts w:ascii="Times New Roman" w:hAnsi="Times New Roman" w:cs="Times New Roman"/>
                <w:sz w:val="24"/>
                <w:szCs w:val="24"/>
                <w:lang w:eastAsia="en-US"/>
              </w:rPr>
              <w:t xml:space="preserve"> </w:t>
            </w:r>
            <w:r w:rsidRPr="001A2710">
              <w:rPr>
                <w:rStyle w:val="FontStyle11"/>
                <w:rFonts w:ascii="Times New Roman" w:hAnsi="Times New Roman" w:cs="Times New Roman"/>
                <w:sz w:val="24"/>
                <w:szCs w:val="24"/>
                <w:lang w:eastAsia="en-US"/>
              </w:rPr>
              <w:t>являются анкеровка поперечными стержнями</w:t>
            </w:r>
            <w:r w:rsidR="000C577F">
              <w:rPr>
                <w:rStyle w:val="FontStyle11"/>
                <w:rFonts w:ascii="Times New Roman" w:hAnsi="Times New Roman" w:cs="Times New Roman"/>
                <w:sz w:val="24"/>
                <w:szCs w:val="24"/>
                <w:lang w:eastAsia="en-US"/>
              </w:rPr>
              <w:t xml:space="preserve"> </w:t>
            </w:r>
            <w:r w:rsidRPr="001A2710">
              <w:rPr>
                <w:rStyle w:val="FontStyle11"/>
                <w:rFonts w:ascii="Times New Roman" w:hAnsi="Times New Roman" w:cs="Times New Roman"/>
                <w:sz w:val="24"/>
                <w:szCs w:val="24"/>
                <w:lang w:eastAsia="en-US"/>
              </w:rPr>
              <w:t>или изгиб и поперечное усилие</w:t>
            </w:r>
          </w:p>
        </w:tc>
      </w:tr>
      <w:tr w:rsidR="005F7159" w:rsidRPr="001A2710" w:rsidTr="000C577F">
        <w:trPr>
          <w:trHeight w:val="753"/>
          <w:jc w:val="center"/>
        </w:trPr>
        <w:tc>
          <w:tcPr>
            <w:tcW w:w="2320" w:type="dxa"/>
            <w:tcBorders>
              <w:top w:val="single" w:sz="6" w:space="0" w:color="auto"/>
              <w:left w:val="single" w:sz="6" w:space="0" w:color="auto"/>
              <w:bottom w:val="single" w:sz="6" w:space="0" w:color="auto"/>
              <w:right w:val="single" w:sz="6" w:space="0" w:color="auto"/>
            </w:tcBorders>
            <w:vAlign w:val="bottom"/>
          </w:tcPr>
          <w:p w:rsidR="005F7159" w:rsidRPr="001A2710" w:rsidRDefault="005F7159" w:rsidP="00685E93">
            <w:pPr>
              <w:pStyle w:val="Style1"/>
              <w:widowControl/>
              <w:jc w:val="center"/>
              <w:rPr>
                <w:rStyle w:val="FontStyle11"/>
                <w:rFonts w:ascii="Times New Roman" w:hAnsi="Times New Roman" w:cs="Times New Roman"/>
                <w:sz w:val="24"/>
                <w:szCs w:val="24"/>
                <w:lang w:eastAsia="en-US"/>
              </w:rPr>
            </w:pPr>
            <w:r w:rsidRPr="001A2710">
              <w:rPr>
                <w:rStyle w:val="FontStyle11"/>
                <w:rFonts w:ascii="Times New Roman" w:hAnsi="Times New Roman" w:cs="Times New Roman"/>
                <w:sz w:val="24"/>
                <w:szCs w:val="24"/>
                <w:lang w:eastAsia="en-US"/>
              </w:rPr>
              <w:t>Последствия</w:t>
            </w:r>
          </w:p>
          <w:p w:rsidR="005F7159" w:rsidRPr="001A2710" w:rsidRDefault="005F7159" w:rsidP="00685E93">
            <w:pPr>
              <w:pStyle w:val="Style1"/>
              <w:widowControl/>
              <w:jc w:val="center"/>
              <w:rPr>
                <w:rStyle w:val="FontStyle11"/>
                <w:rFonts w:ascii="Times New Roman" w:hAnsi="Times New Roman" w:cs="Times New Roman"/>
                <w:sz w:val="24"/>
                <w:szCs w:val="24"/>
                <w:lang w:eastAsia="en-US"/>
              </w:rPr>
            </w:pPr>
            <w:r w:rsidRPr="001A2710">
              <w:rPr>
                <w:rStyle w:val="FontStyle11"/>
                <w:rFonts w:ascii="Times New Roman" w:hAnsi="Times New Roman" w:cs="Times New Roman"/>
                <w:sz w:val="24"/>
                <w:szCs w:val="24"/>
                <w:lang w:eastAsia="en-US"/>
              </w:rPr>
              <w:t>для сопротивления</w:t>
            </w:r>
          </w:p>
          <w:p w:rsidR="005F7159" w:rsidRPr="001A2710" w:rsidRDefault="005F7159" w:rsidP="00685E93">
            <w:pPr>
              <w:pStyle w:val="Style1"/>
              <w:widowControl/>
              <w:jc w:val="center"/>
              <w:rPr>
                <w:rStyle w:val="FontStyle11"/>
                <w:rFonts w:ascii="Times New Roman" w:hAnsi="Times New Roman" w:cs="Times New Roman"/>
                <w:sz w:val="24"/>
                <w:szCs w:val="24"/>
                <w:lang w:eastAsia="en-US"/>
              </w:rPr>
            </w:pPr>
            <w:r w:rsidRPr="001A2710">
              <w:rPr>
                <w:rStyle w:val="FontStyle11"/>
                <w:rFonts w:ascii="Times New Roman" w:hAnsi="Times New Roman" w:cs="Times New Roman"/>
                <w:sz w:val="24"/>
                <w:szCs w:val="24"/>
                <w:lang w:eastAsia="en-US"/>
              </w:rPr>
              <w:t>конструкции</w:t>
            </w:r>
          </w:p>
        </w:tc>
        <w:tc>
          <w:tcPr>
            <w:tcW w:w="2409" w:type="dxa"/>
            <w:tcBorders>
              <w:top w:val="single" w:sz="6" w:space="0" w:color="auto"/>
              <w:left w:val="single" w:sz="6" w:space="0" w:color="auto"/>
              <w:bottom w:val="single" w:sz="6" w:space="0" w:color="auto"/>
              <w:right w:val="single" w:sz="6" w:space="0" w:color="auto"/>
            </w:tcBorders>
            <w:vAlign w:val="bottom"/>
          </w:tcPr>
          <w:p w:rsidR="005F7159" w:rsidRPr="00685E93" w:rsidRDefault="000C577F" w:rsidP="00685E93">
            <w:pPr>
              <w:pStyle w:val="Style1"/>
              <w:widowControl/>
              <w:jc w:val="center"/>
              <w:rPr>
                <w:rFonts w:ascii="Times New Roman" w:hAnsi="Times New Roman" w:cs="Times New Roman"/>
                <w:noProof/>
                <w:position w:val="13"/>
              </w:rPr>
            </w:pPr>
            <w:r w:rsidRPr="000C577F">
              <w:rPr>
                <w:rFonts w:ascii="Times New Roman" w:hAnsi="Times New Roman" w:cs="Times New Roman"/>
                <w:i/>
              </w:rPr>
              <w:t>R</w:t>
            </w:r>
            <w:r w:rsidRPr="000C577F">
              <w:rPr>
                <w:rFonts w:ascii="Times New Roman" w:hAnsi="Times New Roman" w:cs="Times New Roman"/>
                <w:position w:val="-6"/>
                <w:vertAlign w:val="subscript"/>
              </w:rPr>
              <w:t>cd</w:t>
            </w:r>
            <w:r>
              <w:rPr>
                <w:rFonts w:ascii="Times New Roman" w:hAnsi="Times New Roman" w:cs="Times New Roman"/>
              </w:rPr>
              <w:t xml:space="preserve"> </w:t>
            </w:r>
            <w:r w:rsidRPr="006F7689">
              <w:t>=</w:t>
            </w:r>
            <w:r>
              <w:t xml:space="preserve"> </w:t>
            </w:r>
            <w:r w:rsidRPr="006F7689">
              <w:rPr>
                <w:position w:val="-32"/>
              </w:rPr>
              <w:object w:dxaOrig="660" w:dyaOrig="680">
                <v:shape id="_x0000_i1092" type="#_x0000_t75" style="width:32.25pt;height:34pt" o:ole="">
                  <v:imagedata r:id="rId169" o:title=""/>
                </v:shape>
                <o:OLEObject Type="Embed" ProgID="Equation.DSMT4" ShapeID="_x0000_i1092" DrawAspect="Content" ObjectID="_1682330678" r:id="rId170"/>
              </w:object>
            </w:r>
          </w:p>
        </w:tc>
        <w:tc>
          <w:tcPr>
            <w:tcW w:w="2268" w:type="dxa"/>
            <w:tcBorders>
              <w:top w:val="single" w:sz="6" w:space="0" w:color="auto"/>
              <w:left w:val="single" w:sz="6" w:space="0" w:color="auto"/>
              <w:bottom w:val="single" w:sz="6" w:space="0" w:color="auto"/>
              <w:right w:val="single" w:sz="6" w:space="0" w:color="auto"/>
            </w:tcBorders>
            <w:vAlign w:val="bottom"/>
          </w:tcPr>
          <w:p w:rsidR="005F7159" w:rsidRPr="001A2710" w:rsidRDefault="000C577F" w:rsidP="00685E93">
            <w:pPr>
              <w:pStyle w:val="Style2"/>
              <w:widowControl/>
              <w:jc w:val="center"/>
              <w:rPr>
                <w:rStyle w:val="FontStyle12"/>
                <w:rFonts w:ascii="Times New Roman" w:hAnsi="Times New Roman" w:cs="Times New Roman"/>
                <w:sz w:val="24"/>
                <w:szCs w:val="24"/>
                <w:lang w:eastAsia="en-US"/>
              </w:rPr>
            </w:pPr>
            <w:r w:rsidRPr="000C577F">
              <w:rPr>
                <w:rFonts w:ascii="Times New Roman" w:hAnsi="Times New Roman" w:cs="Times New Roman"/>
                <w:i/>
              </w:rPr>
              <w:t>R</w:t>
            </w:r>
            <w:r w:rsidRPr="000C577F">
              <w:rPr>
                <w:rFonts w:ascii="Times New Roman" w:hAnsi="Times New Roman" w:cs="Times New Roman"/>
                <w:position w:val="-6"/>
                <w:vertAlign w:val="subscript"/>
              </w:rPr>
              <w:t>cd</w:t>
            </w:r>
            <w:r>
              <w:rPr>
                <w:rFonts w:ascii="Times New Roman" w:hAnsi="Times New Roman" w:cs="Times New Roman"/>
              </w:rPr>
              <w:t xml:space="preserve"> </w:t>
            </w:r>
            <w:r w:rsidRPr="006F7689">
              <w:t>=</w:t>
            </w:r>
            <w:r>
              <w:t xml:space="preserve"> </w:t>
            </w:r>
            <w:r w:rsidRPr="006F7689">
              <w:rPr>
                <w:i/>
              </w:rPr>
              <w:t>k</w:t>
            </w:r>
            <w:r w:rsidRPr="000C577F">
              <w:rPr>
                <w:position w:val="-6"/>
                <w:vertAlign w:val="subscript"/>
              </w:rPr>
              <w:t>2</w:t>
            </w:r>
            <w:r>
              <w:rPr>
                <w:position w:val="-6"/>
              </w:rPr>
              <w:t xml:space="preserve"> </w:t>
            </w:r>
            <w:r w:rsidRPr="006F7689">
              <w:rPr>
                <w:position w:val="-32"/>
              </w:rPr>
              <w:object w:dxaOrig="660" w:dyaOrig="680">
                <v:shape id="_x0000_i1093" type="#_x0000_t75" style="width:32.25pt;height:34pt" o:ole="">
                  <v:imagedata r:id="rId169" o:title=""/>
                </v:shape>
                <o:OLEObject Type="Embed" ProgID="Equation.DSMT4" ShapeID="_x0000_i1093" DrawAspect="Content" ObjectID="_1682330679" r:id="rId171"/>
              </w:object>
            </w:r>
          </w:p>
        </w:tc>
        <w:tc>
          <w:tcPr>
            <w:tcW w:w="2743" w:type="dxa"/>
            <w:tcBorders>
              <w:top w:val="single" w:sz="6" w:space="0" w:color="auto"/>
              <w:left w:val="single" w:sz="6" w:space="0" w:color="auto"/>
              <w:bottom w:val="single" w:sz="6" w:space="0" w:color="auto"/>
              <w:right w:val="single" w:sz="6" w:space="0" w:color="auto"/>
            </w:tcBorders>
            <w:vAlign w:val="bottom"/>
          </w:tcPr>
          <w:p w:rsidR="005F7159" w:rsidRPr="001A2710" w:rsidRDefault="000C577F" w:rsidP="00685E93">
            <w:pPr>
              <w:pStyle w:val="Style2"/>
              <w:widowControl/>
              <w:jc w:val="center"/>
              <w:rPr>
                <w:rStyle w:val="FontStyle12"/>
                <w:rFonts w:ascii="Times New Roman" w:hAnsi="Times New Roman" w:cs="Times New Roman"/>
                <w:sz w:val="24"/>
                <w:szCs w:val="24"/>
                <w:lang w:eastAsia="en-US"/>
              </w:rPr>
            </w:pPr>
            <w:r w:rsidRPr="000C577F">
              <w:rPr>
                <w:rFonts w:ascii="Times New Roman" w:hAnsi="Times New Roman" w:cs="Times New Roman"/>
                <w:i/>
              </w:rPr>
              <w:t>R</w:t>
            </w:r>
            <w:r w:rsidRPr="000C577F">
              <w:rPr>
                <w:rFonts w:ascii="Times New Roman" w:hAnsi="Times New Roman" w:cs="Times New Roman"/>
                <w:position w:val="-6"/>
                <w:vertAlign w:val="subscript"/>
              </w:rPr>
              <w:t>cd</w:t>
            </w:r>
            <w:r>
              <w:rPr>
                <w:rFonts w:ascii="Times New Roman" w:hAnsi="Times New Roman" w:cs="Times New Roman"/>
              </w:rPr>
              <w:t xml:space="preserve"> </w:t>
            </w:r>
            <w:r w:rsidRPr="006F7689">
              <w:t>=</w:t>
            </w:r>
            <w:r>
              <w:t xml:space="preserve"> </w:t>
            </w:r>
            <w:r w:rsidRPr="006F7689">
              <w:rPr>
                <w:position w:val="-32"/>
              </w:rPr>
              <w:object w:dxaOrig="660" w:dyaOrig="680">
                <v:shape id="_x0000_i1094" type="#_x0000_t75" style="width:32.25pt;height:34pt" o:ole="">
                  <v:imagedata r:id="rId169" o:title=""/>
                </v:shape>
                <o:OLEObject Type="Embed" ProgID="Equation.DSMT4" ShapeID="_x0000_i1094" DrawAspect="Content" ObjectID="_1682330680" r:id="rId172"/>
              </w:object>
            </w:r>
          </w:p>
        </w:tc>
      </w:tr>
      <w:tr w:rsidR="00E92C44" w:rsidRPr="001A2710" w:rsidTr="00E92C44">
        <w:trPr>
          <w:trHeight w:val="198"/>
          <w:jc w:val="center"/>
        </w:trPr>
        <w:tc>
          <w:tcPr>
            <w:tcW w:w="9740" w:type="dxa"/>
            <w:gridSpan w:val="4"/>
            <w:tcBorders>
              <w:top w:val="single" w:sz="6" w:space="0" w:color="auto"/>
              <w:left w:val="single" w:sz="6" w:space="0" w:color="auto"/>
              <w:bottom w:val="single" w:sz="6" w:space="0" w:color="auto"/>
              <w:right w:val="single" w:sz="6" w:space="0" w:color="auto"/>
            </w:tcBorders>
            <w:vAlign w:val="bottom"/>
          </w:tcPr>
          <w:p w:rsidR="00E92C44" w:rsidRPr="00E92C44" w:rsidRDefault="00E92C44" w:rsidP="00E92C44">
            <w:pPr>
              <w:pStyle w:val="Style1"/>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sz w:val="24"/>
                <w:szCs w:val="24"/>
                <w:lang w:eastAsia="en-US"/>
              </w:rPr>
              <w:t xml:space="preserve">где </w:t>
            </w:r>
            <w:r w:rsidRPr="00E92C44">
              <w:rPr>
                <w:rStyle w:val="FontStyle11"/>
                <w:rFonts w:ascii="Times New Roman" w:hAnsi="Times New Roman" w:cs="Times New Roman"/>
                <w:i/>
                <w:sz w:val="24"/>
                <w:szCs w:val="24"/>
                <w:lang w:eastAsia="en-US"/>
              </w:rPr>
              <w:t>F</w:t>
            </w:r>
            <w:r w:rsidRPr="00D67364">
              <w:rPr>
                <w:rStyle w:val="FontStyle11"/>
                <w:rFonts w:ascii="Times New Roman" w:hAnsi="Times New Roman" w:cs="Times New Roman"/>
                <w:sz w:val="24"/>
                <w:szCs w:val="24"/>
                <w:vertAlign w:val="subscript"/>
                <w:lang w:eastAsia="en-US"/>
              </w:rPr>
              <w:t>sl</w:t>
            </w:r>
            <w:r w:rsidRPr="00E92C44">
              <w:rPr>
                <w:rStyle w:val="FontStyle11"/>
                <w:rFonts w:ascii="Times New Roman" w:hAnsi="Times New Roman" w:cs="Times New Roman"/>
                <w:sz w:val="24"/>
                <w:szCs w:val="24"/>
                <w:lang w:eastAsia="en-US"/>
              </w:rPr>
              <w:t xml:space="preserve"> – усилие растяжения в каждом продольном стержне, определенное по результатам испытания конструктивного образца согласно стандарту EN 1356 с учетом числа стержней и их диаметра;</w:t>
            </w:r>
          </w:p>
          <w:p w:rsidR="00E92C44" w:rsidRPr="00E92C44" w:rsidRDefault="00E92C44" w:rsidP="00E92C44">
            <w:pPr>
              <w:pStyle w:val="Style3"/>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F</w:t>
            </w:r>
            <w:r w:rsidRPr="00D67364">
              <w:rPr>
                <w:rStyle w:val="FontStyle11"/>
                <w:rFonts w:ascii="Times New Roman" w:hAnsi="Times New Roman" w:cs="Times New Roman"/>
                <w:sz w:val="24"/>
                <w:szCs w:val="24"/>
                <w:vertAlign w:val="subscript"/>
                <w:lang w:eastAsia="en-US"/>
              </w:rPr>
              <w:t>sl</w:t>
            </w:r>
            <w:r w:rsidRPr="00E92C44">
              <w:rPr>
                <w:rStyle w:val="FontStyle11"/>
                <w:rFonts w:ascii="Times New Roman" w:hAnsi="Times New Roman" w:cs="Times New Roman"/>
                <w:sz w:val="24"/>
                <w:szCs w:val="24"/>
                <w:lang w:eastAsia="en-US"/>
              </w:rPr>
              <w:t xml:space="preserve"> =</w:t>
            </w:r>
            <w:r w:rsidR="00191647">
              <w:rPr>
                <w:rStyle w:val="FontStyle11"/>
                <w:rFonts w:ascii="Times New Roman" w:hAnsi="Times New Roman" w:cs="Times New Roman"/>
                <w:sz w:val="24"/>
                <w:szCs w:val="24"/>
                <w:lang w:eastAsia="en-US"/>
              </w:rPr>
              <w:t xml:space="preserve"> </w:t>
            </w:r>
            <w:r w:rsidR="00191647" w:rsidRPr="006F7689">
              <w:rPr>
                <w:position w:val="-22"/>
              </w:rPr>
              <w:object w:dxaOrig="520" w:dyaOrig="580">
                <v:shape id="_x0000_i1095" type="#_x0000_t75" style="width:25.9pt;height:28.8pt" o:ole="">
                  <v:imagedata r:id="rId173" o:title=""/>
                </v:shape>
                <o:OLEObject Type="Embed" ProgID="Equation.DSMT4" ShapeID="_x0000_i1095" DrawAspect="Content" ObjectID="_1682330681" r:id="rId174"/>
              </w:object>
            </w:r>
            <w:r w:rsidRPr="00E92C44">
              <w:rPr>
                <w:rStyle w:val="FontStyle11"/>
                <w:rFonts w:ascii="Times New Roman" w:hAnsi="Times New Roman" w:cs="Times New Roman"/>
                <w:sz w:val="24"/>
                <w:szCs w:val="24"/>
                <w:lang w:eastAsia="en-US"/>
              </w:rPr>
              <w:t>;</w:t>
            </w:r>
          </w:p>
          <w:p w:rsidR="00E92C44" w:rsidRPr="00E92C44" w:rsidRDefault="00E92C44" w:rsidP="00E92C44">
            <w:pPr>
              <w:pStyle w:val="Style1"/>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F</w:t>
            </w:r>
            <w:r w:rsidRPr="00D67364">
              <w:rPr>
                <w:rStyle w:val="FontStyle11"/>
                <w:rFonts w:ascii="Times New Roman" w:hAnsi="Times New Roman" w:cs="Times New Roman"/>
                <w:sz w:val="24"/>
                <w:szCs w:val="24"/>
                <w:vertAlign w:val="subscript"/>
                <w:lang w:eastAsia="en-US"/>
              </w:rPr>
              <w:t>b</w:t>
            </w:r>
            <w:r w:rsidRPr="00E92C44">
              <w:rPr>
                <w:rStyle w:val="FontStyle11"/>
                <w:rFonts w:ascii="Times New Roman" w:hAnsi="Times New Roman" w:cs="Times New Roman"/>
                <w:sz w:val="24"/>
                <w:szCs w:val="24"/>
                <w:lang w:eastAsia="en-US"/>
              </w:rPr>
              <w:t xml:space="preserve"> – воспринимаемое длительное усилие анкеровки, рассчитываемое из прочности сцепления, определяемой по стандарту EN 12269-2</w:t>
            </w:r>
            <w:r w:rsidRPr="00E92C44">
              <w:rPr>
                <w:rFonts w:ascii="Times New Roman" w:hAnsi="Times New Roman" w:cs="Times New Roman"/>
              </w:rPr>
              <w:t>(</w:t>
            </w:r>
            <w:r w:rsidRPr="00E92C44">
              <w:rPr>
                <w:rFonts w:ascii="Times New Roman" w:hAnsi="Times New Roman" w:cs="Times New Roman"/>
                <w:i/>
              </w:rPr>
              <w:t>F</w:t>
            </w:r>
            <w:r w:rsidRPr="00E92C44">
              <w:rPr>
                <w:rFonts w:ascii="Times New Roman" w:hAnsi="Times New Roman" w:cs="Times New Roman"/>
                <w:position w:val="-6"/>
                <w:vertAlign w:val="subscript"/>
              </w:rPr>
              <w:t>b</w:t>
            </w:r>
            <w:r>
              <w:rPr>
                <w:rFonts w:ascii="Times New Roman" w:hAnsi="Times New Roman" w:cs="Times New Roman"/>
              </w:rPr>
              <w:t xml:space="preserve"> </w:t>
            </w:r>
            <w:r w:rsidRPr="00E92C44">
              <w:rPr>
                <w:rFonts w:ascii="Times New Roman" w:hAnsi="Times New Roman" w:cs="Times New Roman"/>
              </w:rPr>
              <w:t>=</w:t>
            </w:r>
            <w:r>
              <w:rPr>
                <w:rFonts w:ascii="Times New Roman" w:hAnsi="Times New Roman" w:cs="Times New Roman"/>
              </w:rPr>
              <w:t xml:space="preserve"> </w:t>
            </w:r>
            <w:r w:rsidRPr="00E92C44">
              <w:rPr>
                <w:rFonts w:ascii="Times New Roman" w:hAnsi="Times New Roman" w:cs="Times New Roman"/>
                <w:i/>
              </w:rPr>
              <w:t>f</w:t>
            </w:r>
            <w:r w:rsidRPr="00E92C44">
              <w:rPr>
                <w:rFonts w:ascii="Times New Roman" w:hAnsi="Times New Roman" w:cs="Times New Roman"/>
                <w:position w:val="-6"/>
                <w:vertAlign w:val="subscript"/>
              </w:rPr>
              <w:t>bl</w:t>
            </w:r>
            <w:r w:rsidRPr="00E92C44">
              <w:rPr>
                <w:rFonts w:ascii="Times New Roman" w:hAnsi="Times New Roman" w:cs="Times New Roman"/>
              </w:rPr>
              <w:t>·</w:t>
            </w:r>
            <w:r>
              <w:rPr>
                <w:rFonts w:ascii="Times New Roman" w:hAnsi="Times New Roman" w:cs="Times New Roman"/>
              </w:rPr>
              <w:t xml:space="preserve"> </w:t>
            </w:r>
            <w:r w:rsidRPr="00E92C44">
              <w:rPr>
                <w:rFonts w:ascii="Times New Roman" w:hAnsi="Times New Roman" w:cs="Times New Roman"/>
              </w:rPr>
              <w:t xml:space="preserve"> π ·</w:t>
            </w:r>
            <w:r w:rsidRPr="00E92C44">
              <w:rPr>
                <w:rFonts w:ascii="Times New Roman" w:hAnsi="Times New Roman" w:cs="Times New Roman"/>
                <w:i/>
              </w:rPr>
              <w:t>ϕ</w:t>
            </w:r>
            <w:r w:rsidRPr="00E92C44">
              <w:rPr>
                <w:rFonts w:ascii="Times New Roman" w:hAnsi="Times New Roman" w:cs="Times New Roman"/>
              </w:rPr>
              <w:t xml:space="preserve"> · </w:t>
            </w:r>
            <w:r w:rsidRPr="00E92C44">
              <w:rPr>
                <w:rFonts w:ascii="Times New Roman" w:hAnsi="Times New Roman" w:cs="Times New Roman"/>
                <w:i/>
              </w:rPr>
              <w:t>l</w:t>
            </w:r>
            <w:r w:rsidRPr="00E92C44">
              <w:rPr>
                <w:rFonts w:ascii="Times New Roman" w:hAnsi="Times New Roman" w:cs="Times New Roman"/>
                <w:position w:val="-6"/>
                <w:vertAlign w:val="subscript"/>
              </w:rPr>
              <w:t>b</w:t>
            </w:r>
            <w:r w:rsidRPr="00E92C44">
              <w:rPr>
                <w:rFonts w:ascii="Times New Roman" w:hAnsi="Times New Roman" w:cs="Times New Roman"/>
              </w:rPr>
              <w:t>).</w:t>
            </w:r>
          </w:p>
          <w:p w:rsidR="00E92C44" w:rsidRPr="00E92C44" w:rsidRDefault="00E92C44" w:rsidP="00E92C44">
            <w:pPr>
              <w:pStyle w:val="Style1"/>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sz w:val="24"/>
                <w:szCs w:val="24"/>
                <w:lang w:eastAsia="en-US"/>
              </w:rPr>
              <w:t xml:space="preserve"> – воспринимаемое кратковременное усилие анкеровки;</w:t>
            </w:r>
          </w:p>
          <w:p w:rsidR="00E92C44" w:rsidRPr="00E92C44" w:rsidRDefault="00E92C44" w:rsidP="00E92C44">
            <w:pPr>
              <w:pStyle w:val="Style1"/>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k</w:t>
            </w:r>
            <w:r w:rsidRPr="00D67364">
              <w:rPr>
                <w:rStyle w:val="FontStyle11"/>
                <w:rFonts w:ascii="Times New Roman" w:hAnsi="Times New Roman" w:cs="Times New Roman"/>
                <w:sz w:val="24"/>
                <w:szCs w:val="24"/>
                <w:vertAlign w:val="subscript"/>
                <w:lang w:eastAsia="en-US"/>
              </w:rPr>
              <w:t>2</w:t>
            </w:r>
            <w:r w:rsidRPr="00E92C44">
              <w:rPr>
                <w:rStyle w:val="FontStyle11"/>
                <w:rFonts w:ascii="Times New Roman" w:hAnsi="Times New Roman" w:cs="Times New Roman"/>
                <w:sz w:val="24"/>
                <w:szCs w:val="24"/>
                <w:lang w:eastAsia="en-US"/>
              </w:rPr>
              <w:t xml:space="preserve"> – понижающий коэффициент прочности сцепления, учитывающий длительные воздействия и воздействие температуры; при отсутствии более точных результатов испытаний значение </w:t>
            </w:r>
            <w:r w:rsidRPr="00E92C44">
              <w:rPr>
                <w:rStyle w:val="FontStyle11"/>
                <w:rFonts w:ascii="Times New Roman" w:hAnsi="Times New Roman" w:cs="Times New Roman"/>
                <w:i/>
                <w:sz w:val="24"/>
                <w:szCs w:val="24"/>
                <w:lang w:eastAsia="en-US"/>
              </w:rPr>
              <w:t>k</w:t>
            </w:r>
            <w:r w:rsidRPr="00E92C44">
              <w:rPr>
                <w:rStyle w:val="FontStyle11"/>
                <w:rFonts w:ascii="Times New Roman" w:hAnsi="Times New Roman" w:cs="Times New Roman"/>
                <w:sz w:val="24"/>
                <w:szCs w:val="24"/>
                <w:lang w:eastAsia="en-US"/>
              </w:rPr>
              <w:t xml:space="preserve">2 может быть принято равным 0,2. </w:t>
            </w:r>
          </w:p>
          <w:p w:rsidR="00E92C44" w:rsidRPr="00E92C44" w:rsidRDefault="00E92C44" w:rsidP="00E92C44">
            <w:pPr>
              <w:pStyle w:val="Style4"/>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f</w:t>
            </w:r>
            <w:r w:rsidRPr="00D67364">
              <w:rPr>
                <w:rStyle w:val="FontStyle11"/>
                <w:rFonts w:ascii="Times New Roman" w:hAnsi="Times New Roman" w:cs="Times New Roman"/>
                <w:sz w:val="24"/>
                <w:szCs w:val="24"/>
                <w:vertAlign w:val="subscript"/>
                <w:lang w:eastAsia="en-US"/>
              </w:rPr>
              <w:t>bl</w:t>
            </w:r>
            <w:r w:rsidRPr="00E92C44">
              <w:rPr>
                <w:rStyle w:val="FontStyle11"/>
                <w:rFonts w:ascii="Times New Roman" w:hAnsi="Times New Roman" w:cs="Times New Roman"/>
                <w:sz w:val="24"/>
                <w:szCs w:val="24"/>
                <w:lang w:eastAsia="en-US"/>
              </w:rPr>
              <w:t xml:space="preserve"> – условная долговременная прочность сцепления при отказе; </w:t>
            </w:r>
          </w:p>
          <w:p w:rsidR="00E92C44" w:rsidRPr="00E92C44" w:rsidRDefault="00E92C44" w:rsidP="00E92C44">
            <w:pPr>
              <w:pStyle w:val="Style4"/>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l</w:t>
            </w:r>
            <w:r w:rsidRPr="00D67364">
              <w:rPr>
                <w:rStyle w:val="FontStyle11"/>
                <w:rFonts w:ascii="Times New Roman" w:hAnsi="Times New Roman" w:cs="Times New Roman"/>
                <w:sz w:val="24"/>
                <w:szCs w:val="24"/>
                <w:vertAlign w:val="subscript"/>
                <w:lang w:eastAsia="en-US"/>
              </w:rPr>
              <w:t>b</w:t>
            </w:r>
            <w:r w:rsidRPr="00E92C44">
              <w:rPr>
                <w:rStyle w:val="FontStyle11"/>
                <w:rFonts w:ascii="Times New Roman" w:hAnsi="Times New Roman" w:cs="Times New Roman"/>
                <w:sz w:val="24"/>
                <w:szCs w:val="24"/>
                <w:lang w:eastAsia="en-US"/>
              </w:rPr>
              <w:t xml:space="preserve"> – исходная величина длины анкеровки; </w:t>
            </w:r>
          </w:p>
          <w:p w:rsidR="00E92C44" w:rsidRPr="00E92C44" w:rsidRDefault="00E92C44" w:rsidP="00E92C44">
            <w:pPr>
              <w:pStyle w:val="Style4"/>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Φ</w:t>
            </w:r>
            <w:r w:rsidRPr="00E92C44">
              <w:rPr>
                <w:rStyle w:val="FontStyle11"/>
                <w:rFonts w:ascii="Times New Roman" w:hAnsi="Times New Roman" w:cs="Times New Roman"/>
                <w:sz w:val="24"/>
                <w:szCs w:val="24"/>
                <w:lang w:eastAsia="en-US"/>
              </w:rPr>
              <w:t xml:space="preserve"> – диаметр стержня;</w:t>
            </w:r>
          </w:p>
          <w:p w:rsidR="00E92C44" w:rsidRPr="00E92C44" w:rsidRDefault="00E92C44" w:rsidP="00E92C44">
            <w:pPr>
              <w:pStyle w:val="Style1"/>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R</w:t>
            </w:r>
            <w:r w:rsidRPr="00D67364">
              <w:rPr>
                <w:rStyle w:val="FontStyle11"/>
                <w:rFonts w:ascii="Times New Roman" w:hAnsi="Times New Roman" w:cs="Times New Roman"/>
                <w:sz w:val="24"/>
                <w:szCs w:val="24"/>
                <w:vertAlign w:val="subscript"/>
                <w:lang w:eastAsia="en-US"/>
              </w:rPr>
              <w:t>cd</w:t>
            </w:r>
            <w:r w:rsidRPr="00E92C44">
              <w:rPr>
                <w:rStyle w:val="FontStyle11"/>
                <w:rFonts w:ascii="Times New Roman" w:hAnsi="Times New Roman" w:cs="Times New Roman"/>
                <w:sz w:val="24"/>
                <w:szCs w:val="24"/>
                <w:lang w:eastAsia="en-US"/>
              </w:rPr>
              <w:t xml:space="preserve"> – расчетное значение сопротивления конструкции;</w:t>
            </w:r>
          </w:p>
          <w:p w:rsidR="00E92C44" w:rsidRPr="00E92C44" w:rsidRDefault="00E92C44" w:rsidP="00E92C44">
            <w:pPr>
              <w:pStyle w:val="Style1"/>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R</w:t>
            </w:r>
            <w:r w:rsidRPr="00D67364">
              <w:rPr>
                <w:rStyle w:val="FontStyle11"/>
                <w:rFonts w:ascii="Times New Roman" w:hAnsi="Times New Roman" w:cs="Times New Roman"/>
                <w:sz w:val="24"/>
                <w:szCs w:val="24"/>
                <w:vertAlign w:val="subscript"/>
                <w:lang w:eastAsia="en-US"/>
              </w:rPr>
              <w:t>ck</w:t>
            </w:r>
            <w:r w:rsidRPr="00E92C44">
              <w:rPr>
                <w:rStyle w:val="FontStyle11"/>
                <w:rFonts w:ascii="Times New Roman" w:hAnsi="Times New Roman" w:cs="Times New Roman"/>
                <w:sz w:val="24"/>
                <w:szCs w:val="24"/>
                <w:lang w:eastAsia="en-US"/>
              </w:rPr>
              <w:t xml:space="preserve"> – характеристическое значение сопротивления конструкции;</w:t>
            </w:r>
          </w:p>
          <w:p w:rsidR="00E92C44" w:rsidRPr="00E92C44" w:rsidRDefault="00E92C44" w:rsidP="00E92C44">
            <w:pPr>
              <w:pStyle w:val="Style1"/>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γ</w:t>
            </w:r>
            <w:r w:rsidRPr="00D67364">
              <w:rPr>
                <w:rStyle w:val="FontStyle11"/>
                <w:rFonts w:ascii="Times New Roman" w:hAnsi="Times New Roman" w:cs="Times New Roman"/>
                <w:sz w:val="24"/>
                <w:szCs w:val="24"/>
                <w:vertAlign w:val="subscript"/>
                <w:lang w:eastAsia="en-US"/>
              </w:rPr>
              <w:t>comp</w:t>
            </w:r>
            <w:r w:rsidRPr="00E92C44">
              <w:rPr>
                <w:rStyle w:val="FontStyle11"/>
                <w:rFonts w:ascii="Times New Roman" w:hAnsi="Times New Roman" w:cs="Times New Roman"/>
                <w:sz w:val="24"/>
                <w:szCs w:val="24"/>
                <w:lang w:eastAsia="en-US"/>
              </w:rPr>
              <w:t xml:space="preserve"> – частный коэффициент запаса прочности конструкции;</w:t>
            </w:r>
          </w:p>
          <w:p w:rsidR="00E92C44" w:rsidRDefault="00E92C44" w:rsidP="00E92C44">
            <w:pPr>
              <w:pStyle w:val="Style2"/>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M</w:t>
            </w:r>
            <w:r w:rsidRPr="00D67364">
              <w:rPr>
                <w:rStyle w:val="FontStyle11"/>
                <w:rFonts w:ascii="Times New Roman" w:hAnsi="Times New Roman" w:cs="Times New Roman"/>
                <w:sz w:val="24"/>
                <w:szCs w:val="24"/>
                <w:vertAlign w:val="subscript"/>
                <w:lang w:eastAsia="en-US"/>
              </w:rPr>
              <w:t>da</w:t>
            </w:r>
            <w:r w:rsidRPr="00E92C44">
              <w:rPr>
                <w:rStyle w:val="FontStyle11"/>
                <w:rFonts w:ascii="Times New Roman" w:hAnsi="Times New Roman" w:cs="Times New Roman"/>
                <w:sz w:val="24"/>
                <w:szCs w:val="24"/>
                <w:lang w:eastAsia="en-US"/>
              </w:rPr>
              <w:t xml:space="preserve"> – фактический изгибающий момент в рассматриваемом сечении, являющийся результатом горизонтального смещения аl огибающих эпюр распределения изгибающих моментов, см. </w:t>
            </w:r>
            <w:r>
              <w:rPr>
                <w:rStyle w:val="FontStyle11"/>
                <w:rFonts w:ascii="Times New Roman" w:hAnsi="Times New Roman" w:cs="Times New Roman"/>
                <w:sz w:val="24"/>
                <w:szCs w:val="24"/>
                <w:lang w:eastAsia="en-US"/>
              </w:rPr>
              <w:t>р</w:t>
            </w:r>
            <w:r w:rsidRPr="00E92C44">
              <w:rPr>
                <w:rStyle w:val="FontStyle11"/>
                <w:rFonts w:ascii="Times New Roman" w:hAnsi="Times New Roman" w:cs="Times New Roman"/>
                <w:sz w:val="24"/>
                <w:szCs w:val="24"/>
                <w:lang w:eastAsia="en-US"/>
              </w:rPr>
              <w:t xml:space="preserve">исунок B.5: для армированный конструкций: </w:t>
            </w:r>
            <w:r w:rsidRPr="00E92C44">
              <w:rPr>
                <w:rStyle w:val="FontStyle11"/>
                <w:rFonts w:ascii="Times New Roman" w:hAnsi="Times New Roman" w:cs="Times New Roman"/>
                <w:i/>
                <w:sz w:val="24"/>
                <w:szCs w:val="24"/>
                <w:lang w:eastAsia="en-US"/>
              </w:rPr>
              <w:t>a1</w:t>
            </w:r>
            <w:r w:rsidRPr="00E92C44">
              <w:rPr>
                <w:rStyle w:val="FontStyle11"/>
                <w:rFonts w:ascii="Times New Roman" w:hAnsi="Times New Roman" w:cs="Times New Roman"/>
                <w:sz w:val="24"/>
                <w:szCs w:val="24"/>
                <w:lang w:eastAsia="en-US"/>
              </w:rPr>
              <w:t xml:space="preserve"> = </w:t>
            </w:r>
            <w:r w:rsidRPr="00E92C44">
              <w:rPr>
                <w:rStyle w:val="FontStyle11"/>
                <w:rFonts w:ascii="Times New Roman" w:hAnsi="Times New Roman" w:cs="Times New Roman"/>
                <w:i/>
                <w:sz w:val="24"/>
                <w:szCs w:val="24"/>
                <w:lang w:eastAsia="en-US"/>
              </w:rPr>
              <w:t>d</w:t>
            </w:r>
            <w:r w:rsidRPr="00E92C44">
              <w:rPr>
                <w:rStyle w:val="FontStyle11"/>
                <w:rFonts w:ascii="Times New Roman" w:hAnsi="Times New Roman" w:cs="Times New Roman"/>
                <w:sz w:val="24"/>
                <w:szCs w:val="24"/>
                <w:lang w:eastAsia="en-US"/>
              </w:rPr>
              <w:t>;</w:t>
            </w:r>
          </w:p>
          <w:p w:rsidR="00E92C44" w:rsidRPr="00E92C44" w:rsidRDefault="00E92C44" w:rsidP="00E92C44">
            <w:pPr>
              <w:pStyle w:val="Style1"/>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d</w:t>
            </w:r>
            <w:r w:rsidRPr="00E92C44">
              <w:rPr>
                <w:rStyle w:val="FontStyle11"/>
                <w:rFonts w:ascii="Times New Roman" w:hAnsi="Times New Roman" w:cs="Times New Roman"/>
                <w:sz w:val="24"/>
                <w:szCs w:val="24"/>
                <w:lang w:eastAsia="en-US"/>
              </w:rPr>
              <w:t xml:space="preserve"> – эффективная высота сечения;</w:t>
            </w:r>
          </w:p>
          <w:p w:rsidR="00E92C44" w:rsidRPr="00E92C44" w:rsidRDefault="00E92C44" w:rsidP="00E92C44">
            <w:pPr>
              <w:pStyle w:val="Style1"/>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z</w:t>
            </w:r>
            <w:r w:rsidRPr="00E92C44">
              <w:rPr>
                <w:rStyle w:val="FontStyle11"/>
                <w:rFonts w:ascii="Times New Roman" w:hAnsi="Times New Roman" w:cs="Times New Roman"/>
                <w:sz w:val="24"/>
                <w:szCs w:val="24"/>
                <w:lang w:eastAsia="en-US"/>
              </w:rPr>
              <w:t xml:space="preserve"> – внутреннее плечо силы; при определении анкеровки может быть, как правило, использовано приближенное значение </w:t>
            </w:r>
            <w:r w:rsidRPr="00E92C44">
              <w:rPr>
                <w:rStyle w:val="FontStyle11"/>
                <w:rFonts w:ascii="Times New Roman" w:hAnsi="Times New Roman" w:cs="Times New Roman"/>
                <w:i/>
                <w:sz w:val="24"/>
                <w:szCs w:val="24"/>
                <w:lang w:eastAsia="en-US"/>
              </w:rPr>
              <w:t>z</w:t>
            </w:r>
            <w:r w:rsidRPr="00E92C44">
              <w:rPr>
                <w:rStyle w:val="FontStyle11"/>
                <w:rFonts w:ascii="Times New Roman" w:hAnsi="Times New Roman" w:cs="Times New Roman"/>
                <w:sz w:val="24"/>
                <w:szCs w:val="24"/>
                <w:lang w:eastAsia="en-US"/>
              </w:rPr>
              <w:t xml:space="preserve"> = 0,9; </w:t>
            </w:r>
          </w:p>
          <w:p w:rsidR="00E92C44" w:rsidRPr="00E92C44" w:rsidRDefault="00E92C44" w:rsidP="00E92C44">
            <w:pPr>
              <w:pStyle w:val="Style2"/>
              <w:widowControl/>
              <w:jc w:val="both"/>
              <w:rPr>
                <w:rStyle w:val="FontStyle11"/>
                <w:rFonts w:ascii="Times New Roman" w:hAnsi="Times New Roman" w:cs="Times New Roman"/>
                <w:sz w:val="24"/>
                <w:szCs w:val="24"/>
                <w:lang w:eastAsia="en-US"/>
              </w:rPr>
            </w:pPr>
            <w:r w:rsidRPr="00E92C44">
              <w:rPr>
                <w:rStyle w:val="FontStyle11"/>
                <w:rFonts w:ascii="Times New Roman" w:hAnsi="Times New Roman" w:cs="Times New Roman"/>
                <w:i/>
                <w:sz w:val="24"/>
                <w:szCs w:val="24"/>
                <w:lang w:eastAsia="en-US"/>
              </w:rPr>
              <w:t>n</w:t>
            </w:r>
            <w:r w:rsidRPr="00E92C44">
              <w:rPr>
                <w:rStyle w:val="FontStyle11"/>
                <w:rFonts w:ascii="Times New Roman" w:hAnsi="Times New Roman" w:cs="Times New Roman"/>
                <w:sz w:val="24"/>
                <w:szCs w:val="24"/>
                <w:lang w:eastAsia="en-US"/>
              </w:rPr>
              <w:t xml:space="preserve"> – количество стержней (одного диаметра).</w:t>
            </w:r>
          </w:p>
        </w:tc>
      </w:tr>
    </w:tbl>
    <w:p w:rsidR="005F7159" w:rsidRPr="001A2710" w:rsidRDefault="005F7159" w:rsidP="005F7159">
      <w:pPr>
        <w:pStyle w:val="Style22"/>
        <w:widowControl/>
        <w:ind w:firstLine="567"/>
        <w:jc w:val="center"/>
        <w:rPr>
          <w:rStyle w:val="FontStyle245"/>
          <w:rFonts w:ascii="Times New Roman" w:hAnsi="Times New Roman" w:cs="Times New Roman"/>
          <w:sz w:val="24"/>
          <w:szCs w:val="24"/>
          <w:lang w:eastAsia="en-US"/>
        </w:rPr>
      </w:pPr>
    </w:p>
    <w:p w:rsidR="005F7159" w:rsidRPr="001A2710" w:rsidRDefault="00D67364" w:rsidP="00D67364">
      <w:pPr>
        <w:pStyle w:val="Style22"/>
        <w:widowControl/>
        <w:jc w:val="center"/>
        <w:rPr>
          <w:rStyle w:val="FontStyle245"/>
          <w:rFonts w:ascii="Times New Roman" w:hAnsi="Times New Roman" w:cs="Times New Roman"/>
          <w:sz w:val="24"/>
          <w:szCs w:val="24"/>
          <w:lang w:eastAsia="en-US"/>
        </w:rPr>
      </w:pPr>
      <w:r>
        <w:rPr>
          <w:rFonts w:ascii="Times New Roman" w:hAnsi="Times New Roman" w:cs="Times New Roman"/>
          <w:b/>
          <w:bCs/>
          <w:noProof/>
          <w:color w:val="000000"/>
        </w:rPr>
        <w:lastRenderedPageBreak/>
        <w:drawing>
          <wp:inline distT="0" distB="0" distL="0" distR="0">
            <wp:extent cx="5039995" cy="1609090"/>
            <wp:effectExtent l="19050" t="0" r="8255" b="0"/>
            <wp:docPr id="100" name="Рисунок 100" descr="C:\Users\Жулдыз\Desktop\СТ РК EN 12602\64_e_dr\b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Жулдыз\Desktop\СТ РК EN 12602\64_e_dr\b005.tif"/>
                    <pic:cNvPicPr>
                      <a:picLocks noChangeAspect="1" noChangeArrowheads="1"/>
                    </pic:cNvPicPr>
                  </pic:nvPicPr>
                  <pic:blipFill>
                    <a:blip r:embed="rId175" cstate="print"/>
                    <a:srcRect/>
                    <a:stretch>
                      <a:fillRect/>
                    </a:stretch>
                  </pic:blipFill>
                  <pic:spPr bwMode="auto">
                    <a:xfrm>
                      <a:off x="0" y="0"/>
                      <a:ext cx="5039995" cy="1609090"/>
                    </a:xfrm>
                    <a:prstGeom prst="rect">
                      <a:avLst/>
                    </a:prstGeom>
                    <a:noFill/>
                    <a:ln w="9525">
                      <a:noFill/>
                      <a:miter lim="800000"/>
                      <a:headEnd/>
                      <a:tailEnd/>
                    </a:ln>
                  </pic:spPr>
                </pic:pic>
              </a:graphicData>
            </a:graphic>
          </wp:inline>
        </w:drawing>
      </w:r>
    </w:p>
    <w:p w:rsidR="005F7159" w:rsidRDefault="005F7159" w:rsidP="005F7159">
      <w:pPr>
        <w:pStyle w:val="Default"/>
        <w:ind w:firstLine="567"/>
      </w:pPr>
    </w:p>
    <w:p w:rsidR="00D67364" w:rsidRPr="00D67364" w:rsidRDefault="00D67364" w:rsidP="00D67364">
      <w:pPr>
        <w:pStyle w:val="Default"/>
        <w:ind w:firstLine="567"/>
        <w:rPr>
          <w:b/>
          <w:bCs/>
          <w:color w:val="auto"/>
          <w:sz w:val="20"/>
          <w:szCs w:val="20"/>
        </w:rPr>
      </w:pPr>
      <w:r w:rsidRPr="00D67364">
        <w:rPr>
          <w:b/>
          <w:bCs/>
          <w:color w:val="auto"/>
          <w:sz w:val="20"/>
          <w:szCs w:val="20"/>
        </w:rPr>
        <w:t>Условные обозначения</w:t>
      </w:r>
    </w:p>
    <w:p w:rsidR="00D67364" w:rsidRPr="00D67364" w:rsidRDefault="00D67364" w:rsidP="00D67364">
      <w:pPr>
        <w:pStyle w:val="Default"/>
        <w:ind w:firstLine="567"/>
        <w:rPr>
          <w:sz w:val="20"/>
          <w:szCs w:val="20"/>
        </w:rPr>
      </w:pPr>
      <w:r w:rsidRPr="00D67364">
        <w:rPr>
          <w:sz w:val="20"/>
          <w:szCs w:val="20"/>
        </w:rPr>
        <w:t xml:space="preserve">1 </w:t>
      </w:r>
      <w:r>
        <w:rPr>
          <w:rStyle w:val="FontStyle243"/>
          <w:rFonts w:ascii="Times New Roman" w:hAnsi="Times New Roman" w:cs="Times New Roman"/>
          <w:sz w:val="20"/>
          <w:szCs w:val="20"/>
          <w:lang w:eastAsia="en-US"/>
        </w:rPr>
        <w:t>–</w:t>
      </w:r>
      <w:r w:rsidRPr="00B44FA7">
        <w:rPr>
          <w:rStyle w:val="FontStyle226"/>
          <w:rFonts w:ascii="Times New Roman" w:hAnsi="Times New Roman" w:cs="Times New Roman"/>
          <w:sz w:val="20"/>
          <w:szCs w:val="20"/>
          <w:lang w:eastAsia="en-US"/>
        </w:rPr>
        <w:t xml:space="preserve"> </w:t>
      </w:r>
      <w:r w:rsidRPr="00D67364">
        <w:rPr>
          <w:sz w:val="20"/>
          <w:szCs w:val="20"/>
        </w:rPr>
        <w:t>Рассмотренное сечение</w:t>
      </w:r>
    </w:p>
    <w:p w:rsidR="005F7159" w:rsidRPr="001A2710" w:rsidRDefault="005F7159" w:rsidP="005F7159">
      <w:pPr>
        <w:pStyle w:val="Style22"/>
        <w:widowControl/>
        <w:ind w:firstLine="567"/>
        <w:jc w:val="both"/>
        <w:rPr>
          <w:rStyle w:val="FontStyle245"/>
          <w:rFonts w:ascii="Times New Roman" w:hAnsi="Times New Roman" w:cs="Times New Roman"/>
          <w:sz w:val="24"/>
          <w:szCs w:val="24"/>
          <w:lang w:eastAsia="en-US"/>
        </w:rPr>
      </w:pPr>
    </w:p>
    <w:p w:rsidR="005F7159" w:rsidRPr="001A2710" w:rsidRDefault="005F7159" w:rsidP="007536D5">
      <w:pPr>
        <w:pStyle w:val="Style33"/>
        <w:widowControl/>
        <w:jc w:val="center"/>
        <w:rPr>
          <w:rStyle w:val="FontStyle245"/>
          <w:rFonts w:ascii="Times New Roman" w:hAnsi="Times New Roman" w:cs="Times New Roman"/>
          <w:sz w:val="24"/>
          <w:szCs w:val="24"/>
          <w:lang w:eastAsia="en-US"/>
        </w:rPr>
      </w:pPr>
      <w:bookmarkStart w:id="107" w:name="bookmark126"/>
      <w:r w:rsidRPr="001A2710">
        <w:rPr>
          <w:rStyle w:val="FontStyle245"/>
          <w:rFonts w:ascii="Times New Roman" w:hAnsi="Times New Roman" w:cs="Times New Roman"/>
          <w:sz w:val="24"/>
          <w:szCs w:val="24"/>
          <w:lang w:eastAsia="en-US"/>
        </w:rPr>
        <w:t xml:space="preserve">Рисунок В.5 – Огибающие эпюры для определения поперечного сечения с фактическим изгибающим моментом </w:t>
      </w:r>
      <w:r w:rsidRPr="001A2710">
        <w:rPr>
          <w:rStyle w:val="FontStyle245"/>
          <w:rFonts w:ascii="Times New Roman" w:hAnsi="Times New Roman" w:cs="Times New Roman"/>
          <w:i/>
          <w:sz w:val="24"/>
          <w:szCs w:val="24"/>
          <w:lang w:eastAsia="en-US"/>
        </w:rPr>
        <w:t>M</w:t>
      </w:r>
      <w:r w:rsidRPr="001A2710">
        <w:rPr>
          <w:rStyle w:val="FontStyle245"/>
          <w:rFonts w:ascii="Times New Roman" w:hAnsi="Times New Roman" w:cs="Times New Roman"/>
          <w:sz w:val="24"/>
          <w:szCs w:val="24"/>
          <w:vertAlign w:val="subscript"/>
          <w:lang w:eastAsia="en-US"/>
        </w:rPr>
        <w:t>da</w:t>
      </w:r>
    </w:p>
    <w:p w:rsidR="005F7159" w:rsidRPr="001A2710" w:rsidRDefault="005F7159" w:rsidP="005F7159">
      <w:pPr>
        <w:pStyle w:val="Style33"/>
        <w:widowControl/>
        <w:ind w:firstLine="567"/>
        <w:jc w:val="both"/>
        <w:rPr>
          <w:rStyle w:val="FontStyle244"/>
          <w:rFonts w:ascii="Times New Roman" w:hAnsi="Times New Roman" w:cs="Times New Roman"/>
          <w:sz w:val="24"/>
          <w:szCs w:val="24"/>
        </w:rPr>
      </w:pPr>
    </w:p>
    <w:p w:rsidR="005F7159" w:rsidRPr="001A2710" w:rsidRDefault="005F7159" w:rsidP="005F7159">
      <w:pPr>
        <w:pStyle w:val="Style33"/>
        <w:widowControl/>
        <w:ind w:firstLine="567"/>
        <w:jc w:val="both"/>
        <w:rPr>
          <w:rStyle w:val="FontStyle240"/>
          <w:rFonts w:ascii="Times New Roman" w:hAnsi="Times New Roman" w:cs="Times New Roman"/>
          <w:b w:val="0"/>
          <w:bCs w:val="0"/>
          <w:sz w:val="24"/>
          <w:szCs w:val="24"/>
        </w:rPr>
      </w:pPr>
      <w:proofErr w:type="gramStart"/>
      <w:r w:rsidRPr="001A2710">
        <w:rPr>
          <w:rStyle w:val="FontStyle244"/>
          <w:rFonts w:ascii="Times New Roman" w:hAnsi="Times New Roman" w:cs="Times New Roman"/>
          <w:sz w:val="24"/>
          <w:szCs w:val="24"/>
        </w:rPr>
        <w:t>(</w:t>
      </w:r>
      <w:bookmarkEnd w:id="107"/>
      <w:r w:rsidRPr="001A2710">
        <w:rPr>
          <w:rStyle w:val="FontStyle244"/>
          <w:rFonts w:ascii="Times New Roman" w:hAnsi="Times New Roman" w:cs="Times New Roman"/>
          <w:sz w:val="24"/>
          <w:szCs w:val="24"/>
        </w:rPr>
        <w:t xml:space="preserve">3) При помощи оценки соответствующего изгибающего момента и растягивающего усилия в продольных стержнях результаты испытаний могут распространяться на аналогичные компоненты при условии, что их бетонное покрытие и прочность на сжатие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равны или выше, количество продольных стержней и их диаметр равны или меньше, чем в испытываемых компонентах, а количество и диаметр поперечных стержней остаются неизменными.</w:t>
      </w:r>
      <w:bookmarkStart w:id="108" w:name="bookmark127"/>
      <w:proofErr w:type="gramEnd"/>
    </w:p>
    <w:p w:rsidR="005F7159" w:rsidRPr="001A2710" w:rsidRDefault="005F7159" w:rsidP="005F7159">
      <w:pPr>
        <w:pStyle w:val="Style53"/>
        <w:widowControl/>
        <w:ind w:firstLine="567"/>
        <w:jc w:val="both"/>
        <w:rPr>
          <w:rStyle w:val="FontStyle240"/>
          <w:rFonts w:ascii="Times New Roman" w:hAnsi="Times New Roman" w:cs="Times New Roman"/>
          <w:sz w:val="24"/>
          <w:szCs w:val="24"/>
          <w:lang w:eastAsia="en-US"/>
        </w:rPr>
      </w:pPr>
    </w:p>
    <w:p w:rsidR="005F7159" w:rsidRPr="001A2710" w:rsidRDefault="005F7159" w:rsidP="005F7159">
      <w:pPr>
        <w:pStyle w:val="Style53"/>
        <w:widowControl/>
        <w:ind w:firstLine="567"/>
        <w:jc w:val="both"/>
        <w:rPr>
          <w:rStyle w:val="FontStyle240"/>
          <w:rFonts w:ascii="Times New Roman" w:hAnsi="Times New Roman" w:cs="Times New Roman"/>
          <w:sz w:val="24"/>
          <w:szCs w:val="24"/>
          <w:lang w:eastAsia="en-US"/>
        </w:rPr>
      </w:pPr>
      <w:r w:rsidRPr="001A2710">
        <w:rPr>
          <w:rStyle w:val="FontStyle240"/>
          <w:rFonts w:ascii="Times New Roman" w:hAnsi="Times New Roman" w:cs="Times New Roman"/>
          <w:sz w:val="24"/>
          <w:szCs w:val="24"/>
          <w:lang w:eastAsia="en-US"/>
        </w:rPr>
        <w:t>B</w:t>
      </w:r>
      <w:bookmarkEnd w:id="108"/>
      <w:r w:rsidRPr="001A2710">
        <w:rPr>
          <w:rStyle w:val="FontStyle240"/>
          <w:rFonts w:ascii="Times New Roman" w:hAnsi="Times New Roman" w:cs="Times New Roman"/>
          <w:sz w:val="24"/>
          <w:szCs w:val="24"/>
          <w:lang w:eastAsia="en-US"/>
        </w:rPr>
        <w:t>.4 Предельные состояния по пригодности к эксплуатации</w:t>
      </w:r>
    </w:p>
    <w:p w:rsidR="007536D5" w:rsidRDefault="007536D5" w:rsidP="005F7159">
      <w:pPr>
        <w:pStyle w:val="Style53"/>
        <w:widowControl/>
        <w:ind w:firstLine="567"/>
        <w:jc w:val="both"/>
        <w:rPr>
          <w:rStyle w:val="FontStyle245"/>
          <w:rFonts w:ascii="Times New Roman" w:hAnsi="Times New Roman" w:cs="Times New Roman"/>
          <w:sz w:val="24"/>
          <w:szCs w:val="24"/>
          <w:lang w:eastAsia="en-US"/>
        </w:rPr>
      </w:pPr>
    </w:p>
    <w:p w:rsidR="005F7159" w:rsidRPr="001A2710" w:rsidRDefault="005F7159" w:rsidP="005F7159">
      <w:pPr>
        <w:pStyle w:val="Style53"/>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B.4.1 Ограничение ширины трещин</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Ширина трещин в конструкции с нагружением поперек ее плоскости в условиях эксплуатации при необходимости определяется с помощью испытания конструктивного образца согласно стандарту EN 1356.</w:t>
      </w:r>
    </w:p>
    <w:p w:rsidR="007536D5" w:rsidRDefault="007536D5" w:rsidP="005F7159">
      <w:pPr>
        <w:pStyle w:val="Style18"/>
        <w:widowControl/>
        <w:ind w:firstLine="567"/>
        <w:jc w:val="both"/>
        <w:rPr>
          <w:rStyle w:val="FontStyle245"/>
          <w:rFonts w:ascii="Times New Roman" w:hAnsi="Times New Roman" w:cs="Times New Roman"/>
          <w:sz w:val="24"/>
          <w:szCs w:val="24"/>
          <w:lang w:eastAsia="en-US"/>
        </w:rPr>
      </w:pPr>
      <w:bookmarkStart w:id="109" w:name="bookmark128"/>
    </w:p>
    <w:p w:rsidR="005F7159" w:rsidRPr="001A2710" w:rsidRDefault="005F7159" w:rsidP="005F7159">
      <w:pPr>
        <w:pStyle w:val="Style18"/>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w:t>
      </w:r>
      <w:bookmarkEnd w:id="109"/>
      <w:r w:rsidRPr="001A2710">
        <w:rPr>
          <w:rStyle w:val="FontStyle245"/>
          <w:rFonts w:ascii="Times New Roman" w:hAnsi="Times New Roman" w:cs="Times New Roman"/>
          <w:sz w:val="24"/>
          <w:szCs w:val="24"/>
          <w:lang w:eastAsia="en-US"/>
        </w:rPr>
        <w:t xml:space="preserve">.4.2 Деформации </w:t>
      </w:r>
    </w:p>
    <w:p w:rsidR="005F7159" w:rsidRPr="001A2710" w:rsidRDefault="005F7159" w:rsidP="005F7159">
      <w:pPr>
        <w:pStyle w:val="Style18"/>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B.4.2.1 Общие положения</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Величина деформации конструкции должна быть такой, чтобы в предельном состоянии по пригодности к эксплуатации она не ухудшала должное функционирование конструкции или ее внешний вид.</w:t>
      </w:r>
    </w:p>
    <w:p w:rsidR="005F7159" w:rsidRPr="001A2710" w:rsidRDefault="005F7159" w:rsidP="005F7159">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(2)Р При расчетах необходимо определить воздействие деформаций на связанные с ней смежные конструкции. </w:t>
      </w:r>
    </w:p>
    <w:p w:rsidR="007536D5" w:rsidRDefault="007536D5" w:rsidP="005F7159">
      <w:pPr>
        <w:pStyle w:val="Style139"/>
        <w:widowControl/>
        <w:ind w:firstLine="567"/>
        <w:jc w:val="both"/>
        <w:rPr>
          <w:rStyle w:val="FontStyle245"/>
          <w:rFonts w:ascii="Times New Roman" w:hAnsi="Times New Roman" w:cs="Times New Roman"/>
          <w:sz w:val="24"/>
          <w:szCs w:val="24"/>
          <w:lang w:eastAsia="en-US"/>
        </w:rPr>
      </w:pPr>
    </w:p>
    <w:p w:rsidR="005F7159" w:rsidRPr="001A2710" w:rsidRDefault="005F7159" w:rsidP="005F7159">
      <w:pPr>
        <w:pStyle w:val="Style139"/>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B.4.2.2 Мгновенные деформации</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Мгновенные деформации конструкций с нагружением поперек их плоскости в условиях эксплуатации при необходимости определяются с помощью испытания конструктивного образца согласно стандарту EN 1356.</w:t>
      </w:r>
    </w:p>
    <w:p w:rsidR="007536D5" w:rsidRDefault="007536D5" w:rsidP="005F7159">
      <w:pPr>
        <w:pStyle w:val="Style18"/>
        <w:widowControl/>
        <w:ind w:firstLine="567"/>
        <w:jc w:val="both"/>
        <w:rPr>
          <w:rStyle w:val="FontStyle245"/>
          <w:rFonts w:ascii="Times New Roman" w:hAnsi="Times New Roman" w:cs="Times New Roman"/>
          <w:sz w:val="24"/>
          <w:szCs w:val="24"/>
          <w:lang w:eastAsia="en-US"/>
        </w:rPr>
      </w:pPr>
    </w:p>
    <w:p w:rsidR="005F7159" w:rsidRPr="001A2710" w:rsidRDefault="005F7159" w:rsidP="005F7159">
      <w:pPr>
        <w:pStyle w:val="Style18"/>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B.4.2.3 Зависящие от времени деформации</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Зависящие от времени деформации рассчитываются согласно принципам, изложенным в разделе А.9.4.3, на основе результатов испытаний для мгновенных деформаций, проведенных по стандарту EN 1356.</w:t>
      </w:r>
    </w:p>
    <w:p w:rsidR="005F7159" w:rsidRPr="001A2710" w:rsidRDefault="005F7159" w:rsidP="005F7159">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При этом необходимо учитывать усадку и ползучесть согласно пунктам 4.2.10, 4.2.11 и 5.2.3.</w:t>
      </w:r>
    </w:p>
    <w:p w:rsidR="002A5B0B" w:rsidRPr="00196264" w:rsidRDefault="002A5B0B" w:rsidP="00196264">
      <w:pPr>
        <w:pStyle w:val="formattext"/>
        <w:shd w:val="clear" w:color="auto" w:fill="FFFFFF"/>
        <w:spacing w:before="0" w:beforeAutospacing="0" w:after="0" w:afterAutospacing="0" w:line="263" w:lineRule="atLeast"/>
        <w:ind w:firstLine="567"/>
        <w:jc w:val="both"/>
        <w:textAlignment w:val="baseline"/>
      </w:pPr>
    </w:p>
    <w:p w:rsidR="006C1E9D" w:rsidRPr="001A2710" w:rsidRDefault="006C1E9D" w:rsidP="006C1E9D">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 xml:space="preserve">Приложение </w:t>
      </w:r>
      <w:r w:rsidRPr="001A2710">
        <w:rPr>
          <w:rStyle w:val="FontStyle241"/>
          <w:rFonts w:ascii="Times New Roman" w:hAnsi="Times New Roman" w:cs="Times New Roman"/>
          <w:sz w:val="24"/>
          <w:szCs w:val="24"/>
          <w:lang w:val="en-US" w:eastAsia="en-US"/>
        </w:rPr>
        <w:t>C</w:t>
      </w:r>
    </w:p>
    <w:p w:rsidR="006C1E9D" w:rsidRPr="006C1E9D" w:rsidRDefault="006C1E9D" w:rsidP="006C1E9D">
      <w:pPr>
        <w:pStyle w:val="Style140"/>
        <w:widowControl/>
        <w:jc w:val="center"/>
        <w:rPr>
          <w:rStyle w:val="FontStyle285"/>
          <w:rFonts w:ascii="Times New Roman" w:hAnsi="Times New Roman" w:cs="Times New Roman"/>
          <w:i/>
          <w:sz w:val="24"/>
          <w:szCs w:val="24"/>
          <w:lang w:eastAsia="en-US"/>
        </w:rPr>
      </w:pPr>
      <w:r w:rsidRPr="006C1E9D">
        <w:rPr>
          <w:rStyle w:val="FontStyle285"/>
          <w:rFonts w:ascii="Times New Roman" w:hAnsi="Times New Roman" w:cs="Times New Roman"/>
          <w:i/>
          <w:sz w:val="24"/>
          <w:szCs w:val="24"/>
          <w:lang w:eastAsia="en-US"/>
        </w:rPr>
        <w:t>(обязательное)</w:t>
      </w:r>
    </w:p>
    <w:p w:rsidR="006C1E9D" w:rsidRPr="001A2710" w:rsidRDefault="006C1E9D" w:rsidP="006C1E9D">
      <w:pPr>
        <w:pStyle w:val="Style45"/>
        <w:widowControl/>
        <w:jc w:val="center"/>
        <w:rPr>
          <w:rStyle w:val="FontStyle241"/>
          <w:rFonts w:ascii="Times New Roman" w:hAnsi="Times New Roman" w:cs="Times New Roman"/>
          <w:sz w:val="24"/>
          <w:szCs w:val="24"/>
          <w:lang w:eastAsia="en-US"/>
        </w:rPr>
      </w:pPr>
      <w:bookmarkStart w:id="110" w:name="bookmark130"/>
    </w:p>
    <w:p w:rsidR="006C1E9D" w:rsidRPr="001A2710" w:rsidRDefault="006C1E9D" w:rsidP="006C1E9D">
      <w:pPr>
        <w:pStyle w:val="Style45"/>
        <w:widowControl/>
        <w:jc w:val="center"/>
        <w:rPr>
          <w:rStyle w:val="FontStyle243"/>
          <w:rFonts w:ascii="Times New Roman" w:hAnsi="Times New Roman" w:cs="Times New Roman"/>
          <w:b/>
          <w:bCs/>
          <w:sz w:val="24"/>
          <w:szCs w:val="24"/>
          <w:lang w:eastAsia="en-US"/>
        </w:rPr>
      </w:pPr>
      <w:r w:rsidRPr="001A2710">
        <w:rPr>
          <w:rStyle w:val="FontStyle241"/>
          <w:rFonts w:ascii="Times New Roman" w:hAnsi="Times New Roman" w:cs="Times New Roman"/>
          <w:sz w:val="24"/>
          <w:szCs w:val="24"/>
          <w:lang w:eastAsia="en-US"/>
        </w:rPr>
        <w:t xml:space="preserve">Расчет элементов и несущих конструкций из </w:t>
      </w:r>
      <w:r w:rsidR="00007DBE" w:rsidRPr="00007DBE">
        <w:rPr>
          <w:rStyle w:val="FontStyle241"/>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1"/>
          <w:rFonts w:ascii="Times New Roman" w:hAnsi="Times New Roman" w:cs="Times New Roman"/>
          <w:sz w:val="24"/>
          <w:szCs w:val="24"/>
          <w:lang w:eastAsia="en-US"/>
        </w:rPr>
        <w:t>бетона на случай пожара</w:t>
      </w:r>
    </w:p>
    <w:bookmarkEnd w:id="110"/>
    <w:p w:rsidR="006C1E9D" w:rsidRPr="001A2710" w:rsidRDefault="006C1E9D" w:rsidP="006C1E9D">
      <w:pPr>
        <w:pStyle w:val="Style45"/>
        <w:ind w:firstLine="567"/>
        <w:jc w:val="both"/>
        <w:rPr>
          <w:rFonts w:ascii="Times New Roman" w:hAnsi="Times New Roman" w:cs="Times New Roman"/>
          <w:color w:val="000000"/>
          <w:lang w:eastAsia="en-US"/>
        </w:rPr>
      </w:pPr>
    </w:p>
    <w:p w:rsidR="006C1E9D" w:rsidRPr="006C1E9D" w:rsidRDefault="006C1E9D" w:rsidP="006C1E9D">
      <w:pPr>
        <w:pStyle w:val="Style45"/>
        <w:ind w:firstLine="567"/>
        <w:jc w:val="both"/>
        <w:rPr>
          <w:rStyle w:val="FontStyle243"/>
          <w:rFonts w:ascii="Times New Roman" w:hAnsi="Times New Roman" w:cs="Times New Roman"/>
          <w:sz w:val="20"/>
          <w:szCs w:val="20"/>
          <w:lang w:eastAsia="en-US"/>
        </w:rPr>
      </w:pPr>
      <w:r w:rsidRPr="006C1E9D">
        <w:rPr>
          <w:rFonts w:ascii="Times New Roman" w:hAnsi="Times New Roman" w:cs="Times New Roman"/>
          <w:color w:val="000000"/>
          <w:sz w:val="20"/>
          <w:szCs w:val="20"/>
          <w:lang w:eastAsia="en-US"/>
        </w:rPr>
        <w:t>Примечание</w:t>
      </w:r>
      <w:r>
        <w:rPr>
          <w:rFonts w:ascii="Times New Roman" w:hAnsi="Times New Roman" w:cs="Times New Roman"/>
          <w:color w:val="000000"/>
          <w:sz w:val="20"/>
          <w:szCs w:val="20"/>
          <w:lang w:eastAsia="en-US"/>
        </w:rPr>
        <w:t xml:space="preserve"> –</w:t>
      </w:r>
      <w:r w:rsidRPr="006C1E9D">
        <w:rPr>
          <w:rFonts w:ascii="Times New Roman" w:hAnsi="Times New Roman" w:cs="Times New Roman"/>
          <w:color w:val="000000"/>
          <w:sz w:val="20"/>
          <w:szCs w:val="20"/>
          <w:lang w:eastAsia="en-US"/>
        </w:rPr>
        <w:t xml:space="preserve"> Расчет элементов и несущих конструкций на случай пожара основывается, насколько это возможно, на концепции стандарта EN 1992-1-2. Чтобы учесть специфические свойства материала или свойства </w:t>
      </w:r>
      <w:r w:rsidR="00007DBE" w:rsidRPr="00007DBE">
        <w:rPr>
          <w:sz w:val="20"/>
          <w:szCs w:val="20"/>
        </w:rPr>
        <w:t>ячеистого</w:t>
      </w:r>
      <w:r w:rsidR="00007DBE" w:rsidRPr="008C5CDC">
        <w:rPr>
          <w:rStyle w:val="FontStyle244"/>
          <w:rFonts w:ascii="Times New Roman" w:hAnsi="Times New Roman" w:cs="Times New Roman"/>
          <w:sz w:val="24"/>
          <w:szCs w:val="24"/>
          <w:lang w:eastAsia="en-US"/>
        </w:rPr>
        <w:t xml:space="preserve"> </w:t>
      </w:r>
      <w:r w:rsidRPr="006C1E9D">
        <w:rPr>
          <w:rFonts w:ascii="Times New Roman" w:hAnsi="Times New Roman" w:cs="Times New Roman"/>
          <w:color w:val="000000"/>
          <w:sz w:val="20"/>
          <w:szCs w:val="20"/>
          <w:lang w:eastAsia="en-US"/>
        </w:rPr>
        <w:t>бетона, в него были внесены некоторые изменения</w:t>
      </w:r>
      <w:r w:rsidRPr="006C1E9D">
        <w:rPr>
          <w:rStyle w:val="FontStyle243"/>
          <w:rFonts w:ascii="Times New Roman" w:hAnsi="Times New Roman" w:cs="Times New Roman"/>
          <w:sz w:val="20"/>
          <w:szCs w:val="20"/>
          <w:lang w:eastAsia="en-US"/>
        </w:rPr>
        <w:t>.</w:t>
      </w:r>
    </w:p>
    <w:p w:rsidR="006C1E9D" w:rsidRPr="00E25856" w:rsidRDefault="006C1E9D" w:rsidP="006C1E9D">
      <w:pPr>
        <w:pStyle w:val="Style53"/>
        <w:widowControl/>
        <w:ind w:firstLine="567"/>
        <w:jc w:val="both"/>
        <w:rPr>
          <w:rStyle w:val="FontStyle240"/>
          <w:rFonts w:ascii="Times New Roman" w:hAnsi="Times New Roman" w:cs="Times New Roman"/>
          <w:sz w:val="24"/>
          <w:szCs w:val="24"/>
          <w:lang w:eastAsia="en-US"/>
        </w:rPr>
      </w:pPr>
      <w:bookmarkStart w:id="111" w:name="bookmark131"/>
    </w:p>
    <w:p w:rsidR="006C1E9D" w:rsidRDefault="006C1E9D" w:rsidP="006C1E9D">
      <w:pPr>
        <w:pStyle w:val="Style53"/>
        <w:widowControl/>
        <w:ind w:firstLine="567"/>
        <w:jc w:val="both"/>
        <w:rPr>
          <w:rStyle w:val="FontStyle240"/>
          <w:rFonts w:ascii="Times New Roman" w:hAnsi="Times New Roman" w:cs="Times New Roman"/>
          <w:sz w:val="24"/>
          <w:szCs w:val="24"/>
          <w:lang w:eastAsia="en-US"/>
        </w:rPr>
      </w:pPr>
      <w:r w:rsidRPr="00E25856">
        <w:rPr>
          <w:rStyle w:val="FontStyle240"/>
          <w:rFonts w:ascii="Times New Roman" w:hAnsi="Times New Roman" w:cs="Times New Roman"/>
          <w:sz w:val="24"/>
          <w:szCs w:val="24"/>
          <w:lang w:eastAsia="en-US"/>
        </w:rPr>
        <w:t>C</w:t>
      </w:r>
      <w:bookmarkEnd w:id="111"/>
      <w:r w:rsidRPr="00E25856">
        <w:rPr>
          <w:rStyle w:val="FontStyle240"/>
          <w:rFonts w:ascii="Times New Roman" w:hAnsi="Times New Roman" w:cs="Times New Roman"/>
          <w:sz w:val="24"/>
          <w:szCs w:val="24"/>
          <w:lang w:eastAsia="en-US"/>
        </w:rPr>
        <w:t>.1 Общие положения</w:t>
      </w:r>
    </w:p>
    <w:p w:rsidR="00E25856" w:rsidRPr="00E25856" w:rsidRDefault="00E25856" w:rsidP="006C1E9D">
      <w:pPr>
        <w:pStyle w:val="Style53"/>
        <w:widowControl/>
        <w:ind w:firstLine="567"/>
        <w:jc w:val="both"/>
        <w:rPr>
          <w:rStyle w:val="FontStyle240"/>
          <w:rFonts w:ascii="Times New Roman" w:hAnsi="Times New Roman" w:cs="Times New Roman"/>
          <w:sz w:val="24"/>
          <w:szCs w:val="24"/>
          <w:lang w:eastAsia="en-US"/>
        </w:rPr>
      </w:pPr>
    </w:p>
    <w:p w:rsidR="006C1E9D" w:rsidRPr="00E25856" w:rsidRDefault="006C1E9D" w:rsidP="006C1E9D">
      <w:pPr>
        <w:pStyle w:val="Style53"/>
        <w:widowControl/>
        <w:ind w:firstLine="567"/>
        <w:jc w:val="both"/>
        <w:rPr>
          <w:rStyle w:val="FontStyle240"/>
          <w:rFonts w:ascii="Times New Roman" w:hAnsi="Times New Roman" w:cs="Times New Roman"/>
          <w:sz w:val="24"/>
          <w:szCs w:val="24"/>
          <w:lang w:eastAsia="en-US"/>
        </w:rPr>
      </w:pPr>
      <w:r w:rsidRPr="00E25856">
        <w:rPr>
          <w:rStyle w:val="FontStyle240"/>
          <w:rFonts w:ascii="Times New Roman" w:hAnsi="Times New Roman" w:cs="Times New Roman"/>
          <w:sz w:val="24"/>
          <w:szCs w:val="24"/>
          <w:lang w:eastAsia="en-US"/>
        </w:rPr>
        <w:t>C.1.1 Область применения</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(1)P Настоящее приложение устанавливает метод классификации элементов и несущих конструкций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бетона для особого варианта нагрузки – для воздействия пожара. В нем рассмотрены лишь отличия и дополнения по сравнению с расчетами при нормальной температуре.</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Настоящее приложение относится только к пассивным методам противопожарной защиты. Активные методы в нем не рассматриваются.</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w:t>
      </w:r>
      <w:proofErr w:type="gramStart"/>
      <w:r w:rsidRPr="001A2710">
        <w:rPr>
          <w:rStyle w:val="FontStyle244"/>
          <w:rFonts w:ascii="Times New Roman" w:hAnsi="Times New Roman" w:cs="Times New Roman"/>
          <w:sz w:val="24"/>
          <w:szCs w:val="24"/>
          <w:lang w:eastAsia="en-US"/>
        </w:rPr>
        <w:t>Р</w:t>
      </w:r>
      <w:proofErr w:type="gramEnd"/>
      <w:r w:rsidRPr="001A2710">
        <w:rPr>
          <w:rStyle w:val="FontStyle244"/>
          <w:rFonts w:ascii="Times New Roman" w:hAnsi="Times New Roman" w:cs="Times New Roman"/>
          <w:sz w:val="24"/>
          <w:szCs w:val="24"/>
          <w:lang w:eastAsia="en-US"/>
        </w:rPr>
        <w:t xml:space="preserve"> Настоящее приложение относится к несущим конструкциям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 xml:space="preserve">бетона, изготовленным из элементов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бетона, которые в случае пожара должны выполнять определенные задачи. К ним относятся:</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предотвращение преждевременного обрушения несущей конструкции (несущая функция);</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ограничение распространения пожара (огня, горячих газов, чрезмерно высокой температуры) за установленные пределы (функция ограничения пространства).</w:t>
      </w:r>
    </w:p>
    <w:p w:rsidR="006C1E9D"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(4)Р Настоящее  приложение содержит принципы и прикладные правила расчета несущих конструкций для реализации установленных требований к указанным выше задачам и уровню эксплуатационной пригодности.</w:t>
      </w:r>
    </w:p>
    <w:p w:rsidR="00E25856" w:rsidRPr="001A2710" w:rsidRDefault="00E25856" w:rsidP="006C1E9D">
      <w:pPr>
        <w:pStyle w:val="Style100"/>
        <w:widowControl/>
        <w:ind w:firstLine="567"/>
        <w:jc w:val="both"/>
        <w:rPr>
          <w:rStyle w:val="FontStyle244"/>
          <w:rFonts w:ascii="Times New Roman" w:hAnsi="Times New Roman" w:cs="Times New Roman"/>
          <w:sz w:val="24"/>
          <w:szCs w:val="24"/>
          <w:lang w:eastAsia="en-US"/>
        </w:rPr>
      </w:pPr>
    </w:p>
    <w:p w:rsidR="006C1E9D" w:rsidRPr="00E25856" w:rsidRDefault="006C1E9D" w:rsidP="006C1E9D">
      <w:pPr>
        <w:pStyle w:val="Style53"/>
        <w:widowControl/>
        <w:ind w:firstLine="567"/>
        <w:jc w:val="both"/>
        <w:rPr>
          <w:rStyle w:val="FontStyle240"/>
          <w:rFonts w:ascii="Times New Roman" w:hAnsi="Times New Roman" w:cs="Times New Roman"/>
          <w:sz w:val="24"/>
          <w:szCs w:val="24"/>
          <w:lang w:eastAsia="en-US"/>
        </w:rPr>
      </w:pPr>
      <w:bookmarkStart w:id="112" w:name="bookmark132"/>
      <w:r w:rsidRPr="00E25856">
        <w:rPr>
          <w:rStyle w:val="FontStyle240"/>
          <w:rFonts w:ascii="Times New Roman" w:hAnsi="Times New Roman" w:cs="Times New Roman"/>
          <w:sz w:val="24"/>
          <w:szCs w:val="24"/>
          <w:lang w:eastAsia="en-US"/>
        </w:rPr>
        <w:t>C</w:t>
      </w:r>
      <w:bookmarkEnd w:id="112"/>
      <w:r w:rsidRPr="00E25856">
        <w:rPr>
          <w:rStyle w:val="FontStyle240"/>
          <w:rFonts w:ascii="Times New Roman" w:hAnsi="Times New Roman" w:cs="Times New Roman"/>
          <w:sz w:val="24"/>
          <w:szCs w:val="24"/>
          <w:lang w:eastAsia="en-US"/>
        </w:rPr>
        <w:t>.1.2 Различия между принципами и прикладными правилами</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В зависимости от характера отдельных разделов различают понятия «принципы» и «прикладные правила».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Принципы содержат:</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общие положения и определения, подлежащие обязательному соблюдению, а также</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требования и расчетные модели, для которых нет разрешенных отклонений, если это не указано специально.</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(3)Р Принципы обозначены числом в скобках, за которым следует буква «Р».</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(4)Р Прикладные правила – общепризнанные правила, следующие принципам и выполняющие их требования. Допускается применение альтернативных правил расчетов, отличающихся от приведенных в данном приложении прикладных правил, если будет доказано, что альтернативные правила не противоречат соответствующим принципам и обладают, по меньшей мере, такой же надежностью.</w:t>
      </w:r>
    </w:p>
    <w:p w:rsidR="006C1E9D"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(5)Р В данном приложении прикладные правила обозначаются, как и в данном абзаце, числом в скобках.</w:t>
      </w:r>
    </w:p>
    <w:p w:rsidR="00E25856" w:rsidRPr="001A2710" w:rsidRDefault="00E25856" w:rsidP="006C1E9D">
      <w:pPr>
        <w:pStyle w:val="Style100"/>
        <w:widowControl/>
        <w:ind w:firstLine="567"/>
        <w:jc w:val="both"/>
        <w:rPr>
          <w:rStyle w:val="FontStyle244"/>
          <w:rFonts w:ascii="Times New Roman" w:hAnsi="Times New Roman" w:cs="Times New Roman"/>
          <w:sz w:val="24"/>
          <w:szCs w:val="24"/>
          <w:lang w:eastAsia="en-US"/>
        </w:rPr>
      </w:pPr>
    </w:p>
    <w:p w:rsidR="006C1E9D" w:rsidRPr="00E25856" w:rsidRDefault="006C1E9D" w:rsidP="006C1E9D">
      <w:pPr>
        <w:pStyle w:val="Style53"/>
        <w:widowControl/>
        <w:ind w:firstLine="567"/>
        <w:jc w:val="both"/>
        <w:rPr>
          <w:rStyle w:val="FontStyle240"/>
          <w:rFonts w:ascii="Times New Roman" w:hAnsi="Times New Roman" w:cs="Times New Roman"/>
          <w:sz w:val="24"/>
          <w:szCs w:val="24"/>
          <w:lang w:eastAsia="en-US"/>
        </w:rPr>
      </w:pPr>
      <w:bookmarkStart w:id="113" w:name="bookmark133"/>
      <w:r w:rsidRPr="00E25856">
        <w:rPr>
          <w:rStyle w:val="FontStyle240"/>
          <w:rFonts w:ascii="Times New Roman" w:hAnsi="Times New Roman" w:cs="Times New Roman"/>
          <w:sz w:val="24"/>
          <w:szCs w:val="24"/>
          <w:lang w:eastAsia="en-US"/>
        </w:rPr>
        <w:t>C</w:t>
      </w:r>
      <w:bookmarkEnd w:id="113"/>
      <w:r w:rsidRPr="00E25856">
        <w:rPr>
          <w:rStyle w:val="FontStyle240"/>
          <w:rFonts w:ascii="Times New Roman" w:hAnsi="Times New Roman" w:cs="Times New Roman"/>
          <w:sz w:val="24"/>
          <w:szCs w:val="24"/>
          <w:lang w:eastAsia="en-US"/>
        </w:rPr>
        <w:t>.1.3 Термины и определения</w:t>
      </w:r>
    </w:p>
    <w:p w:rsidR="006C1E9D" w:rsidRDefault="006C1E9D" w:rsidP="006C1E9D">
      <w:pPr>
        <w:pStyle w:val="Style54"/>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Для применения настоящего приложения действуют следующие термины</w:t>
      </w:r>
      <w:r w:rsidR="00E25856">
        <w:rPr>
          <w:rStyle w:val="FontStyle244"/>
          <w:rFonts w:ascii="Times New Roman" w:hAnsi="Times New Roman" w:cs="Times New Roman"/>
          <w:sz w:val="24"/>
          <w:szCs w:val="24"/>
          <w:lang w:eastAsia="en-US"/>
        </w:rPr>
        <w:t xml:space="preserve"> и определения.</w:t>
      </w:r>
    </w:p>
    <w:p w:rsidR="00E25856" w:rsidRDefault="00E25856" w:rsidP="006C1E9D">
      <w:pPr>
        <w:pStyle w:val="Style54"/>
        <w:widowControl/>
        <w:ind w:firstLine="567"/>
        <w:jc w:val="both"/>
        <w:rPr>
          <w:rStyle w:val="FontStyle244"/>
          <w:rFonts w:ascii="Times New Roman" w:hAnsi="Times New Roman" w:cs="Times New Roman"/>
          <w:sz w:val="24"/>
          <w:szCs w:val="24"/>
          <w:lang w:eastAsia="en-US"/>
        </w:rPr>
      </w:pPr>
    </w:p>
    <w:p w:rsidR="006C1E9D" w:rsidRDefault="006C1E9D" w:rsidP="00E25856">
      <w:pPr>
        <w:pStyle w:val="Style54"/>
        <w:widowControl/>
        <w:ind w:firstLine="567"/>
        <w:jc w:val="both"/>
        <w:rPr>
          <w:rStyle w:val="FontStyle244"/>
          <w:rFonts w:ascii="Times New Roman" w:hAnsi="Times New Roman" w:cs="Times New Roman"/>
          <w:sz w:val="24"/>
          <w:szCs w:val="24"/>
          <w:lang w:eastAsia="en-US"/>
        </w:rPr>
      </w:pPr>
      <w:r w:rsidRPr="00E25856">
        <w:rPr>
          <w:rStyle w:val="FontStyle245"/>
          <w:rFonts w:ascii="Times New Roman" w:hAnsi="Times New Roman" w:cs="Times New Roman"/>
          <w:sz w:val="24"/>
          <w:szCs w:val="24"/>
          <w:lang w:val="en-US" w:eastAsia="en-US"/>
        </w:rPr>
        <w:lastRenderedPageBreak/>
        <w:t>C</w:t>
      </w:r>
      <w:r w:rsidRPr="00E25856">
        <w:rPr>
          <w:rStyle w:val="FontStyle245"/>
          <w:rFonts w:ascii="Times New Roman" w:hAnsi="Times New Roman" w:cs="Times New Roman"/>
          <w:sz w:val="24"/>
          <w:szCs w:val="24"/>
          <w:lang w:eastAsia="en-US"/>
        </w:rPr>
        <w:t>.1.3.1</w:t>
      </w:r>
      <w:r w:rsidR="00E25856" w:rsidRPr="00E25856">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Критическая</w:t>
      </w:r>
      <w:r w:rsidRPr="00E25856">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температура</w:t>
      </w:r>
      <w:r w:rsidRPr="00E25856">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арматуры</w:t>
      </w:r>
      <w:r w:rsidR="00E25856" w:rsidRPr="00E25856">
        <w:rPr>
          <w:rStyle w:val="FontStyle245"/>
          <w:rFonts w:ascii="Times New Roman" w:hAnsi="Times New Roman" w:cs="Times New Roman"/>
          <w:sz w:val="24"/>
          <w:szCs w:val="24"/>
          <w:lang w:eastAsia="en-US"/>
        </w:rPr>
        <w:t xml:space="preserve"> </w:t>
      </w:r>
      <w:r w:rsidR="00E25856" w:rsidRPr="00E25856">
        <w:rPr>
          <w:rStyle w:val="FontStyle245"/>
          <w:rFonts w:ascii="Times New Roman" w:hAnsi="Times New Roman" w:cs="Times New Roman"/>
          <w:b w:val="0"/>
          <w:sz w:val="24"/>
          <w:szCs w:val="24"/>
          <w:lang w:eastAsia="en-US"/>
        </w:rPr>
        <w:t>(</w:t>
      </w:r>
      <w:r w:rsidR="00E25856" w:rsidRPr="00E25856">
        <w:rPr>
          <w:rFonts w:ascii="Times New Roman" w:hAnsi="Times New Roman" w:cs="Times New Roman"/>
          <w:lang w:val="en-US"/>
        </w:rPr>
        <w:t>critical</w:t>
      </w:r>
      <w:r w:rsidR="00E25856" w:rsidRPr="00E25856">
        <w:rPr>
          <w:rFonts w:ascii="Times New Roman" w:hAnsi="Times New Roman" w:cs="Times New Roman"/>
        </w:rPr>
        <w:t xml:space="preserve"> </w:t>
      </w:r>
      <w:r w:rsidR="00E25856" w:rsidRPr="00E25856">
        <w:rPr>
          <w:rFonts w:ascii="Times New Roman" w:hAnsi="Times New Roman" w:cs="Times New Roman"/>
          <w:lang w:val="en-US"/>
        </w:rPr>
        <w:t>temperature</w:t>
      </w:r>
      <w:r w:rsidR="00E25856" w:rsidRPr="00E25856">
        <w:rPr>
          <w:rFonts w:ascii="Times New Roman" w:hAnsi="Times New Roman" w:cs="Times New Roman"/>
        </w:rPr>
        <w:t xml:space="preserve"> </w:t>
      </w:r>
      <w:r w:rsidR="00E25856" w:rsidRPr="00E25856">
        <w:rPr>
          <w:rFonts w:ascii="Times New Roman" w:hAnsi="Times New Roman" w:cs="Times New Roman"/>
          <w:lang w:val="en-US"/>
        </w:rPr>
        <w:t>of</w:t>
      </w:r>
      <w:r w:rsidR="00E25856" w:rsidRPr="00E25856">
        <w:rPr>
          <w:rFonts w:ascii="Times New Roman" w:hAnsi="Times New Roman" w:cs="Times New Roman"/>
        </w:rPr>
        <w:t xml:space="preserve"> </w:t>
      </w:r>
      <w:r w:rsidR="00E25856" w:rsidRPr="00E25856">
        <w:rPr>
          <w:rFonts w:ascii="Times New Roman" w:hAnsi="Times New Roman" w:cs="Times New Roman"/>
          <w:lang w:val="en-US"/>
        </w:rPr>
        <w:t>reinforcement</w:t>
      </w:r>
      <w:r w:rsidR="00E25856" w:rsidRPr="00E25856">
        <w:rPr>
          <w:rFonts w:ascii="Times New Roman" w:hAnsi="Times New Roman" w:cs="Times New Roman"/>
        </w:rPr>
        <w:t>):</w:t>
      </w:r>
      <w:r w:rsidR="00E25856">
        <w:rPr>
          <w:b/>
        </w:rPr>
        <w:t xml:space="preserve"> </w:t>
      </w:r>
      <w:r w:rsidRPr="001A2710">
        <w:rPr>
          <w:rStyle w:val="FontStyle244"/>
          <w:rFonts w:ascii="Times New Roman" w:hAnsi="Times New Roman" w:cs="Times New Roman"/>
          <w:sz w:val="24"/>
          <w:szCs w:val="24"/>
          <w:lang w:eastAsia="en-US"/>
        </w:rPr>
        <w:t>Температура, при которой следует ожидать отказа арматуры при заданной величине нагрузки</w:t>
      </w:r>
      <w:r w:rsidR="003E329F">
        <w:rPr>
          <w:rStyle w:val="FontStyle244"/>
          <w:rFonts w:ascii="Times New Roman" w:hAnsi="Times New Roman" w:cs="Times New Roman"/>
          <w:sz w:val="24"/>
          <w:szCs w:val="24"/>
          <w:lang w:eastAsia="en-US"/>
        </w:rPr>
        <w:t>.</w:t>
      </w:r>
    </w:p>
    <w:p w:rsidR="003E329F" w:rsidRPr="001A2710" w:rsidRDefault="003E329F" w:rsidP="00E25856">
      <w:pPr>
        <w:pStyle w:val="Style54"/>
        <w:widowControl/>
        <w:ind w:firstLine="567"/>
        <w:jc w:val="both"/>
        <w:rPr>
          <w:rStyle w:val="FontStyle244"/>
          <w:rFonts w:ascii="Times New Roman" w:hAnsi="Times New Roman" w:cs="Times New Roman"/>
          <w:sz w:val="24"/>
          <w:szCs w:val="24"/>
          <w:lang w:eastAsia="en-US"/>
        </w:rPr>
      </w:pPr>
    </w:p>
    <w:p w:rsidR="006C1E9D" w:rsidRDefault="006C1E9D" w:rsidP="006C1E9D">
      <w:pPr>
        <w:pStyle w:val="Style22"/>
        <w:widowControl/>
        <w:ind w:firstLine="567"/>
        <w:jc w:val="both"/>
        <w:rPr>
          <w:rStyle w:val="FontStyle239"/>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C.1.3.2</w:t>
      </w:r>
      <w:r w:rsidR="008C6A81">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Расчетный пожар</w:t>
      </w:r>
      <w:r w:rsidR="008C6A81">
        <w:rPr>
          <w:rStyle w:val="FontStyle245"/>
          <w:rFonts w:ascii="Times New Roman" w:hAnsi="Times New Roman" w:cs="Times New Roman"/>
          <w:sz w:val="24"/>
          <w:szCs w:val="24"/>
          <w:lang w:eastAsia="en-US"/>
        </w:rPr>
        <w:t xml:space="preserve"> </w:t>
      </w:r>
      <w:r w:rsidR="008C6A81">
        <w:rPr>
          <w:rStyle w:val="FontStyle245"/>
          <w:rFonts w:ascii="Times New Roman" w:hAnsi="Times New Roman" w:cs="Times New Roman"/>
          <w:b w:val="0"/>
          <w:sz w:val="24"/>
          <w:szCs w:val="24"/>
          <w:lang w:eastAsia="en-US"/>
        </w:rPr>
        <w:t>(</w:t>
      </w:r>
      <w:r w:rsidR="008C6A81" w:rsidRPr="008C6A81">
        <w:rPr>
          <w:rFonts w:ascii="Times New Roman" w:hAnsi="Times New Roman" w:cs="Times New Roman"/>
        </w:rPr>
        <w:t>design fire):</w:t>
      </w:r>
      <w:r w:rsidR="008C6A81" w:rsidRPr="008C6A81">
        <w:t xml:space="preserve"> </w:t>
      </w:r>
      <w:r w:rsidRPr="008C6A81">
        <w:rPr>
          <w:rStyle w:val="FontStyle239"/>
          <w:rFonts w:ascii="Times New Roman" w:hAnsi="Times New Roman" w:cs="Times New Roman"/>
          <w:sz w:val="24"/>
          <w:szCs w:val="24"/>
          <w:lang w:eastAsia="en-US"/>
        </w:rPr>
        <w:t>Развитие пожара, установленное для расчетных целей</w:t>
      </w:r>
      <w:r w:rsidR="008C6A81" w:rsidRPr="008C6A81">
        <w:rPr>
          <w:rStyle w:val="FontStyle239"/>
          <w:rFonts w:ascii="Times New Roman" w:hAnsi="Times New Roman" w:cs="Times New Roman"/>
          <w:sz w:val="24"/>
          <w:szCs w:val="24"/>
          <w:lang w:eastAsia="en-US"/>
        </w:rPr>
        <w:t>.</w:t>
      </w:r>
    </w:p>
    <w:p w:rsidR="008C6A81" w:rsidRPr="00E4139E" w:rsidRDefault="008C6A81" w:rsidP="006C1E9D">
      <w:pPr>
        <w:pStyle w:val="Style22"/>
        <w:widowControl/>
        <w:ind w:firstLine="567"/>
        <w:jc w:val="both"/>
        <w:rPr>
          <w:rStyle w:val="FontStyle239"/>
          <w:rFonts w:ascii="Times New Roman" w:hAnsi="Times New Roman" w:cs="Times New Roman"/>
          <w:sz w:val="24"/>
          <w:szCs w:val="24"/>
          <w:lang w:eastAsia="en-US"/>
        </w:rPr>
      </w:pPr>
    </w:p>
    <w:p w:rsidR="006C1E9D" w:rsidRDefault="006C1E9D" w:rsidP="006C1E9D">
      <w:pPr>
        <w:pStyle w:val="Style22"/>
        <w:widowControl/>
        <w:ind w:firstLine="567"/>
        <w:jc w:val="both"/>
        <w:rPr>
          <w:rStyle w:val="FontStyle239"/>
          <w:rFonts w:ascii="Times New Roman" w:hAnsi="Times New Roman" w:cs="Times New Roman"/>
          <w:sz w:val="24"/>
          <w:szCs w:val="24"/>
          <w:lang w:eastAsia="en-US"/>
        </w:rPr>
      </w:pPr>
      <w:r w:rsidRPr="008C6A81">
        <w:rPr>
          <w:rStyle w:val="FontStyle245"/>
          <w:rFonts w:ascii="Times New Roman" w:hAnsi="Times New Roman" w:cs="Times New Roman"/>
          <w:sz w:val="24"/>
          <w:szCs w:val="24"/>
          <w:lang w:val="en-US" w:eastAsia="en-US"/>
        </w:rPr>
        <w:t>C</w:t>
      </w:r>
      <w:r w:rsidRPr="003233F2">
        <w:rPr>
          <w:rStyle w:val="FontStyle245"/>
          <w:rFonts w:ascii="Times New Roman" w:hAnsi="Times New Roman" w:cs="Times New Roman"/>
          <w:sz w:val="24"/>
          <w:szCs w:val="24"/>
          <w:lang w:eastAsia="en-US"/>
        </w:rPr>
        <w:t>.1.3.3</w:t>
      </w:r>
      <w:r w:rsidR="008C6A81" w:rsidRPr="003233F2">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Участок</w:t>
      </w:r>
      <w:r w:rsidRPr="003233F2">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пожара</w:t>
      </w:r>
      <w:r w:rsidR="008C6A81" w:rsidRPr="003233F2">
        <w:rPr>
          <w:rStyle w:val="FontStyle245"/>
          <w:rFonts w:ascii="Times New Roman" w:hAnsi="Times New Roman" w:cs="Times New Roman"/>
          <w:sz w:val="24"/>
          <w:szCs w:val="24"/>
          <w:lang w:eastAsia="en-US"/>
        </w:rPr>
        <w:t xml:space="preserve"> </w:t>
      </w:r>
      <w:r w:rsidR="008C6A81" w:rsidRPr="003233F2">
        <w:rPr>
          <w:rStyle w:val="FontStyle245"/>
          <w:rFonts w:ascii="Times New Roman" w:hAnsi="Times New Roman" w:cs="Times New Roman"/>
          <w:b w:val="0"/>
          <w:sz w:val="24"/>
          <w:szCs w:val="24"/>
          <w:lang w:eastAsia="en-US"/>
        </w:rPr>
        <w:t>(</w:t>
      </w:r>
      <w:r w:rsidR="008C6A81" w:rsidRPr="008C6A81">
        <w:rPr>
          <w:rFonts w:ascii="Times New Roman" w:hAnsi="Times New Roman" w:cs="Times New Roman"/>
          <w:lang w:val="en-US"/>
        </w:rPr>
        <w:t>fire</w:t>
      </w:r>
      <w:r w:rsidR="008C6A81" w:rsidRPr="003233F2">
        <w:rPr>
          <w:rFonts w:ascii="Times New Roman" w:hAnsi="Times New Roman" w:cs="Times New Roman"/>
        </w:rPr>
        <w:t xml:space="preserve"> </w:t>
      </w:r>
      <w:r w:rsidR="008C6A81" w:rsidRPr="008C6A81">
        <w:rPr>
          <w:rFonts w:ascii="Times New Roman" w:hAnsi="Times New Roman" w:cs="Times New Roman"/>
          <w:lang w:val="en-US"/>
        </w:rPr>
        <w:t>compartment</w:t>
      </w:r>
      <w:r w:rsidR="008C6A81" w:rsidRPr="003233F2">
        <w:rPr>
          <w:rFonts w:ascii="Times New Roman" w:hAnsi="Times New Roman" w:cs="Times New Roman"/>
        </w:rPr>
        <w:t xml:space="preserve">): </w:t>
      </w:r>
      <w:r w:rsidRPr="003233F2">
        <w:rPr>
          <w:rStyle w:val="FontStyle239"/>
          <w:rFonts w:ascii="Times New Roman" w:hAnsi="Times New Roman" w:cs="Times New Roman"/>
          <w:sz w:val="24"/>
          <w:szCs w:val="24"/>
          <w:lang w:eastAsia="en-US"/>
        </w:rPr>
        <w:t>Пространство внутри здания, охватывающее один или несколько этажей и ограниченное разделительными строительными элементами так, чтобы препятствовать распространению пожара из участка пожара за соответствующий период воздействия пожара</w:t>
      </w:r>
      <w:r w:rsidR="003233F2">
        <w:rPr>
          <w:rStyle w:val="FontStyle239"/>
          <w:rFonts w:ascii="Times New Roman" w:hAnsi="Times New Roman" w:cs="Times New Roman"/>
          <w:sz w:val="24"/>
          <w:szCs w:val="24"/>
          <w:lang w:eastAsia="en-US"/>
        </w:rPr>
        <w:t>.</w:t>
      </w:r>
    </w:p>
    <w:p w:rsidR="003233F2" w:rsidRPr="003233F2" w:rsidRDefault="003233F2" w:rsidP="006C1E9D">
      <w:pPr>
        <w:pStyle w:val="Style22"/>
        <w:widowControl/>
        <w:ind w:firstLine="567"/>
        <w:jc w:val="both"/>
        <w:rPr>
          <w:rStyle w:val="FontStyle239"/>
          <w:rFonts w:ascii="Times New Roman" w:hAnsi="Times New Roman" w:cs="Times New Roman"/>
          <w:sz w:val="24"/>
          <w:szCs w:val="24"/>
          <w:lang w:eastAsia="en-US"/>
        </w:rPr>
      </w:pPr>
    </w:p>
    <w:p w:rsidR="006C1E9D" w:rsidRDefault="006C1E9D" w:rsidP="006C1E9D">
      <w:pPr>
        <w:pStyle w:val="Style22"/>
        <w:widowControl/>
        <w:ind w:firstLine="567"/>
        <w:jc w:val="both"/>
        <w:rPr>
          <w:rStyle w:val="FontStyle239"/>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C.1.3.4</w:t>
      </w:r>
      <w:r w:rsidR="000B58B2">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Огнестойкость</w:t>
      </w:r>
      <w:r w:rsidR="00413552">
        <w:rPr>
          <w:rStyle w:val="FontStyle245"/>
          <w:rFonts w:ascii="Times New Roman" w:hAnsi="Times New Roman" w:cs="Times New Roman"/>
          <w:sz w:val="24"/>
          <w:szCs w:val="24"/>
          <w:lang w:eastAsia="en-US"/>
        </w:rPr>
        <w:t xml:space="preserve"> </w:t>
      </w:r>
      <w:r w:rsidR="00413552">
        <w:rPr>
          <w:rStyle w:val="FontStyle245"/>
          <w:rFonts w:ascii="Times New Roman" w:hAnsi="Times New Roman" w:cs="Times New Roman"/>
          <w:b w:val="0"/>
          <w:sz w:val="24"/>
          <w:szCs w:val="24"/>
          <w:lang w:eastAsia="en-US"/>
        </w:rPr>
        <w:t>(</w:t>
      </w:r>
      <w:r w:rsidR="00413552" w:rsidRPr="00413552">
        <w:rPr>
          <w:rFonts w:ascii="Times New Roman" w:hAnsi="Times New Roman" w:cs="Times New Roman"/>
        </w:rPr>
        <w:t xml:space="preserve">fire resistance): </w:t>
      </w:r>
      <w:r w:rsidRPr="003233F2">
        <w:rPr>
          <w:rStyle w:val="FontStyle239"/>
          <w:rFonts w:ascii="Times New Roman" w:hAnsi="Times New Roman" w:cs="Times New Roman"/>
          <w:sz w:val="24"/>
          <w:szCs w:val="24"/>
          <w:lang w:eastAsia="en-US"/>
        </w:rPr>
        <w:t>Способность несущей конструкции или ее части или части строительного элемента выполнять требуемые задачи (несущую функцию и/или функцию ограничения пространства) при заданном воздействии пожара в течение заданного времени</w:t>
      </w:r>
      <w:r w:rsidR="000F0A5F">
        <w:rPr>
          <w:rStyle w:val="FontStyle239"/>
          <w:rFonts w:ascii="Times New Roman" w:hAnsi="Times New Roman" w:cs="Times New Roman"/>
          <w:sz w:val="24"/>
          <w:szCs w:val="24"/>
          <w:lang w:eastAsia="en-US"/>
        </w:rPr>
        <w:t>.</w:t>
      </w:r>
    </w:p>
    <w:p w:rsidR="000F0A5F" w:rsidRPr="003233F2" w:rsidRDefault="000F0A5F" w:rsidP="006C1E9D">
      <w:pPr>
        <w:pStyle w:val="Style22"/>
        <w:widowControl/>
        <w:ind w:firstLine="567"/>
        <w:jc w:val="both"/>
        <w:rPr>
          <w:rStyle w:val="FontStyle239"/>
          <w:rFonts w:ascii="Times New Roman" w:hAnsi="Times New Roman" w:cs="Times New Roman"/>
          <w:sz w:val="24"/>
          <w:szCs w:val="24"/>
          <w:lang w:eastAsia="en-US"/>
        </w:rPr>
      </w:pPr>
    </w:p>
    <w:p w:rsidR="006C1E9D" w:rsidRDefault="006C1E9D" w:rsidP="006C1E9D">
      <w:pPr>
        <w:pStyle w:val="Style22"/>
        <w:widowControl/>
        <w:ind w:firstLine="567"/>
        <w:jc w:val="both"/>
        <w:rPr>
          <w:rStyle w:val="FontStyle239"/>
          <w:rFonts w:ascii="Times New Roman" w:hAnsi="Times New Roman" w:cs="Times New Roman"/>
          <w:sz w:val="24"/>
          <w:szCs w:val="24"/>
          <w:lang w:eastAsia="en-US"/>
        </w:rPr>
      </w:pPr>
      <w:r w:rsidRPr="00335FD5">
        <w:rPr>
          <w:rStyle w:val="FontStyle245"/>
          <w:rFonts w:ascii="Times New Roman" w:hAnsi="Times New Roman" w:cs="Times New Roman"/>
          <w:sz w:val="24"/>
          <w:szCs w:val="24"/>
          <w:lang w:val="en-US" w:eastAsia="en-US"/>
        </w:rPr>
        <w:t>C</w:t>
      </w:r>
      <w:r w:rsidRPr="00335FD5">
        <w:rPr>
          <w:rStyle w:val="FontStyle245"/>
          <w:rFonts w:ascii="Times New Roman" w:hAnsi="Times New Roman" w:cs="Times New Roman"/>
          <w:sz w:val="24"/>
          <w:szCs w:val="24"/>
          <w:lang w:eastAsia="en-US"/>
        </w:rPr>
        <w:t>.1.3.5</w:t>
      </w:r>
      <w:r w:rsidR="00335FD5" w:rsidRPr="00335FD5">
        <w:rPr>
          <w:rStyle w:val="FontStyle245"/>
          <w:rFonts w:ascii="Times New Roman" w:hAnsi="Times New Roman" w:cs="Times New Roman"/>
          <w:sz w:val="24"/>
          <w:szCs w:val="24"/>
          <w:lang w:eastAsia="en-US"/>
        </w:rPr>
        <w:t xml:space="preserve"> </w:t>
      </w:r>
      <w:r w:rsidRPr="003233F2">
        <w:rPr>
          <w:rStyle w:val="FontStyle245"/>
          <w:rFonts w:ascii="Times New Roman" w:hAnsi="Times New Roman" w:cs="Times New Roman"/>
          <w:sz w:val="24"/>
          <w:szCs w:val="24"/>
          <w:lang w:eastAsia="en-US"/>
        </w:rPr>
        <w:t>Несущая</w:t>
      </w:r>
      <w:r w:rsidRPr="00335FD5">
        <w:rPr>
          <w:rStyle w:val="FontStyle245"/>
          <w:rFonts w:ascii="Times New Roman" w:hAnsi="Times New Roman" w:cs="Times New Roman"/>
          <w:sz w:val="24"/>
          <w:szCs w:val="24"/>
          <w:lang w:eastAsia="en-US"/>
        </w:rPr>
        <w:t xml:space="preserve"> </w:t>
      </w:r>
      <w:r w:rsidRPr="003233F2">
        <w:rPr>
          <w:rStyle w:val="FontStyle245"/>
          <w:rFonts w:ascii="Times New Roman" w:hAnsi="Times New Roman" w:cs="Times New Roman"/>
          <w:sz w:val="24"/>
          <w:szCs w:val="24"/>
          <w:lang w:eastAsia="en-US"/>
        </w:rPr>
        <w:t>функция</w:t>
      </w:r>
      <w:r w:rsidRPr="00335FD5">
        <w:rPr>
          <w:rStyle w:val="FontStyle245"/>
          <w:rFonts w:ascii="Times New Roman" w:hAnsi="Times New Roman" w:cs="Times New Roman"/>
          <w:sz w:val="24"/>
          <w:szCs w:val="24"/>
          <w:lang w:eastAsia="en-US"/>
        </w:rPr>
        <w:t xml:space="preserve"> (</w:t>
      </w:r>
      <w:r w:rsidRPr="00335FD5">
        <w:rPr>
          <w:rStyle w:val="FontStyle245"/>
          <w:rFonts w:ascii="Times New Roman" w:hAnsi="Times New Roman" w:cs="Times New Roman"/>
          <w:sz w:val="24"/>
          <w:szCs w:val="24"/>
          <w:lang w:val="en-US" w:eastAsia="en-US"/>
        </w:rPr>
        <w:t>R</w:t>
      </w:r>
      <w:r w:rsidRPr="00335FD5">
        <w:rPr>
          <w:rStyle w:val="FontStyle245"/>
          <w:rFonts w:ascii="Times New Roman" w:hAnsi="Times New Roman" w:cs="Times New Roman"/>
          <w:sz w:val="24"/>
          <w:szCs w:val="24"/>
          <w:lang w:eastAsia="en-US"/>
        </w:rPr>
        <w:t>)</w:t>
      </w:r>
      <w:r w:rsidR="00335FD5" w:rsidRPr="00335FD5">
        <w:rPr>
          <w:rStyle w:val="FontStyle245"/>
          <w:rFonts w:ascii="Times New Roman" w:hAnsi="Times New Roman" w:cs="Times New Roman"/>
          <w:sz w:val="24"/>
          <w:szCs w:val="24"/>
          <w:lang w:eastAsia="en-US"/>
        </w:rPr>
        <w:t xml:space="preserve"> </w:t>
      </w:r>
      <w:r w:rsidR="00335FD5" w:rsidRPr="00335FD5">
        <w:rPr>
          <w:rStyle w:val="FontStyle245"/>
          <w:rFonts w:ascii="Times New Roman" w:hAnsi="Times New Roman" w:cs="Times New Roman"/>
          <w:b w:val="0"/>
          <w:sz w:val="24"/>
          <w:szCs w:val="24"/>
          <w:lang w:eastAsia="en-US"/>
        </w:rPr>
        <w:t>(</w:t>
      </w:r>
      <w:r w:rsidR="00335FD5" w:rsidRPr="00335FD5">
        <w:rPr>
          <w:rFonts w:ascii="Times New Roman" w:hAnsi="Times New Roman" w:cs="Times New Roman"/>
          <w:lang w:val="en-US"/>
        </w:rPr>
        <w:t>loadbearing</w:t>
      </w:r>
      <w:r w:rsidR="00335FD5" w:rsidRPr="00335FD5">
        <w:rPr>
          <w:rFonts w:ascii="Times New Roman" w:hAnsi="Times New Roman" w:cs="Times New Roman"/>
        </w:rPr>
        <w:t xml:space="preserve"> </w:t>
      </w:r>
      <w:r w:rsidR="00335FD5" w:rsidRPr="00335FD5">
        <w:rPr>
          <w:rFonts w:ascii="Times New Roman" w:hAnsi="Times New Roman" w:cs="Times New Roman"/>
          <w:lang w:val="en-US"/>
        </w:rPr>
        <w:t>function</w:t>
      </w:r>
      <w:r w:rsidR="00335FD5" w:rsidRPr="00335FD5">
        <w:rPr>
          <w:rFonts w:ascii="Times New Roman" w:hAnsi="Times New Roman" w:cs="Times New Roman"/>
        </w:rPr>
        <w:t xml:space="preserve"> (</w:t>
      </w:r>
      <w:r w:rsidR="00335FD5" w:rsidRPr="00335FD5">
        <w:rPr>
          <w:rFonts w:ascii="Times New Roman" w:hAnsi="Times New Roman" w:cs="Times New Roman"/>
          <w:lang w:val="en-US"/>
        </w:rPr>
        <w:t>R</w:t>
      </w:r>
      <w:r w:rsidR="00335FD5" w:rsidRPr="00335FD5">
        <w:rPr>
          <w:rFonts w:ascii="Times New Roman" w:hAnsi="Times New Roman" w:cs="Times New Roman"/>
        </w:rPr>
        <w:t>))</w:t>
      </w:r>
      <w:r w:rsidR="00335FD5">
        <w:rPr>
          <w:rFonts w:ascii="Times New Roman" w:hAnsi="Times New Roman" w:cs="Times New Roman"/>
        </w:rPr>
        <w:t>:</w:t>
      </w:r>
      <w:r w:rsidR="00335FD5" w:rsidRPr="00335FD5">
        <w:t xml:space="preserve"> </w:t>
      </w:r>
      <w:r w:rsidRPr="003233F2">
        <w:rPr>
          <w:rStyle w:val="FontStyle239"/>
          <w:rFonts w:ascii="Times New Roman" w:hAnsi="Times New Roman" w:cs="Times New Roman"/>
          <w:sz w:val="24"/>
          <w:szCs w:val="24"/>
          <w:lang w:eastAsia="en-US"/>
        </w:rPr>
        <w:t>Способность несущей конструкции или строительного элемента выдерживать заданные воздействия во время образцового пожара в соответствии с заданными критериями</w:t>
      </w:r>
      <w:r w:rsidR="00351B31">
        <w:rPr>
          <w:rStyle w:val="FontStyle239"/>
          <w:rFonts w:ascii="Times New Roman" w:hAnsi="Times New Roman" w:cs="Times New Roman"/>
          <w:sz w:val="24"/>
          <w:szCs w:val="24"/>
          <w:lang w:eastAsia="en-US"/>
        </w:rPr>
        <w:t>.</w:t>
      </w:r>
    </w:p>
    <w:p w:rsidR="00351B31" w:rsidRPr="003233F2" w:rsidRDefault="00351B31" w:rsidP="006C1E9D">
      <w:pPr>
        <w:pStyle w:val="Style22"/>
        <w:widowControl/>
        <w:ind w:firstLine="567"/>
        <w:jc w:val="both"/>
        <w:rPr>
          <w:rStyle w:val="FontStyle239"/>
          <w:rFonts w:ascii="Times New Roman" w:hAnsi="Times New Roman" w:cs="Times New Roman"/>
          <w:sz w:val="24"/>
          <w:szCs w:val="24"/>
          <w:lang w:eastAsia="en-US"/>
        </w:rPr>
      </w:pPr>
    </w:p>
    <w:p w:rsidR="006C1E9D" w:rsidRDefault="006C1E9D" w:rsidP="006C1E9D">
      <w:pPr>
        <w:pStyle w:val="Style22"/>
        <w:widowControl/>
        <w:ind w:firstLine="567"/>
        <w:jc w:val="both"/>
        <w:rPr>
          <w:rStyle w:val="FontStyle239"/>
          <w:rFonts w:ascii="Times New Roman" w:hAnsi="Times New Roman" w:cs="Times New Roman"/>
          <w:sz w:val="24"/>
          <w:szCs w:val="24"/>
          <w:lang w:eastAsia="en-US"/>
        </w:rPr>
      </w:pPr>
      <w:r w:rsidRPr="003233F2">
        <w:rPr>
          <w:rStyle w:val="FontStyle245"/>
          <w:rFonts w:ascii="Times New Roman" w:hAnsi="Times New Roman" w:cs="Times New Roman"/>
          <w:sz w:val="24"/>
          <w:szCs w:val="24"/>
          <w:lang w:eastAsia="en-US"/>
        </w:rPr>
        <w:t>C.1.3.6</w:t>
      </w:r>
      <w:r w:rsidR="00B73877">
        <w:rPr>
          <w:rStyle w:val="FontStyle245"/>
          <w:rFonts w:ascii="Times New Roman" w:hAnsi="Times New Roman" w:cs="Times New Roman"/>
          <w:sz w:val="24"/>
          <w:szCs w:val="24"/>
          <w:lang w:eastAsia="en-US"/>
        </w:rPr>
        <w:t xml:space="preserve"> </w:t>
      </w:r>
      <w:r w:rsidRPr="003233F2">
        <w:rPr>
          <w:rStyle w:val="FontStyle245"/>
          <w:rFonts w:ascii="Times New Roman" w:hAnsi="Times New Roman" w:cs="Times New Roman"/>
          <w:sz w:val="24"/>
          <w:szCs w:val="24"/>
          <w:lang w:eastAsia="en-US"/>
        </w:rPr>
        <w:t>Целостность (E)</w:t>
      </w:r>
      <w:r w:rsidR="00B73877">
        <w:rPr>
          <w:rStyle w:val="FontStyle245"/>
          <w:rFonts w:ascii="Times New Roman" w:hAnsi="Times New Roman" w:cs="Times New Roman"/>
          <w:sz w:val="24"/>
          <w:szCs w:val="24"/>
          <w:lang w:eastAsia="en-US"/>
        </w:rPr>
        <w:t xml:space="preserve"> </w:t>
      </w:r>
      <w:r w:rsidR="00B73877">
        <w:rPr>
          <w:rStyle w:val="FontStyle245"/>
          <w:rFonts w:ascii="Times New Roman" w:hAnsi="Times New Roman" w:cs="Times New Roman"/>
          <w:b w:val="0"/>
          <w:sz w:val="24"/>
          <w:szCs w:val="24"/>
          <w:lang w:eastAsia="en-US"/>
        </w:rPr>
        <w:t>(</w:t>
      </w:r>
      <w:r w:rsidR="00B73877" w:rsidRPr="00B73877">
        <w:rPr>
          <w:rFonts w:ascii="Times New Roman" w:hAnsi="Times New Roman" w:cs="Times New Roman"/>
        </w:rPr>
        <w:t>integrity (E)</w:t>
      </w:r>
      <w:r w:rsidR="001D47E8">
        <w:rPr>
          <w:rFonts w:ascii="Times New Roman" w:hAnsi="Times New Roman" w:cs="Times New Roman"/>
        </w:rPr>
        <w:t>)</w:t>
      </w:r>
      <w:r w:rsidR="00B73877" w:rsidRPr="00B73877">
        <w:rPr>
          <w:rFonts w:ascii="Times New Roman" w:hAnsi="Times New Roman" w:cs="Times New Roman"/>
        </w:rPr>
        <w:t xml:space="preserve">: </w:t>
      </w:r>
      <w:r w:rsidRPr="003233F2">
        <w:rPr>
          <w:rStyle w:val="FontStyle239"/>
          <w:rFonts w:ascii="Times New Roman" w:hAnsi="Times New Roman" w:cs="Times New Roman"/>
          <w:sz w:val="24"/>
          <w:szCs w:val="24"/>
          <w:lang w:eastAsia="en-US"/>
        </w:rPr>
        <w:t>Способность элемента строительной конструкции, ограничивающего пространство, при воздействии пожара предотвращать проникновение пламени и горячих газов с одной стороны и не допускать возникновения огня на стороне, не затронутой пожаром</w:t>
      </w:r>
      <w:r w:rsidR="001D47E8">
        <w:rPr>
          <w:rStyle w:val="FontStyle239"/>
          <w:rFonts w:ascii="Times New Roman" w:hAnsi="Times New Roman" w:cs="Times New Roman"/>
          <w:sz w:val="24"/>
          <w:szCs w:val="24"/>
          <w:lang w:eastAsia="en-US"/>
        </w:rPr>
        <w:t>.</w:t>
      </w:r>
    </w:p>
    <w:p w:rsidR="001D47E8" w:rsidRPr="003233F2" w:rsidRDefault="001D47E8" w:rsidP="006C1E9D">
      <w:pPr>
        <w:pStyle w:val="Style22"/>
        <w:widowControl/>
        <w:ind w:firstLine="567"/>
        <w:jc w:val="both"/>
        <w:rPr>
          <w:rStyle w:val="FontStyle239"/>
          <w:rFonts w:ascii="Times New Roman" w:hAnsi="Times New Roman" w:cs="Times New Roman"/>
          <w:sz w:val="24"/>
          <w:szCs w:val="24"/>
          <w:lang w:eastAsia="en-US"/>
        </w:rPr>
      </w:pPr>
    </w:p>
    <w:p w:rsidR="006C1E9D" w:rsidRDefault="006C1E9D" w:rsidP="006C1E9D">
      <w:pPr>
        <w:pStyle w:val="Style22"/>
        <w:widowControl/>
        <w:ind w:firstLine="567"/>
        <w:jc w:val="both"/>
        <w:rPr>
          <w:rStyle w:val="FontStyle239"/>
          <w:rFonts w:ascii="Times New Roman" w:hAnsi="Times New Roman" w:cs="Times New Roman"/>
          <w:sz w:val="24"/>
          <w:szCs w:val="24"/>
          <w:lang w:eastAsia="en-US"/>
        </w:rPr>
      </w:pPr>
      <w:r w:rsidRPr="001D47E8">
        <w:rPr>
          <w:rStyle w:val="FontStyle245"/>
          <w:rFonts w:ascii="Times New Roman" w:hAnsi="Times New Roman" w:cs="Times New Roman"/>
          <w:sz w:val="24"/>
          <w:szCs w:val="24"/>
          <w:lang w:val="en-US" w:eastAsia="en-US"/>
        </w:rPr>
        <w:t>C</w:t>
      </w:r>
      <w:r w:rsidRPr="001D47E8">
        <w:rPr>
          <w:rStyle w:val="FontStyle245"/>
          <w:rFonts w:ascii="Times New Roman" w:hAnsi="Times New Roman" w:cs="Times New Roman"/>
          <w:sz w:val="24"/>
          <w:szCs w:val="24"/>
          <w:lang w:eastAsia="en-US"/>
        </w:rPr>
        <w:t>.1.3.7</w:t>
      </w:r>
      <w:r w:rsidR="001D47E8" w:rsidRPr="001D47E8">
        <w:rPr>
          <w:rStyle w:val="FontStyle245"/>
          <w:rFonts w:ascii="Times New Roman" w:hAnsi="Times New Roman" w:cs="Times New Roman"/>
          <w:sz w:val="24"/>
          <w:szCs w:val="24"/>
          <w:lang w:eastAsia="en-US"/>
        </w:rPr>
        <w:t xml:space="preserve"> </w:t>
      </w:r>
      <w:r w:rsidRPr="003233F2">
        <w:rPr>
          <w:rStyle w:val="FontStyle245"/>
          <w:rFonts w:ascii="Times New Roman" w:hAnsi="Times New Roman" w:cs="Times New Roman"/>
          <w:sz w:val="24"/>
          <w:szCs w:val="24"/>
          <w:lang w:eastAsia="en-US"/>
        </w:rPr>
        <w:t>Изоляция</w:t>
      </w:r>
      <w:r w:rsidRPr="001D47E8">
        <w:rPr>
          <w:rStyle w:val="FontStyle245"/>
          <w:rFonts w:ascii="Times New Roman" w:hAnsi="Times New Roman" w:cs="Times New Roman"/>
          <w:sz w:val="24"/>
          <w:szCs w:val="24"/>
          <w:lang w:eastAsia="en-US"/>
        </w:rPr>
        <w:t xml:space="preserve"> (</w:t>
      </w:r>
      <w:r w:rsidRPr="001D47E8">
        <w:rPr>
          <w:rStyle w:val="FontStyle245"/>
          <w:rFonts w:ascii="Times New Roman" w:hAnsi="Times New Roman" w:cs="Times New Roman"/>
          <w:sz w:val="24"/>
          <w:szCs w:val="24"/>
          <w:lang w:val="en-US" w:eastAsia="en-US"/>
        </w:rPr>
        <w:t>I</w:t>
      </w:r>
      <w:r w:rsidRPr="001D47E8">
        <w:rPr>
          <w:rStyle w:val="FontStyle245"/>
          <w:rFonts w:ascii="Times New Roman" w:hAnsi="Times New Roman" w:cs="Times New Roman"/>
          <w:sz w:val="24"/>
          <w:szCs w:val="24"/>
          <w:lang w:eastAsia="en-US"/>
        </w:rPr>
        <w:t>)</w:t>
      </w:r>
      <w:r w:rsidR="001D47E8" w:rsidRPr="001D47E8">
        <w:rPr>
          <w:rStyle w:val="FontStyle245"/>
          <w:rFonts w:ascii="Times New Roman" w:hAnsi="Times New Roman" w:cs="Times New Roman"/>
          <w:sz w:val="24"/>
          <w:szCs w:val="24"/>
          <w:lang w:eastAsia="en-US"/>
        </w:rPr>
        <w:t xml:space="preserve"> </w:t>
      </w:r>
      <w:r w:rsidR="001D47E8" w:rsidRPr="001D47E8">
        <w:rPr>
          <w:rStyle w:val="FontStyle245"/>
          <w:rFonts w:ascii="Times New Roman" w:hAnsi="Times New Roman" w:cs="Times New Roman"/>
          <w:b w:val="0"/>
          <w:sz w:val="24"/>
          <w:szCs w:val="24"/>
          <w:lang w:eastAsia="en-US"/>
        </w:rPr>
        <w:t>(</w:t>
      </w:r>
      <w:r w:rsidR="001D47E8" w:rsidRPr="001D47E8">
        <w:rPr>
          <w:rFonts w:ascii="Times New Roman" w:hAnsi="Times New Roman" w:cs="Times New Roman"/>
          <w:lang w:val="en-US"/>
        </w:rPr>
        <w:t>insulation</w:t>
      </w:r>
      <w:r w:rsidR="001D47E8" w:rsidRPr="001D47E8">
        <w:rPr>
          <w:rFonts w:ascii="Times New Roman" w:hAnsi="Times New Roman" w:cs="Times New Roman"/>
        </w:rPr>
        <w:t xml:space="preserve"> (</w:t>
      </w:r>
      <w:r w:rsidR="001D47E8" w:rsidRPr="001D47E8">
        <w:rPr>
          <w:rFonts w:ascii="Times New Roman" w:hAnsi="Times New Roman" w:cs="Times New Roman"/>
          <w:lang w:val="en-US"/>
        </w:rPr>
        <w:t>I</w:t>
      </w:r>
      <w:r w:rsidR="001D47E8" w:rsidRPr="001D47E8">
        <w:rPr>
          <w:rFonts w:ascii="Times New Roman" w:hAnsi="Times New Roman" w:cs="Times New Roman"/>
        </w:rPr>
        <w:t xml:space="preserve">)): </w:t>
      </w:r>
      <w:r w:rsidRPr="003233F2">
        <w:rPr>
          <w:rStyle w:val="FontStyle239"/>
          <w:rFonts w:ascii="Times New Roman" w:hAnsi="Times New Roman" w:cs="Times New Roman"/>
          <w:sz w:val="24"/>
          <w:szCs w:val="24"/>
          <w:lang w:eastAsia="en-US"/>
        </w:rPr>
        <w:t>Способность элемента строительной конструкции, ограничивающего пространство, при воздействии пожара ограничивать повышение температуры на стороне, не затронутой пожаром, до величины ниже заданного предела</w:t>
      </w:r>
      <w:r w:rsidR="001D47E8">
        <w:rPr>
          <w:rStyle w:val="FontStyle239"/>
          <w:rFonts w:ascii="Times New Roman" w:hAnsi="Times New Roman" w:cs="Times New Roman"/>
          <w:sz w:val="24"/>
          <w:szCs w:val="24"/>
          <w:lang w:eastAsia="en-US"/>
        </w:rPr>
        <w:t>.</w:t>
      </w:r>
    </w:p>
    <w:p w:rsidR="001D47E8" w:rsidRPr="003233F2" w:rsidRDefault="001D47E8" w:rsidP="006C1E9D">
      <w:pPr>
        <w:pStyle w:val="Style22"/>
        <w:widowControl/>
        <w:ind w:firstLine="567"/>
        <w:jc w:val="both"/>
        <w:rPr>
          <w:rStyle w:val="FontStyle239"/>
          <w:rFonts w:ascii="Times New Roman" w:hAnsi="Times New Roman" w:cs="Times New Roman"/>
          <w:sz w:val="24"/>
          <w:szCs w:val="24"/>
          <w:lang w:eastAsia="en-US"/>
        </w:rPr>
      </w:pPr>
    </w:p>
    <w:p w:rsidR="006C1E9D" w:rsidRDefault="006C1E9D" w:rsidP="006C1E9D">
      <w:pPr>
        <w:pStyle w:val="Style22"/>
        <w:widowControl/>
        <w:ind w:firstLine="567"/>
        <w:jc w:val="both"/>
        <w:rPr>
          <w:rStyle w:val="FontStyle239"/>
          <w:rFonts w:ascii="Times New Roman" w:hAnsi="Times New Roman" w:cs="Times New Roman"/>
          <w:sz w:val="24"/>
          <w:szCs w:val="24"/>
          <w:lang w:eastAsia="en-US"/>
        </w:rPr>
      </w:pPr>
      <w:r w:rsidRPr="003233F2">
        <w:rPr>
          <w:rStyle w:val="FontStyle245"/>
          <w:rFonts w:ascii="Times New Roman" w:hAnsi="Times New Roman" w:cs="Times New Roman"/>
          <w:sz w:val="24"/>
          <w:szCs w:val="24"/>
          <w:lang w:eastAsia="en-US"/>
        </w:rPr>
        <w:t>C.1.3.8</w:t>
      </w:r>
      <w:r w:rsidR="001D47E8">
        <w:rPr>
          <w:rStyle w:val="FontStyle245"/>
          <w:rFonts w:ascii="Times New Roman" w:hAnsi="Times New Roman" w:cs="Times New Roman"/>
          <w:sz w:val="24"/>
          <w:szCs w:val="24"/>
          <w:lang w:eastAsia="en-US"/>
        </w:rPr>
        <w:t xml:space="preserve"> </w:t>
      </w:r>
      <w:r w:rsidRPr="003233F2">
        <w:rPr>
          <w:rStyle w:val="FontStyle245"/>
          <w:rFonts w:ascii="Times New Roman" w:hAnsi="Times New Roman" w:cs="Times New Roman"/>
          <w:sz w:val="24"/>
          <w:szCs w:val="24"/>
          <w:lang w:eastAsia="en-US"/>
        </w:rPr>
        <w:t>Механическое действие (</w:t>
      </w:r>
      <w:r w:rsidRPr="00D66B24">
        <w:rPr>
          <w:rStyle w:val="FontStyle245"/>
          <w:rFonts w:ascii="Times New Roman" w:hAnsi="Times New Roman" w:cs="Times New Roman"/>
          <w:sz w:val="24"/>
          <w:szCs w:val="24"/>
          <w:lang w:eastAsia="en-US"/>
        </w:rPr>
        <w:t>M)</w:t>
      </w:r>
      <w:r w:rsidR="00D66B24" w:rsidRPr="00D66B24">
        <w:rPr>
          <w:rStyle w:val="FontStyle245"/>
          <w:rFonts w:ascii="Times New Roman" w:hAnsi="Times New Roman" w:cs="Times New Roman"/>
          <w:b w:val="0"/>
          <w:sz w:val="24"/>
          <w:szCs w:val="24"/>
          <w:lang w:eastAsia="en-US"/>
        </w:rPr>
        <w:t xml:space="preserve"> (</w:t>
      </w:r>
      <w:r w:rsidR="00D66B24" w:rsidRPr="004F660C">
        <w:rPr>
          <w:rFonts w:ascii="Times New Roman" w:hAnsi="Times New Roman" w:cs="Times New Roman"/>
        </w:rPr>
        <w:t>mechanical action (M)):</w:t>
      </w:r>
      <w:r w:rsidR="00D66B24" w:rsidRPr="004F660C">
        <w:t xml:space="preserve"> </w:t>
      </w:r>
      <w:r w:rsidRPr="003233F2">
        <w:rPr>
          <w:rStyle w:val="FontStyle239"/>
          <w:rFonts w:ascii="Times New Roman" w:hAnsi="Times New Roman" w:cs="Times New Roman"/>
          <w:sz w:val="24"/>
          <w:szCs w:val="24"/>
          <w:lang w:eastAsia="en-US"/>
        </w:rPr>
        <w:t>Способность несущей конструкции или строительного элемента противостоять ударной нагрузке. Это соответствует тому случаю, когда обрушение другой конструкции при пожаре является причиной ударной нагрузки на рассматриваемый элемент. Несущая конструкция/строительный элемент подвергается удару с заданной силой вскоре после достижения заданной продолжительности действия качеств R, E или I.</w:t>
      </w:r>
    </w:p>
    <w:p w:rsidR="001D47E8" w:rsidRPr="003233F2" w:rsidRDefault="001D47E8" w:rsidP="006C1E9D">
      <w:pPr>
        <w:pStyle w:val="Style22"/>
        <w:widowControl/>
        <w:ind w:firstLine="567"/>
        <w:jc w:val="both"/>
        <w:rPr>
          <w:rStyle w:val="FontStyle239"/>
          <w:rFonts w:ascii="Times New Roman" w:hAnsi="Times New Roman" w:cs="Times New Roman"/>
          <w:sz w:val="24"/>
          <w:szCs w:val="24"/>
          <w:lang w:eastAsia="en-US"/>
        </w:rPr>
      </w:pPr>
    </w:p>
    <w:p w:rsidR="006C1E9D" w:rsidRDefault="006C1E9D" w:rsidP="006C1E9D">
      <w:pPr>
        <w:pStyle w:val="Style22"/>
        <w:widowControl/>
        <w:ind w:firstLine="567"/>
        <w:jc w:val="both"/>
        <w:rPr>
          <w:rStyle w:val="FontStyle239"/>
          <w:rFonts w:ascii="Times New Roman" w:hAnsi="Times New Roman" w:cs="Times New Roman"/>
          <w:sz w:val="24"/>
          <w:szCs w:val="24"/>
          <w:lang w:eastAsia="en-US"/>
        </w:rPr>
      </w:pPr>
      <w:r w:rsidRPr="003233F2">
        <w:rPr>
          <w:rStyle w:val="FontStyle245"/>
          <w:rFonts w:ascii="Times New Roman" w:hAnsi="Times New Roman" w:cs="Times New Roman"/>
          <w:sz w:val="24"/>
          <w:szCs w:val="24"/>
          <w:lang w:eastAsia="en-US"/>
        </w:rPr>
        <w:t>C.1.3.9</w:t>
      </w:r>
      <w:r w:rsidR="00675F94">
        <w:rPr>
          <w:rStyle w:val="FontStyle245"/>
          <w:rFonts w:ascii="Times New Roman" w:hAnsi="Times New Roman" w:cs="Times New Roman"/>
          <w:sz w:val="24"/>
          <w:szCs w:val="24"/>
          <w:lang w:eastAsia="en-US"/>
        </w:rPr>
        <w:t xml:space="preserve"> </w:t>
      </w:r>
      <w:r w:rsidRPr="003233F2">
        <w:rPr>
          <w:rStyle w:val="FontStyle245"/>
          <w:rFonts w:ascii="Times New Roman" w:hAnsi="Times New Roman" w:cs="Times New Roman"/>
          <w:sz w:val="24"/>
          <w:szCs w:val="24"/>
          <w:lang w:eastAsia="en-US"/>
        </w:rPr>
        <w:t xml:space="preserve">Защитная от ударной нагрузки стена </w:t>
      </w:r>
      <w:r w:rsidR="00D66B24">
        <w:rPr>
          <w:rStyle w:val="FontStyle245"/>
          <w:rFonts w:ascii="Times New Roman" w:hAnsi="Times New Roman" w:cs="Times New Roman"/>
          <w:b w:val="0"/>
          <w:sz w:val="24"/>
          <w:szCs w:val="24"/>
          <w:lang w:eastAsia="en-US"/>
        </w:rPr>
        <w:t>(</w:t>
      </w:r>
      <w:r w:rsidR="00BF2231" w:rsidRPr="00BF2231">
        <w:rPr>
          <w:rFonts w:ascii="Times New Roman" w:hAnsi="Times New Roman" w:cs="Times New Roman"/>
        </w:rPr>
        <w:t>wall with mechanical impact):</w:t>
      </w:r>
      <w:r w:rsidR="00BF2231" w:rsidRPr="00BF2231">
        <w:t xml:space="preserve"> </w:t>
      </w:r>
      <w:r w:rsidRPr="003233F2">
        <w:rPr>
          <w:rStyle w:val="FontStyle239"/>
          <w:rFonts w:ascii="Times New Roman" w:hAnsi="Times New Roman" w:cs="Times New Roman"/>
          <w:sz w:val="24"/>
          <w:szCs w:val="24"/>
          <w:lang w:eastAsia="en-US"/>
        </w:rPr>
        <w:t>Стена, отделяющая друг от друга два пространства (как правило – два здания); она подлежит расчету в отношении ее огнестойкости и устойчивости, который может включать в себя сопротивляемость горизонтальной нагрузке, так, чтобы в случае пожара и при отказе несущей конструкции с одной стороны перегородки было предотвращено распространение пожара с другой ее стороны</w:t>
      </w:r>
      <w:r w:rsidR="001D47E8">
        <w:rPr>
          <w:rStyle w:val="FontStyle239"/>
          <w:rFonts w:ascii="Times New Roman" w:hAnsi="Times New Roman" w:cs="Times New Roman"/>
          <w:sz w:val="24"/>
          <w:szCs w:val="24"/>
          <w:lang w:eastAsia="en-US"/>
        </w:rPr>
        <w:t>.</w:t>
      </w:r>
    </w:p>
    <w:p w:rsidR="001D47E8" w:rsidRPr="003233F2" w:rsidRDefault="001D47E8" w:rsidP="006C1E9D">
      <w:pPr>
        <w:pStyle w:val="Style22"/>
        <w:widowControl/>
        <w:ind w:firstLine="567"/>
        <w:jc w:val="both"/>
        <w:rPr>
          <w:rStyle w:val="FontStyle239"/>
          <w:rFonts w:ascii="Times New Roman" w:hAnsi="Times New Roman" w:cs="Times New Roman"/>
          <w:sz w:val="24"/>
          <w:szCs w:val="24"/>
          <w:lang w:eastAsia="en-US"/>
        </w:rPr>
      </w:pPr>
    </w:p>
    <w:p w:rsidR="006C1E9D" w:rsidRDefault="006C1E9D" w:rsidP="006C1E9D">
      <w:pPr>
        <w:pStyle w:val="Style22"/>
        <w:widowControl/>
        <w:ind w:firstLine="567"/>
        <w:jc w:val="both"/>
        <w:rPr>
          <w:rStyle w:val="FontStyle239"/>
          <w:rFonts w:ascii="Times New Roman" w:hAnsi="Times New Roman" w:cs="Times New Roman"/>
          <w:sz w:val="24"/>
          <w:szCs w:val="24"/>
          <w:lang w:eastAsia="en-US"/>
        </w:rPr>
      </w:pPr>
      <w:r w:rsidRPr="003233F2">
        <w:rPr>
          <w:rStyle w:val="FontStyle245"/>
          <w:rFonts w:ascii="Times New Roman" w:hAnsi="Times New Roman" w:cs="Times New Roman"/>
          <w:sz w:val="24"/>
          <w:szCs w:val="24"/>
          <w:lang w:eastAsia="en-US"/>
        </w:rPr>
        <w:t>C.1.3.10</w:t>
      </w:r>
      <w:r w:rsidR="00675F94">
        <w:rPr>
          <w:rStyle w:val="FontStyle245"/>
          <w:rFonts w:ascii="Times New Roman" w:hAnsi="Times New Roman" w:cs="Times New Roman"/>
          <w:sz w:val="24"/>
          <w:szCs w:val="24"/>
          <w:lang w:eastAsia="en-US"/>
        </w:rPr>
        <w:t xml:space="preserve"> </w:t>
      </w:r>
      <w:r w:rsidRPr="003233F2">
        <w:rPr>
          <w:rStyle w:val="FontStyle245"/>
          <w:rFonts w:ascii="Times New Roman" w:hAnsi="Times New Roman" w:cs="Times New Roman"/>
          <w:sz w:val="24"/>
          <w:szCs w:val="24"/>
          <w:lang w:eastAsia="en-US"/>
        </w:rPr>
        <w:t>Продолжительность огнестойкости в условиях стандартного пожара</w:t>
      </w:r>
      <w:r w:rsidR="00BF2231">
        <w:rPr>
          <w:rStyle w:val="FontStyle245"/>
          <w:rFonts w:ascii="Times New Roman" w:hAnsi="Times New Roman" w:cs="Times New Roman"/>
          <w:b w:val="0"/>
          <w:sz w:val="24"/>
          <w:szCs w:val="24"/>
          <w:lang w:eastAsia="en-US"/>
        </w:rPr>
        <w:t xml:space="preserve"> (</w:t>
      </w:r>
      <w:r w:rsidR="00BF2231" w:rsidRPr="00BF2231">
        <w:rPr>
          <w:rFonts w:ascii="Times New Roman" w:hAnsi="Times New Roman" w:cs="Times New Roman"/>
        </w:rPr>
        <w:t xml:space="preserve">standard fire resistance): </w:t>
      </w:r>
      <w:r w:rsidRPr="003233F2">
        <w:rPr>
          <w:rStyle w:val="FontStyle239"/>
          <w:rFonts w:ascii="Times New Roman" w:hAnsi="Times New Roman" w:cs="Times New Roman"/>
          <w:sz w:val="24"/>
          <w:szCs w:val="24"/>
          <w:lang w:eastAsia="en-US"/>
        </w:rPr>
        <w:t>Способность несущей конструкции или ее части (как правило, только элементов здания) выполнять требуемые задачи (несущую функцию и/или функцию ограничения пространства) в течение заданного времени, если она подвергается нагреванию в соответствии со стандартной температурно-временной кривой</w:t>
      </w:r>
      <w:r w:rsidR="001D47E8">
        <w:rPr>
          <w:rStyle w:val="FontStyle239"/>
          <w:rFonts w:ascii="Times New Roman" w:hAnsi="Times New Roman" w:cs="Times New Roman"/>
          <w:sz w:val="24"/>
          <w:szCs w:val="24"/>
          <w:lang w:eastAsia="en-US"/>
        </w:rPr>
        <w:t>.</w:t>
      </w:r>
    </w:p>
    <w:p w:rsidR="006C1E9D" w:rsidRDefault="006C1E9D" w:rsidP="00457C58">
      <w:pPr>
        <w:pStyle w:val="Style22"/>
        <w:widowControl/>
        <w:ind w:firstLine="567"/>
        <w:jc w:val="both"/>
        <w:rPr>
          <w:rStyle w:val="FontStyle239"/>
          <w:rFonts w:ascii="Times New Roman" w:hAnsi="Times New Roman" w:cs="Times New Roman"/>
          <w:sz w:val="24"/>
          <w:szCs w:val="24"/>
          <w:lang w:eastAsia="en-US"/>
        </w:rPr>
      </w:pPr>
      <w:r w:rsidRPr="00457C58">
        <w:rPr>
          <w:rStyle w:val="FontStyle245"/>
          <w:rFonts w:ascii="Times New Roman" w:hAnsi="Times New Roman" w:cs="Times New Roman"/>
          <w:sz w:val="24"/>
          <w:szCs w:val="24"/>
          <w:lang w:val="en-US" w:eastAsia="en-US"/>
        </w:rPr>
        <w:lastRenderedPageBreak/>
        <w:t>C</w:t>
      </w:r>
      <w:r w:rsidRPr="00457C58">
        <w:rPr>
          <w:rStyle w:val="FontStyle245"/>
          <w:rFonts w:ascii="Times New Roman" w:hAnsi="Times New Roman" w:cs="Times New Roman"/>
          <w:sz w:val="24"/>
          <w:szCs w:val="24"/>
          <w:lang w:eastAsia="en-US"/>
        </w:rPr>
        <w:t>.1.3.11</w:t>
      </w:r>
      <w:r w:rsidR="00675F94" w:rsidRPr="00457C58">
        <w:rPr>
          <w:rStyle w:val="FontStyle245"/>
          <w:rFonts w:ascii="Times New Roman" w:hAnsi="Times New Roman" w:cs="Times New Roman"/>
          <w:sz w:val="24"/>
          <w:szCs w:val="24"/>
          <w:lang w:eastAsia="en-US"/>
        </w:rPr>
        <w:t xml:space="preserve"> </w:t>
      </w:r>
      <w:r w:rsidRPr="003233F2">
        <w:rPr>
          <w:rStyle w:val="FontStyle245"/>
          <w:rFonts w:ascii="Times New Roman" w:hAnsi="Times New Roman" w:cs="Times New Roman"/>
          <w:sz w:val="24"/>
          <w:szCs w:val="24"/>
          <w:lang w:eastAsia="en-US"/>
        </w:rPr>
        <w:t>Анализ</w:t>
      </w:r>
      <w:r w:rsidRPr="00457C58">
        <w:rPr>
          <w:rStyle w:val="FontStyle245"/>
          <w:rFonts w:ascii="Times New Roman" w:hAnsi="Times New Roman" w:cs="Times New Roman"/>
          <w:sz w:val="24"/>
          <w:szCs w:val="24"/>
          <w:lang w:eastAsia="en-US"/>
        </w:rPr>
        <w:t xml:space="preserve"> </w:t>
      </w:r>
      <w:r w:rsidRPr="003233F2">
        <w:rPr>
          <w:rStyle w:val="FontStyle245"/>
          <w:rFonts w:ascii="Times New Roman" w:hAnsi="Times New Roman" w:cs="Times New Roman"/>
          <w:sz w:val="24"/>
          <w:szCs w:val="24"/>
          <w:lang w:eastAsia="en-US"/>
        </w:rPr>
        <w:t>температуры</w:t>
      </w:r>
      <w:r w:rsidR="00457C58" w:rsidRP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lang w:val="en-US"/>
        </w:rPr>
        <w:t>temperature</w:t>
      </w:r>
      <w:r w:rsidR="00457C58" w:rsidRPr="00457C58">
        <w:rPr>
          <w:rFonts w:ascii="Times New Roman" w:hAnsi="Times New Roman" w:cs="Times New Roman"/>
        </w:rPr>
        <w:t xml:space="preserve"> </w:t>
      </w:r>
      <w:r w:rsidR="00457C58" w:rsidRPr="00457C58">
        <w:rPr>
          <w:rFonts w:ascii="Times New Roman" w:hAnsi="Times New Roman" w:cs="Times New Roman"/>
          <w:lang w:val="en-US"/>
        </w:rPr>
        <w:t>analysis</w:t>
      </w:r>
      <w:r w:rsidR="00457C58" w:rsidRPr="00457C58">
        <w:rPr>
          <w:rFonts w:ascii="Times New Roman" w:hAnsi="Times New Roman" w:cs="Times New Roman"/>
        </w:rPr>
        <w:t>):</w:t>
      </w:r>
      <w:r w:rsidR="00457C58" w:rsidRPr="00457C58">
        <w:rPr>
          <w:rStyle w:val="FontStyle239"/>
          <w:rFonts w:ascii="Times New Roman" w:hAnsi="Times New Roman" w:cs="Times New Roman"/>
          <w:sz w:val="24"/>
          <w:szCs w:val="24"/>
          <w:lang w:eastAsia="en-US"/>
        </w:rPr>
        <w:t xml:space="preserve"> </w:t>
      </w:r>
      <w:r w:rsidRPr="003233F2">
        <w:rPr>
          <w:rStyle w:val="FontStyle239"/>
          <w:rFonts w:ascii="Times New Roman" w:hAnsi="Times New Roman" w:cs="Times New Roman"/>
          <w:sz w:val="24"/>
          <w:szCs w:val="24"/>
          <w:lang w:eastAsia="en-US"/>
        </w:rPr>
        <w:t>Метод определения изменения температуры в элементах зданий на основе термических воздействий (чистого теплового потока) и термических свойств материала элементов зданий и возможных имеющихся защитных поверхностей</w:t>
      </w:r>
      <w:r w:rsidR="001D47E8">
        <w:rPr>
          <w:rStyle w:val="FontStyle239"/>
          <w:rFonts w:ascii="Times New Roman" w:hAnsi="Times New Roman" w:cs="Times New Roman"/>
          <w:sz w:val="24"/>
          <w:szCs w:val="24"/>
          <w:lang w:eastAsia="en-US"/>
        </w:rPr>
        <w:t>.</w:t>
      </w:r>
    </w:p>
    <w:p w:rsidR="001D47E8" w:rsidRPr="003233F2" w:rsidRDefault="001D47E8" w:rsidP="006C1E9D">
      <w:pPr>
        <w:pStyle w:val="Style20"/>
        <w:widowControl/>
        <w:ind w:firstLine="567"/>
        <w:jc w:val="both"/>
        <w:rPr>
          <w:rStyle w:val="FontStyle239"/>
          <w:rFonts w:ascii="Times New Roman" w:hAnsi="Times New Roman" w:cs="Times New Roman"/>
          <w:sz w:val="24"/>
          <w:szCs w:val="24"/>
          <w:lang w:eastAsia="en-US"/>
        </w:rPr>
      </w:pPr>
    </w:p>
    <w:p w:rsidR="006C1E9D" w:rsidRPr="001A2710" w:rsidRDefault="006C1E9D" w:rsidP="006C1E9D">
      <w:pPr>
        <w:pStyle w:val="Style20"/>
        <w:widowControl/>
        <w:ind w:firstLine="567"/>
        <w:jc w:val="both"/>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C.1.3.12</w:t>
      </w:r>
      <w:r w:rsidR="00675F9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Температурно-временные кривые</w:t>
      </w:r>
      <w:r w:rsid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rPr>
        <w:t xml:space="preserve">temperature-time curves): </w:t>
      </w:r>
      <w:r w:rsidRPr="001A2710">
        <w:rPr>
          <w:rStyle w:val="FontStyle244"/>
          <w:rFonts w:ascii="Times New Roman" w:hAnsi="Times New Roman" w:cs="Times New Roman"/>
          <w:sz w:val="24"/>
          <w:szCs w:val="24"/>
          <w:lang w:eastAsia="en-US"/>
        </w:rPr>
        <w:t>Температура газа вокруг поверхностей конструкции как функция времени; кривые могут быть:</w:t>
      </w:r>
    </w:p>
    <w:p w:rsidR="006C1E9D" w:rsidRPr="001A2710" w:rsidRDefault="006C1E9D" w:rsidP="006C1E9D">
      <w:pPr>
        <w:pStyle w:val="Style2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номинальными: общепринятые кривые, которые вводятся для классификации и расчета огнестойкости, напр., стандартная температурно-временная кривая;</w:t>
      </w:r>
    </w:p>
    <w:p w:rsidR="006C1E9D" w:rsidRDefault="006C1E9D" w:rsidP="006C1E9D">
      <w:pPr>
        <w:pStyle w:val="Style2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параметрическими: построенные на основе моделей пожара и специфических физических параметров, описывающих условия на участке пожара</w:t>
      </w:r>
      <w:r w:rsidR="001D47E8">
        <w:rPr>
          <w:rStyle w:val="FontStyle244"/>
          <w:rFonts w:ascii="Times New Roman" w:hAnsi="Times New Roman" w:cs="Times New Roman"/>
          <w:sz w:val="24"/>
          <w:szCs w:val="24"/>
          <w:lang w:eastAsia="en-US"/>
        </w:rPr>
        <w:t>.</w:t>
      </w:r>
    </w:p>
    <w:p w:rsidR="001D47E8" w:rsidRPr="001A2710" w:rsidRDefault="001D47E8" w:rsidP="006C1E9D">
      <w:pPr>
        <w:pStyle w:val="Style20"/>
        <w:widowControl/>
        <w:ind w:firstLine="567"/>
        <w:jc w:val="both"/>
        <w:rPr>
          <w:rStyle w:val="FontStyle244"/>
          <w:rFonts w:ascii="Times New Roman" w:hAnsi="Times New Roman" w:cs="Times New Roman"/>
          <w:sz w:val="24"/>
          <w:szCs w:val="24"/>
          <w:lang w:eastAsia="en-US"/>
        </w:rPr>
      </w:pPr>
    </w:p>
    <w:p w:rsidR="006C1E9D" w:rsidRDefault="006C1E9D" w:rsidP="006C1E9D">
      <w:pPr>
        <w:pStyle w:val="Style20"/>
        <w:widowControl/>
        <w:ind w:firstLine="567"/>
        <w:jc w:val="both"/>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C.1.3.13</w:t>
      </w:r>
      <w:r w:rsidR="00675F9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Термические воздействия</w:t>
      </w:r>
      <w:r w:rsid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rPr>
        <w:t>thermal actions):</w:t>
      </w:r>
      <w:r w:rsidR="00457C58">
        <w:rPr>
          <w:b/>
        </w:rPr>
        <w:t xml:space="preserve"> </w:t>
      </w:r>
      <w:r w:rsidRPr="001A2710">
        <w:rPr>
          <w:rStyle w:val="FontStyle244"/>
          <w:rFonts w:ascii="Times New Roman" w:hAnsi="Times New Roman" w:cs="Times New Roman"/>
          <w:sz w:val="24"/>
          <w:szCs w:val="24"/>
          <w:lang w:eastAsia="en-US"/>
        </w:rPr>
        <w:t>Воздействия на несущую конструкцию, описываемые через чистый тепловой поток, направленный на строительные элементы</w:t>
      </w:r>
      <w:r w:rsidR="001D47E8">
        <w:rPr>
          <w:rStyle w:val="FontStyle244"/>
          <w:rFonts w:ascii="Times New Roman" w:hAnsi="Times New Roman" w:cs="Times New Roman"/>
          <w:sz w:val="24"/>
          <w:szCs w:val="24"/>
          <w:lang w:eastAsia="en-US"/>
        </w:rPr>
        <w:t>.</w:t>
      </w:r>
    </w:p>
    <w:p w:rsidR="001D47E8" w:rsidRPr="001A2710" w:rsidRDefault="001D47E8" w:rsidP="006C1E9D">
      <w:pPr>
        <w:pStyle w:val="Style20"/>
        <w:widowControl/>
        <w:ind w:firstLine="567"/>
        <w:jc w:val="both"/>
        <w:rPr>
          <w:rStyle w:val="FontStyle244"/>
          <w:rFonts w:ascii="Times New Roman" w:hAnsi="Times New Roman" w:cs="Times New Roman"/>
          <w:sz w:val="24"/>
          <w:szCs w:val="24"/>
          <w:lang w:eastAsia="en-US"/>
        </w:rPr>
      </w:pPr>
    </w:p>
    <w:p w:rsidR="006C1E9D" w:rsidRPr="001A2710" w:rsidRDefault="006C1E9D" w:rsidP="00457C58">
      <w:pPr>
        <w:pStyle w:val="Style20"/>
        <w:widowControl/>
        <w:ind w:firstLine="567"/>
        <w:jc w:val="both"/>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C.1.3.14</w:t>
      </w:r>
      <w:r w:rsidR="00675F9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Стандартная температурно-временная кривая</w:t>
      </w:r>
      <w:r w:rsid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rPr>
        <w:t>standard temperature-time curve):</w:t>
      </w:r>
      <w:r w:rsidR="00457C58">
        <w:rPr>
          <w:b/>
        </w:rPr>
        <w:t xml:space="preserve"> </w:t>
      </w:r>
      <w:r w:rsidRPr="001A2710">
        <w:rPr>
          <w:rStyle w:val="FontStyle244"/>
          <w:rFonts w:ascii="Times New Roman" w:hAnsi="Times New Roman" w:cs="Times New Roman"/>
          <w:sz w:val="24"/>
          <w:szCs w:val="24"/>
          <w:lang w:eastAsia="en-US"/>
        </w:rPr>
        <w:t>Для стандартной температурно-временной кривой указывается следующее отношение, описывающее модель полностью развившегося огня на участке по определению, данному в стандарте EN 13501-2:</w:t>
      </w:r>
    </w:p>
    <w:p w:rsidR="006C1E9D" w:rsidRPr="00457C58" w:rsidRDefault="00457C58" w:rsidP="006C1E9D">
      <w:pPr>
        <w:pStyle w:val="Style56"/>
        <w:widowControl/>
        <w:ind w:firstLine="567"/>
        <w:jc w:val="both"/>
        <w:rPr>
          <w:rStyle w:val="FontStyle244"/>
          <w:rFonts w:ascii="Times New Roman" w:hAnsi="Times New Roman" w:cs="Times New Roman"/>
          <w:sz w:val="24"/>
          <w:szCs w:val="24"/>
        </w:rPr>
      </w:pPr>
      <w:r w:rsidRPr="00457C58">
        <w:rPr>
          <w:rFonts w:ascii="Times New Roman" w:hAnsi="Times New Roman" w:cs="Times New Roman"/>
          <w:i/>
        </w:rPr>
        <w:t>θ</w:t>
      </w:r>
      <w:r w:rsidRPr="00457C58">
        <w:rPr>
          <w:rFonts w:ascii="Times New Roman" w:hAnsi="Times New Roman" w:cs="Times New Roman"/>
        </w:rPr>
        <w:t xml:space="preserve"> = 345 log</w:t>
      </w:r>
      <w:r w:rsidRPr="00457C58">
        <w:rPr>
          <w:rFonts w:ascii="Times New Roman" w:hAnsi="Times New Roman" w:cs="Times New Roman"/>
          <w:position w:val="-6"/>
          <w:vertAlign w:val="subscript"/>
        </w:rPr>
        <w:t>10</w:t>
      </w:r>
      <w:r w:rsidRPr="00457C58">
        <w:rPr>
          <w:rFonts w:ascii="Times New Roman" w:hAnsi="Times New Roman" w:cs="Times New Roman"/>
        </w:rPr>
        <w:t xml:space="preserve"> (8</w:t>
      </w:r>
      <w:r w:rsidRPr="00457C58">
        <w:rPr>
          <w:rFonts w:ascii="Times New Roman" w:hAnsi="Times New Roman" w:cs="Times New Roman"/>
          <w:i/>
        </w:rPr>
        <w:t>t</w:t>
      </w:r>
      <w:r w:rsidRPr="00457C58">
        <w:rPr>
          <w:rFonts w:ascii="Times New Roman" w:hAnsi="Times New Roman" w:cs="Times New Roman"/>
        </w:rPr>
        <w:t xml:space="preserve"> + 1) + 20</w:t>
      </w:r>
    </w:p>
    <w:p w:rsidR="006C1E9D" w:rsidRPr="001A2710" w:rsidRDefault="006C1E9D" w:rsidP="00457C58">
      <w:pPr>
        <w:pStyle w:val="Style5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rPr>
        <w:t>где</w:t>
      </w:r>
      <w:r w:rsidR="00457C58">
        <w:rPr>
          <w:rStyle w:val="FontStyle244"/>
          <w:rFonts w:ascii="Times New Roman" w:hAnsi="Times New Roman" w:cs="Times New Roman"/>
          <w:sz w:val="24"/>
          <w:szCs w:val="24"/>
        </w:rPr>
        <w:t xml:space="preserve"> </w:t>
      </w:r>
      <w:r w:rsidRPr="00457C58">
        <w:rPr>
          <w:rStyle w:val="FontStyle222"/>
          <w:rFonts w:ascii="Times New Roman" w:hAnsi="Times New Roman" w:cs="Times New Roman"/>
          <w:sz w:val="24"/>
          <w:szCs w:val="24"/>
          <w:lang w:eastAsia="en-US"/>
        </w:rPr>
        <w:t>t</w:t>
      </w:r>
      <w:r w:rsidRPr="001A2710">
        <w:rPr>
          <w:rStyle w:val="FontStyle222"/>
          <w:rFonts w:ascii="Times New Roman" w:hAnsi="Times New Roman" w:cs="Times New Roman"/>
          <w:lang w:eastAsia="en-US"/>
        </w:rPr>
        <w:t xml:space="preserve"> </w:t>
      </w:r>
      <w:r w:rsidR="00457C58" w:rsidRPr="00E92C44">
        <w:rPr>
          <w:rStyle w:val="FontStyle11"/>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 xml:space="preserve">время, прошедшее с начала испытания, в минутах; </w:t>
      </w:r>
    </w:p>
    <w:p w:rsidR="006C1E9D" w:rsidRDefault="006C1E9D" w:rsidP="006C1E9D">
      <w:pPr>
        <w:pStyle w:val="Style54"/>
        <w:widowControl/>
        <w:ind w:firstLine="567"/>
        <w:jc w:val="both"/>
        <w:rPr>
          <w:rStyle w:val="FontStyle244"/>
          <w:rFonts w:ascii="Times New Roman" w:hAnsi="Times New Roman" w:cs="Times New Roman"/>
          <w:sz w:val="24"/>
          <w:szCs w:val="24"/>
          <w:lang w:eastAsia="en-US"/>
        </w:rPr>
      </w:pPr>
      <w:r w:rsidRPr="00457C58">
        <w:rPr>
          <w:rStyle w:val="FontStyle222"/>
          <w:rFonts w:ascii="Times New Roman" w:hAnsi="Times New Roman" w:cs="Times New Roman"/>
          <w:sz w:val="24"/>
          <w:szCs w:val="24"/>
          <w:lang w:eastAsia="en-US"/>
        </w:rPr>
        <w:t>θ</w:t>
      </w:r>
      <w:r w:rsidRPr="001A2710">
        <w:rPr>
          <w:rStyle w:val="FontStyle222"/>
          <w:rFonts w:ascii="Times New Roman" w:hAnsi="Times New Roman" w:cs="Times New Roman"/>
          <w:lang w:eastAsia="en-US"/>
        </w:rPr>
        <w:t xml:space="preserve"> </w:t>
      </w:r>
      <w:r w:rsidR="00457C58" w:rsidRPr="00E92C44">
        <w:rPr>
          <w:rStyle w:val="FontStyle11"/>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средняя температура в печи, в °С.</w:t>
      </w:r>
    </w:p>
    <w:p w:rsidR="001D47E8" w:rsidRPr="001A2710" w:rsidRDefault="001D47E8" w:rsidP="006C1E9D">
      <w:pPr>
        <w:pStyle w:val="Style54"/>
        <w:widowControl/>
        <w:ind w:firstLine="567"/>
        <w:jc w:val="both"/>
        <w:rPr>
          <w:rStyle w:val="FontStyle244"/>
          <w:rFonts w:ascii="Times New Roman" w:hAnsi="Times New Roman" w:cs="Times New Roman"/>
          <w:sz w:val="24"/>
          <w:szCs w:val="24"/>
          <w:lang w:eastAsia="en-US"/>
        </w:rPr>
      </w:pPr>
    </w:p>
    <w:p w:rsidR="006C1E9D" w:rsidRDefault="006C1E9D" w:rsidP="006C1E9D">
      <w:pPr>
        <w:pStyle w:val="Style20"/>
        <w:widowControl/>
        <w:ind w:firstLine="567"/>
        <w:jc w:val="both"/>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C.1.3.15</w:t>
      </w:r>
      <w:r w:rsidR="00675F9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Косвенные воздействия пожара</w:t>
      </w:r>
      <w:r w:rsid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rPr>
        <w:t xml:space="preserve">indirect fire actions): </w:t>
      </w:r>
      <w:r w:rsidRPr="001A2710">
        <w:rPr>
          <w:rStyle w:val="FontStyle244"/>
          <w:rFonts w:ascii="Times New Roman" w:hAnsi="Times New Roman" w:cs="Times New Roman"/>
          <w:sz w:val="24"/>
          <w:szCs w:val="24"/>
          <w:lang w:eastAsia="en-US"/>
        </w:rPr>
        <w:t>Внутренние силы и моменты, действующие вследствие теплового расширения</w:t>
      </w:r>
      <w:r w:rsidR="001D47E8">
        <w:rPr>
          <w:rStyle w:val="FontStyle244"/>
          <w:rFonts w:ascii="Times New Roman" w:hAnsi="Times New Roman" w:cs="Times New Roman"/>
          <w:sz w:val="24"/>
          <w:szCs w:val="24"/>
          <w:lang w:eastAsia="en-US"/>
        </w:rPr>
        <w:t>.</w:t>
      </w:r>
    </w:p>
    <w:p w:rsidR="001D47E8" w:rsidRPr="001A2710" w:rsidRDefault="001D47E8" w:rsidP="006C1E9D">
      <w:pPr>
        <w:pStyle w:val="Style20"/>
        <w:widowControl/>
        <w:ind w:firstLine="567"/>
        <w:jc w:val="both"/>
        <w:rPr>
          <w:rStyle w:val="FontStyle244"/>
          <w:rFonts w:ascii="Times New Roman" w:hAnsi="Times New Roman" w:cs="Times New Roman"/>
          <w:sz w:val="24"/>
          <w:szCs w:val="24"/>
          <w:lang w:eastAsia="en-US"/>
        </w:rPr>
      </w:pPr>
    </w:p>
    <w:p w:rsidR="006C1E9D" w:rsidRDefault="006C1E9D" w:rsidP="006C1E9D">
      <w:pPr>
        <w:pStyle w:val="Style20"/>
        <w:widowControl/>
        <w:ind w:firstLine="567"/>
        <w:jc w:val="both"/>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C.1.3.16</w:t>
      </w:r>
      <w:r w:rsidR="00675F9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Расчет конструкции (на случай пожара)</w:t>
      </w:r>
      <w:r w:rsid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rPr>
        <w:t>member analysis (for fire)):</w:t>
      </w:r>
      <w:r w:rsidR="00457C58">
        <w:rPr>
          <w:b/>
        </w:rPr>
        <w:t xml:space="preserve"> </w:t>
      </w:r>
      <w:r w:rsidRPr="001A2710">
        <w:rPr>
          <w:rStyle w:val="FontStyle244"/>
          <w:rFonts w:ascii="Times New Roman" w:hAnsi="Times New Roman" w:cs="Times New Roman"/>
          <w:sz w:val="24"/>
          <w:szCs w:val="24"/>
          <w:lang w:eastAsia="en-US"/>
        </w:rPr>
        <w:t>Термический и механический расчет конструкции, подвергшейся воздействию пожара, при котором эта конструкция рассматривается как изолированная конструкция с подходящими условиями опирания и краевыми условиями; при этом косвенные воздействия пожара не учитываются, за исключением воздействий, вызванных перепадом температур.</w:t>
      </w:r>
    </w:p>
    <w:p w:rsidR="001D47E8" w:rsidRPr="001A2710" w:rsidRDefault="001D47E8" w:rsidP="006C1E9D">
      <w:pPr>
        <w:pStyle w:val="Style20"/>
        <w:widowControl/>
        <w:ind w:firstLine="567"/>
        <w:jc w:val="both"/>
        <w:rPr>
          <w:rStyle w:val="FontStyle244"/>
          <w:rFonts w:ascii="Times New Roman" w:hAnsi="Times New Roman" w:cs="Times New Roman"/>
          <w:sz w:val="24"/>
          <w:szCs w:val="24"/>
          <w:lang w:eastAsia="en-US"/>
        </w:rPr>
      </w:pPr>
    </w:p>
    <w:p w:rsidR="006C1E9D" w:rsidRDefault="006C1E9D" w:rsidP="00457C58">
      <w:pPr>
        <w:pStyle w:val="Style20"/>
        <w:widowControl/>
        <w:ind w:firstLine="567"/>
        <w:jc w:val="both"/>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C.1.3.17</w:t>
      </w:r>
      <w:r w:rsidR="00675F9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Общий расчет несущей конструкции (на случай пожара)</w:t>
      </w:r>
      <w:r w:rsid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rPr>
        <w:t>global structural analysis (for fire)):</w:t>
      </w:r>
      <w:r w:rsidR="00457C58">
        <w:rPr>
          <w:b/>
        </w:rPr>
        <w:t xml:space="preserve"> </w:t>
      </w:r>
      <w:r w:rsidRPr="001A2710">
        <w:rPr>
          <w:rStyle w:val="FontStyle244"/>
          <w:rFonts w:ascii="Times New Roman" w:hAnsi="Times New Roman" w:cs="Times New Roman"/>
          <w:sz w:val="24"/>
          <w:szCs w:val="24"/>
          <w:lang w:eastAsia="en-US"/>
        </w:rPr>
        <w:t>Расчет всей несущей конструкции, если воздействию пожара подвергается либо вся несущая конструкция, либо только ее части; косвенные воздействия пожара учитываются для всей несущей конструкции</w:t>
      </w:r>
      <w:r w:rsidR="001D47E8">
        <w:rPr>
          <w:rStyle w:val="FontStyle244"/>
          <w:rFonts w:ascii="Times New Roman" w:hAnsi="Times New Roman" w:cs="Times New Roman"/>
          <w:sz w:val="24"/>
          <w:szCs w:val="24"/>
          <w:lang w:eastAsia="en-US"/>
        </w:rPr>
        <w:t>.</w:t>
      </w:r>
    </w:p>
    <w:p w:rsidR="001D47E8" w:rsidRPr="001A2710" w:rsidRDefault="001D47E8" w:rsidP="006C1E9D">
      <w:pPr>
        <w:pStyle w:val="Style33"/>
        <w:widowControl/>
        <w:ind w:firstLine="567"/>
        <w:jc w:val="both"/>
        <w:rPr>
          <w:rStyle w:val="FontStyle244"/>
          <w:rFonts w:ascii="Times New Roman" w:hAnsi="Times New Roman" w:cs="Times New Roman"/>
          <w:sz w:val="24"/>
          <w:szCs w:val="24"/>
          <w:lang w:eastAsia="en-US"/>
        </w:rPr>
      </w:pPr>
    </w:p>
    <w:p w:rsidR="006C1E9D" w:rsidRDefault="006C1E9D" w:rsidP="006C1E9D">
      <w:pPr>
        <w:pStyle w:val="Style20"/>
        <w:widowControl/>
        <w:ind w:firstLine="567"/>
        <w:jc w:val="both"/>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C.1.3.18</w:t>
      </w:r>
      <w:r w:rsidR="00675F9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Защищенные строительные элементы</w:t>
      </w:r>
      <w:r w:rsid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rPr>
        <w:t>protected members):</w:t>
      </w:r>
      <w:r w:rsidR="00457C58">
        <w:rPr>
          <w:b/>
        </w:rPr>
        <w:t xml:space="preserve"> </w:t>
      </w:r>
      <w:r w:rsidRPr="001A2710">
        <w:rPr>
          <w:rStyle w:val="FontStyle244"/>
          <w:rFonts w:ascii="Times New Roman" w:hAnsi="Times New Roman" w:cs="Times New Roman"/>
          <w:sz w:val="24"/>
          <w:szCs w:val="24"/>
          <w:lang w:eastAsia="en-US"/>
        </w:rPr>
        <w:t>Строительные элементы, в отношении которых приняты меры по уменьшению увеличения в них температуры вследствие воздействия пожара</w:t>
      </w:r>
      <w:r w:rsidR="001D47E8">
        <w:rPr>
          <w:rStyle w:val="FontStyle244"/>
          <w:rFonts w:ascii="Times New Roman" w:hAnsi="Times New Roman" w:cs="Times New Roman"/>
          <w:sz w:val="24"/>
          <w:szCs w:val="24"/>
          <w:lang w:eastAsia="en-US"/>
        </w:rPr>
        <w:t>.</w:t>
      </w:r>
    </w:p>
    <w:p w:rsidR="001D47E8" w:rsidRPr="001A2710" w:rsidRDefault="001D47E8" w:rsidP="006C1E9D">
      <w:pPr>
        <w:pStyle w:val="Style20"/>
        <w:widowControl/>
        <w:ind w:firstLine="567"/>
        <w:jc w:val="both"/>
        <w:rPr>
          <w:rStyle w:val="FontStyle244"/>
          <w:rFonts w:ascii="Times New Roman" w:hAnsi="Times New Roman" w:cs="Times New Roman"/>
          <w:sz w:val="24"/>
          <w:szCs w:val="24"/>
          <w:lang w:eastAsia="en-US"/>
        </w:rPr>
      </w:pPr>
    </w:p>
    <w:p w:rsidR="006C1E9D" w:rsidRDefault="006C1E9D" w:rsidP="00457C58">
      <w:pPr>
        <w:pStyle w:val="Style20"/>
        <w:widowControl/>
        <w:ind w:firstLine="567"/>
        <w:jc w:val="both"/>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C.1.3.19</w:t>
      </w:r>
      <w:r w:rsidR="00675F9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Функция ограничения пространства</w:t>
      </w:r>
      <w:r w:rsid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rPr>
        <w:t>separating function):</w:t>
      </w:r>
      <w:r w:rsidR="00457C58">
        <w:rPr>
          <w:b/>
        </w:rPr>
        <w:t xml:space="preserve"> </w:t>
      </w:r>
      <w:r w:rsidRPr="001A2710">
        <w:rPr>
          <w:rStyle w:val="FontStyle244"/>
          <w:rFonts w:ascii="Times New Roman" w:hAnsi="Times New Roman" w:cs="Times New Roman"/>
          <w:sz w:val="24"/>
          <w:szCs w:val="24"/>
          <w:lang w:eastAsia="en-US"/>
        </w:rPr>
        <w:t>Способность ограничивающего пространство элемента предотвращать распространение пожара (например, путем проникновения огня или горячих газов, т.е. нарушения целостности) или воспламенение на другой стороне поверхности, подвергшейся воздействию пожара</w:t>
      </w:r>
      <w:r w:rsidR="001D47E8">
        <w:rPr>
          <w:rStyle w:val="FontStyle244"/>
          <w:rFonts w:ascii="Times New Roman" w:hAnsi="Times New Roman" w:cs="Times New Roman"/>
          <w:sz w:val="24"/>
          <w:szCs w:val="24"/>
          <w:lang w:eastAsia="en-US"/>
        </w:rPr>
        <w:t>.</w:t>
      </w:r>
    </w:p>
    <w:p w:rsidR="001D47E8" w:rsidRDefault="001D47E8" w:rsidP="006C1E9D">
      <w:pPr>
        <w:pStyle w:val="Style22"/>
        <w:widowControl/>
        <w:ind w:firstLine="567"/>
        <w:jc w:val="both"/>
        <w:rPr>
          <w:rStyle w:val="FontStyle244"/>
          <w:rFonts w:ascii="Times New Roman" w:hAnsi="Times New Roman" w:cs="Times New Roman"/>
          <w:sz w:val="24"/>
          <w:szCs w:val="24"/>
          <w:lang w:eastAsia="en-US"/>
        </w:rPr>
      </w:pPr>
    </w:p>
    <w:p w:rsidR="00457C58" w:rsidRPr="001A2710" w:rsidRDefault="00457C58" w:rsidP="006C1E9D">
      <w:pPr>
        <w:pStyle w:val="Style22"/>
        <w:widowControl/>
        <w:ind w:firstLine="567"/>
        <w:jc w:val="both"/>
        <w:rPr>
          <w:rStyle w:val="FontStyle244"/>
          <w:rFonts w:ascii="Times New Roman" w:hAnsi="Times New Roman" w:cs="Times New Roman"/>
          <w:sz w:val="24"/>
          <w:szCs w:val="24"/>
          <w:lang w:eastAsia="en-US"/>
        </w:rPr>
      </w:pPr>
    </w:p>
    <w:p w:rsidR="006C1E9D" w:rsidRDefault="006C1E9D" w:rsidP="00457C58">
      <w:pPr>
        <w:pStyle w:val="Style22"/>
        <w:widowControl/>
        <w:ind w:firstLine="567"/>
        <w:jc w:val="both"/>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C.1.3.20</w:t>
      </w:r>
      <w:r w:rsidR="00675F9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Ограничивающий пространство элемент</w:t>
      </w:r>
      <w:r w:rsidR="00457C58">
        <w:rPr>
          <w:rStyle w:val="FontStyle245"/>
          <w:rFonts w:ascii="Times New Roman" w:hAnsi="Times New Roman" w:cs="Times New Roman"/>
          <w:b w:val="0"/>
          <w:sz w:val="24"/>
          <w:szCs w:val="24"/>
          <w:lang w:eastAsia="en-US"/>
        </w:rPr>
        <w:t xml:space="preserve"> (</w:t>
      </w:r>
      <w:r w:rsidR="00457C58" w:rsidRPr="00457C58">
        <w:rPr>
          <w:rFonts w:ascii="Times New Roman" w:hAnsi="Times New Roman" w:cs="Times New Roman"/>
        </w:rPr>
        <w:t>separating element):</w:t>
      </w:r>
      <w:r w:rsidR="00457C58">
        <w:rPr>
          <w:b/>
        </w:rPr>
        <w:t xml:space="preserve"> </w:t>
      </w:r>
      <w:bookmarkStart w:id="114" w:name="bookmark134"/>
      <w:r w:rsidRPr="001A2710">
        <w:rPr>
          <w:rStyle w:val="FontStyle244"/>
          <w:rFonts w:ascii="Times New Roman" w:hAnsi="Times New Roman" w:cs="Times New Roman"/>
          <w:sz w:val="24"/>
          <w:szCs w:val="24"/>
          <w:lang w:eastAsia="en-US"/>
        </w:rPr>
        <w:t>Несущий или ненесущий элемент (например, стена или перекрытие), составляющий часть ограждения участка пожара</w:t>
      </w:r>
      <w:r w:rsidR="001D47E8">
        <w:rPr>
          <w:rStyle w:val="FontStyle244"/>
          <w:rFonts w:ascii="Times New Roman" w:hAnsi="Times New Roman" w:cs="Times New Roman"/>
          <w:sz w:val="24"/>
          <w:szCs w:val="24"/>
          <w:lang w:eastAsia="en-US"/>
        </w:rPr>
        <w:t>.</w:t>
      </w:r>
    </w:p>
    <w:p w:rsidR="001D47E8" w:rsidRPr="001A2710" w:rsidRDefault="001D47E8" w:rsidP="006C1E9D">
      <w:pPr>
        <w:pStyle w:val="Style53"/>
        <w:widowControl/>
        <w:ind w:firstLine="567"/>
        <w:jc w:val="both"/>
        <w:rPr>
          <w:rStyle w:val="FontStyle244"/>
          <w:rFonts w:ascii="Times New Roman" w:hAnsi="Times New Roman" w:cs="Times New Roman"/>
          <w:sz w:val="24"/>
          <w:szCs w:val="24"/>
          <w:lang w:eastAsia="en-US"/>
        </w:rPr>
      </w:pPr>
    </w:p>
    <w:p w:rsidR="006C1E9D" w:rsidRDefault="006C1E9D" w:rsidP="001D47E8">
      <w:pPr>
        <w:pStyle w:val="Style22"/>
        <w:widowControl/>
        <w:ind w:firstLine="567"/>
        <w:jc w:val="both"/>
        <w:rPr>
          <w:rStyle w:val="FontStyle245"/>
          <w:rFonts w:ascii="Times New Roman" w:hAnsi="Times New Roman" w:cs="Times New Roman"/>
          <w:sz w:val="24"/>
          <w:szCs w:val="24"/>
        </w:rPr>
      </w:pPr>
      <w:r w:rsidRPr="001D47E8">
        <w:rPr>
          <w:rStyle w:val="FontStyle245"/>
          <w:rFonts w:ascii="Times New Roman" w:hAnsi="Times New Roman" w:cs="Times New Roman"/>
          <w:sz w:val="24"/>
          <w:szCs w:val="24"/>
        </w:rPr>
        <w:t>C</w:t>
      </w:r>
      <w:bookmarkEnd w:id="114"/>
      <w:r w:rsidRPr="001D47E8">
        <w:rPr>
          <w:rStyle w:val="FontStyle245"/>
          <w:rFonts w:ascii="Times New Roman" w:hAnsi="Times New Roman" w:cs="Times New Roman"/>
          <w:sz w:val="24"/>
          <w:szCs w:val="24"/>
        </w:rPr>
        <w:t>.1.4 Символы</w:t>
      </w:r>
    </w:p>
    <w:p w:rsidR="001D47E8" w:rsidRDefault="001D47E8" w:rsidP="001D47E8">
      <w:pPr>
        <w:pStyle w:val="Style22"/>
        <w:widowControl/>
        <w:ind w:firstLine="567"/>
        <w:jc w:val="both"/>
        <w:rPr>
          <w:rStyle w:val="FontStyle245"/>
          <w:rFonts w:ascii="Times New Roman" w:hAnsi="Times New Roman" w:cs="Times New Roman"/>
          <w:b w:val="0"/>
          <w:sz w:val="24"/>
          <w:szCs w:val="24"/>
        </w:rPr>
      </w:pPr>
    </w:p>
    <w:p w:rsidR="008D3A73" w:rsidRPr="001D47E8" w:rsidRDefault="008D3A73" w:rsidP="001D47E8">
      <w:pPr>
        <w:pStyle w:val="Style22"/>
        <w:widowControl/>
        <w:ind w:firstLine="567"/>
        <w:jc w:val="both"/>
        <w:rPr>
          <w:rStyle w:val="FontStyle245"/>
          <w:rFonts w:ascii="Times New Roman" w:hAnsi="Times New Roman" w:cs="Times New Roman"/>
          <w:b w:val="0"/>
          <w:sz w:val="24"/>
          <w:szCs w:val="24"/>
        </w:rPr>
      </w:pPr>
      <w:r w:rsidRPr="001A2710">
        <w:rPr>
          <w:rStyle w:val="FontStyle244"/>
          <w:rFonts w:ascii="Times New Roman" w:hAnsi="Times New Roman" w:cs="Times New Roman"/>
          <w:sz w:val="24"/>
          <w:szCs w:val="24"/>
          <w:lang w:eastAsia="en-US"/>
        </w:rPr>
        <w:t>Используются следующие дополнительные символы:</w:t>
      </w:r>
    </w:p>
    <w:tbl>
      <w:tblPr>
        <w:tblW w:w="9356" w:type="dxa"/>
        <w:tblInd w:w="40" w:type="dxa"/>
        <w:tblLayout w:type="fixed"/>
        <w:tblCellMar>
          <w:left w:w="40" w:type="dxa"/>
          <w:right w:w="40" w:type="dxa"/>
        </w:tblCellMar>
        <w:tblLook w:val="0000"/>
      </w:tblPr>
      <w:tblGrid>
        <w:gridCol w:w="2410"/>
        <w:gridCol w:w="6946"/>
      </w:tblGrid>
      <w:tr w:rsidR="006C1E9D" w:rsidRPr="001A2710" w:rsidTr="008D3A73">
        <w:trPr>
          <w:trHeight w:val="394"/>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a</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расстояние между осью стальной арматуры и ближайшей поверхностью, подвергающейся воздействию пожара;</w:t>
            </w:r>
          </w:p>
        </w:tc>
      </w:tr>
      <w:tr w:rsidR="006C1E9D" w:rsidRPr="001A2710" w:rsidTr="008D3A73">
        <w:trPr>
          <w:trHeight w:val="177"/>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c</w:t>
            </w:r>
          </w:p>
        </w:tc>
        <w:tc>
          <w:tcPr>
            <w:tcW w:w="6946" w:type="dxa"/>
          </w:tcPr>
          <w:p w:rsidR="006C1E9D" w:rsidRPr="001A2710" w:rsidRDefault="006C1E9D" w:rsidP="001B2D35">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удельная теплота, Дж/(кг К);</w:t>
            </w:r>
          </w:p>
        </w:tc>
      </w:tr>
      <w:tr w:rsidR="006C1E9D" w:rsidRPr="001A2710" w:rsidTr="008D3A73">
        <w:trPr>
          <w:trHeight w:val="408"/>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w:t>
            </w:r>
            <w:r w:rsidRPr="001A2710">
              <w:rPr>
                <w:rStyle w:val="FontStyle244"/>
                <w:rFonts w:ascii="Times New Roman" w:hAnsi="Times New Roman" w:cs="Times New Roman"/>
                <w:sz w:val="24"/>
                <w:szCs w:val="24"/>
                <w:vertAlign w:val="subscript"/>
                <w:lang w:eastAsia="en-US"/>
              </w:rPr>
              <w:t>d</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расчетное значение нагрузок при расчете для нормальной температуры;</w:t>
            </w:r>
          </w:p>
        </w:tc>
      </w:tr>
      <w:tr w:rsidR="006C1E9D" w:rsidRPr="001A2710" w:rsidTr="008D3A73">
        <w:trPr>
          <w:trHeight w:val="175"/>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w:t>
            </w:r>
            <w:r w:rsidRPr="001A2710">
              <w:rPr>
                <w:rStyle w:val="FontStyle244"/>
                <w:rFonts w:ascii="Times New Roman" w:hAnsi="Times New Roman" w:cs="Times New Roman"/>
                <w:sz w:val="24"/>
                <w:szCs w:val="24"/>
                <w:vertAlign w:val="subscript"/>
                <w:lang w:eastAsia="en-US"/>
              </w:rPr>
              <w:t>d,fi</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расчетное значение нагрузок в случае пожара;</w:t>
            </w:r>
          </w:p>
        </w:tc>
      </w:tr>
      <w:tr w:rsidR="006C1E9D" w:rsidRPr="001A2710" w:rsidTr="008D3A73">
        <w:trPr>
          <w:trHeight w:val="408"/>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 30 или E 60, ...</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класс огнестойкости в том случае, когда критерий целостности E</w:t>
            </w:r>
            <w:r w:rsidRPr="001A2710" w:rsidDel="00234F35">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в условиях стандартного пожара выполняется в течение 30, 60 или … минут;</w:t>
            </w:r>
          </w:p>
        </w:tc>
      </w:tr>
      <w:tr w:rsidR="006C1E9D" w:rsidRPr="001A2710" w:rsidTr="008D3A73">
        <w:trPr>
          <w:trHeight w:val="341"/>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f</w:t>
            </w:r>
            <w:r w:rsidRPr="001A2710">
              <w:rPr>
                <w:rStyle w:val="FontStyle244"/>
                <w:rFonts w:ascii="Times New Roman" w:hAnsi="Times New Roman" w:cs="Times New Roman"/>
                <w:sz w:val="24"/>
                <w:szCs w:val="24"/>
                <w:vertAlign w:val="subscript"/>
                <w:lang w:eastAsia="en-US"/>
              </w:rPr>
              <w:t>ck</w:t>
            </w:r>
            <w:r w:rsidRPr="001A2710">
              <w:rPr>
                <w:rStyle w:val="FontStyle244"/>
                <w:rFonts w:ascii="Times New Roman" w:hAnsi="Times New Roman" w:cs="Times New Roman"/>
                <w:sz w:val="24"/>
                <w:szCs w:val="24"/>
                <w:lang w:eastAsia="en-US"/>
              </w:rPr>
              <w:t>(θ)</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характеристическое значение прочности бетона на сжатие при температуре θ для заданного расширения;</w:t>
            </w:r>
          </w:p>
        </w:tc>
      </w:tr>
      <w:tr w:rsidR="006C1E9D" w:rsidRPr="001A2710" w:rsidTr="008D3A73">
        <w:trPr>
          <w:trHeight w:val="427"/>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f</w:t>
            </w:r>
            <w:r w:rsidRPr="001A2710">
              <w:rPr>
                <w:rStyle w:val="FontStyle244"/>
                <w:rFonts w:ascii="Times New Roman" w:hAnsi="Times New Roman" w:cs="Times New Roman"/>
                <w:sz w:val="24"/>
                <w:szCs w:val="24"/>
                <w:vertAlign w:val="subscript"/>
                <w:lang w:eastAsia="en-US"/>
              </w:rPr>
              <w:t>yk</w:t>
            </w:r>
            <w:r w:rsidRPr="001A2710">
              <w:rPr>
                <w:rStyle w:val="FontStyle244"/>
                <w:rFonts w:ascii="Times New Roman" w:hAnsi="Times New Roman" w:cs="Times New Roman"/>
                <w:sz w:val="24"/>
                <w:szCs w:val="24"/>
                <w:lang w:eastAsia="en-US"/>
              </w:rPr>
              <w:t>(θ)</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 нормативный предел текучести арматурной стали при температуре θ для заданного расширения;</w:t>
            </w:r>
          </w:p>
        </w:tc>
      </w:tr>
      <w:tr w:rsidR="006C1E9D" w:rsidRPr="001A2710" w:rsidTr="008D3A73">
        <w:trPr>
          <w:trHeight w:val="350"/>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I 30 или I 60, ...</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класс огнестойкости в том случае, когда критерий термоизоляции в условиях стандартного пожара выполняется в течение 30, 60 или … минут;</w:t>
            </w:r>
          </w:p>
        </w:tc>
      </w:tr>
      <w:tr w:rsidR="006C1E9D" w:rsidRPr="001A2710" w:rsidTr="008D3A73">
        <w:trPr>
          <w:trHeight w:val="326"/>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k(θ) = X</w:t>
            </w:r>
            <w:r w:rsidRPr="001A2710">
              <w:rPr>
                <w:rStyle w:val="FontStyle244"/>
                <w:rFonts w:ascii="Times New Roman" w:hAnsi="Times New Roman" w:cs="Times New Roman"/>
                <w:sz w:val="24"/>
                <w:szCs w:val="24"/>
                <w:vertAlign w:val="subscript"/>
                <w:lang w:eastAsia="en-US"/>
              </w:rPr>
              <w:t>k</w:t>
            </w:r>
            <w:r w:rsidRPr="001A2710">
              <w:rPr>
                <w:rStyle w:val="FontStyle244"/>
                <w:rFonts w:ascii="Times New Roman" w:hAnsi="Times New Roman" w:cs="Times New Roman"/>
                <w:sz w:val="24"/>
                <w:szCs w:val="24"/>
                <w:lang w:eastAsia="en-US"/>
              </w:rPr>
              <w:t>(θ)/X</w:t>
            </w:r>
            <w:r w:rsidRPr="001A2710">
              <w:rPr>
                <w:rStyle w:val="FontStyle244"/>
                <w:rFonts w:ascii="Times New Roman" w:hAnsi="Times New Roman" w:cs="Times New Roman"/>
                <w:sz w:val="24"/>
                <w:szCs w:val="24"/>
                <w:vertAlign w:val="subscript"/>
                <w:lang w:eastAsia="en-US"/>
              </w:rPr>
              <w:t>k</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понижающий коэффициент для показателя прочности или деформации в зависимости от температуры материала θ;</w:t>
            </w:r>
          </w:p>
        </w:tc>
      </w:tr>
      <w:tr w:rsidR="006C1E9D" w:rsidRPr="001A2710" w:rsidTr="008D3A73">
        <w:trPr>
          <w:trHeight w:val="307"/>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M</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символ механического действия, добавляемый к желательной продолжительности свойств R, E и/или I, если учитываются также и механические действия (например, EI-M 30 или EI-M 60 …);</w:t>
            </w:r>
          </w:p>
        </w:tc>
      </w:tr>
      <w:tr w:rsidR="006C1E9D" w:rsidRPr="001A2710" w:rsidTr="008D3A73">
        <w:trPr>
          <w:trHeight w:val="418"/>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w:t>
            </w:r>
            <w:r w:rsidRPr="001A2710">
              <w:rPr>
                <w:rStyle w:val="FontStyle244"/>
                <w:rFonts w:ascii="Times New Roman" w:hAnsi="Times New Roman" w:cs="Times New Roman"/>
                <w:sz w:val="24"/>
                <w:szCs w:val="24"/>
                <w:vertAlign w:val="subscript"/>
                <w:lang w:eastAsia="en-US"/>
              </w:rPr>
              <w:t>d,fi</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расчетное сопротивление в случае пожара; R</w:t>
            </w:r>
            <w:r w:rsidRPr="001A2710">
              <w:rPr>
                <w:rStyle w:val="FontStyle244"/>
                <w:rFonts w:ascii="Times New Roman" w:hAnsi="Times New Roman" w:cs="Times New Roman"/>
                <w:sz w:val="24"/>
                <w:szCs w:val="24"/>
                <w:vertAlign w:val="subscript"/>
                <w:lang w:eastAsia="en-US"/>
              </w:rPr>
              <w:t>d,fi</w:t>
            </w:r>
            <w:r w:rsidRPr="001A2710">
              <w:rPr>
                <w:rStyle w:val="FontStyle244"/>
                <w:rFonts w:ascii="Times New Roman" w:hAnsi="Times New Roman" w:cs="Times New Roman"/>
                <w:sz w:val="24"/>
                <w:szCs w:val="24"/>
                <w:lang w:eastAsia="en-US"/>
              </w:rPr>
              <w:t>(t) – в заданное время t;</w:t>
            </w:r>
          </w:p>
        </w:tc>
      </w:tr>
      <w:tr w:rsidR="006C1E9D" w:rsidRPr="001A2710" w:rsidTr="008D3A73">
        <w:trPr>
          <w:trHeight w:val="355"/>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 30 или R 60, ...</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класс огнестойкости в том случае, когда критерий несущей способности в условиях стандартного пожара выполняется в течение 30, 60 или … минут</w:t>
            </w:r>
            <w:r w:rsidRPr="001A2710">
              <w:rPr>
                <w:rStyle w:val="FontStyle244"/>
                <w:rFonts w:ascii="Times New Roman" w:hAnsi="Times New Roman" w:cs="Times New Roman"/>
                <w:sz w:val="24"/>
                <w:szCs w:val="24"/>
                <w:vertAlign w:val="superscript"/>
                <w:lang w:eastAsia="en-US"/>
              </w:rPr>
              <w:t>1</w:t>
            </w:r>
            <w:r w:rsidRPr="001A2710">
              <w:rPr>
                <w:rStyle w:val="FontStyle244"/>
                <w:rFonts w:ascii="Times New Roman" w:hAnsi="Times New Roman" w:cs="Times New Roman"/>
                <w:sz w:val="24"/>
                <w:szCs w:val="24"/>
                <w:lang w:eastAsia="en-US"/>
              </w:rPr>
              <w:t>;</w:t>
            </w:r>
          </w:p>
        </w:tc>
      </w:tr>
      <w:tr w:rsidR="006C1E9D" w:rsidRPr="001A2710" w:rsidTr="008D3A73">
        <w:trPr>
          <w:trHeight w:val="246"/>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T</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температура в кельвинах (К) (ср.: θ - температура в °С);</w:t>
            </w:r>
          </w:p>
        </w:tc>
      </w:tr>
      <w:tr w:rsidR="006C1E9D" w:rsidRPr="001A2710" w:rsidTr="008D3A73">
        <w:trPr>
          <w:trHeight w:val="249"/>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t</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продолжительность воздействия пожара, минут (мин);</w:t>
            </w:r>
          </w:p>
        </w:tc>
      </w:tr>
      <w:tr w:rsidR="006C1E9D" w:rsidRPr="001A2710" w:rsidTr="008D3A73">
        <w:trPr>
          <w:trHeight w:val="240"/>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w</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толщина стены;</w:t>
            </w:r>
          </w:p>
        </w:tc>
      </w:tr>
      <w:tr w:rsidR="006C1E9D" w:rsidRPr="001A2710" w:rsidTr="008D3A73">
        <w:trPr>
          <w:trHeight w:val="422"/>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pacing w:val="-20"/>
                <w:sz w:val="24"/>
                <w:szCs w:val="24"/>
                <w:vertAlign w:val="subscript"/>
                <w:lang w:eastAsia="en-US"/>
              </w:rPr>
            </w:pPr>
            <w:r w:rsidRPr="001A2710">
              <w:rPr>
                <w:rStyle w:val="FontStyle244"/>
                <w:rFonts w:ascii="Times New Roman" w:hAnsi="Times New Roman" w:cs="Times New Roman"/>
                <w:spacing w:val="-20"/>
                <w:sz w:val="24"/>
                <w:szCs w:val="24"/>
                <w:lang w:eastAsia="en-US"/>
              </w:rPr>
              <w:t>X</w:t>
            </w:r>
            <w:r w:rsidRPr="001A2710">
              <w:rPr>
                <w:rStyle w:val="FontStyle244"/>
                <w:rFonts w:ascii="Times New Roman" w:hAnsi="Times New Roman" w:cs="Times New Roman"/>
                <w:spacing w:val="-20"/>
                <w:sz w:val="24"/>
                <w:szCs w:val="24"/>
                <w:vertAlign w:val="subscript"/>
                <w:lang w:eastAsia="en-US"/>
              </w:rPr>
              <w:t>d,fi</w:t>
            </w:r>
          </w:p>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расчетное значение свойства прочности или деформации в случае пожара;</w:t>
            </w:r>
          </w:p>
        </w:tc>
      </w:tr>
      <w:tr w:rsidR="006C1E9D" w:rsidRPr="001A2710" w:rsidTr="008D3A73">
        <w:trPr>
          <w:trHeight w:val="432"/>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X</w:t>
            </w:r>
            <w:r w:rsidRPr="001A2710">
              <w:rPr>
                <w:rStyle w:val="FontStyle244"/>
                <w:rFonts w:ascii="Times New Roman" w:hAnsi="Times New Roman" w:cs="Times New Roman"/>
                <w:sz w:val="24"/>
                <w:szCs w:val="24"/>
                <w:vertAlign w:val="subscript"/>
                <w:lang w:eastAsia="en-US"/>
              </w:rPr>
              <w:t>k</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характеристическое значение свойства прочности или деформации для расчета при нормальной температуре;</w:t>
            </w:r>
          </w:p>
        </w:tc>
      </w:tr>
      <w:tr w:rsidR="006C1E9D" w:rsidRPr="001A2710" w:rsidTr="008D3A73">
        <w:trPr>
          <w:trHeight w:val="446"/>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γ</w:t>
            </w:r>
            <w:r w:rsidRPr="001A2710">
              <w:rPr>
                <w:rStyle w:val="FontStyle244"/>
                <w:rFonts w:ascii="Times New Roman" w:hAnsi="Times New Roman" w:cs="Times New Roman"/>
                <w:sz w:val="24"/>
                <w:szCs w:val="24"/>
                <w:vertAlign w:val="subscript"/>
                <w:lang w:eastAsia="en-US"/>
              </w:rPr>
              <w:t>M,fi</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частный коэффициент запаса прочности строительного материала при расчетах для пожара;</w:t>
            </w:r>
          </w:p>
        </w:tc>
      </w:tr>
      <w:tr w:rsidR="006C1E9D" w:rsidRPr="001A2710" w:rsidTr="008D3A73">
        <w:trPr>
          <w:trHeight w:val="111"/>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ɛ</w:t>
            </w:r>
            <w:r w:rsidRPr="001A2710">
              <w:rPr>
                <w:rStyle w:val="FontStyle244"/>
                <w:rFonts w:ascii="Times New Roman" w:hAnsi="Times New Roman" w:cs="Times New Roman"/>
                <w:sz w:val="24"/>
                <w:szCs w:val="24"/>
                <w:vertAlign w:val="subscript"/>
                <w:lang w:eastAsia="en-US"/>
              </w:rPr>
              <w:t>s,fi</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относительное удлинение арматурной стали при температуре θ;</w:t>
            </w:r>
          </w:p>
        </w:tc>
      </w:tr>
      <w:tr w:rsidR="006C1E9D" w:rsidRPr="001A2710" w:rsidTr="008D3A73">
        <w:trPr>
          <w:trHeight w:val="116"/>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λ</w:t>
            </w:r>
          </w:p>
        </w:tc>
        <w:tc>
          <w:tcPr>
            <w:tcW w:w="6946" w:type="dxa"/>
          </w:tcPr>
          <w:p w:rsidR="006C1E9D" w:rsidRPr="001A2710" w:rsidRDefault="006C1E9D" w:rsidP="001B2D35">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теплопроводность, Вт/м</w:t>
            </w:r>
            <w:r w:rsidR="001B2D35">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K;</w:t>
            </w:r>
          </w:p>
        </w:tc>
      </w:tr>
      <w:tr w:rsidR="006C1E9D" w:rsidRPr="001A2710" w:rsidTr="008D3A73">
        <w:trPr>
          <w:trHeight w:val="247"/>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σ</w:t>
            </w:r>
            <w:r w:rsidRPr="001A2710">
              <w:rPr>
                <w:rStyle w:val="FontStyle244"/>
                <w:rFonts w:ascii="Times New Roman" w:hAnsi="Times New Roman" w:cs="Times New Roman"/>
                <w:sz w:val="24"/>
                <w:szCs w:val="24"/>
                <w:vertAlign w:val="subscript"/>
                <w:lang w:eastAsia="en-US"/>
              </w:rPr>
              <w:t>c,fi</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напряжение сжатия бетона в случае пожара;</w:t>
            </w:r>
          </w:p>
        </w:tc>
      </w:tr>
      <w:tr w:rsidR="006C1E9D" w:rsidRPr="001A2710" w:rsidTr="008D3A73">
        <w:trPr>
          <w:trHeight w:val="252"/>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σ</w:t>
            </w:r>
            <w:r w:rsidRPr="001A2710">
              <w:rPr>
                <w:rStyle w:val="FontStyle244"/>
                <w:rFonts w:ascii="Times New Roman" w:hAnsi="Times New Roman" w:cs="Times New Roman"/>
                <w:sz w:val="24"/>
                <w:szCs w:val="24"/>
                <w:vertAlign w:val="subscript"/>
                <w:lang w:eastAsia="en-US"/>
              </w:rPr>
              <w:t>s,fi</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напряжение стали в случае пожара;</w:t>
            </w:r>
          </w:p>
        </w:tc>
      </w:tr>
      <w:tr w:rsidR="006C1E9D" w:rsidRPr="001A2710" w:rsidTr="008D3A73">
        <w:trPr>
          <w:trHeight w:val="99"/>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θ</w:t>
            </w:r>
          </w:p>
        </w:tc>
        <w:tc>
          <w:tcPr>
            <w:tcW w:w="6946" w:type="dxa"/>
          </w:tcPr>
          <w:p w:rsidR="006C1E9D" w:rsidRPr="001A2710" w:rsidRDefault="008D3A73" w:rsidP="008D3A73">
            <w:pPr>
              <w:pStyle w:val="Style96"/>
              <w:widowControl/>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т</w:t>
            </w:r>
            <w:r w:rsidR="006C1E9D" w:rsidRPr="001A2710">
              <w:rPr>
                <w:rStyle w:val="FontStyle244"/>
                <w:rFonts w:ascii="Times New Roman" w:hAnsi="Times New Roman" w:cs="Times New Roman"/>
                <w:sz w:val="24"/>
                <w:szCs w:val="24"/>
                <w:lang w:eastAsia="en-US"/>
              </w:rPr>
              <w:t>емпература в °C;</w:t>
            </w:r>
          </w:p>
        </w:tc>
      </w:tr>
      <w:tr w:rsidR="006C1E9D" w:rsidRPr="001A2710" w:rsidTr="008D3A73">
        <w:trPr>
          <w:trHeight w:val="326"/>
        </w:trPr>
        <w:tc>
          <w:tcPr>
            <w:tcW w:w="2410" w:type="dxa"/>
          </w:tcPr>
          <w:p w:rsidR="006C1E9D" w:rsidRPr="001A2710" w:rsidRDefault="006C1E9D" w:rsidP="008D3A73">
            <w:pPr>
              <w:pStyle w:val="Style9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θ</w:t>
            </w:r>
            <w:r w:rsidRPr="001A2710">
              <w:rPr>
                <w:rStyle w:val="FontStyle244"/>
                <w:rFonts w:ascii="Times New Roman" w:hAnsi="Times New Roman" w:cs="Times New Roman"/>
                <w:sz w:val="24"/>
                <w:szCs w:val="24"/>
                <w:vertAlign w:val="subscript"/>
                <w:lang w:eastAsia="en-US"/>
              </w:rPr>
              <w:t>cr</w:t>
            </w:r>
          </w:p>
        </w:tc>
        <w:tc>
          <w:tcPr>
            <w:tcW w:w="6946" w:type="dxa"/>
          </w:tcPr>
          <w:p w:rsidR="006C1E9D" w:rsidRPr="001A2710" w:rsidRDefault="006C1E9D" w:rsidP="008D3A73">
            <w:pPr>
              <w:pStyle w:val="Style96"/>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критическая температура в °C.</w:t>
            </w:r>
          </w:p>
        </w:tc>
      </w:tr>
    </w:tbl>
    <w:p w:rsidR="008D3A73" w:rsidRDefault="008D3A73" w:rsidP="006C1E9D">
      <w:pPr>
        <w:pStyle w:val="Style7"/>
        <w:widowControl/>
        <w:ind w:firstLine="567"/>
        <w:jc w:val="both"/>
        <w:rPr>
          <w:rStyle w:val="FontStyle244"/>
          <w:rFonts w:ascii="Times New Roman" w:hAnsi="Times New Roman" w:cs="Times New Roman"/>
          <w:sz w:val="24"/>
          <w:szCs w:val="24"/>
          <w:lang w:eastAsia="en-US"/>
        </w:rPr>
      </w:pPr>
    </w:p>
    <w:p w:rsidR="006C1E9D" w:rsidRPr="001A2710" w:rsidRDefault="006C1E9D" w:rsidP="006C1E9D">
      <w:pPr>
        <w:pStyle w:val="Style7"/>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lastRenderedPageBreak/>
        <w:t>Используемые индексы:</w:t>
      </w:r>
    </w:p>
    <w:p w:rsidR="006C1E9D" w:rsidRPr="001A2710" w:rsidRDefault="006C1E9D" w:rsidP="006C1E9D">
      <w:pPr>
        <w:pStyle w:val="Style7"/>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fi</w:t>
      </w:r>
      <w:r w:rsidRPr="001A2710">
        <w:rPr>
          <w:rStyle w:val="FontStyle244"/>
          <w:rFonts w:ascii="Times New Roman" w:hAnsi="Times New Roman" w:cs="Times New Roman"/>
          <w:sz w:val="24"/>
          <w:szCs w:val="24"/>
          <w:vertAlign w:val="subscript"/>
          <w:lang w:eastAsia="en-US"/>
        </w:rPr>
        <w:t xml:space="preserve"> </w:t>
      </w:r>
      <w:r w:rsidRPr="001A2710">
        <w:rPr>
          <w:rStyle w:val="FontStyle244"/>
          <w:rFonts w:ascii="Times New Roman" w:hAnsi="Times New Roman" w:cs="Times New Roman"/>
          <w:sz w:val="24"/>
          <w:szCs w:val="24"/>
          <w:vertAlign w:val="subscript"/>
          <w:lang w:eastAsia="en-US"/>
        </w:rPr>
        <w:tab/>
      </w:r>
      <w:r w:rsidR="00921E7C">
        <w:rPr>
          <w:rStyle w:val="FontStyle244"/>
          <w:rFonts w:ascii="Times New Roman" w:hAnsi="Times New Roman" w:cs="Times New Roman"/>
          <w:sz w:val="24"/>
          <w:szCs w:val="24"/>
          <w:lang w:eastAsia="en-US"/>
        </w:rPr>
        <w:t>значение в случае пожара;</w:t>
      </w:r>
    </w:p>
    <w:p w:rsidR="006C1E9D" w:rsidRPr="001A2710" w:rsidRDefault="006C1E9D" w:rsidP="006C1E9D">
      <w:pPr>
        <w:pStyle w:val="Style7"/>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t </w:t>
      </w:r>
      <w:r w:rsidRPr="001A2710">
        <w:rPr>
          <w:rStyle w:val="FontStyle244"/>
          <w:rFonts w:ascii="Times New Roman" w:hAnsi="Times New Roman" w:cs="Times New Roman"/>
          <w:sz w:val="24"/>
          <w:szCs w:val="24"/>
          <w:lang w:eastAsia="en-US"/>
        </w:rPr>
        <w:tab/>
      </w:r>
      <w:r w:rsidR="00921E7C">
        <w:rPr>
          <w:rStyle w:val="FontStyle244"/>
          <w:rFonts w:ascii="Times New Roman" w:hAnsi="Times New Roman" w:cs="Times New Roman"/>
          <w:sz w:val="24"/>
          <w:szCs w:val="24"/>
          <w:lang w:eastAsia="en-US"/>
        </w:rPr>
        <w:tab/>
      </w:r>
      <w:r w:rsidRPr="001A2710">
        <w:rPr>
          <w:rStyle w:val="FontStyle244"/>
          <w:rFonts w:ascii="Times New Roman" w:hAnsi="Times New Roman" w:cs="Times New Roman"/>
          <w:sz w:val="24"/>
          <w:szCs w:val="24"/>
          <w:lang w:eastAsia="en-US"/>
        </w:rPr>
        <w:t>в зависимости от времени;</w:t>
      </w:r>
    </w:p>
    <w:p w:rsidR="006C1E9D" w:rsidRDefault="006C1E9D" w:rsidP="006C1E9D">
      <w:pPr>
        <w:pStyle w:val="Style54"/>
        <w:widowControl/>
        <w:ind w:firstLine="567"/>
        <w:jc w:val="both"/>
        <w:rPr>
          <w:rStyle w:val="FontStyle244"/>
          <w:rFonts w:ascii="Times New Roman" w:hAnsi="Times New Roman" w:cs="Times New Roman"/>
          <w:sz w:val="24"/>
          <w:szCs w:val="24"/>
        </w:rPr>
      </w:pPr>
      <w:r w:rsidRPr="00921E7C">
        <w:rPr>
          <w:rStyle w:val="FontStyle222"/>
          <w:rFonts w:ascii="Times New Roman" w:hAnsi="Times New Roman" w:cs="Times New Roman"/>
          <w:sz w:val="24"/>
          <w:szCs w:val="24"/>
        </w:rPr>
        <w:t>θ</w:t>
      </w:r>
      <w:r w:rsidRPr="001A2710">
        <w:rPr>
          <w:rStyle w:val="FontStyle222"/>
          <w:rFonts w:ascii="Times New Roman" w:hAnsi="Times New Roman" w:cs="Times New Roman"/>
        </w:rPr>
        <w:t xml:space="preserve"> </w:t>
      </w:r>
      <w:r w:rsidRPr="001A2710">
        <w:rPr>
          <w:rStyle w:val="FontStyle222"/>
          <w:rFonts w:ascii="Times New Roman" w:hAnsi="Times New Roman" w:cs="Times New Roman"/>
        </w:rPr>
        <w:tab/>
      </w:r>
      <w:r w:rsidR="00921E7C">
        <w:rPr>
          <w:rStyle w:val="FontStyle244"/>
          <w:rFonts w:ascii="Times New Roman" w:hAnsi="Times New Roman" w:cs="Times New Roman"/>
          <w:sz w:val="24"/>
          <w:szCs w:val="24"/>
        </w:rPr>
        <w:t>в зависимости от температуры.</w:t>
      </w:r>
    </w:p>
    <w:p w:rsidR="00921E7C" w:rsidRPr="001A2710" w:rsidRDefault="00921E7C" w:rsidP="006C1E9D">
      <w:pPr>
        <w:pStyle w:val="Style54"/>
        <w:widowControl/>
        <w:ind w:firstLine="567"/>
        <w:jc w:val="both"/>
        <w:rPr>
          <w:rStyle w:val="FontStyle244"/>
          <w:rFonts w:ascii="Times New Roman" w:hAnsi="Times New Roman" w:cs="Times New Roman"/>
          <w:sz w:val="24"/>
          <w:szCs w:val="24"/>
        </w:rPr>
      </w:pPr>
    </w:p>
    <w:p w:rsidR="006C1E9D" w:rsidRPr="00921E7C" w:rsidRDefault="006C1E9D" w:rsidP="006C1E9D">
      <w:pPr>
        <w:pStyle w:val="Style54"/>
        <w:widowControl/>
        <w:ind w:firstLine="567"/>
        <w:jc w:val="both"/>
        <w:rPr>
          <w:rStyle w:val="FontStyle240"/>
          <w:rFonts w:ascii="Times New Roman" w:hAnsi="Times New Roman" w:cs="Times New Roman"/>
          <w:sz w:val="24"/>
          <w:szCs w:val="24"/>
        </w:rPr>
      </w:pPr>
      <w:r w:rsidRPr="00921E7C">
        <w:rPr>
          <w:rStyle w:val="FontStyle240"/>
          <w:rFonts w:ascii="Times New Roman" w:hAnsi="Times New Roman" w:cs="Times New Roman"/>
          <w:sz w:val="24"/>
          <w:szCs w:val="24"/>
        </w:rPr>
        <w:t>C.1.5 Единицы измерения</w:t>
      </w:r>
    </w:p>
    <w:p w:rsidR="00921E7C" w:rsidRPr="00921E7C" w:rsidRDefault="00921E7C" w:rsidP="006C1E9D">
      <w:pPr>
        <w:pStyle w:val="Style54"/>
        <w:widowControl/>
        <w:ind w:firstLine="567"/>
        <w:jc w:val="both"/>
        <w:rPr>
          <w:rStyle w:val="FontStyle244"/>
          <w:rFonts w:ascii="Times New Roman" w:hAnsi="Times New Roman" w:cs="Times New Roman"/>
          <w:sz w:val="24"/>
          <w:szCs w:val="24"/>
          <w:lang w:eastAsia="en-US"/>
        </w:rPr>
      </w:pPr>
    </w:p>
    <w:p w:rsidR="006C1E9D" w:rsidRPr="00921E7C" w:rsidRDefault="006C1E9D" w:rsidP="006C1E9D">
      <w:pPr>
        <w:pStyle w:val="Style54"/>
        <w:widowControl/>
        <w:ind w:firstLine="567"/>
        <w:jc w:val="both"/>
        <w:rPr>
          <w:rStyle w:val="FontStyle244"/>
          <w:rFonts w:ascii="Times New Roman" w:hAnsi="Times New Roman" w:cs="Times New Roman"/>
          <w:sz w:val="24"/>
          <w:szCs w:val="24"/>
          <w:lang w:eastAsia="en-US"/>
        </w:rPr>
      </w:pPr>
      <w:r w:rsidRPr="00921E7C">
        <w:rPr>
          <w:rStyle w:val="FontStyle244"/>
          <w:rFonts w:ascii="Times New Roman" w:hAnsi="Times New Roman" w:cs="Times New Roman"/>
          <w:sz w:val="24"/>
          <w:szCs w:val="24"/>
          <w:lang w:eastAsia="en-US"/>
        </w:rPr>
        <w:t>В расчетах рекомендуется применять следующие единицы измерения:</w:t>
      </w:r>
    </w:p>
    <w:p w:rsidR="006C1E9D" w:rsidRPr="00921E7C" w:rsidRDefault="006C1E9D" w:rsidP="006C1E9D">
      <w:pPr>
        <w:pStyle w:val="Style53"/>
        <w:widowControl/>
        <w:ind w:firstLine="567"/>
        <w:jc w:val="both"/>
        <w:rPr>
          <w:rStyle w:val="FontStyle244"/>
          <w:rFonts w:ascii="Times New Roman" w:hAnsi="Times New Roman" w:cs="Times New Roman"/>
          <w:sz w:val="24"/>
          <w:szCs w:val="24"/>
          <w:lang w:eastAsia="en-US"/>
        </w:rPr>
      </w:pPr>
      <w:bookmarkStart w:id="115" w:name="bookmark136"/>
      <w:r w:rsidRPr="00921E7C">
        <w:rPr>
          <w:rStyle w:val="FontStyle244"/>
          <w:rFonts w:ascii="Times New Roman" w:hAnsi="Times New Roman" w:cs="Times New Roman"/>
          <w:sz w:val="24"/>
          <w:szCs w:val="24"/>
          <w:lang w:eastAsia="en-US"/>
        </w:rPr>
        <w:t xml:space="preserve">Температура: </w:t>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t>°С;</w:t>
      </w:r>
    </w:p>
    <w:p w:rsidR="006C1E9D" w:rsidRPr="00921E7C" w:rsidRDefault="006C1E9D" w:rsidP="006C1E9D">
      <w:pPr>
        <w:pStyle w:val="Style53"/>
        <w:widowControl/>
        <w:ind w:firstLine="567"/>
        <w:jc w:val="both"/>
        <w:rPr>
          <w:rStyle w:val="FontStyle244"/>
          <w:rFonts w:ascii="Times New Roman" w:hAnsi="Times New Roman" w:cs="Times New Roman"/>
          <w:sz w:val="24"/>
          <w:szCs w:val="24"/>
          <w:lang w:eastAsia="en-US"/>
        </w:rPr>
      </w:pPr>
      <w:r w:rsidRPr="00921E7C">
        <w:rPr>
          <w:rStyle w:val="FontStyle244"/>
          <w:rFonts w:ascii="Times New Roman" w:hAnsi="Times New Roman" w:cs="Times New Roman"/>
          <w:sz w:val="24"/>
          <w:szCs w:val="24"/>
          <w:lang w:eastAsia="en-US"/>
        </w:rPr>
        <w:t xml:space="preserve">Абсолютная температура: </w:t>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t>K;</w:t>
      </w:r>
    </w:p>
    <w:p w:rsidR="006C1E9D" w:rsidRPr="00921E7C" w:rsidRDefault="006C1E9D" w:rsidP="006C1E9D">
      <w:pPr>
        <w:pStyle w:val="Style53"/>
        <w:widowControl/>
        <w:ind w:firstLine="567"/>
        <w:jc w:val="both"/>
        <w:rPr>
          <w:rStyle w:val="FontStyle244"/>
          <w:rFonts w:ascii="Times New Roman" w:hAnsi="Times New Roman" w:cs="Times New Roman"/>
          <w:sz w:val="24"/>
          <w:szCs w:val="24"/>
          <w:lang w:eastAsia="en-US"/>
        </w:rPr>
      </w:pPr>
      <w:r w:rsidRPr="00921E7C">
        <w:rPr>
          <w:rStyle w:val="FontStyle244"/>
          <w:rFonts w:ascii="Times New Roman" w:hAnsi="Times New Roman" w:cs="Times New Roman"/>
          <w:sz w:val="24"/>
          <w:szCs w:val="24"/>
          <w:lang w:eastAsia="en-US"/>
        </w:rPr>
        <w:t xml:space="preserve">Разность температур: </w:t>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t>K;</w:t>
      </w:r>
    </w:p>
    <w:p w:rsidR="006C1E9D" w:rsidRPr="00921E7C" w:rsidRDefault="006C1E9D" w:rsidP="006C1E9D">
      <w:pPr>
        <w:pStyle w:val="Style53"/>
        <w:widowControl/>
        <w:ind w:firstLine="567"/>
        <w:jc w:val="both"/>
        <w:rPr>
          <w:rStyle w:val="FontStyle244"/>
          <w:rFonts w:ascii="Times New Roman" w:hAnsi="Times New Roman" w:cs="Times New Roman"/>
          <w:sz w:val="24"/>
          <w:szCs w:val="24"/>
          <w:lang w:eastAsia="en-US"/>
        </w:rPr>
      </w:pPr>
      <w:r w:rsidRPr="00921E7C">
        <w:rPr>
          <w:rStyle w:val="FontStyle244"/>
          <w:rFonts w:ascii="Times New Roman" w:hAnsi="Times New Roman" w:cs="Times New Roman"/>
          <w:sz w:val="24"/>
          <w:szCs w:val="24"/>
          <w:lang w:eastAsia="en-US"/>
        </w:rPr>
        <w:t xml:space="preserve">Удельная теплота: </w:t>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t>Дж/(кг</w:t>
      </w:r>
      <w:r w:rsidR="001B2D35">
        <w:rPr>
          <w:rStyle w:val="FontStyle244"/>
          <w:rFonts w:ascii="Times New Roman" w:hAnsi="Times New Roman" w:cs="Times New Roman"/>
          <w:sz w:val="24"/>
          <w:szCs w:val="24"/>
          <w:lang w:eastAsia="en-US"/>
        </w:rPr>
        <w:t xml:space="preserve"> </w:t>
      </w:r>
      <w:r w:rsidRPr="00921E7C">
        <w:rPr>
          <w:rStyle w:val="FontStyle244"/>
          <w:rFonts w:ascii="Times New Roman" w:hAnsi="Times New Roman" w:cs="Times New Roman"/>
          <w:sz w:val="24"/>
          <w:szCs w:val="24"/>
          <w:lang w:eastAsia="en-US"/>
        </w:rPr>
        <w:t>K);</w:t>
      </w:r>
    </w:p>
    <w:p w:rsidR="006C1E9D" w:rsidRPr="00921E7C" w:rsidRDefault="006C1E9D" w:rsidP="006C1E9D">
      <w:pPr>
        <w:pStyle w:val="Style53"/>
        <w:widowControl/>
        <w:ind w:firstLine="567"/>
        <w:jc w:val="both"/>
        <w:rPr>
          <w:rStyle w:val="FontStyle240"/>
          <w:rFonts w:ascii="Times New Roman" w:hAnsi="Times New Roman" w:cs="Times New Roman"/>
          <w:sz w:val="24"/>
          <w:szCs w:val="24"/>
          <w:lang w:eastAsia="en-US"/>
        </w:rPr>
      </w:pPr>
      <w:r w:rsidRPr="00921E7C">
        <w:rPr>
          <w:rStyle w:val="FontStyle244"/>
          <w:rFonts w:ascii="Times New Roman" w:hAnsi="Times New Roman" w:cs="Times New Roman"/>
          <w:sz w:val="24"/>
          <w:szCs w:val="24"/>
          <w:lang w:eastAsia="en-US"/>
        </w:rPr>
        <w:t xml:space="preserve">Теплопроводность: </w:t>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r>
      <w:r w:rsidRPr="00921E7C">
        <w:rPr>
          <w:rStyle w:val="FontStyle244"/>
          <w:rFonts w:ascii="Times New Roman" w:hAnsi="Times New Roman" w:cs="Times New Roman"/>
          <w:sz w:val="24"/>
          <w:szCs w:val="24"/>
          <w:lang w:eastAsia="en-US"/>
        </w:rPr>
        <w:tab/>
        <w:t>Вт/(м</w:t>
      </w:r>
      <w:r w:rsidR="001B2D35">
        <w:rPr>
          <w:rStyle w:val="FontStyle244"/>
          <w:rFonts w:ascii="Times New Roman" w:hAnsi="Times New Roman" w:cs="Times New Roman"/>
          <w:sz w:val="24"/>
          <w:szCs w:val="24"/>
          <w:lang w:eastAsia="en-US"/>
        </w:rPr>
        <w:t xml:space="preserve"> </w:t>
      </w:r>
      <w:r w:rsidRPr="00921E7C">
        <w:rPr>
          <w:rStyle w:val="FontStyle244"/>
          <w:rFonts w:ascii="Times New Roman" w:hAnsi="Times New Roman" w:cs="Times New Roman"/>
          <w:sz w:val="24"/>
          <w:szCs w:val="24"/>
          <w:lang w:eastAsia="en-US"/>
        </w:rPr>
        <w:t>K).</w:t>
      </w:r>
    </w:p>
    <w:p w:rsidR="006C1E9D" w:rsidRPr="00921E7C" w:rsidRDefault="006C1E9D" w:rsidP="006C1E9D">
      <w:pPr>
        <w:pStyle w:val="Style53"/>
        <w:widowControl/>
        <w:ind w:firstLine="567"/>
        <w:jc w:val="both"/>
        <w:rPr>
          <w:rStyle w:val="FontStyle240"/>
          <w:rFonts w:ascii="Times New Roman" w:hAnsi="Times New Roman" w:cs="Times New Roman"/>
          <w:sz w:val="24"/>
          <w:szCs w:val="24"/>
          <w:lang w:eastAsia="en-US"/>
        </w:rPr>
      </w:pPr>
    </w:p>
    <w:p w:rsidR="006C1E9D" w:rsidRDefault="006C1E9D" w:rsidP="006C1E9D">
      <w:pPr>
        <w:pStyle w:val="Style53"/>
        <w:widowControl/>
        <w:ind w:firstLine="567"/>
        <w:jc w:val="both"/>
        <w:rPr>
          <w:rStyle w:val="FontStyle240"/>
          <w:rFonts w:ascii="Times New Roman" w:hAnsi="Times New Roman" w:cs="Times New Roman"/>
          <w:sz w:val="24"/>
          <w:szCs w:val="24"/>
          <w:lang w:eastAsia="en-US"/>
        </w:rPr>
      </w:pPr>
      <w:r w:rsidRPr="00921E7C">
        <w:rPr>
          <w:rStyle w:val="FontStyle240"/>
          <w:rFonts w:ascii="Times New Roman" w:hAnsi="Times New Roman" w:cs="Times New Roman"/>
          <w:sz w:val="24"/>
          <w:szCs w:val="24"/>
          <w:lang w:eastAsia="en-US"/>
        </w:rPr>
        <w:t>C</w:t>
      </w:r>
      <w:bookmarkEnd w:id="115"/>
      <w:r w:rsidRPr="00921E7C">
        <w:rPr>
          <w:rStyle w:val="FontStyle240"/>
          <w:rFonts w:ascii="Times New Roman" w:hAnsi="Times New Roman" w:cs="Times New Roman"/>
          <w:sz w:val="24"/>
          <w:szCs w:val="24"/>
          <w:lang w:eastAsia="en-US"/>
        </w:rPr>
        <w:t>.2 Основополагающие принципы</w:t>
      </w:r>
    </w:p>
    <w:p w:rsidR="001B2D35" w:rsidRPr="00921E7C" w:rsidRDefault="001B2D35" w:rsidP="006C1E9D">
      <w:pPr>
        <w:pStyle w:val="Style53"/>
        <w:widowControl/>
        <w:ind w:firstLine="567"/>
        <w:jc w:val="both"/>
        <w:rPr>
          <w:rStyle w:val="FontStyle240"/>
          <w:rFonts w:ascii="Times New Roman" w:hAnsi="Times New Roman" w:cs="Times New Roman"/>
          <w:sz w:val="24"/>
          <w:szCs w:val="24"/>
          <w:lang w:eastAsia="en-US"/>
        </w:rPr>
      </w:pPr>
    </w:p>
    <w:p w:rsidR="006C1E9D" w:rsidRPr="00921E7C" w:rsidRDefault="006C1E9D" w:rsidP="006C1E9D">
      <w:pPr>
        <w:pStyle w:val="Style53"/>
        <w:widowControl/>
        <w:ind w:firstLine="567"/>
        <w:jc w:val="both"/>
        <w:rPr>
          <w:rStyle w:val="FontStyle240"/>
          <w:rFonts w:ascii="Times New Roman" w:hAnsi="Times New Roman" w:cs="Times New Roman"/>
          <w:sz w:val="24"/>
          <w:szCs w:val="24"/>
          <w:lang w:eastAsia="en-US"/>
        </w:rPr>
      </w:pPr>
      <w:bookmarkStart w:id="116" w:name="bookmark137"/>
      <w:r w:rsidRPr="00921E7C">
        <w:rPr>
          <w:rStyle w:val="FontStyle240"/>
          <w:rFonts w:ascii="Times New Roman" w:hAnsi="Times New Roman" w:cs="Times New Roman"/>
          <w:sz w:val="24"/>
          <w:szCs w:val="24"/>
          <w:lang w:eastAsia="en-US"/>
        </w:rPr>
        <w:t>C</w:t>
      </w:r>
      <w:bookmarkEnd w:id="116"/>
      <w:r w:rsidRPr="00921E7C">
        <w:rPr>
          <w:rStyle w:val="FontStyle240"/>
          <w:rFonts w:ascii="Times New Roman" w:hAnsi="Times New Roman" w:cs="Times New Roman"/>
          <w:sz w:val="24"/>
          <w:szCs w:val="24"/>
          <w:lang w:eastAsia="en-US"/>
        </w:rPr>
        <w:t>.2.1 Требования к эксплуатационным характеристикам</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В условиях стандартного пожара строительные элементы должны соответствовать критериям R, E и I следующим образом:</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элементы, только ограничивающие пространство: целостность (критерий Е) и термоизоляция (критерий I);</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элементы, выполняющие только несущую функцию: механическое сопротивление (критерий R);</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элементы, выполняющие функции ограничения пространства и несущую функцию: R, E и I;</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элементы, ограничивающие пространство и подвергающиеся механическому воздействию: R, E и I, дополненные критерием М;</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элементы, выполняющие функции ограничения пространства и несущую функцию и подвергающиеся механическому воздействию: R, E и I, дополненные критерием М.</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 Критерий R считается выполненным, если во время требуемой продолжительности воздействия пожара несущая функция сохраняется</w:t>
      </w:r>
      <w:r w:rsidRPr="001A2710">
        <w:rPr>
          <w:rStyle w:val="FontStyle244"/>
          <w:rFonts w:ascii="Times New Roman" w:hAnsi="Times New Roman" w:cs="Times New Roman"/>
          <w:sz w:val="24"/>
          <w:szCs w:val="24"/>
        </w:rPr>
        <w:t>.</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Критерий Е оценивают, как правило, с одновременным рассмотрением следующих трех моментов:</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трещины или щели, превышающие заданные размеры;</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воспламенение ватного тампона;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непрекращающееся образование пламени на стороне, не подвергающейся воздействию пожара.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 Критерий I считается выполненным, если среднее повышение температуры на стороне, не подвергающейся воздействию пожара, ограничено 140 K (по сравнению со средней исходной температурой) и максимальное повышение температуры ни в одной точке этой поверхности не превышает 180 K.</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 Если вертикальный элемент, ограничивающий пространство, с несущей функцией или без нее должен соответствовать требованиям к сопротивлению ударным воздействиям (критерий М), то этот элемент должен быть в состоянии выдерживать горизонтальную сосредоточенную нагрузку согласно положениям стандарта EN 1363-2.</w:t>
      </w:r>
    </w:p>
    <w:p w:rsidR="001B2D35" w:rsidRDefault="001B2D35" w:rsidP="006C1E9D">
      <w:pPr>
        <w:pStyle w:val="Style100"/>
        <w:widowControl/>
        <w:ind w:firstLine="567"/>
        <w:jc w:val="both"/>
        <w:rPr>
          <w:rStyle w:val="FontStyle244"/>
          <w:rFonts w:ascii="Times New Roman" w:hAnsi="Times New Roman" w:cs="Times New Roman"/>
          <w:sz w:val="24"/>
          <w:szCs w:val="24"/>
        </w:rPr>
      </w:pPr>
    </w:p>
    <w:p w:rsidR="006C1E9D" w:rsidRPr="001B2D35" w:rsidRDefault="006C1E9D" w:rsidP="006C1E9D">
      <w:pPr>
        <w:pStyle w:val="Style53"/>
        <w:widowControl/>
        <w:ind w:firstLine="567"/>
        <w:jc w:val="both"/>
        <w:rPr>
          <w:rStyle w:val="FontStyle240"/>
          <w:rFonts w:ascii="Times New Roman" w:hAnsi="Times New Roman" w:cs="Times New Roman"/>
          <w:sz w:val="24"/>
          <w:szCs w:val="24"/>
          <w:lang w:eastAsia="en-US"/>
        </w:rPr>
      </w:pPr>
      <w:bookmarkStart w:id="117" w:name="bookmark138"/>
      <w:r w:rsidRPr="001B2D35">
        <w:rPr>
          <w:rStyle w:val="FontStyle240"/>
          <w:rFonts w:ascii="Times New Roman" w:hAnsi="Times New Roman" w:cs="Times New Roman"/>
          <w:sz w:val="24"/>
          <w:szCs w:val="24"/>
          <w:lang w:eastAsia="en-US"/>
        </w:rPr>
        <w:t>C</w:t>
      </w:r>
      <w:bookmarkEnd w:id="117"/>
      <w:r w:rsidRPr="001B2D35">
        <w:rPr>
          <w:rStyle w:val="FontStyle240"/>
          <w:rFonts w:ascii="Times New Roman" w:hAnsi="Times New Roman" w:cs="Times New Roman"/>
          <w:sz w:val="24"/>
          <w:szCs w:val="24"/>
          <w:lang w:eastAsia="en-US"/>
        </w:rPr>
        <w:t>.2.2 Расчетные значения характеристик строительных материалов</w:t>
      </w:r>
    </w:p>
    <w:p w:rsidR="006C1E9D" w:rsidRPr="001A2710" w:rsidRDefault="006C1E9D" w:rsidP="006C1E9D">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(1)P Для расчетных значений характеристик строительных материалов рекомендуется использовать  нормативные значения, т.е. частный коэффициент запаса прочности для свойств материалов при расчете для пожара </w:t>
      </w:r>
      <w:r w:rsidRPr="001B2D35">
        <w:rPr>
          <w:rStyle w:val="FontStyle244"/>
          <w:rFonts w:ascii="Times New Roman" w:hAnsi="Times New Roman" w:cs="Times New Roman"/>
          <w:i/>
          <w:sz w:val="24"/>
          <w:szCs w:val="24"/>
          <w:lang w:eastAsia="en-US"/>
        </w:rPr>
        <w:t>γ</w:t>
      </w:r>
      <w:r w:rsidRPr="001A2710">
        <w:rPr>
          <w:rStyle w:val="FontStyle244"/>
          <w:rFonts w:ascii="Times New Roman" w:hAnsi="Times New Roman" w:cs="Times New Roman"/>
          <w:sz w:val="24"/>
          <w:szCs w:val="24"/>
          <w:vertAlign w:val="subscript"/>
          <w:lang w:eastAsia="en-US"/>
        </w:rPr>
        <w:t xml:space="preserve">M,fi </w:t>
      </w:r>
      <w:r w:rsidRPr="001A2710">
        <w:rPr>
          <w:rStyle w:val="FontStyle244"/>
          <w:rFonts w:ascii="Times New Roman" w:hAnsi="Times New Roman" w:cs="Times New Roman"/>
          <w:sz w:val="24"/>
          <w:szCs w:val="24"/>
          <w:lang w:eastAsia="en-US"/>
        </w:rPr>
        <w:t>= 1,0.</w:t>
      </w:r>
    </w:p>
    <w:p w:rsidR="006C1E9D" w:rsidRPr="001B2D35" w:rsidRDefault="00925BE2" w:rsidP="006C1E9D">
      <w:pPr>
        <w:pStyle w:val="Style114"/>
        <w:widowControl/>
        <w:ind w:firstLine="567"/>
        <w:jc w:val="both"/>
        <w:rPr>
          <w:rStyle w:val="FontStyle226"/>
          <w:rFonts w:ascii="Times New Roman" w:hAnsi="Times New Roman" w:cs="Times New Roman"/>
          <w:sz w:val="20"/>
          <w:szCs w:val="20"/>
          <w:lang w:eastAsia="en-US"/>
        </w:rPr>
      </w:pPr>
      <w:r w:rsidRPr="001B2D35">
        <w:rPr>
          <w:rStyle w:val="FontStyle226"/>
          <w:rFonts w:ascii="Times New Roman" w:hAnsi="Times New Roman" w:cs="Times New Roman"/>
          <w:sz w:val="20"/>
          <w:szCs w:val="20"/>
          <w:lang w:eastAsia="en-US"/>
        </w:rPr>
        <w:lastRenderedPageBreak/>
        <w:t>Примечание</w:t>
      </w:r>
      <w:r>
        <w:rPr>
          <w:rStyle w:val="FontStyle226"/>
          <w:rFonts w:ascii="Times New Roman" w:hAnsi="Times New Roman" w:cs="Times New Roman"/>
          <w:sz w:val="20"/>
          <w:szCs w:val="20"/>
          <w:lang w:eastAsia="en-US"/>
        </w:rPr>
        <w:t xml:space="preserve"> –</w:t>
      </w:r>
      <w:r w:rsidR="006C1E9D" w:rsidRPr="001B2D35">
        <w:rPr>
          <w:rStyle w:val="FontStyle226"/>
          <w:rFonts w:ascii="Times New Roman" w:hAnsi="Times New Roman" w:cs="Times New Roman"/>
          <w:sz w:val="20"/>
          <w:szCs w:val="20"/>
          <w:lang w:eastAsia="en-US"/>
        </w:rPr>
        <w:t xml:space="preserve"> Национальные нормативные документы могут предусматривать иное значение для</w:t>
      </w:r>
      <w:r w:rsidR="006C1E9D" w:rsidRPr="001B2D35">
        <w:rPr>
          <w:rStyle w:val="FontStyle244"/>
          <w:rFonts w:ascii="Times New Roman" w:hAnsi="Times New Roman" w:cs="Times New Roman"/>
          <w:sz w:val="20"/>
          <w:szCs w:val="20"/>
          <w:lang w:eastAsia="en-US"/>
        </w:rPr>
        <w:t xml:space="preserve"> </w:t>
      </w:r>
      <w:r w:rsidR="006C1E9D" w:rsidRPr="001B2D35">
        <w:rPr>
          <w:rStyle w:val="FontStyle244"/>
          <w:rFonts w:ascii="Times New Roman" w:hAnsi="Times New Roman" w:cs="Times New Roman"/>
          <w:i/>
          <w:sz w:val="20"/>
          <w:szCs w:val="20"/>
          <w:lang w:eastAsia="en-US"/>
        </w:rPr>
        <w:t>γ</w:t>
      </w:r>
      <w:r w:rsidR="006C1E9D" w:rsidRPr="001B2D35">
        <w:rPr>
          <w:rStyle w:val="FontStyle244"/>
          <w:rFonts w:ascii="Times New Roman" w:hAnsi="Times New Roman" w:cs="Times New Roman"/>
          <w:sz w:val="20"/>
          <w:szCs w:val="20"/>
          <w:vertAlign w:val="subscript"/>
          <w:lang w:eastAsia="en-US"/>
        </w:rPr>
        <w:t>M,fi</w:t>
      </w:r>
      <w:r w:rsidR="006C1E9D" w:rsidRPr="001B2D35">
        <w:rPr>
          <w:rStyle w:val="FontStyle226"/>
          <w:rFonts w:ascii="Times New Roman" w:hAnsi="Times New Roman" w:cs="Times New Roman"/>
          <w:sz w:val="20"/>
          <w:szCs w:val="20"/>
          <w:lang w:eastAsia="en-US"/>
        </w:rPr>
        <w:t>.</w:t>
      </w:r>
    </w:p>
    <w:p w:rsidR="006C1E9D" w:rsidRPr="00BF4C04" w:rsidRDefault="006C1E9D" w:rsidP="006C1E9D">
      <w:pPr>
        <w:pStyle w:val="Style53"/>
        <w:widowControl/>
        <w:ind w:firstLine="567"/>
        <w:jc w:val="both"/>
        <w:rPr>
          <w:rStyle w:val="FontStyle240"/>
          <w:rFonts w:ascii="Times New Roman" w:hAnsi="Times New Roman" w:cs="Times New Roman"/>
          <w:sz w:val="24"/>
          <w:szCs w:val="24"/>
          <w:lang w:eastAsia="en-US"/>
        </w:rPr>
      </w:pPr>
      <w:bookmarkStart w:id="118" w:name="bookmark139"/>
    </w:p>
    <w:p w:rsidR="006C1E9D" w:rsidRDefault="006C1E9D" w:rsidP="006C1E9D">
      <w:pPr>
        <w:pStyle w:val="Style53"/>
        <w:widowControl/>
        <w:ind w:firstLine="567"/>
        <w:jc w:val="both"/>
        <w:rPr>
          <w:rStyle w:val="FontStyle240"/>
          <w:rFonts w:ascii="Times New Roman" w:hAnsi="Times New Roman" w:cs="Times New Roman"/>
          <w:sz w:val="24"/>
          <w:szCs w:val="24"/>
          <w:lang w:eastAsia="en-US"/>
        </w:rPr>
      </w:pPr>
      <w:r w:rsidRPr="001B2D35">
        <w:rPr>
          <w:rStyle w:val="FontStyle240"/>
          <w:rFonts w:ascii="Times New Roman" w:hAnsi="Times New Roman" w:cs="Times New Roman"/>
          <w:sz w:val="24"/>
          <w:szCs w:val="24"/>
          <w:lang w:eastAsia="en-US"/>
        </w:rPr>
        <w:t>C</w:t>
      </w:r>
      <w:bookmarkEnd w:id="118"/>
      <w:r w:rsidRPr="001B2D35">
        <w:rPr>
          <w:rStyle w:val="FontStyle240"/>
          <w:rFonts w:ascii="Times New Roman" w:hAnsi="Times New Roman" w:cs="Times New Roman"/>
          <w:sz w:val="24"/>
          <w:szCs w:val="24"/>
          <w:lang w:eastAsia="en-US"/>
        </w:rPr>
        <w:t>.2.3 Методы оценки</w:t>
      </w:r>
    </w:p>
    <w:p w:rsidR="00925BE2" w:rsidRPr="001B2D35" w:rsidRDefault="00925BE2" w:rsidP="006C1E9D">
      <w:pPr>
        <w:pStyle w:val="Style53"/>
        <w:widowControl/>
        <w:ind w:firstLine="567"/>
        <w:jc w:val="both"/>
        <w:rPr>
          <w:rStyle w:val="FontStyle240"/>
          <w:rFonts w:ascii="Times New Roman" w:hAnsi="Times New Roman" w:cs="Times New Roman"/>
          <w:sz w:val="24"/>
          <w:szCs w:val="24"/>
          <w:lang w:eastAsia="en-US"/>
        </w:rPr>
      </w:pPr>
    </w:p>
    <w:p w:rsidR="006C1E9D" w:rsidRPr="001A2710" w:rsidRDefault="006C1E9D" w:rsidP="006C1E9D">
      <w:pPr>
        <w:pStyle w:val="Style53"/>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C.2.3.1 Общие положения</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Модель несущей системы, принятая для расчета согласно данному приложению, должна точно  отражать ожидаемые эксплуатационные характеристики несущей конструкции при пожаре.</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(2)Р Расчет на случай пожара может быть произведен с применением одного из следующих методов:</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расчет конструктивных элементов – см. пункт С.2.3.2;</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расчет частей несущей конструкции – см. пункт С.2.3.3;</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расчет всей несущей конструкции – см. пункт С.2.3.4.</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Для подтверждения соответствия требованиям огнестойкости в условиях стандартного пожара достаточно расчета конструктивного элемента.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 В основе значений таблицы, указанных в разделе С.4.2, и упрощенного метода расчета, изложенного в разделе С.4.3, лежит стандартная температурно-временная кривая.</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 В качестве альтернативы математическим расчетам или значениям таблиц расчет может быть произведен на основе результатов испытаний или с помощью комбинирования значений таблиц, математического расчета и результатов испытаний.</w:t>
      </w:r>
    </w:p>
    <w:p w:rsidR="00925BE2" w:rsidRPr="001A2710" w:rsidRDefault="00925BE2" w:rsidP="006C1E9D">
      <w:pPr>
        <w:pStyle w:val="Style100"/>
        <w:widowControl/>
        <w:ind w:firstLine="567"/>
        <w:jc w:val="both"/>
        <w:rPr>
          <w:rStyle w:val="FontStyle244"/>
          <w:rFonts w:ascii="Times New Roman" w:hAnsi="Times New Roman" w:cs="Times New Roman"/>
          <w:sz w:val="24"/>
          <w:szCs w:val="24"/>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C.2.3.2 Расчет конструктивных элементов</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 Условия напряжения на опорах и концах конструктивных элементов, имеющиеся в момент времени </w:t>
      </w:r>
      <w:r w:rsidRPr="001A2710">
        <w:rPr>
          <w:rStyle w:val="FontStyle244"/>
          <w:rFonts w:ascii="Times New Roman" w:hAnsi="Times New Roman" w:cs="Times New Roman"/>
          <w:i/>
          <w:sz w:val="24"/>
          <w:szCs w:val="24"/>
        </w:rPr>
        <w:t>t</w:t>
      </w:r>
      <w:r w:rsidRPr="001A2710">
        <w:rPr>
          <w:rStyle w:val="FontStyle244"/>
          <w:rFonts w:ascii="Times New Roman" w:hAnsi="Times New Roman" w:cs="Times New Roman"/>
          <w:sz w:val="24"/>
          <w:szCs w:val="24"/>
        </w:rPr>
        <w:t xml:space="preserve"> = 0, могут, как правило, считаться неизменными в течение всего пожара.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 Достаточно учитывать воздействия только тех температурных деформаций, которые происходят по причине неравномерного распределения температуры по поверхности. Воздействием теплового расширения строительных элементов можно пренебречь.</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Значения таблиц или упрощенные методы, указанные в пунктах С.4.2 или С.4.3, пригодны для расчета строительных элементов на случай пожара.</w:t>
      </w:r>
    </w:p>
    <w:p w:rsidR="00925BE2" w:rsidRPr="001A2710" w:rsidRDefault="00925BE2" w:rsidP="006C1E9D">
      <w:pPr>
        <w:pStyle w:val="Style100"/>
        <w:widowControl/>
        <w:ind w:firstLine="567"/>
        <w:jc w:val="both"/>
        <w:rPr>
          <w:rStyle w:val="FontStyle244"/>
          <w:rFonts w:ascii="Times New Roman" w:hAnsi="Times New Roman" w:cs="Times New Roman"/>
          <w:sz w:val="24"/>
          <w:szCs w:val="24"/>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C.2.3.3 Анализ частей несущей конструкции</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Исследуемые части несущей конструкции должны быть рассчитаны с учетом возможного теплового расширения и деформаций так, чтобы можно было приближенно определить их взаимодействие с другими частями несущей конструкции с помощью не зависящих от времени условий опирания и краевых условий при воздействии пожара.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(2)Р При расчете части несущей конструкции следует учитывать определяющий режим отказа при пожаре, температурозависимые свойства материалов и жесткость конструктивных элементов, воздействие теплового расширения и деформаций (косвенные воздействия пожара).</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Краевые условия у опор и силы и изгибающие моменты у краев части несущей конструкции могут считаться во время воздействия пожара неизменными.</w:t>
      </w:r>
    </w:p>
    <w:p w:rsidR="00925BE2" w:rsidRPr="001A2710" w:rsidRDefault="00925BE2" w:rsidP="006C1E9D">
      <w:pPr>
        <w:pStyle w:val="Style100"/>
        <w:widowControl/>
        <w:ind w:firstLine="567"/>
        <w:jc w:val="both"/>
        <w:rPr>
          <w:rStyle w:val="FontStyle244"/>
          <w:rFonts w:ascii="Times New Roman" w:hAnsi="Times New Roman" w:cs="Times New Roman"/>
          <w:sz w:val="24"/>
          <w:szCs w:val="24"/>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C.2.3.4 Расчет всей несущей конструкции</w:t>
      </w:r>
    </w:p>
    <w:p w:rsidR="006C1E9D" w:rsidRPr="001A2710" w:rsidRDefault="006C1E9D" w:rsidP="006C1E9D">
      <w:pPr>
        <w:pStyle w:val="Style33"/>
        <w:widowControl/>
        <w:ind w:firstLine="567"/>
        <w:jc w:val="both"/>
        <w:rPr>
          <w:rStyle w:val="FontStyle244"/>
          <w:rFonts w:ascii="Times New Roman" w:hAnsi="Times New Roman" w:cs="Times New Roman"/>
          <w:sz w:val="24"/>
          <w:szCs w:val="24"/>
          <w:lang w:eastAsia="en-US"/>
        </w:rPr>
      </w:pPr>
      <w:bookmarkStart w:id="119" w:name="bookmark140"/>
      <w:r w:rsidRPr="001A2710">
        <w:rPr>
          <w:rStyle w:val="FontStyle244"/>
          <w:rFonts w:ascii="Times New Roman" w:hAnsi="Times New Roman" w:cs="Times New Roman"/>
          <w:sz w:val="24"/>
          <w:szCs w:val="24"/>
          <w:lang w:eastAsia="en-US"/>
        </w:rPr>
        <w:t>(</w:t>
      </w:r>
      <w:bookmarkEnd w:id="119"/>
      <w:r w:rsidRPr="001A2710">
        <w:rPr>
          <w:rStyle w:val="FontStyle244"/>
          <w:rFonts w:ascii="Times New Roman" w:hAnsi="Times New Roman" w:cs="Times New Roman"/>
          <w:sz w:val="24"/>
          <w:szCs w:val="24"/>
          <w:lang w:eastAsia="en-US"/>
        </w:rPr>
        <w:t>1)P При общем расчете всей несущей конструкции на случай пожара следует учитывать определяющий режим отказа при пожаре, температурозависимые свойства материалов и жесткость конструктивных элементов, воздействие теплового расширения и деформаций (косвенные воздействия пожара.</w:t>
      </w:r>
    </w:p>
    <w:p w:rsidR="006C1E9D" w:rsidRPr="001A2710" w:rsidRDefault="006C1E9D" w:rsidP="006C1E9D">
      <w:pPr>
        <w:pStyle w:val="Style53"/>
        <w:widowControl/>
        <w:ind w:firstLine="567"/>
        <w:jc w:val="both"/>
        <w:rPr>
          <w:rStyle w:val="FontStyle240"/>
          <w:rFonts w:ascii="Times New Roman" w:hAnsi="Times New Roman" w:cs="Times New Roman"/>
          <w:lang w:eastAsia="en-US"/>
        </w:rPr>
      </w:pPr>
      <w:bookmarkStart w:id="120" w:name="bookmark141"/>
    </w:p>
    <w:p w:rsidR="006C1E9D" w:rsidRDefault="006C1E9D" w:rsidP="006C1E9D">
      <w:pPr>
        <w:pStyle w:val="Style53"/>
        <w:widowControl/>
        <w:ind w:firstLine="567"/>
        <w:jc w:val="both"/>
        <w:rPr>
          <w:rStyle w:val="FontStyle240"/>
          <w:rFonts w:ascii="Times New Roman" w:hAnsi="Times New Roman" w:cs="Times New Roman"/>
          <w:sz w:val="24"/>
          <w:szCs w:val="24"/>
          <w:lang w:eastAsia="en-US"/>
        </w:rPr>
      </w:pPr>
      <w:r w:rsidRPr="00925BE2">
        <w:rPr>
          <w:rStyle w:val="FontStyle240"/>
          <w:rFonts w:ascii="Times New Roman" w:hAnsi="Times New Roman" w:cs="Times New Roman"/>
          <w:sz w:val="24"/>
          <w:szCs w:val="24"/>
          <w:lang w:eastAsia="en-US"/>
        </w:rPr>
        <w:lastRenderedPageBreak/>
        <w:t>C</w:t>
      </w:r>
      <w:bookmarkEnd w:id="120"/>
      <w:r w:rsidRPr="00925BE2">
        <w:rPr>
          <w:rStyle w:val="FontStyle240"/>
          <w:rFonts w:ascii="Times New Roman" w:hAnsi="Times New Roman" w:cs="Times New Roman"/>
          <w:sz w:val="24"/>
          <w:szCs w:val="24"/>
          <w:lang w:eastAsia="en-US"/>
        </w:rPr>
        <w:t>.3 Характеристики материалов</w:t>
      </w:r>
    </w:p>
    <w:p w:rsidR="00925BE2" w:rsidRPr="00BF4C04" w:rsidRDefault="00925BE2" w:rsidP="006C1E9D">
      <w:pPr>
        <w:pStyle w:val="Style53"/>
        <w:widowControl/>
        <w:ind w:firstLine="567"/>
        <w:jc w:val="both"/>
        <w:rPr>
          <w:rStyle w:val="FontStyle240"/>
          <w:rFonts w:ascii="Times New Roman" w:hAnsi="Times New Roman" w:cs="Times New Roman"/>
          <w:lang w:eastAsia="en-US"/>
        </w:rPr>
      </w:pPr>
    </w:p>
    <w:p w:rsidR="006C1E9D" w:rsidRPr="00925BE2" w:rsidRDefault="006C1E9D" w:rsidP="006C1E9D">
      <w:pPr>
        <w:pStyle w:val="Style53"/>
        <w:widowControl/>
        <w:ind w:firstLine="567"/>
        <w:jc w:val="both"/>
        <w:rPr>
          <w:rStyle w:val="FontStyle240"/>
          <w:rFonts w:ascii="Times New Roman" w:hAnsi="Times New Roman" w:cs="Times New Roman"/>
          <w:sz w:val="24"/>
          <w:szCs w:val="24"/>
          <w:lang w:eastAsia="en-US"/>
        </w:rPr>
      </w:pPr>
      <w:r w:rsidRPr="00925BE2">
        <w:rPr>
          <w:rStyle w:val="FontStyle240"/>
          <w:rFonts w:ascii="Times New Roman" w:hAnsi="Times New Roman" w:cs="Times New Roman"/>
          <w:sz w:val="24"/>
          <w:szCs w:val="24"/>
          <w:lang w:eastAsia="en-US"/>
        </w:rPr>
        <w:t>C.3.1 Общие положения</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На случай пожара необходимо учитывать температурозависимые свойства.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 Свойства строительных материалов, проявляемые при 20 °С, должны учитываться согласно разделу 4</w:t>
      </w:r>
      <w:r w:rsidRPr="001A2710">
        <w:rPr>
          <w:rStyle w:val="FontStyle244"/>
          <w:rFonts w:ascii="Times New Roman" w:hAnsi="Times New Roman" w:cs="Times New Roman"/>
          <w:sz w:val="24"/>
          <w:szCs w:val="24"/>
        </w:rPr>
        <w:t>.</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(3) Масса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может считаться независимой от температуры материала.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(4) В настоящем разделе даны значения снижения характеристической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на сжатие и характеристической прочности арматурной стали. Они могут быть использованы при упрощенном расчете.</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 Модели материалов согласно пунктам С.3.2 и С.3.3 должны применяться только для таких скоростей нагревания, которые до достижения максимальной температуры сходны со скоростями нагревания при воздействии стандартного пожара.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 Альтернативные варианты нормативных актов о строительных материалах (например, для параметрических пожаров) могут применяться при условии, что полученные на их основе результаты подтверждаются соответствующими экспериментальными данными.</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 В качестве условий стандартного пожара установлены температуры от 20 °С до 1 200 °С. Свойства материалов определены также как свойства в пределах этих температур.</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(8) Дополнительная информация о свойствах строительных материалов при повышенной темпер</w:t>
      </w:r>
      <w:r w:rsidR="00925BE2">
        <w:rPr>
          <w:rStyle w:val="FontStyle244"/>
          <w:rFonts w:ascii="Times New Roman" w:hAnsi="Times New Roman" w:cs="Times New Roman"/>
          <w:sz w:val="24"/>
          <w:szCs w:val="24"/>
        </w:rPr>
        <w:t>атуре изложена в приложении СА.</w:t>
      </w:r>
    </w:p>
    <w:p w:rsidR="006C1E9D" w:rsidRPr="001A2710" w:rsidRDefault="006C1E9D" w:rsidP="006C1E9D">
      <w:pPr>
        <w:pStyle w:val="Style139"/>
        <w:widowControl/>
        <w:ind w:firstLine="567"/>
        <w:jc w:val="both"/>
        <w:rPr>
          <w:rStyle w:val="FontStyle240"/>
          <w:rFonts w:ascii="Times New Roman" w:hAnsi="Times New Roman" w:cs="Times New Roman"/>
        </w:rPr>
      </w:pPr>
    </w:p>
    <w:p w:rsidR="006C1E9D" w:rsidRPr="00925BE2" w:rsidRDefault="006C1E9D" w:rsidP="006C1E9D">
      <w:pPr>
        <w:pStyle w:val="Style139"/>
        <w:widowControl/>
        <w:ind w:firstLine="567"/>
        <w:jc w:val="both"/>
        <w:rPr>
          <w:rStyle w:val="FontStyle240"/>
          <w:rFonts w:ascii="Times New Roman" w:hAnsi="Times New Roman" w:cs="Times New Roman"/>
          <w:sz w:val="24"/>
          <w:szCs w:val="24"/>
        </w:rPr>
      </w:pPr>
      <w:r w:rsidRPr="00925BE2">
        <w:rPr>
          <w:rStyle w:val="FontStyle240"/>
          <w:rFonts w:ascii="Times New Roman" w:hAnsi="Times New Roman" w:cs="Times New Roman"/>
          <w:sz w:val="24"/>
          <w:szCs w:val="24"/>
        </w:rPr>
        <w:t xml:space="preserve">C.3.2 </w:t>
      </w:r>
      <w:r w:rsidR="00007DBE">
        <w:rPr>
          <w:rStyle w:val="FontStyle240"/>
          <w:rFonts w:ascii="Times New Roman" w:hAnsi="Times New Roman" w:cs="Times New Roman"/>
          <w:sz w:val="24"/>
          <w:szCs w:val="24"/>
        </w:rPr>
        <w:t>Я</w:t>
      </w:r>
      <w:r w:rsidR="00007DBE" w:rsidRPr="00007DBE">
        <w:rPr>
          <w:rStyle w:val="FontStyle240"/>
          <w:rFonts w:ascii="Times New Roman" w:hAnsi="Times New Roman" w:cs="Times New Roman"/>
          <w:sz w:val="24"/>
          <w:szCs w:val="24"/>
        </w:rPr>
        <w:t>чеистый</w:t>
      </w:r>
      <w:r w:rsidR="00007DBE" w:rsidRPr="008C5CDC">
        <w:rPr>
          <w:rStyle w:val="FontStyle244"/>
          <w:rFonts w:ascii="Times New Roman" w:hAnsi="Times New Roman" w:cs="Times New Roman"/>
          <w:sz w:val="24"/>
          <w:szCs w:val="24"/>
          <w:lang w:eastAsia="en-US"/>
        </w:rPr>
        <w:t xml:space="preserve"> </w:t>
      </w:r>
      <w:r w:rsidRPr="00925BE2">
        <w:rPr>
          <w:rStyle w:val="FontStyle240"/>
          <w:rFonts w:ascii="Times New Roman" w:hAnsi="Times New Roman" w:cs="Times New Roman"/>
          <w:sz w:val="24"/>
          <w:szCs w:val="24"/>
        </w:rPr>
        <w:t>бетон</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 Уменьшение характеристической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 xml:space="preserve">бетона на сжатие в зависимости от температуры </w:t>
      </w:r>
      <w:r w:rsidRPr="00BF4C04">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xml:space="preserve"> учитывается с помощью </w:t>
      </w:r>
      <w:r w:rsidR="00DB3009">
        <w:rPr>
          <w:rStyle w:val="FontStyle244"/>
          <w:rFonts w:ascii="Times New Roman" w:hAnsi="Times New Roman" w:cs="Times New Roman"/>
          <w:sz w:val="24"/>
          <w:szCs w:val="24"/>
        </w:rPr>
        <w:t>ф</w:t>
      </w:r>
      <w:r w:rsidRPr="001A2710">
        <w:rPr>
          <w:rStyle w:val="FontStyle244"/>
          <w:rFonts w:ascii="Times New Roman" w:hAnsi="Times New Roman" w:cs="Times New Roman"/>
          <w:sz w:val="24"/>
          <w:szCs w:val="24"/>
        </w:rPr>
        <w:t>ормулы (C.1).</w:t>
      </w:r>
    </w:p>
    <w:p w:rsidR="00DB3009" w:rsidRPr="00BF4C04" w:rsidRDefault="00DB3009" w:rsidP="006C1E9D">
      <w:pPr>
        <w:pStyle w:val="Style100"/>
        <w:widowControl/>
        <w:ind w:firstLine="567"/>
        <w:jc w:val="both"/>
        <w:rPr>
          <w:rStyle w:val="FontStyle244"/>
          <w:rFonts w:ascii="Times New Roman" w:hAnsi="Times New Roman" w:cs="Times New Roman"/>
          <w:sz w:val="20"/>
          <w:szCs w:val="20"/>
        </w:rPr>
      </w:pPr>
    </w:p>
    <w:p w:rsidR="006C1E9D" w:rsidRPr="001A2710" w:rsidRDefault="00DB3009" w:rsidP="00DB3009">
      <w:pPr>
        <w:pStyle w:val="Style55"/>
        <w:widowControl/>
        <w:ind w:firstLine="567"/>
        <w:jc w:val="right"/>
        <w:rPr>
          <w:rStyle w:val="FontStyle244"/>
          <w:rFonts w:ascii="Times New Roman" w:hAnsi="Times New Roman" w:cs="Times New Roman"/>
          <w:sz w:val="24"/>
          <w:szCs w:val="24"/>
          <w:lang w:eastAsia="en-US"/>
        </w:rPr>
      </w:pPr>
      <w:r w:rsidRPr="006F7689">
        <w:rPr>
          <w:position w:val="-14"/>
        </w:rPr>
        <w:object w:dxaOrig="2420" w:dyaOrig="380">
          <v:shape id="_x0000_i1096" type="#_x0000_t75" style="width:120.95pt;height:19pt" o:ole="">
            <v:imagedata r:id="rId176" o:title=""/>
          </v:shape>
          <o:OLEObject Type="Embed" ProgID="Equation.DSMT4" ShapeID="_x0000_i1096" DrawAspect="Content" ObjectID="_1682330682" r:id="rId177"/>
        </w:object>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t>(C.1)</w:t>
      </w:r>
    </w:p>
    <w:p w:rsidR="00DB3009" w:rsidRPr="00BF4C04" w:rsidRDefault="00DB3009" w:rsidP="006C1E9D">
      <w:pPr>
        <w:pStyle w:val="Style100"/>
        <w:widowControl/>
        <w:ind w:firstLine="567"/>
        <w:jc w:val="both"/>
        <w:rPr>
          <w:rStyle w:val="FontStyle244"/>
          <w:rFonts w:ascii="Times New Roman" w:hAnsi="Times New Roman" w:cs="Times New Roman"/>
          <w:sz w:val="20"/>
          <w:szCs w:val="20"/>
        </w:rPr>
      </w:pP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(2) При отсутствии более точных данных значение коэффициента </w:t>
      </w:r>
      <w:r w:rsidRPr="001A2710">
        <w:rPr>
          <w:rStyle w:val="FontStyle244"/>
          <w:rFonts w:ascii="Times New Roman" w:hAnsi="Times New Roman" w:cs="Times New Roman"/>
          <w:i/>
          <w:sz w:val="24"/>
          <w:szCs w:val="24"/>
        </w:rPr>
        <w:t>k</w:t>
      </w:r>
      <w:r w:rsidRPr="001A2710">
        <w:rPr>
          <w:rStyle w:val="FontStyle244"/>
          <w:rFonts w:ascii="Times New Roman" w:hAnsi="Times New Roman" w:cs="Times New Roman"/>
          <w:sz w:val="24"/>
          <w:szCs w:val="24"/>
          <w:vertAlign w:val="subscript"/>
        </w:rPr>
        <w:t>c</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может быть взято из рисунка С.1.</w:t>
      </w:r>
    </w:p>
    <w:p w:rsidR="00BF4C04" w:rsidRPr="00BF4C04" w:rsidRDefault="00BF4C04" w:rsidP="006C1E9D">
      <w:pPr>
        <w:pStyle w:val="Style100"/>
        <w:widowControl/>
        <w:ind w:firstLine="567"/>
        <w:jc w:val="both"/>
        <w:rPr>
          <w:rStyle w:val="FontStyle244"/>
          <w:rFonts w:ascii="Times New Roman" w:hAnsi="Times New Roman" w:cs="Times New Roman"/>
          <w:sz w:val="20"/>
          <w:szCs w:val="20"/>
        </w:rPr>
      </w:pPr>
    </w:p>
    <w:p w:rsidR="006C1E9D" w:rsidRPr="001A2710" w:rsidRDefault="00BF4C04" w:rsidP="00BF4C04">
      <w:pPr>
        <w:pStyle w:val="Style100"/>
        <w:widowControl/>
        <w:jc w:val="center"/>
        <w:rPr>
          <w:rStyle w:val="FontStyle244"/>
          <w:rFonts w:ascii="Times New Roman" w:hAnsi="Times New Roman" w:cs="Times New Roman"/>
          <w:sz w:val="24"/>
          <w:szCs w:val="24"/>
        </w:rPr>
      </w:pPr>
      <w:r>
        <w:rPr>
          <w:rFonts w:ascii="Times New Roman" w:hAnsi="Times New Roman" w:cs="Times New Roman"/>
          <w:noProof/>
          <w:color w:val="000000"/>
        </w:rPr>
        <w:drawing>
          <wp:inline distT="0" distB="0" distL="0" distR="0">
            <wp:extent cx="3788740" cy="2677364"/>
            <wp:effectExtent l="19050" t="0" r="2210" b="0"/>
            <wp:docPr id="73" name="Рисунок 73" descr="C:\Users\Жулдыз\Desktop\СТ РК EN 12602\64_e_dr\c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Жулдыз\Desktop\СТ РК EN 12602\64_e_dr\c001.tif"/>
                    <pic:cNvPicPr>
                      <a:picLocks noChangeAspect="1" noChangeArrowheads="1"/>
                    </pic:cNvPicPr>
                  </pic:nvPicPr>
                  <pic:blipFill>
                    <a:blip r:embed="rId178" cstate="print"/>
                    <a:srcRect/>
                    <a:stretch>
                      <a:fillRect/>
                    </a:stretch>
                  </pic:blipFill>
                  <pic:spPr bwMode="auto">
                    <a:xfrm>
                      <a:off x="0" y="0"/>
                      <a:ext cx="3789045" cy="2677580"/>
                    </a:xfrm>
                    <a:prstGeom prst="rect">
                      <a:avLst/>
                    </a:prstGeom>
                    <a:noFill/>
                    <a:ln w="9525">
                      <a:noFill/>
                      <a:miter lim="800000"/>
                      <a:headEnd/>
                      <a:tailEnd/>
                    </a:ln>
                  </pic:spPr>
                </pic:pic>
              </a:graphicData>
            </a:graphic>
          </wp:inline>
        </w:drawing>
      </w:r>
    </w:p>
    <w:p w:rsidR="00BF4C04" w:rsidRDefault="00BF4C04" w:rsidP="00BF4C04">
      <w:pPr>
        <w:pStyle w:val="Style55"/>
        <w:widowControl/>
        <w:ind w:firstLine="567"/>
        <w:jc w:val="center"/>
        <w:rPr>
          <w:rStyle w:val="FontStyle245"/>
          <w:rFonts w:ascii="Times New Roman" w:hAnsi="Times New Roman" w:cs="Times New Roman"/>
          <w:sz w:val="24"/>
          <w:szCs w:val="24"/>
          <w:lang w:eastAsia="en-US"/>
        </w:rPr>
      </w:pPr>
    </w:p>
    <w:p w:rsidR="006C1E9D" w:rsidRPr="00BF4C04" w:rsidRDefault="006C1E9D" w:rsidP="00BF4C04">
      <w:pPr>
        <w:pStyle w:val="Style55"/>
        <w:widowControl/>
        <w:jc w:val="center"/>
        <w:rPr>
          <w:rStyle w:val="FontStyle244"/>
          <w:rFonts w:ascii="Times New Roman" w:hAnsi="Times New Roman" w:cs="Times New Roman"/>
          <w:b/>
          <w:bCs/>
          <w:sz w:val="24"/>
          <w:szCs w:val="24"/>
          <w:lang w:eastAsia="en-US"/>
        </w:rPr>
      </w:pPr>
      <w:r w:rsidRPr="001A2710">
        <w:rPr>
          <w:rStyle w:val="FontStyle245"/>
          <w:rFonts w:ascii="Times New Roman" w:hAnsi="Times New Roman" w:cs="Times New Roman"/>
          <w:sz w:val="24"/>
          <w:szCs w:val="24"/>
          <w:lang w:eastAsia="en-US"/>
        </w:rPr>
        <w:t xml:space="preserve">Рисунок С.1 – Коэффициент </w:t>
      </w:r>
      <w:r w:rsidRPr="001A2710">
        <w:rPr>
          <w:rStyle w:val="FontStyle245"/>
          <w:rFonts w:ascii="Times New Roman" w:hAnsi="Times New Roman" w:cs="Times New Roman"/>
          <w:i/>
          <w:sz w:val="24"/>
          <w:szCs w:val="24"/>
          <w:lang w:eastAsia="en-US"/>
        </w:rPr>
        <w:t>k</w:t>
      </w:r>
      <w:r w:rsidRPr="001A2710">
        <w:rPr>
          <w:rStyle w:val="FontStyle245"/>
          <w:rFonts w:ascii="Times New Roman" w:hAnsi="Times New Roman" w:cs="Times New Roman"/>
          <w:sz w:val="24"/>
          <w:szCs w:val="24"/>
          <w:vertAlign w:val="subscript"/>
          <w:lang w:eastAsia="en-US"/>
        </w:rPr>
        <w:t>c</w:t>
      </w:r>
      <w:r w:rsidRPr="001A271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i/>
          <w:sz w:val="24"/>
          <w:szCs w:val="24"/>
          <w:lang w:eastAsia="en-US"/>
        </w:rPr>
        <w:t>θ</w:t>
      </w:r>
      <w:r w:rsidRPr="001A2710">
        <w:rPr>
          <w:rStyle w:val="FontStyle245"/>
          <w:rFonts w:ascii="Times New Roman" w:hAnsi="Times New Roman" w:cs="Times New Roman"/>
          <w:sz w:val="24"/>
          <w:szCs w:val="24"/>
          <w:lang w:eastAsia="en-US"/>
        </w:rPr>
        <w:t xml:space="preserve">), учитывающий уменьшение прочности на сжатие </w:t>
      </w:r>
      <w:r w:rsidRPr="00BF4C04">
        <w:rPr>
          <w:rStyle w:val="FontStyle245"/>
          <w:rFonts w:ascii="Times New Roman" w:hAnsi="Times New Roman" w:cs="Times New Roman"/>
          <w:i/>
          <w:sz w:val="24"/>
          <w:szCs w:val="24"/>
          <w:lang w:eastAsia="en-US"/>
        </w:rPr>
        <w:t>ƒ</w:t>
      </w:r>
      <w:r w:rsidRPr="001A2710">
        <w:rPr>
          <w:rStyle w:val="FontStyle245"/>
          <w:rFonts w:ascii="Times New Roman" w:hAnsi="Times New Roman" w:cs="Times New Roman"/>
          <w:sz w:val="24"/>
          <w:szCs w:val="24"/>
          <w:vertAlign w:val="subscript"/>
          <w:lang w:eastAsia="en-US"/>
        </w:rPr>
        <w:t>ck</w:t>
      </w:r>
      <w:r w:rsidRPr="001A2710">
        <w:rPr>
          <w:rStyle w:val="FontStyle245"/>
          <w:rFonts w:ascii="Times New Roman" w:hAnsi="Times New Roman" w:cs="Times New Roman"/>
          <w:sz w:val="24"/>
          <w:szCs w:val="24"/>
          <w:lang w:eastAsia="en-US"/>
        </w:rPr>
        <w:t xml:space="preserve">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при повышенной температуре</w:t>
      </w:r>
    </w:p>
    <w:p w:rsidR="006C1E9D" w:rsidRPr="001A2710" w:rsidRDefault="006C1E9D" w:rsidP="006C1E9D">
      <w:pPr>
        <w:pStyle w:val="Style55"/>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lastRenderedPageBreak/>
        <w:t xml:space="preserve">(3) Температурное удлинение </w:t>
      </w:r>
      <w:r w:rsidRPr="001A2710">
        <w:rPr>
          <w:rStyle w:val="FontStyle244"/>
          <w:rFonts w:ascii="Times New Roman" w:hAnsi="Times New Roman" w:cs="Times New Roman"/>
          <w:i/>
          <w:sz w:val="24"/>
          <w:szCs w:val="24"/>
        </w:rPr>
        <w:t>ɛ</w:t>
      </w:r>
      <w:proofErr w:type="gramStart"/>
      <w:r w:rsidRPr="001A2710">
        <w:rPr>
          <w:rStyle w:val="FontStyle244"/>
          <w:rFonts w:ascii="Times New Roman" w:hAnsi="Times New Roman" w:cs="Times New Roman"/>
          <w:sz w:val="24"/>
          <w:szCs w:val="24"/>
          <w:vertAlign w:val="subscript"/>
        </w:rPr>
        <w:t>с</w:t>
      </w:r>
      <w:r w:rsidRPr="001A2710">
        <w:rPr>
          <w:rStyle w:val="FontStyle244"/>
          <w:rFonts w:ascii="Times New Roman" w:hAnsi="Times New Roman" w:cs="Times New Roman"/>
          <w:sz w:val="24"/>
          <w:szCs w:val="24"/>
        </w:rPr>
        <w:t>(</w:t>
      </w:r>
      <w:proofErr w:type="gramEnd"/>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xml:space="preserve">)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при повышенной температуре может быть определено следующим образом:</w:t>
      </w:r>
    </w:p>
    <w:p w:rsidR="006C1E9D" w:rsidRPr="001A2710" w:rsidRDefault="006C1E9D" w:rsidP="006C1E9D">
      <w:pPr>
        <w:pStyle w:val="Style22"/>
        <w:widowControl/>
        <w:ind w:firstLine="567"/>
        <w:jc w:val="center"/>
        <w:rPr>
          <w:rStyle w:val="FontStyle245"/>
          <w:rFonts w:ascii="Times New Roman" w:hAnsi="Times New Roman" w:cs="Times New Roman"/>
          <w:sz w:val="24"/>
          <w:szCs w:val="24"/>
          <w:lang w:eastAsia="en-US"/>
        </w:rPr>
      </w:pPr>
    </w:p>
    <w:p w:rsidR="006C1E9D" w:rsidRPr="001A2710" w:rsidRDefault="00BF4C04" w:rsidP="00351857">
      <w:pPr>
        <w:pStyle w:val="Style22"/>
        <w:widowControl/>
        <w:jc w:val="center"/>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4172560" cy="3419320"/>
            <wp:effectExtent l="19050" t="0" r="0" b="0"/>
            <wp:docPr id="74" name="Рисунок 74" descr="C:\Users\Жулдыз\Desktop\СТ РК EN 12602\64_e_dr\c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Жулдыз\Desktop\СТ РК EN 12602\64_e_dr\c002.tif"/>
                    <pic:cNvPicPr>
                      <a:picLocks noChangeAspect="1" noChangeArrowheads="1"/>
                    </pic:cNvPicPr>
                  </pic:nvPicPr>
                  <pic:blipFill>
                    <a:blip r:embed="rId179" cstate="print"/>
                    <a:srcRect/>
                    <a:stretch>
                      <a:fillRect/>
                    </a:stretch>
                  </pic:blipFill>
                  <pic:spPr bwMode="auto">
                    <a:xfrm>
                      <a:off x="0" y="0"/>
                      <a:ext cx="4172503" cy="3419274"/>
                    </a:xfrm>
                    <a:prstGeom prst="rect">
                      <a:avLst/>
                    </a:prstGeom>
                    <a:noFill/>
                    <a:ln w="9525">
                      <a:noFill/>
                      <a:miter lim="800000"/>
                      <a:headEnd/>
                      <a:tailEnd/>
                    </a:ln>
                  </pic:spPr>
                </pic:pic>
              </a:graphicData>
            </a:graphic>
          </wp:inline>
        </w:drawing>
      </w:r>
    </w:p>
    <w:p w:rsidR="006C1E9D" w:rsidRPr="001A2710" w:rsidRDefault="006C1E9D" w:rsidP="00351857">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C.2 – Тепловая деформация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бетона при повышенных температурах </w:t>
      </w:r>
    </w:p>
    <w:p w:rsidR="006C1E9D" w:rsidRPr="00BF4C04" w:rsidRDefault="006C1E9D" w:rsidP="006C1E9D">
      <w:pPr>
        <w:pStyle w:val="Style114"/>
        <w:widowControl/>
        <w:ind w:firstLine="567"/>
        <w:jc w:val="both"/>
        <w:rPr>
          <w:rStyle w:val="FontStyle226"/>
          <w:rFonts w:ascii="Times New Roman" w:hAnsi="Times New Roman" w:cs="Times New Roman"/>
          <w:sz w:val="24"/>
          <w:szCs w:val="24"/>
          <w:lang w:eastAsia="en-US"/>
        </w:rPr>
      </w:pPr>
    </w:p>
    <w:p w:rsidR="006C1E9D" w:rsidRPr="007A7A26" w:rsidRDefault="007A7A26" w:rsidP="006C1E9D">
      <w:pPr>
        <w:pStyle w:val="Style114"/>
        <w:widowControl/>
        <w:ind w:firstLine="567"/>
        <w:jc w:val="both"/>
        <w:rPr>
          <w:rStyle w:val="FontStyle226"/>
          <w:rFonts w:ascii="Times New Roman" w:eastAsia="MS Gothic" w:hAnsi="Times New Roman" w:cs="Times New Roman"/>
          <w:sz w:val="20"/>
          <w:szCs w:val="20"/>
          <w:lang w:eastAsia="en-US"/>
        </w:rPr>
      </w:pPr>
      <w:r w:rsidRPr="007A7A26">
        <w:rPr>
          <w:rStyle w:val="FontStyle226"/>
          <w:rFonts w:ascii="Times New Roman" w:hAnsi="Times New Roman" w:cs="Times New Roman"/>
          <w:sz w:val="20"/>
          <w:szCs w:val="20"/>
          <w:lang w:eastAsia="en-US"/>
        </w:rPr>
        <w:t>Примечание</w:t>
      </w:r>
      <w:r>
        <w:rPr>
          <w:rStyle w:val="FontStyle244"/>
          <w:rFonts w:ascii="Times New Roman" w:hAnsi="Times New Roman" w:cs="Times New Roman"/>
          <w:sz w:val="20"/>
          <w:szCs w:val="20"/>
        </w:rPr>
        <w:t xml:space="preserve"> –</w:t>
      </w:r>
      <w:r w:rsidR="006C1E9D" w:rsidRPr="007A7A26">
        <w:rPr>
          <w:rStyle w:val="FontStyle226"/>
          <w:rFonts w:ascii="Times New Roman" w:hAnsi="Times New Roman" w:cs="Times New Roman"/>
          <w:sz w:val="20"/>
          <w:szCs w:val="20"/>
          <w:lang w:eastAsia="en-US"/>
        </w:rPr>
        <w:t xml:space="preserve"> Температурное удлинение, т.е. тепловая деформация </w:t>
      </w:r>
      <w:r w:rsidR="006C1E9D" w:rsidRPr="007A7A26">
        <w:rPr>
          <w:rStyle w:val="FontStyle215"/>
          <w:rFonts w:ascii="Times New Roman" w:hAnsi="Times New Roman" w:cs="Times New Roman"/>
          <w:spacing w:val="20"/>
          <w:sz w:val="20"/>
          <w:szCs w:val="20"/>
          <w:lang w:eastAsia="en-US"/>
        </w:rPr>
        <w:t>ɛ</w:t>
      </w:r>
      <w:r w:rsidR="006C1E9D" w:rsidRPr="007A7A26">
        <w:rPr>
          <w:rStyle w:val="FontStyle215"/>
          <w:rFonts w:ascii="Times New Roman" w:hAnsi="Times New Roman" w:cs="Times New Roman"/>
          <w:spacing w:val="20"/>
          <w:sz w:val="20"/>
          <w:szCs w:val="20"/>
          <w:vertAlign w:val="subscript"/>
          <w:lang w:eastAsia="en-US"/>
        </w:rPr>
        <w:t>c</w:t>
      </w:r>
      <w:r w:rsidR="006C1E9D" w:rsidRPr="007A7A26">
        <w:rPr>
          <w:rStyle w:val="FontStyle226"/>
          <w:rFonts w:ascii="Times New Roman" w:eastAsia="MS Gothic" w:hAnsi="Times New Roman" w:cs="Times New Roman"/>
          <w:sz w:val="20"/>
          <w:szCs w:val="20"/>
          <w:lang w:eastAsia="en-US"/>
        </w:rPr>
        <w:t xml:space="preserve">= </w:t>
      </w:r>
      <w:r w:rsidR="006C1E9D" w:rsidRPr="007A7A26">
        <w:rPr>
          <w:rStyle w:val="FontStyle226"/>
          <w:rFonts w:ascii="Times New Roman" w:eastAsia="MS Gothic" w:hAnsi="Times New Roman" w:cs="Times New Roman"/>
          <w:i/>
          <w:sz w:val="20"/>
          <w:szCs w:val="20"/>
          <w:lang w:eastAsia="en-US"/>
        </w:rPr>
        <w:t>∆</w:t>
      </w:r>
      <w:r w:rsidR="006C1E9D" w:rsidRPr="007A7A26">
        <w:rPr>
          <w:rStyle w:val="FontStyle226"/>
          <w:rFonts w:ascii="Times New Roman" w:eastAsia="MS Gothic" w:hAnsi="Times New Roman" w:cs="Times New Roman"/>
          <w:i/>
          <w:sz w:val="20"/>
          <w:szCs w:val="20"/>
          <w:lang w:val="en-US" w:eastAsia="en-US"/>
        </w:rPr>
        <w:t>l</w:t>
      </w:r>
      <w:r w:rsidR="006C1E9D" w:rsidRPr="007A7A26">
        <w:rPr>
          <w:rStyle w:val="FontStyle226"/>
          <w:rFonts w:ascii="Times New Roman" w:eastAsia="MS Gothic" w:hAnsi="Times New Roman" w:cs="Times New Roman"/>
          <w:i/>
          <w:sz w:val="20"/>
          <w:szCs w:val="20"/>
          <w:lang w:eastAsia="en-US"/>
        </w:rPr>
        <w:t>/</w:t>
      </w:r>
      <w:r w:rsidR="006C1E9D" w:rsidRPr="007A7A26">
        <w:rPr>
          <w:rStyle w:val="FontStyle226"/>
          <w:rFonts w:ascii="Times New Roman" w:eastAsia="MS Gothic" w:hAnsi="Times New Roman" w:cs="Times New Roman"/>
          <w:i/>
          <w:sz w:val="20"/>
          <w:szCs w:val="20"/>
          <w:lang w:val="en-US" w:eastAsia="en-US"/>
        </w:rPr>
        <w:t>l</w:t>
      </w:r>
      <w:r>
        <w:rPr>
          <w:rStyle w:val="FontStyle226"/>
          <w:rFonts w:ascii="Times New Roman" w:eastAsia="MS Gothic" w:hAnsi="Times New Roman" w:cs="Times New Roman"/>
          <w:i/>
          <w:sz w:val="20"/>
          <w:szCs w:val="20"/>
          <w:lang w:eastAsia="en-US"/>
        </w:rPr>
        <w:t>,</w:t>
      </w:r>
      <w:r w:rsidR="006C1E9D" w:rsidRPr="007A7A26">
        <w:rPr>
          <w:rStyle w:val="FontStyle226"/>
          <w:rFonts w:ascii="Times New Roman" w:eastAsia="MS Gothic" w:hAnsi="Times New Roman" w:cs="Times New Roman"/>
          <w:sz w:val="20"/>
          <w:szCs w:val="20"/>
          <w:lang w:eastAsia="en-US"/>
        </w:rPr>
        <w:t xml:space="preserve"> где </w:t>
      </w:r>
      <w:r w:rsidR="006C1E9D" w:rsidRPr="007A7A26">
        <w:rPr>
          <w:rStyle w:val="FontStyle266"/>
          <w:rFonts w:ascii="Times New Roman" w:eastAsia="MS Gothic" w:hAnsi="Times New Roman" w:cs="Times New Roman"/>
          <w:b w:val="0"/>
          <w:bCs w:val="0"/>
          <w:iCs w:val="0"/>
          <w:sz w:val="20"/>
          <w:szCs w:val="20"/>
          <w:lang w:eastAsia="en-US"/>
        </w:rPr>
        <w:t>∆</w:t>
      </w:r>
      <w:r w:rsidR="006C1E9D" w:rsidRPr="007A7A26">
        <w:rPr>
          <w:rStyle w:val="FontStyle266"/>
          <w:rFonts w:ascii="Times New Roman" w:eastAsia="MS Gothic" w:hAnsi="Times New Roman" w:cs="Times New Roman"/>
          <w:b w:val="0"/>
          <w:bCs w:val="0"/>
          <w:iCs w:val="0"/>
          <w:sz w:val="20"/>
          <w:szCs w:val="20"/>
          <w:lang w:val="en-US" w:eastAsia="en-US"/>
        </w:rPr>
        <w:t>l</w:t>
      </w:r>
      <w:r w:rsidR="006C1E9D" w:rsidRPr="007A7A26">
        <w:rPr>
          <w:rStyle w:val="FontStyle266"/>
          <w:rFonts w:ascii="Times New Roman" w:eastAsia="MS Gothic" w:hAnsi="Times New Roman" w:cs="Times New Roman"/>
          <w:b w:val="0"/>
          <w:sz w:val="20"/>
          <w:szCs w:val="20"/>
          <w:lang w:eastAsia="en-US"/>
        </w:rPr>
        <w:t xml:space="preserve"> </w:t>
      </w:r>
      <w:r>
        <w:rPr>
          <w:rStyle w:val="FontStyle244"/>
          <w:rFonts w:ascii="Times New Roman" w:hAnsi="Times New Roman" w:cs="Times New Roman"/>
          <w:sz w:val="20"/>
          <w:szCs w:val="20"/>
        </w:rPr>
        <w:t>–</w:t>
      </w:r>
      <w:r w:rsidRPr="007A7A26">
        <w:rPr>
          <w:rStyle w:val="FontStyle226"/>
          <w:rFonts w:ascii="Times New Roman" w:hAnsi="Times New Roman" w:cs="Times New Roman"/>
          <w:sz w:val="20"/>
          <w:szCs w:val="20"/>
          <w:lang w:eastAsia="en-US"/>
        </w:rPr>
        <w:t xml:space="preserve"> </w:t>
      </w:r>
      <w:r w:rsidR="006C1E9D" w:rsidRPr="007A7A26">
        <w:rPr>
          <w:rStyle w:val="FontStyle226"/>
          <w:rFonts w:ascii="Times New Roman" w:eastAsia="MS Gothic" w:hAnsi="Times New Roman" w:cs="Times New Roman"/>
          <w:sz w:val="20"/>
          <w:szCs w:val="20"/>
          <w:lang w:eastAsia="en-US"/>
        </w:rPr>
        <w:t xml:space="preserve">изменение длины, а </w:t>
      </w:r>
      <w:r w:rsidR="006C1E9D" w:rsidRPr="007A7A26">
        <w:rPr>
          <w:rStyle w:val="FontStyle266"/>
          <w:rFonts w:ascii="Times New Roman" w:eastAsia="MS Gothic" w:hAnsi="Times New Roman" w:cs="Times New Roman"/>
          <w:b w:val="0"/>
          <w:bCs w:val="0"/>
          <w:iCs w:val="0"/>
          <w:sz w:val="20"/>
          <w:szCs w:val="20"/>
          <w:lang w:val="en-US" w:eastAsia="en-US"/>
        </w:rPr>
        <w:t>l</w:t>
      </w:r>
      <w:r w:rsidR="006C1E9D" w:rsidRPr="007A7A26">
        <w:rPr>
          <w:rStyle w:val="FontStyle266"/>
          <w:rFonts w:ascii="Times New Roman" w:eastAsia="MS Gothic" w:hAnsi="Times New Roman" w:cs="Times New Roman"/>
          <w:b w:val="0"/>
          <w:i w:val="0"/>
          <w:sz w:val="20"/>
          <w:szCs w:val="20"/>
          <w:lang w:eastAsia="en-US"/>
        </w:rPr>
        <w:t xml:space="preserve"> </w:t>
      </w:r>
      <w:r>
        <w:rPr>
          <w:rStyle w:val="FontStyle244"/>
          <w:rFonts w:ascii="Times New Roman" w:hAnsi="Times New Roman" w:cs="Times New Roman"/>
          <w:sz w:val="20"/>
          <w:szCs w:val="20"/>
        </w:rPr>
        <w:t>–</w:t>
      </w:r>
      <w:r w:rsidRPr="007A7A26">
        <w:rPr>
          <w:rStyle w:val="FontStyle226"/>
          <w:rFonts w:ascii="Times New Roman" w:hAnsi="Times New Roman" w:cs="Times New Roman"/>
          <w:sz w:val="20"/>
          <w:szCs w:val="20"/>
          <w:lang w:eastAsia="en-US"/>
        </w:rPr>
        <w:t xml:space="preserve"> </w:t>
      </w:r>
      <w:r w:rsidR="006C1E9D" w:rsidRPr="007A7A26">
        <w:rPr>
          <w:rStyle w:val="FontStyle226"/>
          <w:rFonts w:ascii="Times New Roman" w:eastAsia="MS Gothic" w:hAnsi="Times New Roman" w:cs="Times New Roman"/>
          <w:sz w:val="20"/>
          <w:szCs w:val="20"/>
          <w:lang w:eastAsia="en-US"/>
        </w:rPr>
        <w:t>это общая длина.</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(4) Удельная теплота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может быть принята не зависящей от температуры строительного материала. Значение указано в пункте 4.2.12.</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(5) При отсутствии результатов испытаний теплопроводность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при повышенной температуре может быть взята из таблицы C.1:</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Pr="001A2710" w:rsidRDefault="006C1E9D" w:rsidP="00E63A90">
      <w:pPr>
        <w:pStyle w:val="Style114"/>
        <w:widowControl/>
        <w:jc w:val="center"/>
        <w:rPr>
          <w:rStyle w:val="FontStyle266"/>
          <w:rFonts w:ascii="Times New Roman" w:hAnsi="Times New Roman" w:cs="Times New Roman"/>
          <w:i w:val="0"/>
          <w:iCs w:val="0"/>
          <w:sz w:val="24"/>
          <w:szCs w:val="24"/>
          <w:lang w:eastAsia="en-US"/>
        </w:rPr>
      </w:pPr>
      <w:r w:rsidRPr="001A2710">
        <w:rPr>
          <w:rStyle w:val="FontStyle245"/>
          <w:rFonts w:ascii="Times New Roman" w:hAnsi="Times New Roman" w:cs="Times New Roman"/>
          <w:sz w:val="24"/>
          <w:szCs w:val="24"/>
          <w:lang w:eastAsia="en-US"/>
        </w:rPr>
        <w:t xml:space="preserve">Таблица С.1 – Теплопроводность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roofErr w:type="gramStart"/>
      <w:r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i/>
          <w:sz w:val="24"/>
          <w:szCs w:val="24"/>
          <w:lang w:eastAsia="en-US"/>
        </w:rPr>
        <w:t>λ</w:t>
      </w:r>
      <w:r w:rsidRPr="001A271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i/>
          <w:sz w:val="24"/>
          <w:szCs w:val="24"/>
          <w:lang w:eastAsia="en-US"/>
        </w:rPr>
        <w:t>θ</w:t>
      </w:r>
      <w:r w:rsidRPr="001A2710">
        <w:rPr>
          <w:rStyle w:val="FontStyle245"/>
          <w:rFonts w:ascii="Times New Roman" w:hAnsi="Times New Roman" w:cs="Times New Roman"/>
          <w:sz w:val="24"/>
          <w:szCs w:val="24"/>
          <w:lang w:eastAsia="en-US"/>
        </w:rPr>
        <w:t xml:space="preserve">) </w:t>
      </w:r>
      <w:proofErr w:type="gramEnd"/>
      <w:r w:rsidRPr="001A2710">
        <w:rPr>
          <w:rStyle w:val="FontStyle245"/>
          <w:rFonts w:ascii="Times New Roman" w:hAnsi="Times New Roman" w:cs="Times New Roman"/>
          <w:sz w:val="24"/>
          <w:szCs w:val="24"/>
          <w:lang w:eastAsia="en-US"/>
        </w:rPr>
        <w:t>при повышенной температуре</w:t>
      </w:r>
    </w:p>
    <w:p w:rsidR="006C1E9D" w:rsidRPr="001A2710" w:rsidRDefault="006C1E9D" w:rsidP="006C1E9D">
      <w:pPr>
        <w:pStyle w:val="Style114"/>
        <w:widowControl/>
        <w:ind w:firstLine="567"/>
        <w:jc w:val="right"/>
        <w:rPr>
          <w:rStyle w:val="FontStyle226"/>
          <w:rFonts w:ascii="Times New Roman" w:hAnsi="Times New Roman" w:cs="Times New Roman"/>
          <w:lang w:eastAsia="en-US"/>
        </w:rPr>
      </w:pPr>
      <w:r w:rsidRPr="001A2710">
        <w:rPr>
          <w:rStyle w:val="FontStyle266"/>
          <w:rFonts w:ascii="Times New Roman" w:hAnsi="Times New Roman" w:cs="Times New Roman"/>
          <w:b w:val="0"/>
          <w:bCs w:val="0"/>
          <w:i w:val="0"/>
          <w:iCs w:val="0"/>
          <w:sz w:val="24"/>
          <w:szCs w:val="24"/>
          <w:lang w:eastAsia="en-US"/>
        </w:rPr>
        <w:t xml:space="preserve">Значения </w:t>
      </w:r>
      <w:r w:rsidRPr="001A2710">
        <w:rPr>
          <w:rStyle w:val="FontStyle266"/>
          <w:rFonts w:ascii="Times New Roman" w:hAnsi="Times New Roman" w:cs="Times New Roman"/>
          <w:b w:val="0"/>
          <w:bCs w:val="0"/>
          <w:iCs w:val="0"/>
          <w:sz w:val="24"/>
          <w:szCs w:val="24"/>
          <w:lang w:eastAsia="en-US"/>
        </w:rPr>
        <w:t>λ</w:t>
      </w:r>
      <w:r w:rsidRPr="001A2710">
        <w:rPr>
          <w:rStyle w:val="FontStyle266"/>
          <w:rFonts w:ascii="Times New Roman" w:hAnsi="Times New Roman" w:cs="Times New Roman"/>
          <w:b w:val="0"/>
          <w:bCs w:val="0"/>
          <w:i w:val="0"/>
          <w:iCs w:val="0"/>
          <w:sz w:val="24"/>
          <w:szCs w:val="24"/>
          <w:lang w:eastAsia="en-US"/>
        </w:rPr>
        <w:t>(</w:t>
      </w:r>
      <w:r w:rsidRPr="001A2710">
        <w:rPr>
          <w:rStyle w:val="FontStyle266"/>
          <w:rFonts w:ascii="Times New Roman" w:hAnsi="Times New Roman" w:cs="Times New Roman"/>
          <w:b w:val="0"/>
          <w:bCs w:val="0"/>
          <w:iCs w:val="0"/>
          <w:sz w:val="24"/>
          <w:szCs w:val="24"/>
          <w:lang w:eastAsia="en-US"/>
        </w:rPr>
        <w:t>θ</w:t>
      </w:r>
      <w:r w:rsidRPr="001A2710">
        <w:rPr>
          <w:rStyle w:val="FontStyle266"/>
          <w:rFonts w:ascii="Times New Roman" w:hAnsi="Times New Roman" w:cs="Times New Roman"/>
          <w:b w:val="0"/>
          <w:bCs w:val="0"/>
          <w:i w:val="0"/>
          <w:iCs w:val="0"/>
          <w:sz w:val="24"/>
          <w:szCs w:val="24"/>
          <w:lang w:eastAsia="en-US"/>
        </w:rPr>
        <w:t>)</w:t>
      </w:r>
      <w:r w:rsidRPr="001A2710">
        <w:rPr>
          <w:rStyle w:val="FontStyle266"/>
          <w:rFonts w:ascii="Times New Roman" w:hAnsi="Times New Roman" w:cs="Times New Roman"/>
          <w:b w:val="0"/>
          <w:bCs w:val="0"/>
          <w:sz w:val="24"/>
          <w:szCs w:val="24"/>
          <w:lang w:eastAsia="en-US"/>
        </w:rPr>
        <w:t xml:space="preserve"> </w:t>
      </w:r>
      <w:r w:rsidRPr="001A2710">
        <w:rPr>
          <w:rStyle w:val="FontStyle226"/>
          <w:rFonts w:ascii="Times New Roman" w:hAnsi="Times New Roman" w:cs="Times New Roman"/>
          <w:lang w:eastAsia="en-US"/>
        </w:rPr>
        <w:t>в Вт/(м</w:t>
      </w:r>
      <w:r w:rsidR="00150E05">
        <w:rPr>
          <w:rStyle w:val="FontStyle226"/>
          <w:rFonts w:ascii="Times New Roman" w:hAnsi="Times New Roman" w:cs="Times New Roman"/>
          <w:lang w:eastAsia="en-US"/>
        </w:rPr>
        <w:t xml:space="preserve"> </w:t>
      </w:r>
      <w:r w:rsidRPr="001A2710">
        <w:rPr>
          <w:rStyle w:val="FontStyle226"/>
          <w:rFonts w:ascii="Times New Roman" w:hAnsi="Times New Roman" w:cs="Times New Roman"/>
          <w:lang w:eastAsia="en-US"/>
        </w:rPr>
        <w:t>К)</w:t>
      </w:r>
    </w:p>
    <w:tbl>
      <w:tblPr>
        <w:tblW w:w="0" w:type="auto"/>
        <w:jc w:val="center"/>
        <w:tblInd w:w="-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276"/>
        <w:gridCol w:w="1699"/>
        <w:gridCol w:w="1704"/>
        <w:gridCol w:w="1680"/>
        <w:gridCol w:w="1863"/>
      </w:tblGrid>
      <w:tr w:rsidR="006C1E9D" w:rsidRPr="001A2710" w:rsidTr="008D3A73">
        <w:trPr>
          <w:trHeight w:val="120"/>
          <w:jc w:val="center"/>
        </w:trPr>
        <w:tc>
          <w:tcPr>
            <w:tcW w:w="2276" w:type="dxa"/>
          </w:tcPr>
          <w:p w:rsidR="006C1E9D" w:rsidRPr="001A2710" w:rsidRDefault="006C1E9D" w:rsidP="00E63A90">
            <w:pPr>
              <w:pStyle w:val="Style88"/>
              <w:widowControl/>
              <w:jc w:val="center"/>
              <w:rPr>
                <w:rStyle w:val="FontStyle245"/>
                <w:rFonts w:ascii="Times New Roman" w:hAnsi="Times New Roman" w:cs="Times New Roman"/>
                <w:b w:val="0"/>
                <w:bCs w:val="0"/>
                <w:sz w:val="24"/>
                <w:szCs w:val="24"/>
                <w:lang w:eastAsia="en-US"/>
              </w:rPr>
            </w:pPr>
            <w:r w:rsidRPr="001A2710">
              <w:rPr>
                <w:rStyle w:val="FontStyle245"/>
                <w:rFonts w:ascii="Times New Roman" w:hAnsi="Times New Roman" w:cs="Times New Roman"/>
                <w:b w:val="0"/>
                <w:bCs w:val="0"/>
                <w:sz w:val="24"/>
                <w:szCs w:val="24"/>
                <w:lang w:eastAsia="en-US"/>
              </w:rPr>
              <w:t>Температура</w:t>
            </w:r>
          </w:p>
          <w:p w:rsidR="006C1E9D" w:rsidRPr="001A2710" w:rsidRDefault="006C1E9D" w:rsidP="00E63A90">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w:t>
            </w:r>
            <w:r w:rsidR="00E63A90">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C</w:t>
            </w:r>
          </w:p>
        </w:tc>
        <w:tc>
          <w:tcPr>
            <w:tcW w:w="6946" w:type="dxa"/>
            <w:gridSpan w:val="4"/>
          </w:tcPr>
          <w:p w:rsidR="006C1E9D" w:rsidRPr="001A2710" w:rsidRDefault="006C1E9D" w:rsidP="00E63A90">
            <w:pPr>
              <w:pStyle w:val="Style88"/>
              <w:widowControl/>
              <w:ind w:left="28"/>
              <w:jc w:val="center"/>
              <w:rPr>
                <w:rStyle w:val="FontStyle245"/>
                <w:rFonts w:ascii="Times New Roman" w:hAnsi="Times New Roman" w:cs="Times New Roman"/>
                <w:b w:val="0"/>
                <w:bCs w:val="0"/>
                <w:sz w:val="24"/>
                <w:szCs w:val="24"/>
                <w:lang w:eastAsia="en-US"/>
              </w:rPr>
            </w:pPr>
            <w:r w:rsidRPr="001A2710">
              <w:rPr>
                <w:rStyle w:val="FontStyle245"/>
                <w:rFonts w:ascii="Times New Roman" w:hAnsi="Times New Roman" w:cs="Times New Roman"/>
                <w:b w:val="0"/>
                <w:bCs w:val="0"/>
                <w:sz w:val="24"/>
                <w:szCs w:val="24"/>
                <w:lang w:eastAsia="en-US"/>
              </w:rPr>
              <w:t>Средняя сухая объемная плотность</w:t>
            </w:r>
          </w:p>
          <w:p w:rsidR="006C1E9D" w:rsidRPr="001A2710" w:rsidRDefault="00007DBE" w:rsidP="00E63A90">
            <w:pPr>
              <w:pStyle w:val="Style96"/>
              <w:widowControl/>
              <w:ind w:left="28"/>
              <w:jc w:val="center"/>
              <w:rPr>
                <w:rStyle w:val="FontStyle244"/>
                <w:rFonts w:ascii="Times New Roman" w:hAnsi="Times New Roman" w:cs="Times New Roman"/>
                <w:sz w:val="24"/>
                <w:szCs w:val="24"/>
                <w:vertAlign w:val="superscript"/>
                <w:lang w:eastAsia="en-US"/>
              </w:rPr>
            </w:pPr>
            <w:r>
              <w:rPr>
                <w:rStyle w:val="FontStyle244"/>
                <w:rFonts w:ascii="Times New Roman" w:hAnsi="Times New Roman" w:cs="Times New Roman"/>
                <w:sz w:val="24"/>
                <w:szCs w:val="24"/>
                <w:lang w:eastAsia="en-US"/>
              </w:rPr>
              <w:t>ячеистого</w:t>
            </w:r>
            <w:r w:rsidRPr="008C5CDC">
              <w:rPr>
                <w:rStyle w:val="FontStyle244"/>
                <w:rFonts w:ascii="Times New Roman" w:hAnsi="Times New Roman" w:cs="Times New Roman"/>
                <w:sz w:val="24"/>
                <w:szCs w:val="24"/>
                <w:lang w:eastAsia="en-US"/>
              </w:rPr>
              <w:t xml:space="preserve"> </w:t>
            </w:r>
            <w:r w:rsidR="006C1E9D" w:rsidRPr="001A2710">
              <w:rPr>
                <w:rStyle w:val="FontStyle245"/>
                <w:rFonts w:ascii="Times New Roman" w:hAnsi="Times New Roman" w:cs="Times New Roman"/>
                <w:b w:val="0"/>
                <w:bCs w:val="0"/>
                <w:sz w:val="24"/>
                <w:szCs w:val="24"/>
                <w:lang w:eastAsia="en-US"/>
              </w:rPr>
              <w:t xml:space="preserve">бетона, </w:t>
            </w:r>
            <w:proofErr w:type="gramStart"/>
            <w:r w:rsidR="006C1E9D" w:rsidRPr="001A2710">
              <w:rPr>
                <w:rStyle w:val="FontStyle244"/>
                <w:rFonts w:ascii="Times New Roman" w:hAnsi="Times New Roman" w:cs="Times New Roman"/>
                <w:sz w:val="24"/>
                <w:szCs w:val="24"/>
                <w:lang w:eastAsia="en-US"/>
              </w:rPr>
              <w:t>кг</w:t>
            </w:r>
            <w:proofErr w:type="gramEnd"/>
            <w:r w:rsidR="006C1E9D" w:rsidRPr="001A2710">
              <w:rPr>
                <w:rStyle w:val="FontStyle244"/>
                <w:rFonts w:ascii="Times New Roman" w:hAnsi="Times New Roman" w:cs="Times New Roman"/>
                <w:sz w:val="24"/>
                <w:szCs w:val="24"/>
                <w:lang w:eastAsia="en-US"/>
              </w:rPr>
              <w:t>/м</w:t>
            </w:r>
            <w:r w:rsidR="006C1E9D" w:rsidRPr="001A2710">
              <w:rPr>
                <w:rStyle w:val="FontStyle244"/>
                <w:rFonts w:ascii="Times New Roman" w:hAnsi="Times New Roman" w:cs="Times New Roman"/>
                <w:sz w:val="24"/>
                <w:szCs w:val="24"/>
                <w:vertAlign w:val="superscript"/>
                <w:lang w:eastAsia="en-US"/>
              </w:rPr>
              <w:t>3</w:t>
            </w:r>
          </w:p>
        </w:tc>
      </w:tr>
      <w:tr w:rsidR="006C1E9D" w:rsidRPr="001A2710" w:rsidTr="008D3A73">
        <w:trPr>
          <w:trHeight w:val="269"/>
          <w:jc w:val="center"/>
        </w:trPr>
        <w:tc>
          <w:tcPr>
            <w:tcW w:w="2276" w:type="dxa"/>
          </w:tcPr>
          <w:p w:rsidR="006C1E9D" w:rsidRPr="001A2710" w:rsidRDefault="006C1E9D" w:rsidP="00E63A90">
            <w:pPr>
              <w:widowControl/>
              <w:jc w:val="center"/>
              <w:rPr>
                <w:rStyle w:val="FontStyle244"/>
                <w:rFonts w:ascii="Times New Roman" w:hAnsi="Times New Roman" w:cs="Times New Roman"/>
                <w:sz w:val="24"/>
                <w:szCs w:val="24"/>
                <w:vertAlign w:val="superscript"/>
                <w:lang w:eastAsia="en-US"/>
              </w:rPr>
            </w:pPr>
          </w:p>
        </w:tc>
        <w:tc>
          <w:tcPr>
            <w:tcW w:w="1699"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300</w:t>
            </w:r>
          </w:p>
        </w:tc>
        <w:tc>
          <w:tcPr>
            <w:tcW w:w="1704"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400</w:t>
            </w:r>
          </w:p>
        </w:tc>
        <w:tc>
          <w:tcPr>
            <w:tcW w:w="1680"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500</w:t>
            </w:r>
          </w:p>
        </w:tc>
        <w:tc>
          <w:tcPr>
            <w:tcW w:w="1863"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600</w:t>
            </w:r>
          </w:p>
        </w:tc>
      </w:tr>
      <w:tr w:rsidR="006C1E9D" w:rsidRPr="001A2710" w:rsidTr="008D3A73">
        <w:trPr>
          <w:trHeight w:val="391"/>
          <w:jc w:val="center"/>
        </w:trPr>
        <w:tc>
          <w:tcPr>
            <w:tcW w:w="2276" w:type="dxa"/>
            <w:vAlign w:val="center"/>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 (комнатная</w:t>
            </w:r>
          </w:p>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температура)</w:t>
            </w:r>
          </w:p>
        </w:tc>
        <w:tc>
          <w:tcPr>
            <w:tcW w:w="1699" w:type="dxa"/>
            <w:vAlign w:val="center"/>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0,08</w:t>
            </w:r>
          </w:p>
        </w:tc>
        <w:tc>
          <w:tcPr>
            <w:tcW w:w="1704" w:type="dxa"/>
            <w:vAlign w:val="center"/>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0,10</w:t>
            </w:r>
          </w:p>
        </w:tc>
        <w:tc>
          <w:tcPr>
            <w:tcW w:w="1680" w:type="dxa"/>
            <w:vAlign w:val="center"/>
          </w:tcPr>
          <w:p w:rsidR="006C1E9D" w:rsidRPr="001A2710" w:rsidRDefault="006C1E9D" w:rsidP="00E63A90">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0,12</w:t>
            </w:r>
          </w:p>
        </w:tc>
        <w:tc>
          <w:tcPr>
            <w:tcW w:w="1863" w:type="dxa"/>
            <w:vAlign w:val="center"/>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0,15</w:t>
            </w:r>
          </w:p>
        </w:tc>
      </w:tr>
      <w:tr w:rsidR="006C1E9D" w:rsidRPr="001A2710" w:rsidTr="00E63A90">
        <w:trPr>
          <w:trHeight w:val="205"/>
          <w:jc w:val="center"/>
        </w:trPr>
        <w:tc>
          <w:tcPr>
            <w:tcW w:w="2276"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300</w:t>
            </w:r>
          </w:p>
        </w:tc>
        <w:tc>
          <w:tcPr>
            <w:tcW w:w="1699"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0,11</w:t>
            </w:r>
          </w:p>
        </w:tc>
        <w:tc>
          <w:tcPr>
            <w:tcW w:w="1704"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0,12</w:t>
            </w:r>
          </w:p>
        </w:tc>
        <w:tc>
          <w:tcPr>
            <w:tcW w:w="1680"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0,14</w:t>
            </w:r>
          </w:p>
        </w:tc>
        <w:tc>
          <w:tcPr>
            <w:tcW w:w="1863"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0,17</w:t>
            </w:r>
          </w:p>
        </w:tc>
      </w:tr>
      <w:tr w:rsidR="006C1E9D" w:rsidRPr="001A2710" w:rsidTr="00E63A90">
        <w:trPr>
          <w:trHeight w:val="209"/>
          <w:jc w:val="center"/>
        </w:trPr>
        <w:tc>
          <w:tcPr>
            <w:tcW w:w="2276"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600</w:t>
            </w:r>
          </w:p>
        </w:tc>
        <w:tc>
          <w:tcPr>
            <w:tcW w:w="1699"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0,18</w:t>
            </w:r>
          </w:p>
        </w:tc>
        <w:tc>
          <w:tcPr>
            <w:tcW w:w="1704"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0,19</w:t>
            </w:r>
          </w:p>
        </w:tc>
        <w:tc>
          <w:tcPr>
            <w:tcW w:w="1680"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0,20</w:t>
            </w:r>
          </w:p>
        </w:tc>
        <w:tc>
          <w:tcPr>
            <w:tcW w:w="1863"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0,20</w:t>
            </w:r>
          </w:p>
        </w:tc>
      </w:tr>
      <w:tr w:rsidR="006C1E9D" w:rsidRPr="001A2710" w:rsidTr="00E63A90">
        <w:trPr>
          <w:trHeight w:val="199"/>
          <w:jc w:val="center"/>
        </w:trPr>
        <w:tc>
          <w:tcPr>
            <w:tcW w:w="2276"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900</w:t>
            </w:r>
          </w:p>
        </w:tc>
        <w:tc>
          <w:tcPr>
            <w:tcW w:w="1699"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0,27</w:t>
            </w:r>
          </w:p>
        </w:tc>
        <w:tc>
          <w:tcPr>
            <w:tcW w:w="1704"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0,28</w:t>
            </w:r>
          </w:p>
        </w:tc>
        <w:tc>
          <w:tcPr>
            <w:tcW w:w="1680"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0,28</w:t>
            </w:r>
          </w:p>
        </w:tc>
        <w:tc>
          <w:tcPr>
            <w:tcW w:w="1863" w:type="dxa"/>
          </w:tcPr>
          <w:p w:rsidR="006C1E9D" w:rsidRPr="001A2710" w:rsidRDefault="006C1E9D" w:rsidP="00E63A90">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0,28</w:t>
            </w:r>
          </w:p>
        </w:tc>
      </w:tr>
      <w:tr w:rsidR="006C1E9D" w:rsidRPr="001A2710" w:rsidTr="008D3A73">
        <w:trPr>
          <w:trHeight w:val="70"/>
          <w:jc w:val="center"/>
        </w:trPr>
        <w:tc>
          <w:tcPr>
            <w:tcW w:w="9222" w:type="dxa"/>
            <w:gridSpan w:val="5"/>
          </w:tcPr>
          <w:p w:rsidR="00E63A90" w:rsidRPr="00E63A90" w:rsidRDefault="00E63A90" w:rsidP="00E63A90">
            <w:pPr>
              <w:pStyle w:val="Style92"/>
              <w:widowControl/>
              <w:jc w:val="both"/>
              <w:rPr>
                <w:rStyle w:val="FontStyle226"/>
                <w:rFonts w:ascii="Times New Roman" w:hAnsi="Times New Roman" w:cs="Times New Roman"/>
                <w:sz w:val="20"/>
                <w:szCs w:val="20"/>
                <w:lang w:eastAsia="en-US"/>
              </w:rPr>
            </w:pPr>
          </w:p>
          <w:p w:rsidR="006C1E9D" w:rsidRPr="00E63A90" w:rsidRDefault="00E63A90" w:rsidP="00E63A90">
            <w:pPr>
              <w:pStyle w:val="Style92"/>
              <w:widowControl/>
              <w:jc w:val="both"/>
              <w:rPr>
                <w:rStyle w:val="FontStyle226"/>
                <w:rFonts w:ascii="Times New Roman" w:hAnsi="Times New Roman" w:cs="Times New Roman"/>
                <w:sz w:val="20"/>
                <w:szCs w:val="20"/>
                <w:lang w:eastAsia="en-US"/>
              </w:rPr>
            </w:pPr>
            <w:r w:rsidRPr="007A7A26">
              <w:rPr>
                <w:rStyle w:val="FontStyle226"/>
                <w:rFonts w:ascii="Times New Roman" w:hAnsi="Times New Roman" w:cs="Times New Roman"/>
                <w:sz w:val="20"/>
                <w:szCs w:val="20"/>
                <w:lang w:eastAsia="en-US"/>
              </w:rPr>
              <w:t>Примечание</w:t>
            </w:r>
            <w:r>
              <w:rPr>
                <w:rStyle w:val="FontStyle244"/>
                <w:rFonts w:ascii="Times New Roman" w:hAnsi="Times New Roman" w:cs="Times New Roman"/>
                <w:sz w:val="20"/>
                <w:szCs w:val="20"/>
              </w:rPr>
              <w:t xml:space="preserve"> –</w:t>
            </w:r>
            <w:r w:rsidRPr="007A7A26">
              <w:rPr>
                <w:rStyle w:val="FontStyle226"/>
                <w:rFonts w:ascii="Times New Roman" w:hAnsi="Times New Roman" w:cs="Times New Roman"/>
                <w:sz w:val="20"/>
                <w:szCs w:val="20"/>
                <w:lang w:eastAsia="en-US"/>
              </w:rPr>
              <w:t xml:space="preserve"> </w:t>
            </w:r>
            <w:r w:rsidR="006C1E9D" w:rsidRPr="00E63A90">
              <w:rPr>
                <w:rStyle w:val="FontStyle226"/>
                <w:rFonts w:ascii="Times New Roman" w:hAnsi="Times New Roman" w:cs="Times New Roman"/>
                <w:sz w:val="20"/>
                <w:szCs w:val="20"/>
                <w:lang w:eastAsia="en-US"/>
              </w:rPr>
              <w:t>Промежуточные значения могут быть определены с помощью интерполяции.</w:t>
            </w:r>
          </w:p>
        </w:tc>
      </w:tr>
    </w:tbl>
    <w:p w:rsidR="00E63A90" w:rsidRDefault="00E63A90" w:rsidP="006C1E9D">
      <w:pPr>
        <w:pStyle w:val="Style53"/>
        <w:widowControl/>
        <w:ind w:firstLine="567"/>
        <w:jc w:val="both"/>
        <w:rPr>
          <w:rStyle w:val="FontStyle240"/>
          <w:rFonts w:ascii="Times New Roman" w:hAnsi="Times New Roman" w:cs="Times New Roman"/>
          <w:lang w:eastAsia="en-US"/>
        </w:rPr>
      </w:pPr>
      <w:bookmarkStart w:id="121" w:name="bookmark143"/>
    </w:p>
    <w:p w:rsidR="00E63A90" w:rsidRDefault="00E63A90" w:rsidP="006C1E9D">
      <w:pPr>
        <w:pStyle w:val="Style53"/>
        <w:widowControl/>
        <w:ind w:firstLine="567"/>
        <w:jc w:val="both"/>
        <w:rPr>
          <w:rStyle w:val="FontStyle240"/>
          <w:rFonts w:ascii="Times New Roman" w:hAnsi="Times New Roman" w:cs="Times New Roman"/>
          <w:lang w:eastAsia="en-US"/>
        </w:rPr>
      </w:pPr>
    </w:p>
    <w:p w:rsidR="00E63A90" w:rsidRDefault="00E63A90" w:rsidP="006C1E9D">
      <w:pPr>
        <w:pStyle w:val="Style53"/>
        <w:widowControl/>
        <w:ind w:firstLine="567"/>
        <w:jc w:val="both"/>
        <w:rPr>
          <w:rStyle w:val="FontStyle240"/>
          <w:rFonts w:ascii="Times New Roman" w:hAnsi="Times New Roman" w:cs="Times New Roman"/>
          <w:lang w:eastAsia="en-US"/>
        </w:rPr>
      </w:pPr>
    </w:p>
    <w:p w:rsidR="00E63A90" w:rsidRDefault="00E63A90" w:rsidP="006C1E9D">
      <w:pPr>
        <w:pStyle w:val="Style53"/>
        <w:widowControl/>
        <w:ind w:firstLine="567"/>
        <w:jc w:val="both"/>
        <w:rPr>
          <w:rStyle w:val="FontStyle240"/>
          <w:rFonts w:ascii="Times New Roman" w:hAnsi="Times New Roman" w:cs="Times New Roman"/>
          <w:lang w:eastAsia="en-US"/>
        </w:rPr>
      </w:pPr>
    </w:p>
    <w:p w:rsidR="006C1E9D" w:rsidRPr="00E63A90" w:rsidRDefault="006C1E9D" w:rsidP="006C1E9D">
      <w:pPr>
        <w:pStyle w:val="Style53"/>
        <w:widowControl/>
        <w:ind w:firstLine="567"/>
        <w:jc w:val="both"/>
        <w:rPr>
          <w:rStyle w:val="FontStyle240"/>
          <w:rFonts w:ascii="Times New Roman" w:hAnsi="Times New Roman" w:cs="Times New Roman"/>
          <w:sz w:val="24"/>
          <w:szCs w:val="24"/>
          <w:lang w:eastAsia="en-US"/>
        </w:rPr>
      </w:pPr>
      <w:r w:rsidRPr="00E63A90">
        <w:rPr>
          <w:rStyle w:val="FontStyle240"/>
          <w:rFonts w:ascii="Times New Roman" w:hAnsi="Times New Roman" w:cs="Times New Roman"/>
          <w:sz w:val="24"/>
          <w:szCs w:val="24"/>
          <w:lang w:eastAsia="en-US"/>
        </w:rPr>
        <w:lastRenderedPageBreak/>
        <w:t>C</w:t>
      </w:r>
      <w:bookmarkEnd w:id="121"/>
      <w:r w:rsidRPr="00E63A90">
        <w:rPr>
          <w:rStyle w:val="FontStyle240"/>
          <w:rFonts w:ascii="Times New Roman" w:hAnsi="Times New Roman" w:cs="Times New Roman"/>
          <w:sz w:val="24"/>
          <w:szCs w:val="24"/>
          <w:lang w:eastAsia="en-US"/>
        </w:rPr>
        <w:t>.3.3 Сталь</w:t>
      </w:r>
    </w:p>
    <w:p w:rsidR="006C1E9D" w:rsidRDefault="006C1E9D" w:rsidP="006C1E9D">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Уменьшение характеристического предела текучести арматурной стали ƒ</w:t>
      </w:r>
      <w:r w:rsidRPr="001A2710">
        <w:rPr>
          <w:rStyle w:val="FontStyle244"/>
          <w:rFonts w:ascii="Times New Roman" w:hAnsi="Times New Roman" w:cs="Times New Roman"/>
          <w:sz w:val="24"/>
          <w:szCs w:val="24"/>
          <w:vertAlign w:val="subscript"/>
        </w:rPr>
        <w:t>yk</w:t>
      </w:r>
      <w:r w:rsidRPr="001A2710">
        <w:rPr>
          <w:rStyle w:val="FontStyle244"/>
          <w:rFonts w:ascii="Times New Roman" w:hAnsi="Times New Roman" w:cs="Times New Roman"/>
          <w:sz w:val="24"/>
          <w:szCs w:val="24"/>
        </w:rPr>
        <w:t xml:space="preserve"> в зависимости от температуры θ учитывается с помощью коэффициента </w:t>
      </w:r>
      <w:r w:rsidRPr="001A2710">
        <w:rPr>
          <w:rStyle w:val="FontStyle244"/>
          <w:rFonts w:ascii="Times New Roman" w:hAnsi="Times New Roman" w:cs="Times New Roman"/>
          <w:i/>
          <w:sz w:val="24"/>
          <w:szCs w:val="24"/>
        </w:rPr>
        <w:t>k</w:t>
      </w:r>
      <w:r w:rsidRPr="001A2710">
        <w:rPr>
          <w:rStyle w:val="FontStyle244"/>
          <w:rFonts w:ascii="Times New Roman" w:hAnsi="Times New Roman" w:cs="Times New Roman"/>
          <w:sz w:val="24"/>
          <w:szCs w:val="24"/>
          <w:vertAlign w:val="subscript"/>
        </w:rPr>
        <w:t>s</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xml:space="preserve">) по </w:t>
      </w:r>
      <w:r w:rsidR="00845244">
        <w:rPr>
          <w:rStyle w:val="FontStyle244"/>
          <w:rFonts w:ascii="Times New Roman" w:hAnsi="Times New Roman" w:cs="Times New Roman"/>
          <w:sz w:val="24"/>
          <w:szCs w:val="24"/>
        </w:rPr>
        <w:t>ф</w:t>
      </w:r>
      <w:r w:rsidRPr="001A2710">
        <w:rPr>
          <w:rStyle w:val="FontStyle244"/>
          <w:rFonts w:ascii="Times New Roman" w:hAnsi="Times New Roman" w:cs="Times New Roman"/>
          <w:sz w:val="24"/>
          <w:szCs w:val="24"/>
        </w:rPr>
        <w:t>ормуле C.2.</w:t>
      </w:r>
    </w:p>
    <w:p w:rsidR="00845244" w:rsidRPr="001A2710" w:rsidRDefault="00845244" w:rsidP="006C1E9D">
      <w:pPr>
        <w:pStyle w:val="Style33"/>
        <w:widowControl/>
        <w:ind w:firstLine="567"/>
        <w:jc w:val="both"/>
        <w:rPr>
          <w:rStyle w:val="FontStyle244"/>
          <w:rFonts w:ascii="Times New Roman" w:hAnsi="Times New Roman" w:cs="Times New Roman"/>
          <w:sz w:val="24"/>
          <w:szCs w:val="24"/>
        </w:rPr>
      </w:pPr>
    </w:p>
    <w:p w:rsidR="006C1E9D" w:rsidRPr="001A2710" w:rsidRDefault="00845244" w:rsidP="00845244">
      <w:pPr>
        <w:pStyle w:val="Style33"/>
        <w:widowControl/>
        <w:ind w:firstLine="567"/>
        <w:jc w:val="right"/>
        <w:rPr>
          <w:rStyle w:val="FontStyle244"/>
          <w:rFonts w:ascii="Times New Roman" w:hAnsi="Times New Roman" w:cs="Times New Roman"/>
          <w:sz w:val="24"/>
          <w:szCs w:val="24"/>
          <w:lang w:eastAsia="en-US"/>
        </w:rPr>
      </w:pPr>
      <w:r w:rsidRPr="006F7689">
        <w:rPr>
          <w:position w:val="-14"/>
        </w:rPr>
        <w:object w:dxaOrig="2439" w:dyaOrig="380">
          <v:shape id="_x0000_i1097" type="#_x0000_t75" style="width:122.1pt;height:19pt" o:ole="">
            <v:imagedata r:id="rId180" o:title=""/>
          </v:shape>
          <o:OLEObject Type="Embed" ProgID="Equation.DSMT4" ShapeID="_x0000_i1097" DrawAspect="Content" ObjectID="_1682330683" r:id="rId181"/>
        </w:object>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t>(C.2)</w:t>
      </w:r>
    </w:p>
    <w:p w:rsidR="00845244" w:rsidRDefault="00845244" w:rsidP="006C1E9D">
      <w:pPr>
        <w:pStyle w:val="Style100"/>
        <w:widowControl/>
        <w:ind w:firstLine="567"/>
        <w:jc w:val="both"/>
        <w:rPr>
          <w:rStyle w:val="FontStyle244"/>
          <w:rFonts w:ascii="Times New Roman" w:hAnsi="Times New Roman" w:cs="Times New Roman"/>
          <w:sz w:val="24"/>
          <w:szCs w:val="24"/>
          <w:lang w:eastAsia="en-US"/>
        </w:rPr>
      </w:pP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(2) Если </w:t>
      </w:r>
      <w:r w:rsidRPr="001A2710">
        <w:rPr>
          <w:rStyle w:val="FontStyle244"/>
          <w:rFonts w:ascii="Times New Roman" w:hAnsi="Times New Roman" w:cs="Times New Roman"/>
          <w:i/>
          <w:sz w:val="24"/>
          <w:szCs w:val="24"/>
        </w:rPr>
        <w:t>k</w:t>
      </w:r>
      <w:r w:rsidRPr="001A2710">
        <w:rPr>
          <w:rStyle w:val="FontStyle244"/>
          <w:rFonts w:ascii="Times New Roman" w:hAnsi="Times New Roman" w:cs="Times New Roman"/>
          <w:sz w:val="24"/>
          <w:szCs w:val="24"/>
          <w:vertAlign w:val="subscript"/>
        </w:rPr>
        <w:t>s</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определяется исходя из задокументированных данных, его необходимо вывести с помощью испытаний, проводимых с постоянным напряжением и изменяющейся температурой (нестационарных испытаний).</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(3) При отсутствии более точных данных для арматуры могут быть использованы значения </w:t>
      </w:r>
      <w:r w:rsidRPr="001A2710">
        <w:rPr>
          <w:rStyle w:val="FontStyle244"/>
          <w:rFonts w:ascii="Times New Roman" w:hAnsi="Times New Roman" w:cs="Times New Roman"/>
          <w:i/>
          <w:sz w:val="24"/>
          <w:szCs w:val="24"/>
        </w:rPr>
        <w:t>k</w:t>
      </w:r>
      <w:r w:rsidRPr="001A2710">
        <w:rPr>
          <w:rStyle w:val="FontStyle244"/>
          <w:rFonts w:ascii="Times New Roman" w:hAnsi="Times New Roman" w:cs="Times New Roman"/>
          <w:sz w:val="24"/>
          <w:szCs w:val="24"/>
          <w:vertAlign w:val="subscript"/>
        </w:rPr>
        <w:t>s</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sz w:val="24"/>
          <w:szCs w:val="24"/>
          <w:lang w:eastAsia="en-US"/>
        </w:rPr>
        <w:t>, указанные на рисунке С.3:</w:t>
      </w:r>
    </w:p>
    <w:p w:rsidR="006C1E9D" w:rsidRPr="001A2710" w:rsidRDefault="006C1E9D" w:rsidP="006C1E9D">
      <w:pPr>
        <w:pStyle w:val="Style31"/>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 для растянутой арматуры конструкционных элементов перекрытий и крыш и балок с </w:t>
      </w:r>
      <w:r w:rsidRPr="00845244">
        <w:rPr>
          <w:rStyle w:val="FontStyle244"/>
          <w:rFonts w:ascii="Times New Roman" w:hAnsi="Times New Roman" w:cs="Times New Roman"/>
          <w:i/>
          <w:sz w:val="24"/>
          <w:szCs w:val="24"/>
        </w:rPr>
        <w:t>ɛ</w:t>
      </w:r>
      <w:r w:rsidRPr="001A2710">
        <w:rPr>
          <w:rStyle w:val="FontStyle244"/>
          <w:rFonts w:ascii="Times New Roman" w:hAnsi="Times New Roman" w:cs="Times New Roman"/>
          <w:sz w:val="24"/>
          <w:szCs w:val="24"/>
          <w:vertAlign w:val="subscript"/>
        </w:rPr>
        <w:t xml:space="preserve">s,fi </w:t>
      </w:r>
      <w:r w:rsidRPr="001A2710">
        <w:rPr>
          <w:rStyle w:val="FontStyle244"/>
          <w:rFonts w:ascii="Times New Roman" w:hAnsi="Times New Roman" w:cs="Times New Roman"/>
          <w:sz w:val="24"/>
          <w:szCs w:val="24"/>
        </w:rPr>
        <w:t xml:space="preserve">≥ 2 % могут быть использованы значения </w:t>
      </w:r>
      <w:r w:rsidRPr="001A2710">
        <w:rPr>
          <w:rStyle w:val="FontStyle244"/>
          <w:rFonts w:ascii="Times New Roman" w:hAnsi="Times New Roman" w:cs="Times New Roman"/>
          <w:i/>
          <w:sz w:val="24"/>
          <w:szCs w:val="24"/>
        </w:rPr>
        <w:t>k</w:t>
      </w:r>
      <w:r w:rsidRPr="001A2710">
        <w:rPr>
          <w:rStyle w:val="FontStyle244"/>
          <w:rFonts w:ascii="Times New Roman" w:hAnsi="Times New Roman" w:cs="Times New Roman"/>
          <w:sz w:val="24"/>
          <w:szCs w:val="24"/>
          <w:vertAlign w:val="subscript"/>
        </w:rPr>
        <w:t>s</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на рисунке С.3: согласно линии 1 для горячекатаной стали и линии 2 – для стали холодной формовки.</w:t>
      </w:r>
    </w:p>
    <w:p w:rsidR="006C1E9D" w:rsidRPr="001A2710" w:rsidRDefault="006C1E9D" w:rsidP="006C1E9D">
      <w:pPr>
        <w:pStyle w:val="Style31"/>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 для сжатой арматуры в устоях и в зонах сжатия балок и плит значения </w:t>
      </w:r>
      <w:r w:rsidRPr="001A2710">
        <w:rPr>
          <w:rStyle w:val="FontStyle244"/>
          <w:rFonts w:ascii="Times New Roman" w:hAnsi="Times New Roman" w:cs="Times New Roman"/>
          <w:i/>
          <w:sz w:val="24"/>
          <w:szCs w:val="24"/>
        </w:rPr>
        <w:t>k</w:t>
      </w:r>
      <w:r w:rsidRPr="001A2710">
        <w:rPr>
          <w:rStyle w:val="FontStyle244"/>
          <w:rFonts w:ascii="Times New Roman" w:hAnsi="Times New Roman" w:cs="Times New Roman"/>
          <w:sz w:val="24"/>
          <w:szCs w:val="24"/>
          <w:vertAlign w:val="subscript"/>
        </w:rPr>
        <w:t>s</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 xml:space="preserve">при 0,2-процентном пределе прочности при растяжении могут быть взяты из рисунка С.3, линия 3. Это относится и к растянутой арматуре для </w:t>
      </w:r>
      <w:r w:rsidRPr="00845244">
        <w:rPr>
          <w:rStyle w:val="FontStyle244"/>
          <w:rFonts w:ascii="Times New Roman" w:hAnsi="Times New Roman" w:cs="Times New Roman"/>
          <w:i/>
          <w:sz w:val="24"/>
          <w:szCs w:val="24"/>
        </w:rPr>
        <w:t>ɛ</w:t>
      </w:r>
      <w:r w:rsidRPr="001A2710">
        <w:rPr>
          <w:rStyle w:val="FontStyle244"/>
          <w:rFonts w:ascii="Times New Roman" w:hAnsi="Times New Roman" w:cs="Times New Roman"/>
          <w:sz w:val="24"/>
          <w:szCs w:val="24"/>
          <w:vertAlign w:val="subscript"/>
        </w:rPr>
        <w:t xml:space="preserve">s,fi </w:t>
      </w:r>
      <w:r w:rsidRPr="001A2710">
        <w:rPr>
          <w:rStyle w:val="FontStyle244"/>
          <w:rFonts w:ascii="Times New Roman" w:hAnsi="Times New Roman" w:cs="Times New Roman"/>
          <w:sz w:val="24"/>
          <w:szCs w:val="24"/>
          <w:lang w:eastAsia="en-US"/>
        </w:rPr>
        <w:t>&lt; 2 % при использовании упрощенного метода расчетов.</w:t>
      </w:r>
    </w:p>
    <w:p w:rsidR="006C1E9D" w:rsidRPr="001A2710" w:rsidRDefault="006C1E9D" w:rsidP="006C1E9D">
      <w:pPr>
        <w:pStyle w:val="Style31"/>
        <w:widowControl/>
        <w:ind w:firstLine="567"/>
        <w:jc w:val="both"/>
        <w:rPr>
          <w:rStyle w:val="FontStyle244"/>
          <w:rFonts w:ascii="Times New Roman" w:hAnsi="Times New Roman" w:cs="Times New Roman"/>
          <w:sz w:val="24"/>
          <w:szCs w:val="24"/>
          <w:lang w:eastAsia="en-US"/>
        </w:rPr>
      </w:pPr>
    </w:p>
    <w:p w:rsidR="006C1E9D" w:rsidRPr="001A2710" w:rsidRDefault="00845244" w:rsidP="00845244">
      <w:pPr>
        <w:pStyle w:val="Style31"/>
        <w:widowControl/>
        <w:jc w:val="center"/>
        <w:rPr>
          <w:rStyle w:val="FontStyle244"/>
          <w:rFonts w:ascii="Times New Roman" w:hAnsi="Times New Roman" w:cs="Times New Roman"/>
          <w:sz w:val="24"/>
          <w:szCs w:val="24"/>
          <w:lang w:eastAsia="en-US"/>
        </w:rPr>
      </w:pPr>
      <w:r>
        <w:rPr>
          <w:rFonts w:ascii="Times New Roman" w:hAnsi="Times New Roman" w:cs="Times New Roman"/>
          <w:noProof/>
          <w:color w:val="000000"/>
        </w:rPr>
        <w:drawing>
          <wp:inline distT="0" distB="0" distL="0" distR="0">
            <wp:extent cx="4243070" cy="3782060"/>
            <wp:effectExtent l="19050" t="0" r="5080" b="0"/>
            <wp:docPr id="76" name="Рисунок 76" descr="C:\Users\Жулдыз\Desktop\СТ РК EN 12602\64_e_dr\c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Жулдыз\Desktop\СТ РК EN 12602\64_e_dr\c003.tif"/>
                    <pic:cNvPicPr>
                      <a:picLocks noChangeAspect="1" noChangeArrowheads="1"/>
                    </pic:cNvPicPr>
                  </pic:nvPicPr>
                  <pic:blipFill>
                    <a:blip r:embed="rId182" cstate="print"/>
                    <a:srcRect/>
                    <a:stretch>
                      <a:fillRect/>
                    </a:stretch>
                  </pic:blipFill>
                  <pic:spPr bwMode="auto">
                    <a:xfrm>
                      <a:off x="0" y="0"/>
                      <a:ext cx="4243070" cy="3782060"/>
                    </a:xfrm>
                    <a:prstGeom prst="rect">
                      <a:avLst/>
                    </a:prstGeom>
                    <a:noFill/>
                    <a:ln w="9525">
                      <a:noFill/>
                      <a:miter lim="800000"/>
                      <a:headEnd/>
                      <a:tailEnd/>
                    </a:ln>
                  </pic:spPr>
                </pic:pic>
              </a:graphicData>
            </a:graphic>
          </wp:inline>
        </w:drawing>
      </w:r>
    </w:p>
    <w:p w:rsidR="006C1E9D" w:rsidRPr="00845244" w:rsidRDefault="006C1E9D" w:rsidP="006C1E9D">
      <w:pPr>
        <w:pStyle w:val="Style5"/>
        <w:widowControl/>
        <w:ind w:firstLine="567"/>
        <w:jc w:val="both"/>
        <w:rPr>
          <w:rStyle w:val="FontStyle217"/>
          <w:rFonts w:ascii="Times New Roman" w:hAnsi="Times New Roman" w:cs="Times New Roman"/>
          <w:sz w:val="20"/>
          <w:szCs w:val="20"/>
          <w:lang w:eastAsia="en-US"/>
        </w:rPr>
      </w:pPr>
      <w:r w:rsidRPr="00845244">
        <w:rPr>
          <w:rStyle w:val="FontStyle217"/>
          <w:rFonts w:ascii="Times New Roman" w:hAnsi="Times New Roman" w:cs="Times New Roman"/>
          <w:sz w:val="20"/>
          <w:szCs w:val="20"/>
          <w:lang w:eastAsia="en-US"/>
        </w:rPr>
        <w:t xml:space="preserve">Условные обозначения </w:t>
      </w:r>
    </w:p>
    <w:p w:rsidR="006C1E9D" w:rsidRPr="00845244" w:rsidRDefault="00845244" w:rsidP="00845244">
      <w:pPr>
        <w:pStyle w:val="Style22"/>
        <w:widowControl/>
        <w:ind w:firstLine="567"/>
        <w:jc w:val="both"/>
        <w:rPr>
          <w:rStyle w:val="FontStyle243"/>
          <w:rFonts w:ascii="Times New Roman" w:hAnsi="Times New Roman" w:cs="Times New Roman"/>
          <w:sz w:val="20"/>
          <w:szCs w:val="20"/>
          <w:lang w:eastAsia="en-US"/>
        </w:rPr>
      </w:pPr>
      <w:r w:rsidRPr="00845244">
        <w:rPr>
          <w:rStyle w:val="FontStyle243"/>
          <w:rFonts w:ascii="Times New Roman" w:hAnsi="Times New Roman" w:cs="Times New Roman"/>
          <w:sz w:val="20"/>
          <w:szCs w:val="20"/>
          <w:lang w:eastAsia="en-US"/>
        </w:rPr>
        <w:t>X</w:t>
      </w:r>
      <w:r w:rsidRPr="00845244">
        <w:rPr>
          <w:rStyle w:val="FontStyle243"/>
          <w:rFonts w:ascii="Times New Roman" w:hAnsi="Times New Roman" w:cs="Times New Roman"/>
          <w:sz w:val="20"/>
          <w:szCs w:val="20"/>
          <w:lang w:eastAsia="en-US"/>
        </w:rPr>
        <w:tab/>
      </w:r>
      <w:r w:rsidRPr="00845244">
        <w:rPr>
          <w:rStyle w:val="FontStyle243"/>
          <w:rFonts w:ascii="Times New Roman" w:hAnsi="Times New Roman" w:cs="Times New Roman"/>
          <w:i/>
          <w:sz w:val="20"/>
          <w:szCs w:val="20"/>
          <w:lang w:eastAsia="en-US"/>
        </w:rPr>
        <w:t>θ</w:t>
      </w:r>
      <w:r w:rsidRPr="00845244">
        <w:rPr>
          <w:rStyle w:val="FontStyle243"/>
          <w:rFonts w:ascii="Times New Roman" w:hAnsi="Times New Roman" w:cs="Times New Roman"/>
          <w:sz w:val="20"/>
          <w:szCs w:val="20"/>
          <w:lang w:eastAsia="en-US"/>
        </w:rPr>
        <w:t xml:space="preserve"> [°C]</w:t>
      </w:r>
    </w:p>
    <w:p w:rsidR="00845244" w:rsidRPr="00845244" w:rsidRDefault="00845244" w:rsidP="00845244">
      <w:pPr>
        <w:pStyle w:val="Style22"/>
        <w:widowControl/>
        <w:ind w:firstLine="567"/>
        <w:jc w:val="both"/>
        <w:rPr>
          <w:rStyle w:val="FontStyle243"/>
          <w:rFonts w:ascii="Times New Roman" w:hAnsi="Times New Roman" w:cs="Times New Roman"/>
          <w:sz w:val="20"/>
          <w:szCs w:val="20"/>
          <w:lang w:eastAsia="en-US"/>
        </w:rPr>
      </w:pPr>
      <w:r w:rsidRPr="00845244">
        <w:rPr>
          <w:rStyle w:val="FontStyle243"/>
          <w:rFonts w:ascii="Times New Roman" w:hAnsi="Times New Roman" w:cs="Times New Roman"/>
          <w:sz w:val="20"/>
          <w:szCs w:val="20"/>
          <w:lang w:eastAsia="en-US"/>
        </w:rPr>
        <w:t>Y</w:t>
      </w:r>
      <w:r w:rsidRPr="00845244">
        <w:rPr>
          <w:rStyle w:val="FontStyle243"/>
          <w:rFonts w:ascii="Times New Roman" w:hAnsi="Times New Roman" w:cs="Times New Roman"/>
          <w:sz w:val="20"/>
          <w:szCs w:val="20"/>
          <w:lang w:eastAsia="en-US"/>
        </w:rPr>
        <w:tab/>
      </w:r>
      <w:r w:rsidRPr="00845244">
        <w:rPr>
          <w:rStyle w:val="FontStyle243"/>
          <w:rFonts w:ascii="Times New Roman" w:hAnsi="Times New Roman" w:cs="Times New Roman"/>
          <w:i/>
          <w:sz w:val="20"/>
          <w:szCs w:val="20"/>
          <w:lang w:eastAsia="en-US"/>
        </w:rPr>
        <w:t>K</w:t>
      </w:r>
      <w:r w:rsidRPr="00845244">
        <w:rPr>
          <w:rStyle w:val="FontStyle243"/>
          <w:rFonts w:ascii="Times New Roman" w:hAnsi="Times New Roman" w:cs="Times New Roman"/>
          <w:sz w:val="20"/>
          <w:szCs w:val="20"/>
          <w:vertAlign w:val="subscript"/>
          <w:lang w:eastAsia="en-US"/>
        </w:rPr>
        <w:t>s</w:t>
      </w:r>
      <w:r>
        <w:rPr>
          <w:rStyle w:val="FontStyle243"/>
          <w:rFonts w:ascii="Times New Roman" w:hAnsi="Times New Roman" w:cs="Times New Roman"/>
          <w:sz w:val="20"/>
          <w:szCs w:val="20"/>
          <w:vertAlign w:val="subscript"/>
          <w:lang w:eastAsia="en-US"/>
        </w:rPr>
        <w:t xml:space="preserve"> </w:t>
      </w:r>
      <w:r w:rsidRPr="00845244">
        <w:rPr>
          <w:rStyle w:val="FontStyle243"/>
          <w:rFonts w:ascii="Times New Roman" w:hAnsi="Times New Roman" w:cs="Times New Roman"/>
          <w:sz w:val="20"/>
          <w:szCs w:val="20"/>
          <w:lang w:eastAsia="en-US"/>
        </w:rPr>
        <w:t>(</w:t>
      </w:r>
      <w:r w:rsidRPr="00845244">
        <w:rPr>
          <w:rStyle w:val="FontStyle243"/>
          <w:rFonts w:ascii="Times New Roman" w:hAnsi="Times New Roman" w:cs="Times New Roman"/>
          <w:i/>
          <w:sz w:val="20"/>
          <w:szCs w:val="20"/>
          <w:lang w:eastAsia="en-US"/>
        </w:rPr>
        <w:t>θ</w:t>
      </w:r>
      <w:r w:rsidRPr="00845244">
        <w:rPr>
          <w:rStyle w:val="FontStyle243"/>
          <w:rFonts w:ascii="Times New Roman" w:hAnsi="Times New Roman" w:cs="Times New Roman"/>
          <w:sz w:val="20"/>
          <w:szCs w:val="20"/>
          <w:lang w:eastAsia="en-US"/>
        </w:rPr>
        <w:t>)</w:t>
      </w:r>
    </w:p>
    <w:p w:rsidR="006C1E9D" w:rsidRPr="00845244" w:rsidRDefault="006C1E9D" w:rsidP="006C1E9D">
      <w:pPr>
        <w:pStyle w:val="Style22"/>
        <w:widowControl/>
        <w:ind w:firstLine="567"/>
        <w:jc w:val="both"/>
        <w:rPr>
          <w:rStyle w:val="FontStyle243"/>
          <w:rFonts w:ascii="Times New Roman" w:hAnsi="Times New Roman" w:cs="Times New Roman"/>
          <w:sz w:val="20"/>
          <w:szCs w:val="20"/>
          <w:lang w:eastAsia="en-US"/>
        </w:rPr>
      </w:pPr>
      <w:r w:rsidRPr="00845244">
        <w:rPr>
          <w:rStyle w:val="FontStyle243"/>
          <w:rFonts w:ascii="Times New Roman" w:hAnsi="Times New Roman" w:cs="Times New Roman"/>
          <w:sz w:val="20"/>
          <w:szCs w:val="20"/>
          <w:lang w:eastAsia="en-US"/>
        </w:rPr>
        <w:t xml:space="preserve">Линия 1: растянутая арматура (горячекатаная) для удлинений </w:t>
      </w:r>
      <w:r w:rsidRPr="00845244">
        <w:rPr>
          <w:rStyle w:val="FontStyle244"/>
          <w:rFonts w:ascii="Times New Roman" w:hAnsi="Times New Roman" w:cs="Times New Roman"/>
          <w:i/>
          <w:sz w:val="20"/>
          <w:szCs w:val="20"/>
        </w:rPr>
        <w:t>ɛ</w:t>
      </w:r>
      <w:r w:rsidRPr="00845244">
        <w:rPr>
          <w:rStyle w:val="FontStyle244"/>
          <w:rFonts w:ascii="Times New Roman" w:hAnsi="Times New Roman" w:cs="Times New Roman"/>
          <w:sz w:val="20"/>
          <w:szCs w:val="20"/>
          <w:vertAlign w:val="subscript"/>
        </w:rPr>
        <w:t xml:space="preserve">s,fi </w:t>
      </w:r>
      <w:r w:rsidRPr="00845244">
        <w:rPr>
          <w:rStyle w:val="FontStyle243"/>
          <w:rFonts w:ascii="Times New Roman" w:hAnsi="Times New Roman" w:cs="Times New Roman"/>
          <w:sz w:val="20"/>
          <w:szCs w:val="20"/>
          <w:lang w:eastAsia="en-US"/>
        </w:rPr>
        <w:t>≥2 %</w:t>
      </w:r>
    </w:p>
    <w:p w:rsidR="006C1E9D" w:rsidRPr="00845244" w:rsidRDefault="006C1E9D" w:rsidP="006C1E9D">
      <w:pPr>
        <w:pStyle w:val="Style22"/>
        <w:widowControl/>
        <w:ind w:firstLine="567"/>
        <w:jc w:val="both"/>
        <w:rPr>
          <w:rStyle w:val="FontStyle243"/>
          <w:rFonts w:ascii="Times New Roman" w:hAnsi="Times New Roman" w:cs="Times New Roman"/>
          <w:sz w:val="20"/>
          <w:szCs w:val="20"/>
          <w:lang w:eastAsia="en-US"/>
        </w:rPr>
      </w:pPr>
      <w:r w:rsidRPr="00845244">
        <w:rPr>
          <w:rStyle w:val="FontStyle243"/>
          <w:rFonts w:ascii="Times New Roman" w:hAnsi="Times New Roman" w:cs="Times New Roman"/>
          <w:sz w:val="20"/>
          <w:szCs w:val="20"/>
          <w:lang w:eastAsia="en-US"/>
        </w:rPr>
        <w:t xml:space="preserve">Линия 2: растянутая арматура (холодной формовки) для удлинений </w:t>
      </w:r>
      <w:r w:rsidRPr="00845244">
        <w:rPr>
          <w:rStyle w:val="FontStyle244"/>
          <w:rFonts w:ascii="Times New Roman" w:hAnsi="Times New Roman" w:cs="Times New Roman"/>
          <w:i/>
          <w:sz w:val="20"/>
          <w:szCs w:val="20"/>
        </w:rPr>
        <w:t>ɛ</w:t>
      </w:r>
      <w:r w:rsidRPr="00845244">
        <w:rPr>
          <w:rStyle w:val="FontStyle244"/>
          <w:rFonts w:ascii="Times New Roman" w:hAnsi="Times New Roman" w:cs="Times New Roman"/>
          <w:sz w:val="20"/>
          <w:szCs w:val="20"/>
          <w:vertAlign w:val="subscript"/>
        </w:rPr>
        <w:t xml:space="preserve">s,fi </w:t>
      </w:r>
      <w:r w:rsidRPr="00845244">
        <w:rPr>
          <w:rStyle w:val="FontStyle243"/>
          <w:rFonts w:ascii="Times New Roman" w:hAnsi="Times New Roman" w:cs="Times New Roman"/>
          <w:sz w:val="20"/>
          <w:szCs w:val="20"/>
          <w:lang w:eastAsia="en-US"/>
        </w:rPr>
        <w:t>≥ 2 %</w:t>
      </w:r>
    </w:p>
    <w:p w:rsidR="006C1E9D" w:rsidRPr="00845244" w:rsidRDefault="006C1E9D" w:rsidP="006C1E9D">
      <w:pPr>
        <w:pStyle w:val="Style22"/>
        <w:widowControl/>
        <w:ind w:firstLine="567"/>
        <w:jc w:val="both"/>
        <w:rPr>
          <w:rStyle w:val="FontStyle243"/>
          <w:rFonts w:ascii="Times New Roman" w:hAnsi="Times New Roman" w:cs="Times New Roman"/>
          <w:sz w:val="20"/>
          <w:szCs w:val="20"/>
          <w:lang w:eastAsia="en-US"/>
        </w:rPr>
      </w:pPr>
      <w:r w:rsidRPr="00845244">
        <w:rPr>
          <w:rStyle w:val="FontStyle243"/>
          <w:rFonts w:ascii="Times New Roman" w:hAnsi="Times New Roman" w:cs="Times New Roman"/>
          <w:sz w:val="20"/>
          <w:szCs w:val="20"/>
          <w:lang w:eastAsia="en-US"/>
        </w:rPr>
        <w:t xml:space="preserve">Линия 3: сжатая и растянутая арматура для удлинений </w:t>
      </w:r>
      <w:r w:rsidRPr="00845244">
        <w:rPr>
          <w:rStyle w:val="FontStyle244"/>
          <w:rFonts w:ascii="Times New Roman" w:hAnsi="Times New Roman" w:cs="Times New Roman"/>
          <w:i/>
          <w:sz w:val="20"/>
          <w:szCs w:val="20"/>
        </w:rPr>
        <w:t>ɛ</w:t>
      </w:r>
      <w:r w:rsidRPr="00845244">
        <w:rPr>
          <w:rStyle w:val="FontStyle244"/>
          <w:rFonts w:ascii="Times New Roman" w:hAnsi="Times New Roman" w:cs="Times New Roman"/>
          <w:sz w:val="20"/>
          <w:szCs w:val="20"/>
          <w:vertAlign w:val="subscript"/>
        </w:rPr>
        <w:t xml:space="preserve">s,fi </w:t>
      </w:r>
      <w:r w:rsidRPr="00845244">
        <w:rPr>
          <w:rStyle w:val="FontStyle243"/>
          <w:rFonts w:ascii="Times New Roman" w:hAnsi="Times New Roman" w:cs="Times New Roman"/>
          <w:sz w:val="20"/>
          <w:szCs w:val="20"/>
          <w:lang w:eastAsia="en-US"/>
        </w:rPr>
        <w:t xml:space="preserve">&lt; 2,0 % </w:t>
      </w:r>
    </w:p>
    <w:p w:rsidR="006C1E9D" w:rsidRPr="001A2710" w:rsidRDefault="006C1E9D" w:rsidP="006C1E9D">
      <w:pPr>
        <w:pStyle w:val="Style22"/>
        <w:widowControl/>
        <w:ind w:firstLine="567"/>
        <w:jc w:val="center"/>
        <w:rPr>
          <w:rStyle w:val="FontStyle243"/>
          <w:rFonts w:ascii="Times New Roman" w:hAnsi="Times New Roman" w:cs="Times New Roman"/>
          <w:sz w:val="24"/>
          <w:szCs w:val="24"/>
          <w:lang w:eastAsia="en-US"/>
        </w:rPr>
      </w:pPr>
    </w:p>
    <w:p w:rsidR="006C1E9D" w:rsidRPr="001A2710" w:rsidRDefault="006C1E9D" w:rsidP="00845244">
      <w:pPr>
        <w:pStyle w:val="Style33"/>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С.3 – Коэффициент </w:t>
      </w:r>
      <w:r w:rsidRPr="001A2710">
        <w:rPr>
          <w:rStyle w:val="FontStyle245"/>
          <w:rFonts w:ascii="Times New Roman" w:hAnsi="Times New Roman" w:cs="Times New Roman"/>
          <w:i/>
          <w:sz w:val="24"/>
          <w:szCs w:val="24"/>
          <w:lang w:eastAsia="en-US"/>
        </w:rPr>
        <w:t>k</w:t>
      </w:r>
      <w:r w:rsidRPr="001A2710">
        <w:rPr>
          <w:rStyle w:val="FontStyle245"/>
          <w:rFonts w:ascii="Times New Roman" w:hAnsi="Times New Roman" w:cs="Times New Roman"/>
          <w:sz w:val="24"/>
          <w:szCs w:val="24"/>
          <w:vertAlign w:val="subscript"/>
          <w:lang w:eastAsia="en-US"/>
        </w:rPr>
        <w:t>s</w:t>
      </w:r>
      <w:r w:rsidRPr="001A271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i/>
          <w:sz w:val="24"/>
          <w:szCs w:val="24"/>
          <w:lang w:eastAsia="en-US"/>
        </w:rPr>
        <w:t>θ</w:t>
      </w:r>
      <w:r w:rsidRPr="001A2710">
        <w:rPr>
          <w:rStyle w:val="FontStyle245"/>
          <w:rFonts w:ascii="Times New Roman" w:hAnsi="Times New Roman" w:cs="Times New Roman"/>
          <w:sz w:val="24"/>
          <w:szCs w:val="24"/>
          <w:lang w:eastAsia="en-US"/>
        </w:rPr>
        <w:t>), учитывающий уменьшение характеристического предела текучести ƒ</w:t>
      </w:r>
      <w:r w:rsidRPr="001A2710">
        <w:rPr>
          <w:rStyle w:val="FontStyle245"/>
          <w:rFonts w:ascii="Times New Roman" w:hAnsi="Times New Roman" w:cs="Times New Roman"/>
          <w:sz w:val="24"/>
          <w:szCs w:val="24"/>
          <w:vertAlign w:val="subscript"/>
          <w:lang w:eastAsia="en-US"/>
        </w:rPr>
        <w:t>yk</w:t>
      </w:r>
      <w:r w:rsidRPr="001A2710">
        <w:rPr>
          <w:rStyle w:val="FontStyle245"/>
          <w:rFonts w:ascii="Times New Roman" w:hAnsi="Times New Roman" w:cs="Times New Roman"/>
          <w:sz w:val="24"/>
          <w:szCs w:val="24"/>
          <w:lang w:eastAsia="en-US"/>
        </w:rPr>
        <w:t xml:space="preserve"> растянутой и сжатой арматуры</w:t>
      </w:r>
    </w:p>
    <w:p w:rsidR="006C1E9D" w:rsidRDefault="006C1E9D" w:rsidP="006C1E9D">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lastRenderedPageBreak/>
        <w:t xml:space="preserve">(4) Тепловое расширение арматурной стали </w:t>
      </w:r>
      <w:bookmarkStart w:id="122" w:name="_Hlk65323044"/>
      <w:r w:rsidRPr="001A2710">
        <w:rPr>
          <w:rStyle w:val="FontStyle219"/>
          <w:rFonts w:ascii="Times New Roman" w:hAnsi="Times New Roman" w:cs="Times New Roman"/>
        </w:rPr>
        <w:t>ɛ</w:t>
      </w:r>
      <w:r w:rsidRPr="001A2710">
        <w:rPr>
          <w:rStyle w:val="FontStyle219"/>
          <w:rFonts w:ascii="Times New Roman" w:hAnsi="Times New Roman" w:cs="Times New Roman"/>
          <w:vertAlign w:val="subscript"/>
        </w:rPr>
        <w:t>s</w:t>
      </w:r>
      <w:r w:rsidRPr="001A2710">
        <w:rPr>
          <w:rStyle w:val="FontStyle219"/>
          <w:rFonts w:ascii="Times New Roman" w:hAnsi="Times New Roman" w:cs="Times New Roman"/>
        </w:rPr>
        <w:t>(θ)</w:t>
      </w:r>
      <w:bookmarkEnd w:id="122"/>
      <w:r w:rsidRPr="001A2710">
        <w:rPr>
          <w:rStyle w:val="FontStyle219"/>
          <w:rFonts w:ascii="Times New Roman" w:hAnsi="Times New Roman" w:cs="Times New Roman"/>
        </w:rPr>
        <w:t xml:space="preserve"> </w:t>
      </w:r>
      <w:r w:rsidRPr="001A2710">
        <w:rPr>
          <w:rStyle w:val="FontStyle244"/>
          <w:rFonts w:ascii="Times New Roman" w:hAnsi="Times New Roman" w:cs="Times New Roman"/>
          <w:sz w:val="24"/>
          <w:szCs w:val="24"/>
        </w:rPr>
        <w:t>при повышенной температуре по сравнению с длиной при 20 °С может быть определено следующим образом:</w:t>
      </w:r>
    </w:p>
    <w:p w:rsidR="005830D6" w:rsidRDefault="005830D6" w:rsidP="006C1E9D">
      <w:pPr>
        <w:pStyle w:val="Style33"/>
        <w:widowControl/>
        <w:ind w:firstLine="567"/>
        <w:jc w:val="both"/>
        <w:rPr>
          <w:rStyle w:val="FontStyle244"/>
          <w:rFonts w:ascii="Times New Roman" w:hAnsi="Times New Roman" w:cs="Times New Roman"/>
          <w:sz w:val="24"/>
          <w:szCs w:val="24"/>
        </w:rPr>
      </w:pPr>
    </w:p>
    <w:tbl>
      <w:tblPr>
        <w:tblW w:w="0" w:type="auto"/>
        <w:tblLook w:val="04A0"/>
      </w:tblPr>
      <w:tblGrid>
        <w:gridCol w:w="5636"/>
        <w:gridCol w:w="2771"/>
        <w:gridCol w:w="1163"/>
      </w:tblGrid>
      <w:tr w:rsidR="005830D6" w:rsidRPr="005830D6" w:rsidTr="00C34E86">
        <w:trPr>
          <w:trHeight w:val="282"/>
        </w:trPr>
        <w:tc>
          <w:tcPr>
            <w:tcW w:w="5636" w:type="dxa"/>
          </w:tcPr>
          <w:p w:rsidR="005830D6" w:rsidRPr="005830D6" w:rsidRDefault="005830D6" w:rsidP="005830D6">
            <w:pPr>
              <w:pStyle w:val="Tablebody"/>
              <w:autoSpaceDE w:val="0"/>
              <w:autoSpaceDN w:val="0"/>
              <w:adjustRightInd w:val="0"/>
              <w:jc w:val="both"/>
              <w:rPr>
                <w:rFonts w:ascii="Times New Roman" w:hAnsi="Times New Roman"/>
              </w:rPr>
            </w:pPr>
            <w:r w:rsidRPr="005830D6">
              <w:rPr>
                <w:rFonts w:ascii="Times New Roman" w:hAnsi="Times New Roman"/>
                <w:i/>
                <w:szCs w:val="24"/>
              </w:rPr>
              <w:t>ε</w:t>
            </w:r>
            <w:r w:rsidRPr="005830D6">
              <w:rPr>
                <w:rFonts w:ascii="Times New Roman" w:hAnsi="Times New Roman"/>
                <w:position w:val="-6"/>
                <w:szCs w:val="24"/>
                <w:vertAlign w:val="subscript"/>
              </w:rPr>
              <w:t>s</w:t>
            </w:r>
            <w:r w:rsidRPr="005830D6">
              <w:rPr>
                <w:rFonts w:ascii="Times New Roman" w:hAnsi="Times New Roman"/>
                <w:szCs w:val="24"/>
              </w:rPr>
              <w:t>(</w:t>
            </w:r>
            <w:r w:rsidRPr="005830D6">
              <w:rPr>
                <w:rFonts w:ascii="Times New Roman" w:hAnsi="Times New Roman"/>
                <w:i/>
                <w:szCs w:val="24"/>
              </w:rPr>
              <w:t>θ</w:t>
            </w:r>
            <w:r>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 2,416</w:t>
            </w:r>
            <w:r>
              <w:rPr>
                <w:rFonts w:ascii="Times New Roman" w:hAnsi="Times New Roman"/>
                <w:szCs w:val="24"/>
                <w:lang w:val="ru-RU"/>
              </w:rPr>
              <w:t xml:space="preserve"> </w:t>
            </w:r>
            <w:r>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10</w:t>
            </w:r>
            <w:r w:rsidRPr="005830D6">
              <w:rPr>
                <w:rFonts w:ascii="Times New Roman" w:hAnsi="Times New Roman"/>
                <w:szCs w:val="24"/>
                <w:vertAlign w:val="superscript"/>
              </w:rPr>
              <w:t>−4</w:t>
            </w:r>
            <w:r w:rsidRPr="005830D6">
              <w:rPr>
                <w:rFonts w:ascii="Times New Roman" w:hAnsi="Times New Roman"/>
                <w:szCs w:val="24"/>
              </w:rPr>
              <w:t xml:space="preserve"> + 1,2</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10</w:t>
            </w:r>
            <w:r w:rsidRPr="005830D6">
              <w:rPr>
                <w:rFonts w:ascii="Times New Roman" w:hAnsi="Times New Roman"/>
                <w:szCs w:val="24"/>
                <w:vertAlign w:val="superscript"/>
              </w:rPr>
              <w:t>−5</w:t>
            </w:r>
            <w:r w:rsidRPr="005830D6">
              <w:rPr>
                <w:rFonts w:ascii="Times New Roman" w:hAnsi="Times New Roman"/>
                <w:szCs w:val="24"/>
              </w:rPr>
              <w:t xml:space="preserve"> </w:t>
            </w:r>
            <w:r w:rsidRPr="005830D6">
              <w:rPr>
                <w:rFonts w:ascii="Times New Roman" w:hAnsi="Times New Roman"/>
                <w:i/>
                <w:szCs w:val="24"/>
              </w:rPr>
              <w:t>θ</w:t>
            </w:r>
            <w:r w:rsidRPr="005830D6">
              <w:rPr>
                <w:rFonts w:ascii="Times New Roman" w:hAnsi="Times New Roman"/>
                <w:szCs w:val="24"/>
              </w:rPr>
              <w:t xml:space="preserve"> + 0,4</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10</w:t>
            </w:r>
            <w:r w:rsidRPr="005830D6">
              <w:rPr>
                <w:rFonts w:ascii="Times New Roman" w:hAnsi="Times New Roman"/>
                <w:szCs w:val="24"/>
                <w:vertAlign w:val="superscript"/>
              </w:rPr>
              <w:t>−8</w:t>
            </w:r>
            <w:r w:rsidRPr="005830D6">
              <w:rPr>
                <w:rFonts w:ascii="Times New Roman" w:hAnsi="Times New Roman"/>
                <w:szCs w:val="24"/>
              </w:rPr>
              <w:t xml:space="preserve"> </w:t>
            </w:r>
            <w:r w:rsidRPr="005830D6">
              <w:rPr>
                <w:rFonts w:ascii="Times New Roman" w:hAnsi="Times New Roman"/>
                <w:i/>
                <w:szCs w:val="24"/>
              </w:rPr>
              <w:t>θ</w:t>
            </w:r>
            <w:r w:rsidRPr="005830D6">
              <w:rPr>
                <w:rFonts w:ascii="Times New Roman" w:hAnsi="Times New Roman"/>
                <w:position w:val="6"/>
                <w:szCs w:val="24"/>
                <w:vertAlign w:val="superscript"/>
              </w:rPr>
              <w:t>2</w:t>
            </w:r>
          </w:p>
        </w:tc>
        <w:tc>
          <w:tcPr>
            <w:tcW w:w="2771" w:type="dxa"/>
          </w:tcPr>
          <w:p w:rsidR="005830D6" w:rsidRPr="005830D6" w:rsidRDefault="005830D6" w:rsidP="005830D6">
            <w:pPr>
              <w:pStyle w:val="Tablebody"/>
              <w:autoSpaceDE w:val="0"/>
              <w:autoSpaceDN w:val="0"/>
              <w:adjustRightInd w:val="0"/>
              <w:jc w:val="both"/>
              <w:rPr>
                <w:rFonts w:ascii="Times New Roman" w:hAnsi="Times New Roman"/>
              </w:rPr>
            </w:pPr>
            <w:r>
              <w:rPr>
                <w:rFonts w:ascii="Times New Roman" w:hAnsi="Times New Roman"/>
                <w:szCs w:val="24"/>
                <w:lang w:val="ru-RU"/>
              </w:rPr>
              <w:t>для</w:t>
            </w:r>
            <w:r w:rsidRPr="005830D6">
              <w:rPr>
                <w:rFonts w:ascii="Times New Roman" w:hAnsi="Times New Roman"/>
                <w:szCs w:val="24"/>
              </w:rPr>
              <w:t xml:space="preserve"> 20</w:t>
            </w:r>
            <w:r>
              <w:rPr>
                <w:rFonts w:ascii="Times New Roman" w:hAnsi="Times New Roman"/>
                <w:szCs w:val="24"/>
                <w:lang w:val="ru-RU"/>
              </w:rPr>
              <w:t xml:space="preserve"> </w:t>
            </w:r>
            <w:r w:rsidRPr="005830D6">
              <w:rPr>
                <w:rFonts w:ascii="Times New Roman" w:hAnsi="Times New Roman"/>
                <w:szCs w:val="24"/>
              </w:rPr>
              <w:t> C</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i/>
                <w:szCs w:val="24"/>
              </w:rPr>
              <w:t>θ</w:t>
            </w:r>
            <w:r>
              <w:rPr>
                <w:rFonts w:ascii="Times New Roman" w:hAnsi="Times New Roman"/>
                <w:i/>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750</w:t>
            </w:r>
            <w:r>
              <w:rPr>
                <w:rFonts w:ascii="Times New Roman" w:hAnsi="Times New Roman"/>
                <w:szCs w:val="24"/>
                <w:lang w:val="ru-RU"/>
              </w:rPr>
              <w:t xml:space="preserve"> </w:t>
            </w:r>
            <w:r w:rsidRPr="001A2710">
              <w:rPr>
                <w:rStyle w:val="FontStyle244"/>
                <w:rFonts w:ascii="Times New Roman" w:hAnsi="Times New Roman" w:cs="Times New Roman"/>
                <w:sz w:val="24"/>
                <w:szCs w:val="24"/>
              </w:rPr>
              <w:t>°</w:t>
            </w:r>
            <w:r w:rsidRPr="005830D6">
              <w:rPr>
                <w:rFonts w:ascii="Times New Roman" w:hAnsi="Times New Roman"/>
                <w:szCs w:val="24"/>
              </w:rPr>
              <w:t>C</w:t>
            </w:r>
          </w:p>
        </w:tc>
        <w:tc>
          <w:tcPr>
            <w:tcW w:w="1163" w:type="dxa"/>
          </w:tcPr>
          <w:p w:rsidR="005830D6" w:rsidRPr="005830D6" w:rsidRDefault="005830D6" w:rsidP="00092748">
            <w:pPr>
              <w:pStyle w:val="Tablebody"/>
              <w:autoSpaceDE w:val="0"/>
              <w:autoSpaceDN w:val="0"/>
              <w:adjustRightInd w:val="0"/>
              <w:jc w:val="both"/>
              <w:rPr>
                <w:rFonts w:ascii="Times New Roman" w:hAnsi="Times New Roman"/>
                <w:lang w:val="ru-RU"/>
              </w:rPr>
            </w:pPr>
          </w:p>
        </w:tc>
      </w:tr>
      <w:tr w:rsidR="005830D6" w:rsidRPr="005830D6" w:rsidTr="00C34E86">
        <w:trPr>
          <w:trHeight w:val="189"/>
        </w:trPr>
        <w:tc>
          <w:tcPr>
            <w:tcW w:w="5636" w:type="dxa"/>
          </w:tcPr>
          <w:p w:rsidR="005830D6" w:rsidRPr="005830D6" w:rsidRDefault="005830D6" w:rsidP="005830D6">
            <w:pPr>
              <w:pStyle w:val="Tablebody"/>
              <w:autoSpaceDE w:val="0"/>
              <w:autoSpaceDN w:val="0"/>
              <w:adjustRightInd w:val="0"/>
              <w:jc w:val="both"/>
              <w:rPr>
                <w:rFonts w:ascii="Times New Roman" w:hAnsi="Times New Roman"/>
              </w:rPr>
            </w:pPr>
            <w:r w:rsidRPr="005830D6">
              <w:rPr>
                <w:rFonts w:ascii="Times New Roman" w:hAnsi="Times New Roman"/>
                <w:i/>
                <w:szCs w:val="24"/>
              </w:rPr>
              <w:t>ε</w:t>
            </w:r>
            <w:r w:rsidRPr="005830D6">
              <w:rPr>
                <w:rFonts w:ascii="Times New Roman" w:hAnsi="Times New Roman"/>
                <w:position w:val="-6"/>
                <w:szCs w:val="24"/>
                <w:vertAlign w:val="subscript"/>
              </w:rPr>
              <w:t>s</w:t>
            </w:r>
            <w:r w:rsidRPr="005830D6">
              <w:rPr>
                <w:rFonts w:ascii="Times New Roman" w:hAnsi="Times New Roman"/>
                <w:szCs w:val="24"/>
              </w:rPr>
              <w:t>(</w:t>
            </w:r>
            <w:r w:rsidRPr="005830D6">
              <w:rPr>
                <w:rFonts w:ascii="Times New Roman" w:hAnsi="Times New Roman"/>
                <w:i/>
                <w:szCs w:val="24"/>
              </w:rPr>
              <w:t>θ</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11</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10</w:t>
            </w:r>
            <w:r w:rsidRPr="005830D6">
              <w:rPr>
                <w:rFonts w:ascii="Times New Roman" w:hAnsi="Times New Roman"/>
                <w:szCs w:val="24"/>
                <w:vertAlign w:val="superscript"/>
              </w:rPr>
              <w:t>−3</w:t>
            </w:r>
          </w:p>
        </w:tc>
        <w:tc>
          <w:tcPr>
            <w:tcW w:w="2771" w:type="dxa"/>
          </w:tcPr>
          <w:p w:rsidR="005830D6" w:rsidRPr="005830D6" w:rsidRDefault="005830D6" w:rsidP="005830D6">
            <w:pPr>
              <w:pStyle w:val="Tablebody"/>
              <w:autoSpaceDE w:val="0"/>
              <w:autoSpaceDN w:val="0"/>
              <w:adjustRightInd w:val="0"/>
              <w:jc w:val="both"/>
              <w:rPr>
                <w:rFonts w:ascii="Times New Roman" w:hAnsi="Times New Roman"/>
              </w:rPr>
            </w:pPr>
            <w:r>
              <w:rPr>
                <w:rFonts w:ascii="Times New Roman" w:hAnsi="Times New Roman"/>
                <w:szCs w:val="24"/>
                <w:lang w:val="ru-RU"/>
              </w:rPr>
              <w:t>для</w:t>
            </w:r>
            <w:r w:rsidRPr="005830D6">
              <w:rPr>
                <w:rFonts w:ascii="Times New Roman" w:hAnsi="Times New Roman"/>
                <w:szCs w:val="24"/>
              </w:rPr>
              <w:t xml:space="preserve"> 750</w:t>
            </w:r>
            <w:r>
              <w:rPr>
                <w:rFonts w:ascii="Times New Roman" w:hAnsi="Times New Roman"/>
                <w:szCs w:val="24"/>
                <w:lang w:val="ru-RU"/>
              </w:rPr>
              <w:t xml:space="preserve"> </w:t>
            </w:r>
            <w:r w:rsidRPr="001A2710">
              <w:rPr>
                <w:rStyle w:val="FontStyle244"/>
                <w:rFonts w:ascii="Times New Roman" w:hAnsi="Times New Roman" w:cs="Times New Roman"/>
                <w:sz w:val="24"/>
                <w:szCs w:val="24"/>
              </w:rPr>
              <w:t>°</w:t>
            </w:r>
            <w:r w:rsidRPr="005830D6">
              <w:rPr>
                <w:rFonts w:ascii="Times New Roman" w:hAnsi="Times New Roman"/>
                <w:szCs w:val="24"/>
              </w:rPr>
              <w:t>C</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i/>
                <w:szCs w:val="24"/>
              </w:rPr>
              <w:t>θ</w:t>
            </w:r>
            <w:r>
              <w:rPr>
                <w:rFonts w:ascii="Times New Roman" w:hAnsi="Times New Roman"/>
                <w:i/>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860</w:t>
            </w:r>
            <w:r>
              <w:rPr>
                <w:rFonts w:ascii="Times New Roman" w:hAnsi="Times New Roman"/>
                <w:szCs w:val="24"/>
                <w:lang w:val="ru-RU"/>
              </w:rPr>
              <w:t xml:space="preserve"> </w:t>
            </w:r>
            <w:r w:rsidRPr="001A2710">
              <w:rPr>
                <w:rStyle w:val="FontStyle244"/>
                <w:rFonts w:ascii="Times New Roman" w:hAnsi="Times New Roman" w:cs="Times New Roman"/>
                <w:sz w:val="24"/>
                <w:szCs w:val="24"/>
              </w:rPr>
              <w:t>°</w:t>
            </w:r>
            <w:r w:rsidRPr="005830D6">
              <w:rPr>
                <w:rFonts w:ascii="Times New Roman" w:hAnsi="Times New Roman"/>
                <w:szCs w:val="24"/>
              </w:rPr>
              <w:t>C</w:t>
            </w:r>
          </w:p>
        </w:tc>
        <w:tc>
          <w:tcPr>
            <w:tcW w:w="1163" w:type="dxa"/>
          </w:tcPr>
          <w:p w:rsidR="005830D6" w:rsidRPr="005830D6" w:rsidRDefault="005830D6" w:rsidP="005830D6">
            <w:pPr>
              <w:pStyle w:val="Tablebody"/>
              <w:autoSpaceDE w:val="0"/>
              <w:autoSpaceDN w:val="0"/>
              <w:adjustRightInd w:val="0"/>
              <w:jc w:val="right"/>
              <w:rPr>
                <w:rFonts w:ascii="Times New Roman" w:hAnsi="Times New Roman"/>
              </w:rPr>
            </w:pPr>
            <w:r w:rsidRPr="005830D6">
              <w:rPr>
                <w:rFonts w:ascii="Times New Roman" w:hAnsi="Times New Roman"/>
                <w:szCs w:val="24"/>
              </w:rPr>
              <w:t>(</w:t>
            </w:r>
            <w:r w:rsidRPr="005830D6">
              <w:rPr>
                <w:rStyle w:val="FontStyle275"/>
                <w:rFonts w:ascii="Times New Roman" w:eastAsiaTheme="minorEastAsia" w:hAnsi="Times New Roman" w:cs="Times New Roman"/>
                <w:sz w:val="24"/>
                <w:szCs w:val="24"/>
                <w:lang w:val="ru-RU"/>
              </w:rPr>
              <w:t>C.3)</w:t>
            </w:r>
          </w:p>
        </w:tc>
      </w:tr>
      <w:tr w:rsidR="005830D6" w:rsidRPr="005830D6" w:rsidTr="00C34E86">
        <w:tc>
          <w:tcPr>
            <w:tcW w:w="5636" w:type="dxa"/>
          </w:tcPr>
          <w:p w:rsidR="005830D6" w:rsidRPr="005830D6" w:rsidRDefault="005830D6" w:rsidP="005830D6">
            <w:pPr>
              <w:pStyle w:val="Tablebody"/>
              <w:autoSpaceDE w:val="0"/>
              <w:autoSpaceDN w:val="0"/>
              <w:adjustRightInd w:val="0"/>
              <w:jc w:val="both"/>
              <w:rPr>
                <w:rFonts w:ascii="Times New Roman" w:hAnsi="Times New Roman"/>
              </w:rPr>
            </w:pPr>
            <w:r w:rsidRPr="005830D6">
              <w:rPr>
                <w:rFonts w:ascii="Times New Roman" w:hAnsi="Times New Roman"/>
                <w:i/>
                <w:szCs w:val="24"/>
              </w:rPr>
              <w:t>ε</w:t>
            </w:r>
            <w:r w:rsidRPr="005830D6">
              <w:rPr>
                <w:rFonts w:ascii="Times New Roman" w:hAnsi="Times New Roman"/>
                <w:position w:val="-6"/>
                <w:szCs w:val="24"/>
                <w:vertAlign w:val="subscript"/>
              </w:rPr>
              <w:t>s</w:t>
            </w:r>
            <w:r w:rsidRPr="005830D6">
              <w:rPr>
                <w:rFonts w:ascii="Times New Roman" w:hAnsi="Times New Roman"/>
                <w:szCs w:val="24"/>
              </w:rPr>
              <w:t>(</w:t>
            </w:r>
            <w:r w:rsidRPr="005830D6">
              <w:rPr>
                <w:rFonts w:ascii="Times New Roman" w:hAnsi="Times New Roman"/>
                <w:i/>
                <w:szCs w:val="24"/>
              </w:rPr>
              <w:t>θ</w:t>
            </w:r>
            <w:r>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 6,2</w:t>
            </w:r>
            <w:r>
              <w:rPr>
                <w:rFonts w:ascii="Times New Roman" w:hAnsi="Times New Roman"/>
                <w:szCs w:val="24"/>
                <w:lang w:val="ru-RU"/>
              </w:rPr>
              <w:t xml:space="preserve"> </w:t>
            </w:r>
            <w:r>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10</w:t>
            </w:r>
            <w:r w:rsidRPr="005830D6">
              <w:rPr>
                <w:rFonts w:ascii="Times New Roman" w:hAnsi="Times New Roman"/>
                <w:szCs w:val="24"/>
                <w:vertAlign w:val="superscript"/>
              </w:rPr>
              <w:t>−3</w:t>
            </w:r>
            <w:r w:rsidRPr="005830D6">
              <w:rPr>
                <w:rFonts w:ascii="Times New Roman" w:hAnsi="Times New Roman"/>
                <w:szCs w:val="24"/>
              </w:rPr>
              <w:t xml:space="preserve"> + 2</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10</w:t>
            </w:r>
            <w:r w:rsidRPr="005830D6">
              <w:rPr>
                <w:rFonts w:ascii="Times New Roman" w:hAnsi="Times New Roman"/>
                <w:szCs w:val="24"/>
                <w:vertAlign w:val="superscript"/>
              </w:rPr>
              <w:t>−5</w:t>
            </w:r>
            <w:r w:rsidRPr="005830D6">
              <w:rPr>
                <w:rFonts w:ascii="Times New Roman" w:hAnsi="Times New Roman"/>
                <w:szCs w:val="24"/>
              </w:rPr>
              <w:t xml:space="preserve"> </w:t>
            </w:r>
            <w:r w:rsidRPr="005830D6">
              <w:rPr>
                <w:rFonts w:ascii="Times New Roman" w:hAnsi="Times New Roman"/>
                <w:i/>
                <w:szCs w:val="24"/>
              </w:rPr>
              <w:t>θ</w:t>
            </w:r>
          </w:p>
        </w:tc>
        <w:tc>
          <w:tcPr>
            <w:tcW w:w="2771" w:type="dxa"/>
          </w:tcPr>
          <w:p w:rsidR="005830D6" w:rsidRPr="005830D6" w:rsidRDefault="005830D6" w:rsidP="005830D6">
            <w:pPr>
              <w:pStyle w:val="Tablebody"/>
              <w:autoSpaceDE w:val="0"/>
              <w:autoSpaceDN w:val="0"/>
              <w:adjustRightInd w:val="0"/>
              <w:jc w:val="both"/>
              <w:rPr>
                <w:rFonts w:ascii="Times New Roman" w:hAnsi="Times New Roman"/>
              </w:rPr>
            </w:pPr>
            <w:r>
              <w:rPr>
                <w:rFonts w:ascii="Times New Roman" w:hAnsi="Times New Roman"/>
                <w:szCs w:val="24"/>
                <w:lang w:val="ru-RU"/>
              </w:rPr>
              <w:t>для</w:t>
            </w:r>
            <w:r w:rsidRPr="005830D6">
              <w:rPr>
                <w:rFonts w:ascii="Times New Roman" w:hAnsi="Times New Roman"/>
                <w:szCs w:val="24"/>
              </w:rPr>
              <w:t xml:space="preserve"> 860</w:t>
            </w:r>
            <w:r>
              <w:rPr>
                <w:rFonts w:ascii="Times New Roman" w:hAnsi="Times New Roman"/>
                <w:szCs w:val="24"/>
                <w:lang w:val="ru-RU"/>
              </w:rPr>
              <w:t xml:space="preserve"> </w:t>
            </w:r>
            <w:r w:rsidRPr="001A2710">
              <w:rPr>
                <w:rStyle w:val="FontStyle244"/>
                <w:rFonts w:ascii="Times New Roman" w:hAnsi="Times New Roman" w:cs="Times New Roman"/>
                <w:sz w:val="24"/>
                <w:szCs w:val="24"/>
              </w:rPr>
              <w:t>°</w:t>
            </w:r>
            <w:r w:rsidRPr="005830D6">
              <w:rPr>
                <w:rFonts w:ascii="Times New Roman" w:hAnsi="Times New Roman"/>
                <w:szCs w:val="24"/>
              </w:rPr>
              <w:t>C</w:t>
            </w:r>
            <w:r>
              <w:rPr>
                <w:rFonts w:ascii="Times New Roman" w:hAnsi="Times New Roman"/>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i/>
                <w:szCs w:val="24"/>
              </w:rPr>
              <w:t>θ</w:t>
            </w:r>
            <w:r>
              <w:rPr>
                <w:rFonts w:ascii="Times New Roman" w:hAnsi="Times New Roman"/>
                <w:i/>
                <w:szCs w:val="24"/>
                <w:lang w:val="ru-RU"/>
              </w:rPr>
              <w:t xml:space="preserve"> </w:t>
            </w:r>
            <w:r w:rsidRPr="005830D6">
              <w:rPr>
                <w:rFonts w:ascii="Times New Roman" w:hAnsi="Times New Roman"/>
                <w:szCs w:val="24"/>
              </w:rPr>
              <w:t>≤</w:t>
            </w:r>
            <w:r>
              <w:rPr>
                <w:rFonts w:ascii="Times New Roman" w:hAnsi="Times New Roman"/>
                <w:szCs w:val="24"/>
                <w:lang w:val="ru-RU"/>
              </w:rPr>
              <w:t xml:space="preserve"> </w:t>
            </w:r>
            <w:r w:rsidRPr="005830D6">
              <w:rPr>
                <w:rFonts w:ascii="Times New Roman" w:hAnsi="Times New Roman"/>
                <w:szCs w:val="24"/>
              </w:rPr>
              <w:t>1200</w:t>
            </w:r>
            <w:r>
              <w:rPr>
                <w:rFonts w:ascii="Times New Roman" w:hAnsi="Times New Roman"/>
                <w:szCs w:val="24"/>
                <w:lang w:val="ru-RU"/>
              </w:rPr>
              <w:t xml:space="preserve"> </w:t>
            </w:r>
            <w:r w:rsidRPr="001A2710">
              <w:rPr>
                <w:rStyle w:val="FontStyle244"/>
                <w:rFonts w:ascii="Times New Roman" w:hAnsi="Times New Roman" w:cs="Times New Roman"/>
                <w:sz w:val="24"/>
                <w:szCs w:val="24"/>
              </w:rPr>
              <w:t>°</w:t>
            </w:r>
            <w:r w:rsidRPr="005830D6">
              <w:rPr>
                <w:rFonts w:ascii="Times New Roman" w:hAnsi="Times New Roman"/>
                <w:szCs w:val="24"/>
              </w:rPr>
              <w:t>C</w:t>
            </w:r>
          </w:p>
        </w:tc>
        <w:tc>
          <w:tcPr>
            <w:tcW w:w="1163" w:type="dxa"/>
          </w:tcPr>
          <w:p w:rsidR="005830D6" w:rsidRPr="005830D6" w:rsidRDefault="005830D6" w:rsidP="00092748">
            <w:pPr>
              <w:pStyle w:val="Tablebody"/>
              <w:autoSpaceDE w:val="0"/>
              <w:autoSpaceDN w:val="0"/>
              <w:adjustRightInd w:val="0"/>
              <w:jc w:val="both"/>
              <w:rPr>
                <w:rFonts w:ascii="Times New Roman" w:hAnsi="Times New Roman"/>
                <w:lang w:val="ru-RU"/>
              </w:rPr>
            </w:pPr>
          </w:p>
        </w:tc>
      </w:tr>
    </w:tbl>
    <w:p w:rsidR="005830D6" w:rsidRPr="001A2710" w:rsidRDefault="005830D6" w:rsidP="006C1E9D">
      <w:pPr>
        <w:pStyle w:val="Style33"/>
        <w:widowControl/>
        <w:ind w:firstLine="567"/>
        <w:jc w:val="both"/>
        <w:rPr>
          <w:rStyle w:val="FontStyle244"/>
          <w:rFonts w:ascii="Times New Roman" w:hAnsi="Times New Roman" w:cs="Times New Roman"/>
          <w:sz w:val="24"/>
          <w:szCs w:val="24"/>
        </w:rPr>
      </w:pPr>
    </w:p>
    <w:p w:rsidR="006C1E9D" w:rsidRDefault="006C1E9D" w:rsidP="006C1E9D">
      <w:pPr>
        <w:pStyle w:val="Style53"/>
        <w:widowControl/>
        <w:ind w:firstLine="567"/>
        <w:jc w:val="both"/>
        <w:rPr>
          <w:rStyle w:val="FontStyle240"/>
          <w:rFonts w:ascii="Times New Roman" w:hAnsi="Times New Roman" w:cs="Times New Roman"/>
          <w:sz w:val="24"/>
          <w:szCs w:val="24"/>
          <w:lang w:eastAsia="en-US"/>
        </w:rPr>
      </w:pPr>
      <w:bookmarkStart w:id="123" w:name="bookmark145"/>
      <w:r w:rsidRPr="00C31098">
        <w:rPr>
          <w:rStyle w:val="FontStyle240"/>
          <w:rFonts w:ascii="Times New Roman" w:hAnsi="Times New Roman" w:cs="Times New Roman"/>
          <w:sz w:val="24"/>
          <w:szCs w:val="24"/>
          <w:lang w:eastAsia="en-US"/>
        </w:rPr>
        <w:t>C</w:t>
      </w:r>
      <w:bookmarkEnd w:id="123"/>
      <w:r w:rsidRPr="00C31098">
        <w:rPr>
          <w:rStyle w:val="FontStyle240"/>
          <w:rFonts w:ascii="Times New Roman" w:hAnsi="Times New Roman" w:cs="Times New Roman"/>
          <w:sz w:val="24"/>
          <w:szCs w:val="24"/>
          <w:lang w:eastAsia="en-US"/>
        </w:rPr>
        <w:t>.4 Методы расчета несущей конструкции на случай пожара</w:t>
      </w:r>
    </w:p>
    <w:p w:rsidR="00C31098" w:rsidRPr="00C31098" w:rsidRDefault="00C31098" w:rsidP="006C1E9D">
      <w:pPr>
        <w:pStyle w:val="Style53"/>
        <w:widowControl/>
        <w:ind w:firstLine="567"/>
        <w:jc w:val="both"/>
        <w:rPr>
          <w:rStyle w:val="FontStyle240"/>
          <w:rFonts w:ascii="Times New Roman" w:hAnsi="Times New Roman" w:cs="Times New Roman"/>
          <w:sz w:val="24"/>
          <w:szCs w:val="24"/>
          <w:lang w:eastAsia="en-US"/>
        </w:rPr>
      </w:pPr>
    </w:p>
    <w:p w:rsidR="006C1E9D" w:rsidRPr="00C31098" w:rsidRDefault="006C1E9D" w:rsidP="006C1E9D">
      <w:pPr>
        <w:pStyle w:val="Style53"/>
        <w:widowControl/>
        <w:ind w:firstLine="567"/>
        <w:jc w:val="both"/>
        <w:rPr>
          <w:rStyle w:val="FontStyle240"/>
          <w:rFonts w:ascii="Times New Roman" w:hAnsi="Times New Roman" w:cs="Times New Roman"/>
          <w:sz w:val="24"/>
          <w:szCs w:val="24"/>
          <w:lang w:eastAsia="en-US"/>
        </w:rPr>
      </w:pPr>
      <w:r w:rsidRPr="00C31098">
        <w:rPr>
          <w:rStyle w:val="FontStyle240"/>
          <w:rFonts w:ascii="Times New Roman" w:hAnsi="Times New Roman" w:cs="Times New Roman"/>
          <w:sz w:val="24"/>
          <w:szCs w:val="24"/>
          <w:lang w:eastAsia="en-US"/>
        </w:rPr>
        <w:t>C.4.1 Общие положения</w:t>
      </w:r>
    </w:p>
    <w:p w:rsidR="006C1E9D" w:rsidRPr="00C31098" w:rsidRDefault="006C1E9D" w:rsidP="006C1E9D">
      <w:pPr>
        <w:pStyle w:val="Style139"/>
        <w:widowControl/>
        <w:ind w:firstLine="567"/>
        <w:jc w:val="both"/>
        <w:rPr>
          <w:rStyle w:val="FontStyle244"/>
          <w:rFonts w:ascii="Times New Roman" w:hAnsi="Times New Roman" w:cs="Times New Roman"/>
          <w:sz w:val="24"/>
          <w:szCs w:val="24"/>
          <w:lang w:eastAsia="en-US"/>
        </w:rPr>
      </w:pPr>
      <w:r w:rsidRPr="00C31098">
        <w:rPr>
          <w:rStyle w:val="FontStyle244"/>
          <w:rFonts w:ascii="Times New Roman" w:hAnsi="Times New Roman" w:cs="Times New Roman"/>
          <w:sz w:val="24"/>
          <w:szCs w:val="24"/>
          <w:lang w:eastAsia="en-US"/>
        </w:rPr>
        <w:t>(1)P Допускается использование следующих методов расчета:</w:t>
      </w:r>
    </w:p>
    <w:p w:rsidR="006C1E9D" w:rsidRPr="00C31098" w:rsidRDefault="006C1E9D" w:rsidP="006C1E9D">
      <w:pPr>
        <w:pStyle w:val="Style139"/>
        <w:widowControl/>
        <w:ind w:firstLine="567"/>
        <w:jc w:val="both"/>
        <w:rPr>
          <w:rStyle w:val="FontStyle244"/>
          <w:rFonts w:ascii="Times New Roman" w:hAnsi="Times New Roman" w:cs="Times New Roman"/>
          <w:sz w:val="24"/>
          <w:szCs w:val="24"/>
          <w:lang w:eastAsia="en-US"/>
        </w:rPr>
      </w:pPr>
      <w:r w:rsidRPr="00C31098">
        <w:rPr>
          <w:rStyle w:val="FontStyle244"/>
          <w:rFonts w:ascii="Times New Roman" w:hAnsi="Times New Roman" w:cs="Times New Roman"/>
          <w:sz w:val="24"/>
          <w:szCs w:val="24"/>
          <w:lang w:eastAsia="en-US"/>
        </w:rPr>
        <w:t xml:space="preserve">a) Определение на основе признанных результатов расчетов (данные таблиц) </w:t>
      </w:r>
      <w:r w:rsidR="00C31098">
        <w:rPr>
          <w:rStyle w:val="FontStyle244"/>
          <w:rFonts w:ascii="Times New Roman" w:hAnsi="Times New Roman" w:cs="Times New Roman"/>
          <w:sz w:val="24"/>
          <w:szCs w:val="24"/>
          <w:lang w:eastAsia="en-US"/>
        </w:rPr>
        <w:t xml:space="preserve">       </w:t>
      </w:r>
      <w:r w:rsidRPr="00C31098">
        <w:rPr>
          <w:rStyle w:val="FontStyle244"/>
          <w:rFonts w:ascii="Times New Roman" w:hAnsi="Times New Roman" w:cs="Times New Roman"/>
          <w:sz w:val="24"/>
          <w:szCs w:val="24"/>
          <w:lang w:eastAsia="en-US"/>
        </w:rPr>
        <w:t>(см. подраздел), см. C.4.2;</w:t>
      </w:r>
    </w:p>
    <w:p w:rsidR="006C1E9D" w:rsidRPr="00C31098" w:rsidRDefault="006C1E9D" w:rsidP="006C1E9D">
      <w:pPr>
        <w:pStyle w:val="Style139"/>
        <w:widowControl/>
        <w:ind w:firstLine="567"/>
        <w:jc w:val="both"/>
        <w:rPr>
          <w:rStyle w:val="FontStyle244"/>
          <w:rFonts w:ascii="Times New Roman" w:hAnsi="Times New Roman" w:cs="Times New Roman"/>
          <w:sz w:val="24"/>
          <w:szCs w:val="24"/>
          <w:lang w:eastAsia="en-US"/>
        </w:rPr>
      </w:pPr>
      <w:r w:rsidRPr="00C31098">
        <w:rPr>
          <w:rStyle w:val="FontStyle244"/>
          <w:rFonts w:ascii="Times New Roman" w:hAnsi="Times New Roman" w:cs="Times New Roman"/>
          <w:sz w:val="24"/>
          <w:szCs w:val="24"/>
          <w:lang w:eastAsia="en-US"/>
        </w:rPr>
        <w:t>b) Упрощенные методы расчета для определенных видов конструкций, см. C.4.3.</w:t>
      </w:r>
    </w:p>
    <w:p w:rsidR="006C1E9D" w:rsidRPr="00C31098" w:rsidRDefault="006C1E9D" w:rsidP="006C1E9D">
      <w:pPr>
        <w:pStyle w:val="Style139"/>
        <w:widowControl/>
        <w:ind w:firstLine="567"/>
        <w:jc w:val="both"/>
        <w:rPr>
          <w:rStyle w:val="FontStyle244"/>
          <w:rFonts w:ascii="Times New Roman" w:hAnsi="Times New Roman" w:cs="Times New Roman"/>
          <w:sz w:val="24"/>
          <w:szCs w:val="24"/>
        </w:rPr>
      </w:pPr>
      <w:bookmarkStart w:id="124" w:name="bookmark146"/>
      <w:r w:rsidRPr="00C31098">
        <w:rPr>
          <w:rStyle w:val="FontStyle244"/>
          <w:rFonts w:ascii="Times New Roman" w:hAnsi="Times New Roman" w:cs="Times New Roman"/>
          <w:sz w:val="24"/>
          <w:szCs w:val="24"/>
        </w:rPr>
        <w:t>(</w:t>
      </w:r>
      <w:bookmarkEnd w:id="124"/>
      <w:r w:rsidRPr="00C31098">
        <w:rPr>
          <w:rStyle w:val="FontStyle244"/>
          <w:rFonts w:ascii="Times New Roman" w:hAnsi="Times New Roman" w:cs="Times New Roman"/>
          <w:sz w:val="24"/>
          <w:szCs w:val="24"/>
        </w:rPr>
        <w:t xml:space="preserve">2) Защитные слои, см. C.5, могут учитываться при использовании данных из таблиц или математических методов расчета. </w:t>
      </w:r>
    </w:p>
    <w:p w:rsidR="006C1E9D" w:rsidRPr="00C31098" w:rsidRDefault="006C1E9D" w:rsidP="006C1E9D">
      <w:pPr>
        <w:pStyle w:val="Style139"/>
        <w:widowControl/>
        <w:ind w:firstLine="567"/>
        <w:jc w:val="both"/>
        <w:rPr>
          <w:rStyle w:val="FontStyle240"/>
          <w:rFonts w:ascii="Times New Roman" w:hAnsi="Times New Roman" w:cs="Times New Roman"/>
          <w:sz w:val="24"/>
          <w:szCs w:val="24"/>
        </w:rPr>
      </w:pPr>
    </w:p>
    <w:p w:rsidR="006C1E9D" w:rsidRPr="00C31098" w:rsidRDefault="006C1E9D" w:rsidP="006C1E9D">
      <w:pPr>
        <w:pStyle w:val="Style139"/>
        <w:widowControl/>
        <w:ind w:firstLine="567"/>
        <w:jc w:val="both"/>
        <w:rPr>
          <w:rStyle w:val="FontStyle240"/>
          <w:rFonts w:ascii="Times New Roman" w:hAnsi="Times New Roman" w:cs="Times New Roman"/>
          <w:sz w:val="24"/>
          <w:szCs w:val="24"/>
        </w:rPr>
      </w:pPr>
      <w:r w:rsidRPr="00C31098">
        <w:rPr>
          <w:rStyle w:val="FontStyle240"/>
          <w:rFonts w:ascii="Times New Roman" w:hAnsi="Times New Roman" w:cs="Times New Roman"/>
          <w:sz w:val="24"/>
          <w:szCs w:val="24"/>
        </w:rPr>
        <w:t>C.4.2 Данные таблиц</w:t>
      </w:r>
    </w:p>
    <w:p w:rsidR="006C1E9D" w:rsidRPr="00C31098" w:rsidRDefault="00C31098" w:rsidP="006C1E9D">
      <w:pPr>
        <w:pStyle w:val="Style22"/>
        <w:widowControl/>
        <w:ind w:firstLine="567"/>
        <w:jc w:val="both"/>
        <w:rPr>
          <w:rStyle w:val="FontStyle245"/>
          <w:rFonts w:ascii="Times New Roman" w:hAnsi="Times New Roman" w:cs="Times New Roman"/>
          <w:sz w:val="24"/>
          <w:szCs w:val="24"/>
          <w:lang w:eastAsia="en-US"/>
        </w:rPr>
      </w:pPr>
      <w:r>
        <w:rPr>
          <w:rStyle w:val="FontStyle245"/>
          <w:rFonts w:ascii="Times New Roman" w:hAnsi="Times New Roman" w:cs="Times New Roman"/>
          <w:sz w:val="24"/>
          <w:szCs w:val="24"/>
          <w:lang w:eastAsia="en-US"/>
        </w:rPr>
        <w:t>C.4.2.1 Общие положения</w:t>
      </w:r>
    </w:p>
    <w:p w:rsidR="006C1E9D" w:rsidRPr="001A2710" w:rsidRDefault="006C1E9D" w:rsidP="006C1E9D">
      <w:pPr>
        <w:pStyle w:val="Style22"/>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 Вместо точных методов расчета несущей конструкции на случай пожара допускается применение данных из таблиц, приведенных в пунктах С.4.2.3</w:t>
      </w:r>
      <w:r w:rsidR="00C31098">
        <w:rPr>
          <w:rStyle w:val="FontStyle244"/>
          <w:rFonts w:ascii="Times New Roman" w:hAnsi="Times New Roman" w:cs="Times New Roman"/>
          <w:sz w:val="24"/>
          <w:szCs w:val="24"/>
          <w:lang w:eastAsia="en-US"/>
        </w:rPr>
        <w:t>-</w:t>
      </w:r>
      <w:r w:rsidRPr="001A2710">
        <w:rPr>
          <w:rStyle w:val="FontStyle244"/>
          <w:rFonts w:ascii="Times New Roman" w:hAnsi="Times New Roman" w:cs="Times New Roman"/>
          <w:sz w:val="24"/>
          <w:szCs w:val="24"/>
          <w:lang w:eastAsia="en-US"/>
        </w:rPr>
        <w:t>С.4.2.5.</w:t>
      </w:r>
    </w:p>
    <w:p w:rsidR="006C1E9D" w:rsidRPr="001A2710" w:rsidRDefault="006C1E9D" w:rsidP="006C1E9D">
      <w:pPr>
        <w:pStyle w:val="Style22"/>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Таблицы действительны для воздействия стандартного пожара (стандартная температурно-временная кривая) согласно определению в пункте C.1.3.14.</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 Таблицы разработаны на эмпирической основе и подтверждены расчетами, опытом и теоретическим анализом испытаний.</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Если не установлено иное, то дополнительные расчеты для повышенной температуры не требуются, за исключением расчета анкеровки арматуры согласно пункту С.4.4.</w:t>
      </w:r>
    </w:p>
    <w:p w:rsidR="00C31098" w:rsidRPr="001A2710" w:rsidRDefault="00C31098" w:rsidP="006C1E9D">
      <w:pPr>
        <w:pStyle w:val="Style100"/>
        <w:widowControl/>
        <w:ind w:firstLine="567"/>
        <w:jc w:val="both"/>
        <w:rPr>
          <w:rStyle w:val="FontStyle244"/>
          <w:rFonts w:ascii="Times New Roman" w:hAnsi="Times New Roman" w:cs="Times New Roman"/>
          <w:sz w:val="24"/>
          <w:szCs w:val="24"/>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C.4.2.2 Общие правила расчетов</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 Требования к целостности </w:t>
      </w:r>
      <w:r w:rsidRPr="00B267AA">
        <w:rPr>
          <w:rStyle w:val="FontStyle244"/>
          <w:rFonts w:ascii="Times New Roman" w:hAnsi="Times New Roman" w:cs="Times New Roman"/>
          <w:i/>
          <w:sz w:val="24"/>
          <w:szCs w:val="24"/>
        </w:rPr>
        <w:t>Е</w:t>
      </w:r>
      <w:r w:rsidRPr="001A2710">
        <w:rPr>
          <w:rStyle w:val="FontStyle244"/>
          <w:rFonts w:ascii="Times New Roman" w:hAnsi="Times New Roman" w:cs="Times New Roman"/>
          <w:sz w:val="24"/>
          <w:szCs w:val="24"/>
        </w:rPr>
        <w:t xml:space="preserve"> и к термоизоляции I могут считаться выполненными, если минимальная толщина стен или плит соответствует таблицам С.2, С.3 или С.4, и если стыки выполнены в соответствии со справочным приложением СВ. Огнестойкость несущих конструкций с соединительными элементами или отверстиями, проходящими сквозь стены или плиты, рассматривается отдельно.</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(2) Что касается сопротивления </w:t>
      </w:r>
      <w:r w:rsidRPr="001A2710">
        <w:rPr>
          <w:rStyle w:val="FontStyle244"/>
          <w:rFonts w:ascii="Times New Roman" w:hAnsi="Times New Roman" w:cs="Times New Roman"/>
          <w:i/>
          <w:sz w:val="24"/>
          <w:szCs w:val="24"/>
        </w:rPr>
        <w:t>R</w:t>
      </w:r>
      <w:r w:rsidRPr="001A2710">
        <w:rPr>
          <w:rStyle w:val="FontStyle244"/>
          <w:rFonts w:ascii="Times New Roman" w:hAnsi="Times New Roman" w:cs="Times New Roman"/>
          <w:sz w:val="24"/>
          <w:szCs w:val="24"/>
        </w:rPr>
        <w:t>, то минимальные требования к размерам поперечного сечения и защиты против нагревания арматурных стержней (расстояние до их оси а) в таблицах установлены так, что соблюдается следующее условие</w:t>
      </w:r>
    </w:p>
    <w:p w:rsidR="00B267AA" w:rsidRPr="001A2710" w:rsidRDefault="00B267AA" w:rsidP="006C1E9D">
      <w:pPr>
        <w:pStyle w:val="Style100"/>
        <w:widowControl/>
        <w:ind w:firstLine="567"/>
        <w:jc w:val="both"/>
        <w:rPr>
          <w:rStyle w:val="FontStyle244"/>
          <w:rFonts w:ascii="Times New Roman" w:hAnsi="Times New Roman" w:cs="Times New Roman"/>
          <w:sz w:val="24"/>
          <w:szCs w:val="24"/>
        </w:rPr>
      </w:pPr>
    </w:p>
    <w:p w:rsidR="006C1E9D" w:rsidRPr="001A2710" w:rsidRDefault="00B267AA" w:rsidP="00B267AA">
      <w:pPr>
        <w:pStyle w:val="Style55"/>
        <w:widowControl/>
        <w:ind w:firstLine="567"/>
        <w:jc w:val="right"/>
        <w:rPr>
          <w:rStyle w:val="FontStyle244"/>
          <w:rFonts w:ascii="Times New Roman" w:hAnsi="Times New Roman" w:cs="Times New Roman"/>
          <w:sz w:val="24"/>
          <w:szCs w:val="24"/>
          <w:lang w:eastAsia="en-US"/>
        </w:rPr>
      </w:pPr>
      <w:r w:rsidRPr="00B267AA">
        <w:rPr>
          <w:rFonts w:ascii="Times New Roman" w:hAnsi="Times New Roman" w:cs="Times New Roman"/>
          <w:i/>
        </w:rPr>
        <w:t>E</w:t>
      </w:r>
      <w:r w:rsidRPr="00B267AA">
        <w:rPr>
          <w:rFonts w:ascii="Times New Roman" w:hAnsi="Times New Roman" w:cs="Times New Roman"/>
          <w:position w:val="-6"/>
          <w:vertAlign w:val="subscript"/>
        </w:rPr>
        <w:t>d,fi</w:t>
      </w:r>
      <w:r w:rsidRPr="00B267AA">
        <w:rPr>
          <w:rFonts w:ascii="Times New Roman" w:hAnsi="Times New Roman" w:cs="Times New Roman"/>
        </w:rPr>
        <w:t xml:space="preserve"> / </w:t>
      </w:r>
      <w:r w:rsidRPr="00B267AA">
        <w:rPr>
          <w:rFonts w:ascii="Times New Roman" w:hAnsi="Times New Roman" w:cs="Times New Roman"/>
          <w:i/>
        </w:rPr>
        <w:t>R</w:t>
      </w:r>
      <w:r w:rsidRPr="00B267AA">
        <w:rPr>
          <w:rFonts w:ascii="Times New Roman" w:hAnsi="Times New Roman" w:cs="Times New Roman"/>
          <w:position w:val="-6"/>
          <w:vertAlign w:val="subscript"/>
        </w:rPr>
        <w:t>d,fi</w:t>
      </w:r>
      <w:r w:rsidRPr="00B267AA">
        <w:rPr>
          <w:rFonts w:ascii="Times New Roman" w:hAnsi="Times New Roman" w:cs="Times New Roman"/>
        </w:rPr>
        <w:t xml:space="preserve"> ≤ 1,0</w:t>
      </w:r>
      <w:r w:rsidR="006C1E9D" w:rsidRPr="001A2710">
        <w:rPr>
          <w:rStyle w:val="FontStyle244"/>
          <w:rFonts w:ascii="Times New Roman" w:hAnsi="Times New Roman" w:cs="Times New Roman"/>
          <w:sz w:val="24"/>
          <w:szCs w:val="24"/>
          <w:vertAlign w:val="superscript"/>
          <w:lang w:eastAsia="en-US"/>
        </w:rPr>
        <w:t xml:space="preserve"> </w:t>
      </w:r>
      <w:r w:rsidR="006C1E9D" w:rsidRPr="001A2710">
        <w:rPr>
          <w:rStyle w:val="FontStyle244"/>
          <w:rFonts w:ascii="Times New Roman" w:hAnsi="Times New Roman" w:cs="Times New Roman"/>
          <w:sz w:val="24"/>
          <w:szCs w:val="24"/>
          <w:vertAlign w:val="superscript"/>
          <w:lang w:eastAsia="en-US"/>
        </w:rPr>
        <w:tab/>
      </w:r>
      <w:r w:rsidR="006C1E9D" w:rsidRPr="001A2710">
        <w:rPr>
          <w:rStyle w:val="FontStyle244"/>
          <w:rFonts w:ascii="Times New Roman" w:hAnsi="Times New Roman" w:cs="Times New Roman"/>
          <w:sz w:val="24"/>
          <w:szCs w:val="24"/>
          <w:vertAlign w:val="superscript"/>
          <w:lang w:eastAsia="en-US"/>
        </w:rPr>
        <w:tab/>
      </w:r>
      <w:r>
        <w:rPr>
          <w:rStyle w:val="FontStyle244"/>
          <w:rFonts w:ascii="Times New Roman" w:hAnsi="Times New Roman" w:cs="Times New Roman"/>
          <w:sz w:val="24"/>
          <w:szCs w:val="24"/>
          <w:vertAlign w:val="superscript"/>
          <w:lang w:eastAsia="en-US"/>
        </w:rPr>
        <w:tab/>
      </w:r>
      <w:r w:rsidR="006C1E9D" w:rsidRPr="001A2710">
        <w:rPr>
          <w:rStyle w:val="FontStyle244"/>
          <w:rFonts w:ascii="Times New Roman" w:hAnsi="Times New Roman" w:cs="Times New Roman"/>
          <w:sz w:val="24"/>
          <w:szCs w:val="24"/>
          <w:vertAlign w:val="superscript"/>
          <w:lang w:eastAsia="en-US"/>
        </w:rPr>
        <w:tab/>
      </w:r>
      <w:r w:rsidR="006C1E9D" w:rsidRPr="001A2710">
        <w:rPr>
          <w:rStyle w:val="FontStyle244"/>
          <w:rFonts w:ascii="Times New Roman" w:hAnsi="Times New Roman" w:cs="Times New Roman"/>
          <w:sz w:val="24"/>
          <w:szCs w:val="24"/>
          <w:vertAlign w:val="superscript"/>
          <w:lang w:eastAsia="en-US"/>
        </w:rPr>
        <w:tab/>
      </w:r>
      <w:r w:rsidR="006C1E9D" w:rsidRPr="001A2710">
        <w:rPr>
          <w:rStyle w:val="FontStyle244"/>
          <w:rFonts w:ascii="Times New Roman" w:hAnsi="Times New Roman" w:cs="Times New Roman"/>
          <w:sz w:val="24"/>
          <w:szCs w:val="24"/>
          <w:vertAlign w:val="superscript"/>
          <w:lang w:eastAsia="en-US"/>
        </w:rPr>
        <w:tab/>
      </w:r>
      <w:r w:rsidR="006C1E9D" w:rsidRPr="001A2710">
        <w:rPr>
          <w:rStyle w:val="FontStyle244"/>
          <w:rFonts w:ascii="Times New Roman" w:hAnsi="Times New Roman" w:cs="Times New Roman"/>
          <w:sz w:val="24"/>
          <w:szCs w:val="24"/>
          <w:lang w:eastAsia="en-US"/>
        </w:rPr>
        <w:t>(C.4)</w:t>
      </w:r>
    </w:p>
    <w:p w:rsidR="00B267AA" w:rsidRDefault="00B267AA" w:rsidP="006C1E9D">
      <w:pPr>
        <w:pStyle w:val="Style55"/>
        <w:widowControl/>
        <w:ind w:firstLine="567"/>
        <w:jc w:val="both"/>
        <w:rPr>
          <w:rStyle w:val="FontStyle244"/>
          <w:rFonts w:ascii="Times New Roman" w:hAnsi="Times New Roman" w:cs="Times New Roman"/>
          <w:sz w:val="24"/>
          <w:szCs w:val="24"/>
          <w:lang w:eastAsia="en-US"/>
        </w:rPr>
      </w:pPr>
    </w:p>
    <w:p w:rsidR="006C1E9D" w:rsidRPr="001A2710" w:rsidRDefault="006C1E9D" w:rsidP="006C1E9D">
      <w:pPr>
        <w:pStyle w:val="Style55"/>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sidR="00B267AA">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i/>
          <w:sz w:val="24"/>
          <w:szCs w:val="24"/>
          <w:lang w:eastAsia="en-US"/>
        </w:rPr>
        <w:t>E</w:t>
      </w:r>
      <w:r w:rsidRPr="001A2710">
        <w:rPr>
          <w:rStyle w:val="FontStyle244"/>
          <w:rFonts w:ascii="Times New Roman" w:hAnsi="Times New Roman" w:cs="Times New Roman"/>
          <w:sz w:val="24"/>
          <w:szCs w:val="24"/>
          <w:vertAlign w:val="subscript"/>
          <w:lang w:eastAsia="en-US"/>
        </w:rPr>
        <w:t xml:space="preserve">d,fi </w:t>
      </w:r>
      <w:r w:rsidRPr="001A2710">
        <w:rPr>
          <w:rStyle w:val="FontStyle244"/>
          <w:rFonts w:ascii="Times New Roman" w:hAnsi="Times New Roman" w:cs="Times New Roman"/>
          <w:sz w:val="24"/>
          <w:szCs w:val="24"/>
          <w:lang w:eastAsia="en-US"/>
        </w:rPr>
        <w:t xml:space="preserve"> </w:t>
      </w:r>
      <w:r w:rsidR="00B267AA" w:rsidRPr="00E92C44">
        <w:rPr>
          <w:rStyle w:val="FontStyle11"/>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расчетное значение  результата действия в случае пожара;</w:t>
      </w:r>
    </w:p>
    <w:p w:rsidR="006C1E9D" w:rsidRPr="001A2710" w:rsidRDefault="006C1E9D" w:rsidP="006C1E9D">
      <w:pPr>
        <w:pStyle w:val="Style55"/>
        <w:widowControl/>
        <w:ind w:firstLine="567"/>
        <w:jc w:val="both"/>
        <w:rPr>
          <w:rStyle w:val="FontStyle244"/>
          <w:rFonts w:ascii="Times New Roman" w:hAnsi="Times New Roman" w:cs="Times New Roman"/>
          <w:sz w:val="24"/>
          <w:szCs w:val="24"/>
          <w:lang w:eastAsia="en-US"/>
        </w:rPr>
      </w:pPr>
      <w:r w:rsidRPr="00B267AA">
        <w:rPr>
          <w:rStyle w:val="FontStyle224"/>
          <w:rFonts w:ascii="Times New Roman" w:hAnsi="Times New Roman" w:cs="Times New Roman"/>
          <w:sz w:val="24"/>
          <w:szCs w:val="24"/>
          <w:lang w:eastAsia="en-US"/>
        </w:rPr>
        <w:t>R</w:t>
      </w:r>
      <w:r w:rsidRPr="00B267AA">
        <w:rPr>
          <w:rStyle w:val="FontStyle224"/>
          <w:rFonts w:ascii="Times New Roman" w:hAnsi="Times New Roman" w:cs="Times New Roman"/>
          <w:i w:val="0"/>
          <w:iCs w:val="0"/>
          <w:sz w:val="24"/>
          <w:szCs w:val="24"/>
          <w:vertAlign w:val="subscript"/>
          <w:lang w:eastAsia="en-US"/>
        </w:rPr>
        <w:t>d</w:t>
      </w:r>
      <w:r w:rsidRPr="00B267AA">
        <w:rPr>
          <w:rStyle w:val="FontStyle224"/>
          <w:rFonts w:ascii="Times New Roman" w:hAnsi="Times New Roman" w:cs="Times New Roman"/>
          <w:sz w:val="24"/>
          <w:szCs w:val="24"/>
          <w:vertAlign w:val="subscript"/>
          <w:lang w:eastAsia="en-US"/>
        </w:rPr>
        <w:t>,</w:t>
      </w:r>
      <w:r w:rsidRPr="00B267AA">
        <w:rPr>
          <w:rStyle w:val="FontStyle224"/>
          <w:rFonts w:ascii="Times New Roman" w:hAnsi="Times New Roman" w:cs="Times New Roman"/>
          <w:i w:val="0"/>
          <w:iCs w:val="0"/>
          <w:sz w:val="24"/>
          <w:szCs w:val="24"/>
          <w:vertAlign w:val="subscript"/>
          <w:lang w:eastAsia="en-US"/>
        </w:rPr>
        <w:t>fi</w:t>
      </w:r>
      <w:r w:rsidRPr="00B267AA">
        <w:rPr>
          <w:rStyle w:val="FontStyle224"/>
          <w:rFonts w:ascii="Times New Roman" w:hAnsi="Times New Roman" w:cs="Times New Roman"/>
          <w:i w:val="0"/>
          <w:lang w:eastAsia="en-US"/>
        </w:rPr>
        <w:t xml:space="preserve"> </w:t>
      </w:r>
      <w:r w:rsidR="00B267AA" w:rsidRPr="00E92C44">
        <w:rPr>
          <w:rStyle w:val="FontStyle11"/>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расчетное значение сопротивления нагрузке в случае пожара.</w:t>
      </w:r>
    </w:p>
    <w:p w:rsidR="006C1E9D" w:rsidRPr="001A2710" w:rsidRDefault="006C1E9D" w:rsidP="006C1E9D">
      <w:pPr>
        <w:pStyle w:val="Style55"/>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(3) </w:t>
      </w:r>
      <w:r w:rsidR="00B267AA">
        <w:rPr>
          <w:rStyle w:val="FontStyle244"/>
          <w:rFonts w:ascii="Times New Roman" w:hAnsi="Times New Roman" w:cs="Times New Roman"/>
          <w:sz w:val="24"/>
          <w:szCs w:val="24"/>
        </w:rPr>
        <w:t>В</w:t>
      </w:r>
      <w:r w:rsidRPr="001A2710">
        <w:rPr>
          <w:rStyle w:val="FontStyle244"/>
          <w:rFonts w:ascii="Times New Roman" w:hAnsi="Times New Roman" w:cs="Times New Roman"/>
          <w:sz w:val="24"/>
          <w:szCs w:val="24"/>
        </w:rPr>
        <w:t xml:space="preserve"> основу данных таблиц положена критическая температура стали </w:t>
      </w:r>
      <w:r w:rsidRPr="00B267AA">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vertAlign w:val="subscript"/>
          <w:lang w:val="en-US"/>
        </w:rPr>
        <w:t>cr</w:t>
      </w:r>
      <w:r w:rsidRPr="001A2710">
        <w:rPr>
          <w:rStyle w:val="FontStyle244"/>
          <w:rFonts w:ascii="Times New Roman" w:hAnsi="Times New Roman" w:cs="Times New Roman"/>
          <w:sz w:val="24"/>
          <w:szCs w:val="24"/>
          <w:vertAlign w:val="subscript"/>
        </w:rPr>
        <w:t xml:space="preserve"> </w:t>
      </w:r>
      <w:r w:rsidRPr="001A2710">
        <w:rPr>
          <w:rStyle w:val="FontStyle244"/>
          <w:rFonts w:ascii="Times New Roman" w:hAnsi="Times New Roman" w:cs="Times New Roman"/>
          <w:sz w:val="24"/>
          <w:szCs w:val="24"/>
        </w:rPr>
        <w:t>= 600 °C.</w:t>
      </w:r>
    </w:p>
    <w:p w:rsidR="006C1E9D" w:rsidRPr="001A2710" w:rsidRDefault="006C1E9D" w:rsidP="006C1E9D">
      <w:pPr>
        <w:pStyle w:val="Style55"/>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 Значение использованных в таблицах символов проиллюстрировано на рисунке C.4.</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Pr="001A2710" w:rsidRDefault="006C1E9D" w:rsidP="00B267AA">
      <w:pPr>
        <w:pStyle w:val="Style22"/>
        <w:widowControl/>
        <w:jc w:val="center"/>
        <w:rPr>
          <w:rStyle w:val="FontStyle245"/>
          <w:rFonts w:ascii="Times New Roman" w:hAnsi="Times New Roman" w:cs="Times New Roman"/>
          <w:sz w:val="24"/>
          <w:szCs w:val="24"/>
          <w:lang w:eastAsia="en-US"/>
        </w:rPr>
      </w:pPr>
      <w:r w:rsidRPr="001A2710">
        <w:rPr>
          <w:rFonts w:ascii="Times New Roman" w:hAnsi="Times New Roman" w:cs="Times New Roman"/>
          <w:b/>
          <w:bCs/>
          <w:noProof/>
          <w:color w:val="000000"/>
        </w:rPr>
        <w:lastRenderedPageBreak/>
        <w:drawing>
          <wp:inline distT="0" distB="0" distL="0" distR="0">
            <wp:extent cx="4956106" cy="1675181"/>
            <wp:effectExtent l="19050" t="0" r="0" b="0"/>
            <wp:docPr id="168"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83" cstate="print"/>
                    <a:srcRect/>
                    <a:stretch>
                      <a:fillRect/>
                    </a:stretch>
                  </pic:blipFill>
                  <pic:spPr bwMode="auto">
                    <a:xfrm>
                      <a:off x="0" y="0"/>
                      <a:ext cx="4962069" cy="1677196"/>
                    </a:xfrm>
                    <a:prstGeom prst="rect">
                      <a:avLst/>
                    </a:prstGeom>
                    <a:noFill/>
                    <a:ln w="9525">
                      <a:noFill/>
                      <a:miter lim="800000"/>
                      <a:headEnd/>
                      <a:tailEnd/>
                    </a:ln>
                  </pic:spPr>
                </pic:pic>
              </a:graphicData>
            </a:graphic>
          </wp:inline>
        </w:drawing>
      </w:r>
    </w:p>
    <w:p w:rsidR="006C1E9D" w:rsidRPr="001A2710" w:rsidRDefault="006C1E9D" w:rsidP="006C1E9D">
      <w:pPr>
        <w:pStyle w:val="Style22"/>
        <w:widowControl/>
        <w:ind w:firstLine="567"/>
        <w:jc w:val="center"/>
        <w:rPr>
          <w:rStyle w:val="FontStyle245"/>
          <w:rFonts w:ascii="Times New Roman" w:hAnsi="Times New Roman" w:cs="Times New Roman"/>
          <w:sz w:val="24"/>
          <w:szCs w:val="24"/>
          <w:lang w:eastAsia="en-US"/>
        </w:rPr>
      </w:pPr>
    </w:p>
    <w:p w:rsidR="006C1E9D" w:rsidRPr="001A2710" w:rsidRDefault="006C1E9D" w:rsidP="00B267AA">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C.4 </w:t>
      </w:r>
      <w:r w:rsidR="00B05E9F"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Поперечные сечения конструкций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бетона с нанесенными номинальными значениями расстояния до оси арматуры </w:t>
      </w:r>
      <w:r w:rsidRPr="001A2710">
        <w:rPr>
          <w:rStyle w:val="FontStyle245"/>
          <w:rFonts w:ascii="Times New Roman" w:hAnsi="Times New Roman" w:cs="Times New Roman"/>
          <w:i/>
          <w:iCs/>
          <w:sz w:val="24"/>
          <w:szCs w:val="24"/>
          <w:lang w:eastAsia="en-US"/>
        </w:rPr>
        <w:t>а</w:t>
      </w:r>
    </w:p>
    <w:p w:rsidR="006C1E9D" w:rsidRPr="001A2710" w:rsidRDefault="006C1E9D" w:rsidP="006C1E9D">
      <w:pPr>
        <w:pStyle w:val="Style22"/>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и защитного слоя бетона </w:t>
      </w:r>
      <w:r w:rsidRPr="001A2710">
        <w:rPr>
          <w:rStyle w:val="FontStyle245"/>
          <w:rFonts w:ascii="Times New Roman" w:hAnsi="Times New Roman" w:cs="Times New Roman"/>
          <w:i/>
          <w:iCs/>
          <w:sz w:val="24"/>
          <w:szCs w:val="24"/>
          <w:lang w:eastAsia="en-US"/>
        </w:rPr>
        <w:t>с</w:t>
      </w:r>
      <w:r w:rsidRPr="001A2710">
        <w:rPr>
          <w:rStyle w:val="FontStyle245"/>
          <w:rFonts w:ascii="Times New Roman" w:hAnsi="Times New Roman" w:cs="Times New Roman"/>
          <w:sz w:val="24"/>
          <w:szCs w:val="24"/>
          <w:lang w:eastAsia="en-US"/>
        </w:rPr>
        <w:t xml:space="preserve"> арматуры</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C.4.2.3 Стены</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C.4.2.3.1 Ненесущие стены (перегородки)</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Минимальная толщина стен должна быть не меньше значений, указанных в таблице С.2 для огнестойкости EI.</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 Во избежание чрезмерной температурной деформации и последующей утраты функции целостности E  пространства между стенами соотношение между высотой стены в свету и толщиной стены (</w:t>
      </w:r>
      <w:r w:rsidRPr="001A2710">
        <w:rPr>
          <w:rStyle w:val="FontStyle244"/>
          <w:rFonts w:ascii="Times New Roman" w:hAnsi="Times New Roman" w:cs="Times New Roman"/>
          <w:i/>
          <w:iCs/>
          <w:sz w:val="24"/>
          <w:szCs w:val="24"/>
        </w:rPr>
        <w:t>L/h</w:t>
      </w:r>
      <w:r w:rsidRPr="001A2710">
        <w:rPr>
          <w:rStyle w:val="FontStyle244"/>
          <w:rFonts w:ascii="Times New Roman" w:hAnsi="Times New Roman" w:cs="Times New Roman"/>
          <w:sz w:val="24"/>
          <w:szCs w:val="24"/>
        </w:rPr>
        <w:t>) для стоящих стеновых конструкций не должно превышать 40.</w:t>
      </w:r>
    </w:p>
    <w:p w:rsidR="006C1E9D" w:rsidRPr="001A2710" w:rsidRDefault="006C1E9D" w:rsidP="006C1E9D">
      <w:pPr>
        <w:pStyle w:val="Style157"/>
        <w:widowControl/>
        <w:ind w:firstLine="567"/>
        <w:jc w:val="both"/>
        <w:rPr>
          <w:rStyle w:val="FontStyle245"/>
          <w:rFonts w:ascii="Times New Roman" w:hAnsi="Times New Roman" w:cs="Times New Roman"/>
          <w:sz w:val="24"/>
          <w:szCs w:val="24"/>
          <w:lang w:eastAsia="en-US"/>
        </w:rPr>
      </w:pPr>
    </w:p>
    <w:p w:rsidR="006C1E9D" w:rsidRDefault="006C1E9D" w:rsidP="00055EA5">
      <w:pPr>
        <w:pStyle w:val="Style157"/>
        <w:widowControl/>
        <w:jc w:val="center"/>
        <w:rPr>
          <w:rStyle w:val="FontStyle245"/>
          <w:rFonts w:ascii="Times New Roman" w:hAnsi="Times New Roman" w:cs="Times New Roman"/>
          <w:sz w:val="24"/>
          <w:szCs w:val="24"/>
          <w:vertAlign w:val="superscript"/>
          <w:lang w:eastAsia="en-US"/>
        </w:rPr>
      </w:pPr>
      <w:r w:rsidRPr="001A2710">
        <w:rPr>
          <w:rStyle w:val="FontStyle245"/>
          <w:rFonts w:ascii="Times New Roman" w:hAnsi="Times New Roman" w:cs="Times New Roman"/>
          <w:sz w:val="24"/>
          <w:szCs w:val="24"/>
          <w:lang w:eastAsia="en-US"/>
        </w:rPr>
        <w:t xml:space="preserve">Таблица C.2 </w:t>
      </w:r>
      <w:r w:rsidR="00B05E9F"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Минимальная толщина ненесущих стен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с сухой объемной плотностью 350 – 700 кг/м</w:t>
      </w:r>
      <w:r w:rsidRPr="001A2710">
        <w:rPr>
          <w:rStyle w:val="FontStyle245"/>
          <w:rFonts w:ascii="Times New Roman" w:hAnsi="Times New Roman" w:cs="Times New Roman"/>
          <w:sz w:val="24"/>
          <w:szCs w:val="24"/>
          <w:vertAlign w:val="superscript"/>
          <w:lang w:eastAsia="en-US"/>
        </w:rPr>
        <w:t>3</w:t>
      </w:r>
    </w:p>
    <w:p w:rsidR="00B05E9F" w:rsidRPr="00B05E9F" w:rsidRDefault="00B05E9F" w:rsidP="00055EA5">
      <w:pPr>
        <w:pStyle w:val="Style157"/>
        <w:widowControl/>
        <w:jc w:val="center"/>
        <w:rPr>
          <w:rStyle w:val="FontStyle245"/>
          <w:rFonts w:ascii="Times New Roman" w:hAnsi="Times New Roman" w:cs="Times New Roman"/>
          <w:sz w:val="24"/>
          <w:szCs w:val="24"/>
          <w:lang w:eastAsia="en-US"/>
        </w:rPr>
      </w:pPr>
    </w:p>
    <w:tbl>
      <w:tblPr>
        <w:tblW w:w="0" w:type="auto"/>
        <w:jc w:val="center"/>
        <w:tblInd w:w="433" w:type="dxa"/>
        <w:tblLayout w:type="fixed"/>
        <w:tblCellMar>
          <w:left w:w="40" w:type="dxa"/>
          <w:right w:w="40" w:type="dxa"/>
        </w:tblCellMar>
        <w:tblLook w:val="0000"/>
      </w:tblPr>
      <w:tblGrid>
        <w:gridCol w:w="2866"/>
        <w:gridCol w:w="2772"/>
      </w:tblGrid>
      <w:tr w:rsidR="006C1E9D" w:rsidRPr="00055EA5" w:rsidTr="00B05E9F">
        <w:trPr>
          <w:trHeight w:val="439"/>
          <w:jc w:val="center"/>
        </w:trPr>
        <w:tc>
          <w:tcPr>
            <w:tcW w:w="2866" w:type="dxa"/>
            <w:tcBorders>
              <w:top w:val="single" w:sz="6" w:space="0" w:color="auto"/>
              <w:left w:val="single" w:sz="6" w:space="0" w:color="auto"/>
              <w:bottom w:val="single" w:sz="6" w:space="0" w:color="auto"/>
              <w:right w:val="single" w:sz="6" w:space="0" w:color="auto"/>
            </w:tcBorders>
            <w:vAlign w:val="center"/>
          </w:tcPr>
          <w:p w:rsidR="006C1E9D" w:rsidRPr="00055EA5" w:rsidRDefault="006C1E9D" w:rsidP="00B05E9F">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Стандартная</w:t>
            </w:r>
          </w:p>
          <w:p w:rsidR="006C1E9D" w:rsidRPr="00055EA5" w:rsidRDefault="006C1E9D" w:rsidP="00B05E9F">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огнестойкость</w:t>
            </w:r>
          </w:p>
        </w:tc>
        <w:tc>
          <w:tcPr>
            <w:tcW w:w="2772" w:type="dxa"/>
            <w:tcBorders>
              <w:top w:val="single" w:sz="6" w:space="0" w:color="auto"/>
              <w:left w:val="single" w:sz="6" w:space="0" w:color="auto"/>
              <w:bottom w:val="single" w:sz="6" w:space="0" w:color="auto"/>
              <w:right w:val="single" w:sz="6" w:space="0" w:color="auto"/>
            </w:tcBorders>
            <w:vAlign w:val="center"/>
          </w:tcPr>
          <w:p w:rsidR="006C1E9D" w:rsidRPr="00055EA5" w:rsidRDefault="006C1E9D" w:rsidP="00B05E9F">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Минимальная толщина стены, мм</w:t>
            </w:r>
          </w:p>
        </w:tc>
      </w:tr>
      <w:tr w:rsidR="006C1E9D" w:rsidRPr="001A2710" w:rsidTr="00B05E9F">
        <w:trPr>
          <w:trHeight w:val="398"/>
          <w:jc w:val="center"/>
        </w:trPr>
        <w:tc>
          <w:tcPr>
            <w:tcW w:w="2866" w:type="dxa"/>
            <w:tcBorders>
              <w:top w:val="single" w:sz="6" w:space="0" w:color="auto"/>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 30</w:t>
            </w:r>
          </w:p>
        </w:tc>
        <w:tc>
          <w:tcPr>
            <w:tcW w:w="2772" w:type="dxa"/>
            <w:tcBorders>
              <w:top w:val="single" w:sz="6" w:space="0" w:color="auto"/>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50</w:t>
            </w:r>
          </w:p>
        </w:tc>
      </w:tr>
      <w:tr w:rsidR="006C1E9D" w:rsidRPr="001A2710" w:rsidTr="00B05E9F">
        <w:trPr>
          <w:trHeight w:val="379"/>
          <w:jc w:val="center"/>
        </w:trPr>
        <w:tc>
          <w:tcPr>
            <w:tcW w:w="2866"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 60</w:t>
            </w:r>
          </w:p>
        </w:tc>
        <w:tc>
          <w:tcPr>
            <w:tcW w:w="2772"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50</w:t>
            </w:r>
          </w:p>
        </w:tc>
      </w:tr>
      <w:tr w:rsidR="006C1E9D" w:rsidRPr="001A2710" w:rsidTr="00B05E9F">
        <w:trPr>
          <w:trHeight w:val="379"/>
          <w:jc w:val="center"/>
        </w:trPr>
        <w:tc>
          <w:tcPr>
            <w:tcW w:w="2866"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 90</w:t>
            </w:r>
          </w:p>
        </w:tc>
        <w:tc>
          <w:tcPr>
            <w:tcW w:w="2772"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75</w:t>
            </w:r>
          </w:p>
        </w:tc>
      </w:tr>
      <w:tr w:rsidR="006C1E9D" w:rsidRPr="001A2710" w:rsidTr="00B05E9F">
        <w:trPr>
          <w:trHeight w:val="379"/>
          <w:jc w:val="center"/>
        </w:trPr>
        <w:tc>
          <w:tcPr>
            <w:tcW w:w="2866"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 120</w:t>
            </w:r>
          </w:p>
        </w:tc>
        <w:tc>
          <w:tcPr>
            <w:tcW w:w="2772"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75</w:t>
            </w:r>
          </w:p>
        </w:tc>
      </w:tr>
      <w:tr w:rsidR="006C1E9D" w:rsidRPr="001A2710" w:rsidTr="00B05E9F">
        <w:trPr>
          <w:trHeight w:val="374"/>
          <w:jc w:val="center"/>
        </w:trPr>
        <w:tc>
          <w:tcPr>
            <w:tcW w:w="2866"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 180</w:t>
            </w:r>
          </w:p>
        </w:tc>
        <w:tc>
          <w:tcPr>
            <w:tcW w:w="2772"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100</w:t>
            </w:r>
          </w:p>
        </w:tc>
      </w:tr>
      <w:tr w:rsidR="006C1E9D" w:rsidRPr="001A2710" w:rsidTr="00B05E9F">
        <w:trPr>
          <w:trHeight w:val="379"/>
          <w:jc w:val="center"/>
        </w:trPr>
        <w:tc>
          <w:tcPr>
            <w:tcW w:w="2866"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 240</w:t>
            </w:r>
          </w:p>
        </w:tc>
        <w:tc>
          <w:tcPr>
            <w:tcW w:w="2772" w:type="dxa"/>
            <w:tcBorders>
              <w:top w:val="nil"/>
              <w:left w:val="single" w:sz="6" w:space="0" w:color="auto"/>
              <w:bottom w:val="nil"/>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150</w:t>
            </w:r>
          </w:p>
        </w:tc>
      </w:tr>
      <w:tr w:rsidR="006C1E9D" w:rsidRPr="001A2710" w:rsidTr="00B05E9F">
        <w:trPr>
          <w:trHeight w:val="408"/>
          <w:jc w:val="center"/>
        </w:trPr>
        <w:tc>
          <w:tcPr>
            <w:tcW w:w="2866" w:type="dxa"/>
            <w:tcBorders>
              <w:top w:val="nil"/>
              <w:left w:val="single" w:sz="6" w:space="0" w:color="auto"/>
              <w:bottom w:val="single" w:sz="6" w:space="0" w:color="auto"/>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 360</w:t>
            </w:r>
          </w:p>
        </w:tc>
        <w:tc>
          <w:tcPr>
            <w:tcW w:w="2772" w:type="dxa"/>
            <w:tcBorders>
              <w:top w:val="nil"/>
              <w:left w:val="single" w:sz="6" w:space="0" w:color="auto"/>
              <w:bottom w:val="single" w:sz="6" w:space="0" w:color="auto"/>
              <w:right w:val="single" w:sz="6" w:space="0" w:color="auto"/>
            </w:tcBorders>
          </w:tcPr>
          <w:p w:rsidR="006C1E9D" w:rsidRPr="001A2710" w:rsidRDefault="006C1E9D" w:rsidP="00B05E9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150</w:t>
            </w:r>
          </w:p>
        </w:tc>
      </w:tr>
    </w:tbl>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C.4.2.3.2 Несущие стены</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Минимальные размеры и минимальные расстояния до осей арматуры должны быть не меньше значений огнестойкости REI или R, указанных в таблицах С.3а) и С.3b).</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 Во избежание чрезмерной температурной деформации и последующей утраты функции целостности пространства между стенами соотношение между высотой стены в свету и толщиной стены (</w:t>
      </w:r>
      <w:r w:rsidRPr="001A2710">
        <w:rPr>
          <w:rStyle w:val="FontStyle244"/>
          <w:rFonts w:ascii="Times New Roman" w:hAnsi="Times New Roman" w:cs="Times New Roman"/>
          <w:i/>
          <w:sz w:val="24"/>
          <w:szCs w:val="24"/>
        </w:rPr>
        <w:t>L/h</w:t>
      </w:r>
      <w:r w:rsidRPr="001A2710">
        <w:rPr>
          <w:rStyle w:val="FontStyle244"/>
          <w:rFonts w:ascii="Times New Roman" w:hAnsi="Times New Roman" w:cs="Times New Roman"/>
          <w:sz w:val="24"/>
          <w:szCs w:val="24"/>
        </w:rPr>
        <w:t>) для стоящих стеновых конструкций не должно превышать 30.</w:t>
      </w:r>
    </w:p>
    <w:p w:rsidR="00B05E9F" w:rsidRPr="001A2710" w:rsidRDefault="00B05E9F" w:rsidP="006C1E9D">
      <w:pPr>
        <w:pStyle w:val="Style100"/>
        <w:widowControl/>
        <w:ind w:firstLine="567"/>
        <w:jc w:val="both"/>
        <w:rPr>
          <w:rStyle w:val="FontStyle244"/>
          <w:rFonts w:ascii="Times New Roman" w:hAnsi="Times New Roman" w:cs="Times New Roman"/>
          <w:sz w:val="24"/>
          <w:szCs w:val="24"/>
        </w:rPr>
      </w:pPr>
    </w:p>
    <w:p w:rsidR="006C1E9D" w:rsidRPr="00B05E9F" w:rsidRDefault="006C1E9D" w:rsidP="00B05E9F">
      <w:pPr>
        <w:pStyle w:val="Style100"/>
        <w:widowControl/>
        <w:ind w:firstLine="567"/>
        <w:jc w:val="both"/>
        <w:rPr>
          <w:rStyle w:val="FontStyle244"/>
          <w:rFonts w:ascii="Times New Roman" w:hAnsi="Times New Roman" w:cs="Times New Roman"/>
          <w:b/>
          <w:bCs/>
          <w:sz w:val="24"/>
          <w:szCs w:val="24"/>
        </w:rPr>
      </w:pPr>
    </w:p>
    <w:p w:rsidR="006C1E9D" w:rsidRDefault="006C1E9D" w:rsidP="00055EA5">
      <w:pPr>
        <w:pStyle w:val="Style55"/>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 xml:space="preserve">Таблица C.3a </w:t>
      </w:r>
      <w:r w:rsidR="00055EA5"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Минимальная толщина стен и минимальное расстояние до осей арматуры </w:t>
      </w:r>
      <w:r w:rsidRPr="001A2710">
        <w:rPr>
          <w:rStyle w:val="FontStyle245"/>
          <w:rFonts w:ascii="Times New Roman" w:hAnsi="Times New Roman" w:cs="Times New Roman"/>
          <w:i/>
          <w:sz w:val="24"/>
          <w:szCs w:val="24"/>
          <w:lang w:eastAsia="en-US"/>
        </w:rPr>
        <w:t>a</w:t>
      </w:r>
      <w:r w:rsidRPr="001A2710">
        <w:rPr>
          <w:rStyle w:val="FontStyle245"/>
          <w:rFonts w:ascii="Times New Roman" w:hAnsi="Times New Roman" w:cs="Times New Roman"/>
          <w:sz w:val="24"/>
          <w:szCs w:val="24"/>
          <w:vertAlign w:val="subscript"/>
          <w:lang w:eastAsia="en-US"/>
        </w:rPr>
        <w:t>min</w:t>
      </w:r>
      <w:r w:rsidRPr="001A2710">
        <w:rPr>
          <w:rStyle w:val="FontStyle245"/>
          <w:rFonts w:ascii="Times New Roman" w:hAnsi="Times New Roman" w:cs="Times New Roman"/>
          <w:sz w:val="24"/>
          <w:szCs w:val="24"/>
          <w:lang w:eastAsia="en-US"/>
        </w:rPr>
        <w:t xml:space="preserve"> стен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бетона с функцией ограничения пространства, </w:t>
      </w:r>
      <w:r w:rsidR="001B129B">
        <w:rPr>
          <w:rStyle w:val="FontStyle245"/>
          <w:rFonts w:ascii="Times New Roman" w:hAnsi="Times New Roman" w:cs="Times New Roman"/>
          <w:sz w:val="24"/>
          <w:szCs w:val="24"/>
          <w:lang w:eastAsia="en-US"/>
        </w:rPr>
        <w:t>с сухой объемной плотностью 350-</w:t>
      </w:r>
      <w:r w:rsidRPr="001A2710">
        <w:rPr>
          <w:rStyle w:val="FontStyle245"/>
          <w:rFonts w:ascii="Times New Roman" w:hAnsi="Times New Roman" w:cs="Times New Roman"/>
          <w:sz w:val="24"/>
          <w:szCs w:val="24"/>
          <w:lang w:eastAsia="en-US"/>
        </w:rPr>
        <w:t>700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 xml:space="preserve">, с рабочей или </w:t>
      </w:r>
      <w:r w:rsidRPr="00055EA5">
        <w:rPr>
          <w:rStyle w:val="FontStyle245"/>
          <w:rFonts w:ascii="Times New Roman" w:hAnsi="Times New Roman" w:cs="Times New Roman"/>
          <w:sz w:val="24"/>
          <w:szCs w:val="24"/>
          <w:lang w:eastAsia="en-US"/>
        </w:rPr>
        <w:t>монтажной арматурой, для огнестойкости REI</w:t>
      </w:r>
    </w:p>
    <w:p w:rsidR="00055EA5" w:rsidRPr="00055EA5" w:rsidRDefault="00055EA5" w:rsidP="00055EA5">
      <w:pPr>
        <w:pStyle w:val="Style55"/>
        <w:widowControl/>
        <w:jc w:val="center"/>
        <w:rPr>
          <w:rStyle w:val="FontStyle244"/>
          <w:rFonts w:ascii="Times New Roman" w:hAnsi="Times New Roman" w:cs="Times New Roman"/>
          <w:bCs/>
          <w:sz w:val="24"/>
          <w:szCs w:val="24"/>
          <w:lang w:eastAsia="en-US"/>
        </w:rPr>
      </w:pPr>
    </w:p>
    <w:tbl>
      <w:tblPr>
        <w:tblW w:w="0" w:type="auto"/>
        <w:jc w:val="center"/>
        <w:tblLayout w:type="fixed"/>
        <w:tblCellMar>
          <w:left w:w="40" w:type="dxa"/>
          <w:right w:w="40" w:type="dxa"/>
        </w:tblCellMar>
        <w:tblLook w:val="0000"/>
      </w:tblPr>
      <w:tblGrid>
        <w:gridCol w:w="2197"/>
        <w:gridCol w:w="3230"/>
        <w:gridCol w:w="3206"/>
      </w:tblGrid>
      <w:tr w:rsidR="006C1E9D" w:rsidRPr="00055EA5" w:rsidTr="008D3A73">
        <w:trPr>
          <w:trHeight w:val="1757"/>
          <w:jc w:val="center"/>
        </w:trPr>
        <w:tc>
          <w:tcPr>
            <w:tcW w:w="2197" w:type="dxa"/>
            <w:tcBorders>
              <w:top w:val="single" w:sz="6" w:space="0" w:color="auto"/>
              <w:left w:val="single" w:sz="6" w:space="0" w:color="auto"/>
              <w:bottom w:val="single" w:sz="6" w:space="0" w:color="auto"/>
              <w:right w:val="single" w:sz="6" w:space="0" w:color="auto"/>
            </w:tcBorders>
            <w:vAlign w:val="center"/>
          </w:tcPr>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Стандартная огнестойкость</w:t>
            </w:r>
          </w:p>
        </w:tc>
        <w:tc>
          <w:tcPr>
            <w:tcW w:w="3230" w:type="dxa"/>
            <w:tcBorders>
              <w:top w:val="single" w:sz="6" w:space="0" w:color="auto"/>
              <w:left w:val="single" w:sz="6" w:space="0" w:color="auto"/>
              <w:bottom w:val="single" w:sz="6" w:space="0" w:color="auto"/>
              <w:right w:val="single" w:sz="6" w:space="0" w:color="auto"/>
            </w:tcBorders>
            <w:vAlign w:val="center"/>
          </w:tcPr>
          <w:p w:rsid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Стеновые конструкции</w:t>
            </w:r>
            <w:r w:rsidR="00055EA5">
              <w:rPr>
                <w:rStyle w:val="FontStyle245"/>
                <w:rFonts w:ascii="Times New Roman" w:hAnsi="Times New Roman" w:cs="Times New Roman"/>
                <w:b w:val="0"/>
                <w:sz w:val="24"/>
                <w:szCs w:val="24"/>
                <w:lang w:eastAsia="en-US"/>
              </w:rPr>
              <w:t xml:space="preserve"> </w:t>
            </w:r>
            <w:r w:rsidRPr="00055EA5">
              <w:rPr>
                <w:rStyle w:val="FontStyle245"/>
                <w:rFonts w:ascii="Times New Roman" w:hAnsi="Times New Roman" w:cs="Times New Roman"/>
                <w:b w:val="0"/>
                <w:sz w:val="24"/>
                <w:szCs w:val="24"/>
                <w:lang w:eastAsia="en-US"/>
              </w:rPr>
              <w:t>без рабочей арматуры</w:t>
            </w:r>
          </w:p>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Минимальная толщина</w:t>
            </w:r>
            <w:r w:rsidR="00055EA5">
              <w:rPr>
                <w:rStyle w:val="FontStyle245"/>
                <w:rFonts w:ascii="Times New Roman" w:hAnsi="Times New Roman" w:cs="Times New Roman"/>
                <w:b w:val="0"/>
                <w:sz w:val="24"/>
                <w:szCs w:val="24"/>
                <w:lang w:eastAsia="en-US"/>
              </w:rPr>
              <w:t xml:space="preserve"> стен,</w:t>
            </w:r>
          </w:p>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мм</w:t>
            </w:r>
          </w:p>
        </w:tc>
        <w:tc>
          <w:tcPr>
            <w:tcW w:w="3206" w:type="dxa"/>
            <w:tcBorders>
              <w:top w:val="single" w:sz="6" w:space="0" w:color="auto"/>
              <w:left w:val="single" w:sz="6" w:space="0" w:color="auto"/>
              <w:bottom w:val="single" w:sz="6" w:space="0" w:color="auto"/>
              <w:right w:val="single" w:sz="6" w:space="0" w:color="auto"/>
            </w:tcBorders>
            <w:vAlign w:val="center"/>
          </w:tcPr>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Стеновые конструкции с</w:t>
            </w:r>
            <w:r w:rsidR="00055EA5">
              <w:rPr>
                <w:rStyle w:val="FontStyle245"/>
                <w:rFonts w:ascii="Times New Roman" w:hAnsi="Times New Roman" w:cs="Times New Roman"/>
                <w:b w:val="0"/>
                <w:sz w:val="24"/>
                <w:szCs w:val="24"/>
                <w:lang w:eastAsia="en-US"/>
              </w:rPr>
              <w:t xml:space="preserve"> </w:t>
            </w:r>
            <w:r w:rsidRPr="00055EA5">
              <w:rPr>
                <w:rStyle w:val="FontStyle245"/>
                <w:rFonts w:ascii="Times New Roman" w:hAnsi="Times New Roman" w:cs="Times New Roman"/>
                <w:b w:val="0"/>
                <w:sz w:val="24"/>
                <w:szCs w:val="24"/>
                <w:lang w:eastAsia="en-US"/>
              </w:rPr>
              <w:t>рабочей арматурой</w:t>
            </w:r>
            <w:r w:rsidR="00055EA5">
              <w:rPr>
                <w:rStyle w:val="FontStyle245"/>
                <w:rFonts w:ascii="Times New Roman" w:hAnsi="Times New Roman" w:cs="Times New Roman"/>
                <w:b w:val="0"/>
                <w:sz w:val="24"/>
                <w:szCs w:val="24"/>
                <w:lang w:eastAsia="en-US"/>
              </w:rPr>
              <w:t xml:space="preserve"> </w:t>
            </w:r>
            <w:r w:rsidRPr="00055EA5">
              <w:rPr>
                <w:rStyle w:val="FontStyle245"/>
                <w:rFonts w:ascii="Times New Roman" w:hAnsi="Times New Roman" w:cs="Times New Roman"/>
                <w:b w:val="0"/>
                <w:sz w:val="24"/>
                <w:szCs w:val="24"/>
                <w:lang w:eastAsia="en-US"/>
              </w:rPr>
              <w:t>Минимальная толщина</w:t>
            </w:r>
            <w:r w:rsidR="00055EA5">
              <w:rPr>
                <w:rStyle w:val="FontStyle245"/>
                <w:rFonts w:ascii="Times New Roman" w:hAnsi="Times New Roman" w:cs="Times New Roman"/>
                <w:b w:val="0"/>
                <w:sz w:val="24"/>
                <w:szCs w:val="24"/>
                <w:lang w:eastAsia="en-US"/>
              </w:rPr>
              <w:t xml:space="preserve"> </w:t>
            </w:r>
            <w:r w:rsidRPr="00055EA5">
              <w:rPr>
                <w:rStyle w:val="FontStyle245"/>
                <w:rFonts w:ascii="Times New Roman" w:hAnsi="Times New Roman" w:cs="Times New Roman"/>
                <w:b w:val="0"/>
                <w:sz w:val="24"/>
                <w:szCs w:val="24"/>
                <w:lang w:eastAsia="en-US"/>
              </w:rPr>
              <w:t>стен/</w:t>
            </w:r>
            <w:r w:rsidR="00055EA5">
              <w:rPr>
                <w:rStyle w:val="FontStyle245"/>
                <w:rFonts w:ascii="Times New Roman" w:hAnsi="Times New Roman" w:cs="Times New Roman"/>
                <w:b w:val="0"/>
                <w:sz w:val="24"/>
                <w:szCs w:val="24"/>
                <w:lang w:eastAsia="en-US"/>
              </w:rPr>
              <w:t xml:space="preserve"> </w:t>
            </w:r>
            <w:r w:rsidRPr="00055EA5">
              <w:rPr>
                <w:rStyle w:val="FontStyle245"/>
                <w:rFonts w:ascii="Times New Roman" w:hAnsi="Times New Roman" w:cs="Times New Roman"/>
                <w:b w:val="0"/>
                <w:sz w:val="24"/>
                <w:szCs w:val="24"/>
                <w:lang w:eastAsia="en-US"/>
              </w:rPr>
              <w:t xml:space="preserve">минимальное расстояние до осей арматуры </w:t>
            </w:r>
            <w:r w:rsidRPr="00055EA5">
              <w:rPr>
                <w:rStyle w:val="FontStyle245"/>
                <w:rFonts w:ascii="Times New Roman" w:hAnsi="Times New Roman" w:cs="Times New Roman"/>
                <w:b w:val="0"/>
                <w:i/>
                <w:sz w:val="24"/>
                <w:szCs w:val="24"/>
                <w:lang w:eastAsia="en-US"/>
              </w:rPr>
              <w:t>a</w:t>
            </w:r>
            <w:r w:rsidRPr="00055EA5">
              <w:rPr>
                <w:rStyle w:val="FontStyle245"/>
                <w:rFonts w:ascii="Times New Roman" w:hAnsi="Times New Roman" w:cs="Times New Roman"/>
                <w:b w:val="0"/>
                <w:sz w:val="24"/>
                <w:szCs w:val="24"/>
                <w:vertAlign w:val="subscript"/>
                <w:lang w:eastAsia="en-US"/>
              </w:rPr>
              <w:t>min</w:t>
            </w:r>
            <w:r w:rsidRPr="00055EA5">
              <w:rPr>
                <w:rStyle w:val="FontStyle245"/>
                <w:rFonts w:ascii="Times New Roman" w:hAnsi="Times New Roman" w:cs="Times New Roman"/>
                <w:b w:val="0"/>
                <w:sz w:val="24"/>
                <w:szCs w:val="24"/>
                <w:lang w:eastAsia="en-US"/>
              </w:rPr>
              <w:t>,</w:t>
            </w:r>
          </w:p>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мм</w:t>
            </w:r>
          </w:p>
        </w:tc>
      </w:tr>
      <w:tr w:rsidR="006C1E9D" w:rsidRPr="001A2710" w:rsidTr="008D3A73">
        <w:trPr>
          <w:trHeight w:val="413"/>
          <w:jc w:val="center"/>
        </w:trPr>
        <w:tc>
          <w:tcPr>
            <w:tcW w:w="2197" w:type="dxa"/>
            <w:tcBorders>
              <w:top w:val="single" w:sz="6" w:space="0" w:color="auto"/>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30</w:t>
            </w:r>
          </w:p>
        </w:tc>
        <w:tc>
          <w:tcPr>
            <w:tcW w:w="3230" w:type="dxa"/>
            <w:tcBorders>
              <w:top w:val="single" w:sz="6" w:space="0" w:color="auto"/>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3206" w:type="dxa"/>
            <w:tcBorders>
              <w:top w:val="single" w:sz="6" w:space="0" w:color="auto"/>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100/10</w:t>
            </w:r>
          </w:p>
        </w:tc>
      </w:tr>
      <w:tr w:rsidR="006C1E9D" w:rsidRPr="001A2710" w:rsidTr="008D3A73">
        <w:trPr>
          <w:trHeight w:val="379"/>
          <w:jc w:val="center"/>
        </w:trPr>
        <w:tc>
          <w:tcPr>
            <w:tcW w:w="2197"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60</w:t>
            </w:r>
          </w:p>
        </w:tc>
        <w:tc>
          <w:tcPr>
            <w:tcW w:w="3230"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100</w:t>
            </w:r>
          </w:p>
        </w:tc>
        <w:tc>
          <w:tcPr>
            <w:tcW w:w="3206"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100/15</w:t>
            </w:r>
          </w:p>
        </w:tc>
      </w:tr>
      <w:tr w:rsidR="006C1E9D" w:rsidRPr="001A2710" w:rsidTr="008D3A73">
        <w:trPr>
          <w:trHeight w:val="374"/>
          <w:jc w:val="center"/>
        </w:trPr>
        <w:tc>
          <w:tcPr>
            <w:tcW w:w="2197"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90</w:t>
            </w:r>
          </w:p>
        </w:tc>
        <w:tc>
          <w:tcPr>
            <w:tcW w:w="3230"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100</w:t>
            </w:r>
          </w:p>
        </w:tc>
        <w:tc>
          <w:tcPr>
            <w:tcW w:w="3206"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125/20</w:t>
            </w:r>
          </w:p>
        </w:tc>
      </w:tr>
      <w:tr w:rsidR="006C1E9D" w:rsidRPr="001A2710" w:rsidTr="008D3A73">
        <w:trPr>
          <w:trHeight w:val="384"/>
          <w:jc w:val="center"/>
        </w:trPr>
        <w:tc>
          <w:tcPr>
            <w:tcW w:w="2197"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120</w:t>
            </w:r>
          </w:p>
        </w:tc>
        <w:tc>
          <w:tcPr>
            <w:tcW w:w="3230"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3206"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150/25</w:t>
            </w:r>
          </w:p>
        </w:tc>
      </w:tr>
      <w:tr w:rsidR="006C1E9D" w:rsidRPr="001A2710" w:rsidTr="008D3A73">
        <w:trPr>
          <w:trHeight w:val="374"/>
          <w:jc w:val="center"/>
        </w:trPr>
        <w:tc>
          <w:tcPr>
            <w:tcW w:w="2197"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180</w:t>
            </w:r>
          </w:p>
        </w:tc>
        <w:tc>
          <w:tcPr>
            <w:tcW w:w="3230"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3206"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175/30</w:t>
            </w:r>
          </w:p>
        </w:tc>
      </w:tr>
      <w:tr w:rsidR="006C1E9D" w:rsidRPr="001A2710" w:rsidTr="00055EA5">
        <w:trPr>
          <w:trHeight w:val="139"/>
          <w:jc w:val="center"/>
        </w:trPr>
        <w:tc>
          <w:tcPr>
            <w:tcW w:w="2197" w:type="dxa"/>
            <w:tcBorders>
              <w:top w:val="nil"/>
              <w:left w:val="single" w:sz="6" w:space="0" w:color="auto"/>
              <w:bottom w:val="single" w:sz="6" w:space="0" w:color="auto"/>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240</w:t>
            </w:r>
          </w:p>
        </w:tc>
        <w:tc>
          <w:tcPr>
            <w:tcW w:w="3230" w:type="dxa"/>
            <w:tcBorders>
              <w:top w:val="nil"/>
              <w:left w:val="single" w:sz="6" w:space="0" w:color="auto"/>
              <w:bottom w:val="single" w:sz="6" w:space="0" w:color="auto"/>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200</w:t>
            </w:r>
          </w:p>
        </w:tc>
        <w:tc>
          <w:tcPr>
            <w:tcW w:w="3206" w:type="dxa"/>
            <w:tcBorders>
              <w:top w:val="nil"/>
              <w:left w:val="single" w:sz="6" w:space="0" w:color="auto"/>
              <w:bottom w:val="single" w:sz="6" w:space="0" w:color="auto"/>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200/35</w:t>
            </w:r>
          </w:p>
        </w:tc>
      </w:tr>
    </w:tbl>
    <w:p w:rsidR="006C1E9D" w:rsidRPr="001A2710" w:rsidRDefault="006C1E9D" w:rsidP="006C1E9D">
      <w:pPr>
        <w:pStyle w:val="Style22"/>
        <w:widowControl/>
        <w:ind w:firstLine="567"/>
        <w:jc w:val="center"/>
        <w:rPr>
          <w:rStyle w:val="FontStyle245"/>
          <w:rFonts w:ascii="Times New Roman" w:hAnsi="Times New Roman" w:cs="Times New Roman"/>
          <w:sz w:val="24"/>
          <w:szCs w:val="24"/>
          <w:lang w:eastAsia="en-US"/>
        </w:rPr>
      </w:pPr>
    </w:p>
    <w:p w:rsidR="006C1E9D" w:rsidRDefault="006C1E9D" w:rsidP="006C1E9D">
      <w:pPr>
        <w:pStyle w:val="Style22"/>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Таблица C.3b </w:t>
      </w:r>
      <w:r w:rsidR="001B129B"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Минимальная толщина стен и минимальное расстояние до осей арматуры </w:t>
      </w:r>
      <w:r w:rsidRPr="001A2710">
        <w:rPr>
          <w:rStyle w:val="FontStyle245"/>
          <w:rFonts w:ascii="Times New Roman" w:hAnsi="Times New Roman" w:cs="Times New Roman"/>
          <w:i/>
          <w:sz w:val="24"/>
          <w:szCs w:val="24"/>
          <w:lang w:eastAsia="en-US"/>
        </w:rPr>
        <w:t>a</w:t>
      </w:r>
      <w:r w:rsidRPr="001A2710">
        <w:rPr>
          <w:rStyle w:val="FontStyle245"/>
          <w:rFonts w:ascii="Times New Roman" w:hAnsi="Times New Roman" w:cs="Times New Roman"/>
          <w:sz w:val="24"/>
          <w:szCs w:val="24"/>
          <w:vertAlign w:val="subscript"/>
          <w:lang w:eastAsia="en-US"/>
        </w:rPr>
        <w:t>min</w:t>
      </w:r>
      <w:r w:rsidRPr="001A2710">
        <w:rPr>
          <w:rStyle w:val="FontStyle245"/>
          <w:rFonts w:ascii="Times New Roman" w:hAnsi="Times New Roman" w:cs="Times New Roman"/>
          <w:sz w:val="24"/>
          <w:szCs w:val="24"/>
          <w:lang w:eastAsia="en-US"/>
        </w:rPr>
        <w:t xml:space="preserve"> стен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без функции ограничения пространства, удерживаемых, по меньшей мере, у двух противолежащих концов конструкции, с сухой объемной плотностью 350</w:t>
      </w:r>
      <w:r w:rsidR="001B129B">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sz w:val="24"/>
          <w:szCs w:val="24"/>
          <w:lang w:eastAsia="en-US"/>
        </w:rPr>
        <w:t>700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 с рабочей или монтажной арматурой, для огнестойкости R</w:t>
      </w:r>
    </w:p>
    <w:p w:rsidR="00055EA5" w:rsidRPr="001A2710" w:rsidRDefault="00055EA5" w:rsidP="006C1E9D">
      <w:pPr>
        <w:pStyle w:val="Style22"/>
        <w:widowControl/>
        <w:ind w:firstLine="567"/>
        <w:jc w:val="center"/>
        <w:rPr>
          <w:rStyle w:val="FontStyle245"/>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2197"/>
        <w:gridCol w:w="3230"/>
        <w:gridCol w:w="3206"/>
      </w:tblGrid>
      <w:tr w:rsidR="006C1E9D" w:rsidRPr="00055EA5" w:rsidTr="008D3A73">
        <w:trPr>
          <w:trHeight w:val="1752"/>
          <w:jc w:val="center"/>
        </w:trPr>
        <w:tc>
          <w:tcPr>
            <w:tcW w:w="2197" w:type="dxa"/>
            <w:tcBorders>
              <w:top w:val="single" w:sz="6" w:space="0" w:color="auto"/>
              <w:left w:val="single" w:sz="6" w:space="0" w:color="auto"/>
              <w:bottom w:val="single" w:sz="6" w:space="0" w:color="auto"/>
              <w:right w:val="single" w:sz="6" w:space="0" w:color="auto"/>
            </w:tcBorders>
            <w:vAlign w:val="center"/>
          </w:tcPr>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Стандартная огнестойкость</w:t>
            </w:r>
          </w:p>
        </w:tc>
        <w:tc>
          <w:tcPr>
            <w:tcW w:w="3230" w:type="dxa"/>
            <w:tcBorders>
              <w:top w:val="single" w:sz="6" w:space="0" w:color="auto"/>
              <w:left w:val="single" w:sz="6" w:space="0" w:color="auto"/>
              <w:bottom w:val="single" w:sz="6" w:space="0" w:color="auto"/>
              <w:right w:val="single" w:sz="6" w:space="0" w:color="auto"/>
            </w:tcBorders>
            <w:vAlign w:val="center"/>
          </w:tcPr>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Стеновые конструкции</w:t>
            </w:r>
          </w:p>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без рабочей арматуры</w:t>
            </w:r>
          </w:p>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Минимальная толщина</w:t>
            </w:r>
          </w:p>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стен,</w:t>
            </w:r>
          </w:p>
          <w:p w:rsidR="006C1E9D" w:rsidRPr="00055EA5" w:rsidRDefault="006C1E9D" w:rsidP="00055EA5">
            <w:pPr>
              <w:pStyle w:val="Style180"/>
              <w:widowControl/>
              <w:jc w:val="center"/>
              <w:rPr>
                <w:rStyle w:val="FontStyle244"/>
                <w:rFonts w:ascii="Times New Roman" w:hAnsi="Times New Roman" w:cs="Times New Roman"/>
                <w:sz w:val="24"/>
                <w:szCs w:val="24"/>
                <w:lang w:eastAsia="en-US"/>
              </w:rPr>
            </w:pPr>
            <w:r w:rsidRPr="00055EA5">
              <w:rPr>
                <w:rStyle w:val="FontStyle245"/>
                <w:rFonts w:ascii="Times New Roman" w:hAnsi="Times New Roman" w:cs="Times New Roman"/>
                <w:b w:val="0"/>
                <w:sz w:val="24"/>
                <w:szCs w:val="24"/>
                <w:lang w:eastAsia="en-US"/>
              </w:rPr>
              <w:t>мм</w:t>
            </w:r>
          </w:p>
        </w:tc>
        <w:tc>
          <w:tcPr>
            <w:tcW w:w="3206" w:type="dxa"/>
            <w:tcBorders>
              <w:top w:val="single" w:sz="6" w:space="0" w:color="auto"/>
              <w:left w:val="single" w:sz="6" w:space="0" w:color="auto"/>
              <w:bottom w:val="single" w:sz="6" w:space="0" w:color="auto"/>
              <w:right w:val="single" w:sz="6" w:space="0" w:color="auto"/>
            </w:tcBorders>
            <w:vAlign w:val="center"/>
          </w:tcPr>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Стеновые конструкции с</w:t>
            </w:r>
            <w:r w:rsidR="00055EA5">
              <w:rPr>
                <w:rStyle w:val="FontStyle245"/>
                <w:rFonts w:ascii="Times New Roman" w:hAnsi="Times New Roman" w:cs="Times New Roman"/>
                <w:b w:val="0"/>
                <w:sz w:val="24"/>
                <w:szCs w:val="24"/>
                <w:lang w:eastAsia="en-US"/>
              </w:rPr>
              <w:t xml:space="preserve"> </w:t>
            </w:r>
            <w:r w:rsidRPr="00055EA5">
              <w:rPr>
                <w:rStyle w:val="FontStyle245"/>
                <w:rFonts w:ascii="Times New Roman" w:hAnsi="Times New Roman" w:cs="Times New Roman"/>
                <w:b w:val="0"/>
                <w:sz w:val="24"/>
                <w:szCs w:val="24"/>
                <w:lang w:eastAsia="en-US"/>
              </w:rPr>
              <w:t>рабочей арматурой</w:t>
            </w:r>
          </w:p>
          <w:p w:rsidR="006C1E9D" w:rsidRPr="00055EA5" w:rsidRDefault="006C1E9D" w:rsidP="00055EA5">
            <w:pPr>
              <w:pStyle w:val="Style86"/>
              <w:widowControl/>
              <w:jc w:val="center"/>
              <w:rPr>
                <w:rStyle w:val="FontStyle245"/>
                <w:rFonts w:ascii="Times New Roman" w:hAnsi="Times New Roman" w:cs="Times New Roman"/>
                <w:b w:val="0"/>
                <w:sz w:val="24"/>
                <w:szCs w:val="24"/>
                <w:lang w:eastAsia="en-US"/>
              </w:rPr>
            </w:pPr>
            <w:r w:rsidRPr="00055EA5">
              <w:rPr>
                <w:rStyle w:val="FontStyle245"/>
                <w:rFonts w:ascii="Times New Roman" w:hAnsi="Times New Roman" w:cs="Times New Roman"/>
                <w:b w:val="0"/>
                <w:sz w:val="24"/>
                <w:szCs w:val="24"/>
                <w:lang w:eastAsia="en-US"/>
              </w:rPr>
              <w:t>Минимальная толщина</w:t>
            </w:r>
            <w:r w:rsidR="00055EA5">
              <w:rPr>
                <w:rStyle w:val="FontStyle245"/>
                <w:rFonts w:ascii="Times New Roman" w:hAnsi="Times New Roman" w:cs="Times New Roman"/>
                <w:b w:val="0"/>
                <w:sz w:val="24"/>
                <w:szCs w:val="24"/>
                <w:lang w:eastAsia="en-US"/>
              </w:rPr>
              <w:t xml:space="preserve"> </w:t>
            </w:r>
            <w:r w:rsidRPr="00055EA5">
              <w:rPr>
                <w:rStyle w:val="FontStyle245"/>
                <w:rFonts w:ascii="Times New Roman" w:hAnsi="Times New Roman" w:cs="Times New Roman"/>
                <w:b w:val="0"/>
                <w:sz w:val="24"/>
                <w:szCs w:val="24"/>
                <w:lang w:eastAsia="en-US"/>
              </w:rPr>
              <w:t>стен/</w:t>
            </w:r>
            <w:r w:rsidR="00055EA5">
              <w:rPr>
                <w:rStyle w:val="FontStyle245"/>
                <w:rFonts w:ascii="Times New Roman" w:hAnsi="Times New Roman" w:cs="Times New Roman"/>
                <w:b w:val="0"/>
                <w:sz w:val="24"/>
                <w:szCs w:val="24"/>
                <w:lang w:eastAsia="en-US"/>
              </w:rPr>
              <w:t xml:space="preserve"> </w:t>
            </w:r>
            <w:r w:rsidRPr="00055EA5">
              <w:rPr>
                <w:rStyle w:val="FontStyle245"/>
                <w:rFonts w:ascii="Times New Roman" w:hAnsi="Times New Roman" w:cs="Times New Roman"/>
                <w:b w:val="0"/>
                <w:sz w:val="24"/>
                <w:szCs w:val="24"/>
                <w:lang w:eastAsia="en-US"/>
              </w:rPr>
              <w:t xml:space="preserve">минимальное расстояние до осей арматуры </w:t>
            </w:r>
            <w:r w:rsidRPr="00055EA5">
              <w:rPr>
                <w:rStyle w:val="FontStyle245"/>
                <w:rFonts w:ascii="Times New Roman" w:hAnsi="Times New Roman" w:cs="Times New Roman"/>
                <w:b w:val="0"/>
                <w:i/>
                <w:sz w:val="24"/>
                <w:szCs w:val="24"/>
                <w:lang w:eastAsia="en-US"/>
              </w:rPr>
              <w:t>a</w:t>
            </w:r>
            <w:r w:rsidRPr="00055EA5">
              <w:rPr>
                <w:rStyle w:val="FontStyle245"/>
                <w:rFonts w:ascii="Times New Roman" w:hAnsi="Times New Roman" w:cs="Times New Roman"/>
                <w:b w:val="0"/>
                <w:sz w:val="24"/>
                <w:szCs w:val="24"/>
                <w:vertAlign w:val="subscript"/>
                <w:lang w:eastAsia="en-US"/>
              </w:rPr>
              <w:t>min</w:t>
            </w:r>
            <w:r w:rsidRPr="00055EA5">
              <w:rPr>
                <w:rStyle w:val="FontStyle245"/>
                <w:rFonts w:ascii="Times New Roman" w:hAnsi="Times New Roman" w:cs="Times New Roman"/>
                <w:b w:val="0"/>
                <w:sz w:val="24"/>
                <w:szCs w:val="24"/>
                <w:lang w:eastAsia="en-US"/>
              </w:rPr>
              <w:t>,</w:t>
            </w:r>
          </w:p>
          <w:p w:rsidR="006C1E9D" w:rsidRPr="00055EA5" w:rsidRDefault="006C1E9D" w:rsidP="00055EA5">
            <w:pPr>
              <w:pStyle w:val="Style180"/>
              <w:widowControl/>
              <w:jc w:val="center"/>
              <w:rPr>
                <w:rStyle w:val="FontStyle244"/>
                <w:rFonts w:ascii="Times New Roman" w:hAnsi="Times New Roman" w:cs="Times New Roman"/>
                <w:sz w:val="24"/>
                <w:szCs w:val="24"/>
                <w:lang w:eastAsia="en-US"/>
              </w:rPr>
            </w:pPr>
            <w:r w:rsidRPr="00055EA5">
              <w:rPr>
                <w:rStyle w:val="FontStyle245"/>
                <w:rFonts w:ascii="Times New Roman" w:hAnsi="Times New Roman" w:cs="Times New Roman"/>
                <w:b w:val="0"/>
                <w:sz w:val="24"/>
                <w:szCs w:val="24"/>
                <w:lang w:eastAsia="en-US"/>
              </w:rPr>
              <w:t>мм</w:t>
            </w:r>
          </w:p>
        </w:tc>
      </w:tr>
      <w:tr w:rsidR="006C1E9D" w:rsidRPr="001A2710" w:rsidTr="008D3A73">
        <w:trPr>
          <w:trHeight w:val="413"/>
          <w:jc w:val="center"/>
        </w:trPr>
        <w:tc>
          <w:tcPr>
            <w:tcW w:w="2197" w:type="dxa"/>
            <w:tcBorders>
              <w:top w:val="single" w:sz="6" w:space="0" w:color="auto"/>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 30</w:t>
            </w:r>
          </w:p>
        </w:tc>
        <w:tc>
          <w:tcPr>
            <w:tcW w:w="3230" w:type="dxa"/>
            <w:tcBorders>
              <w:top w:val="single" w:sz="6" w:space="0" w:color="auto"/>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3206" w:type="dxa"/>
            <w:tcBorders>
              <w:top w:val="single" w:sz="6" w:space="0" w:color="auto"/>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100/10</w:t>
            </w:r>
          </w:p>
        </w:tc>
      </w:tr>
      <w:tr w:rsidR="006C1E9D" w:rsidRPr="001A2710" w:rsidTr="008D3A73">
        <w:trPr>
          <w:trHeight w:val="374"/>
          <w:jc w:val="center"/>
        </w:trPr>
        <w:tc>
          <w:tcPr>
            <w:tcW w:w="2197"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 60</w:t>
            </w:r>
          </w:p>
        </w:tc>
        <w:tc>
          <w:tcPr>
            <w:tcW w:w="3230"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100</w:t>
            </w:r>
          </w:p>
        </w:tc>
        <w:tc>
          <w:tcPr>
            <w:tcW w:w="3206"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125/15</w:t>
            </w:r>
          </w:p>
        </w:tc>
      </w:tr>
      <w:tr w:rsidR="006C1E9D" w:rsidRPr="001A2710" w:rsidTr="008D3A73">
        <w:trPr>
          <w:trHeight w:val="384"/>
          <w:jc w:val="center"/>
        </w:trPr>
        <w:tc>
          <w:tcPr>
            <w:tcW w:w="2197"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 90</w:t>
            </w:r>
          </w:p>
        </w:tc>
        <w:tc>
          <w:tcPr>
            <w:tcW w:w="3230"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125</w:t>
            </w:r>
          </w:p>
        </w:tc>
        <w:tc>
          <w:tcPr>
            <w:tcW w:w="3206"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150/20</w:t>
            </w:r>
          </w:p>
        </w:tc>
      </w:tr>
      <w:tr w:rsidR="006C1E9D" w:rsidRPr="001A2710" w:rsidTr="008D3A73">
        <w:trPr>
          <w:trHeight w:val="379"/>
          <w:jc w:val="center"/>
        </w:trPr>
        <w:tc>
          <w:tcPr>
            <w:tcW w:w="2197"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 120</w:t>
            </w:r>
          </w:p>
        </w:tc>
        <w:tc>
          <w:tcPr>
            <w:tcW w:w="3230"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3206"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175/25</w:t>
            </w:r>
          </w:p>
        </w:tc>
      </w:tr>
      <w:tr w:rsidR="006C1E9D" w:rsidRPr="001A2710" w:rsidTr="008D3A73">
        <w:trPr>
          <w:trHeight w:val="374"/>
          <w:jc w:val="center"/>
        </w:trPr>
        <w:tc>
          <w:tcPr>
            <w:tcW w:w="2197"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 180</w:t>
            </w:r>
          </w:p>
        </w:tc>
        <w:tc>
          <w:tcPr>
            <w:tcW w:w="3230"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3206" w:type="dxa"/>
            <w:tcBorders>
              <w:top w:val="nil"/>
              <w:left w:val="single" w:sz="6" w:space="0" w:color="auto"/>
              <w:bottom w:val="nil"/>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200/30</w:t>
            </w:r>
          </w:p>
        </w:tc>
      </w:tr>
      <w:tr w:rsidR="006C1E9D" w:rsidRPr="001A2710" w:rsidTr="00055EA5">
        <w:trPr>
          <w:trHeight w:val="157"/>
          <w:jc w:val="center"/>
        </w:trPr>
        <w:tc>
          <w:tcPr>
            <w:tcW w:w="2197" w:type="dxa"/>
            <w:tcBorders>
              <w:top w:val="nil"/>
              <w:left w:val="single" w:sz="6" w:space="0" w:color="auto"/>
              <w:bottom w:val="single" w:sz="6" w:space="0" w:color="auto"/>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 240</w:t>
            </w:r>
          </w:p>
        </w:tc>
        <w:tc>
          <w:tcPr>
            <w:tcW w:w="3230" w:type="dxa"/>
            <w:tcBorders>
              <w:top w:val="nil"/>
              <w:left w:val="single" w:sz="6" w:space="0" w:color="auto"/>
              <w:bottom w:val="single" w:sz="6" w:space="0" w:color="auto"/>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200</w:t>
            </w:r>
          </w:p>
        </w:tc>
        <w:tc>
          <w:tcPr>
            <w:tcW w:w="3206" w:type="dxa"/>
            <w:tcBorders>
              <w:top w:val="nil"/>
              <w:left w:val="single" w:sz="6" w:space="0" w:color="auto"/>
              <w:bottom w:val="single" w:sz="6" w:space="0" w:color="auto"/>
              <w:right w:val="single" w:sz="6" w:space="0" w:color="auto"/>
            </w:tcBorders>
          </w:tcPr>
          <w:p w:rsidR="006C1E9D" w:rsidRPr="001A2710" w:rsidRDefault="006C1E9D" w:rsidP="00055EA5">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250/35</w:t>
            </w:r>
          </w:p>
        </w:tc>
      </w:tr>
    </w:tbl>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C.4.2.4 Балки</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 Минимальные размеры и минимальные расстояния до осей арматуры, зависящие от наибольшего пролета, должны быть не меньше значений, указанных в таблице С.4 для классов огнестойкости R, если балки рассчитываются как конструкции на двух шарнирных опорах.</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 Таблица относится к балкам, которые могут подвергаться воздействию пожара с трех сторон, за исключением верхней стороны</w:t>
      </w:r>
      <w:r w:rsidRPr="001A2710">
        <w:rPr>
          <w:rStyle w:val="FontStyle244"/>
          <w:rFonts w:ascii="Times New Roman" w:hAnsi="Times New Roman" w:cs="Times New Roman"/>
          <w:sz w:val="24"/>
          <w:szCs w:val="24"/>
        </w:rPr>
        <w:t>.</w:t>
      </w:r>
    </w:p>
    <w:p w:rsidR="006C1E9D" w:rsidRPr="001A2710" w:rsidRDefault="006C1E9D" w:rsidP="006C1E9D">
      <w:pPr>
        <w:pStyle w:val="Style22"/>
        <w:widowControl/>
        <w:ind w:firstLine="567"/>
        <w:jc w:val="center"/>
        <w:rPr>
          <w:rStyle w:val="FontStyle245"/>
          <w:rFonts w:ascii="Times New Roman" w:hAnsi="Times New Roman" w:cs="Times New Roman"/>
          <w:sz w:val="24"/>
          <w:szCs w:val="24"/>
          <w:lang w:eastAsia="en-US"/>
        </w:rPr>
      </w:pPr>
    </w:p>
    <w:p w:rsidR="006C1E9D" w:rsidRPr="001A2710" w:rsidRDefault="006C1E9D" w:rsidP="003D71CF">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 xml:space="preserve">Таблица C.4 </w:t>
      </w:r>
      <w:r w:rsidR="001B129B"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Минимальные размеры (высота </w:t>
      </w:r>
      <w:r w:rsidRPr="001A2710">
        <w:rPr>
          <w:rStyle w:val="FontStyle245"/>
          <w:rFonts w:ascii="Times New Roman" w:hAnsi="Times New Roman" w:cs="Times New Roman"/>
          <w:i/>
          <w:sz w:val="24"/>
          <w:szCs w:val="24"/>
          <w:lang w:eastAsia="en-US"/>
        </w:rPr>
        <w:t>h</w:t>
      </w:r>
      <w:r w:rsidRPr="001A2710">
        <w:rPr>
          <w:rStyle w:val="FontStyle245"/>
          <w:rFonts w:ascii="Times New Roman" w:hAnsi="Times New Roman" w:cs="Times New Roman"/>
          <w:sz w:val="24"/>
          <w:szCs w:val="24"/>
          <w:vertAlign w:val="subscript"/>
          <w:lang w:eastAsia="en-US"/>
        </w:rPr>
        <w:t>min</w:t>
      </w:r>
      <w:r w:rsidRPr="001A2710">
        <w:rPr>
          <w:rStyle w:val="FontStyle245"/>
          <w:rFonts w:ascii="Times New Roman" w:hAnsi="Times New Roman" w:cs="Times New Roman"/>
          <w:sz w:val="24"/>
          <w:szCs w:val="24"/>
          <w:lang w:eastAsia="en-US"/>
        </w:rPr>
        <w:t xml:space="preserve"> и ширина </w:t>
      </w:r>
      <w:r w:rsidRPr="001A2710">
        <w:rPr>
          <w:rStyle w:val="FontStyle245"/>
          <w:rFonts w:ascii="Times New Roman" w:hAnsi="Times New Roman" w:cs="Times New Roman"/>
          <w:i/>
          <w:sz w:val="24"/>
          <w:szCs w:val="24"/>
          <w:lang w:eastAsia="en-US"/>
        </w:rPr>
        <w:t>b</w:t>
      </w:r>
      <w:r w:rsidRPr="001A2710">
        <w:rPr>
          <w:rStyle w:val="FontStyle245"/>
          <w:rFonts w:ascii="Times New Roman" w:hAnsi="Times New Roman" w:cs="Times New Roman"/>
          <w:sz w:val="24"/>
          <w:szCs w:val="24"/>
          <w:vertAlign w:val="subscript"/>
          <w:lang w:eastAsia="en-US"/>
        </w:rPr>
        <w:t>min</w:t>
      </w:r>
      <w:r w:rsidRPr="001A2710">
        <w:rPr>
          <w:rStyle w:val="FontStyle245"/>
          <w:rFonts w:ascii="Times New Roman" w:hAnsi="Times New Roman" w:cs="Times New Roman"/>
          <w:sz w:val="24"/>
          <w:szCs w:val="24"/>
          <w:lang w:eastAsia="en-US"/>
        </w:rPr>
        <w:t>) в мм и</w:t>
      </w:r>
    </w:p>
    <w:p w:rsidR="006C1E9D" w:rsidRPr="001A2710" w:rsidRDefault="006C1E9D" w:rsidP="003D71CF">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наименьшее расстояние между осью арматуры и нижней стороной и вертикальными поверхностями </w:t>
      </w:r>
      <w:r w:rsidRPr="001A2710">
        <w:rPr>
          <w:rStyle w:val="FontStyle245"/>
          <w:rFonts w:ascii="Times New Roman" w:hAnsi="Times New Roman" w:cs="Times New Roman"/>
          <w:i/>
          <w:sz w:val="24"/>
          <w:szCs w:val="24"/>
          <w:lang w:eastAsia="en-US"/>
        </w:rPr>
        <w:t>a</w:t>
      </w:r>
      <w:r w:rsidRPr="001A2710">
        <w:rPr>
          <w:rStyle w:val="FontStyle245"/>
          <w:rFonts w:ascii="Times New Roman" w:hAnsi="Times New Roman" w:cs="Times New Roman"/>
          <w:sz w:val="24"/>
          <w:szCs w:val="24"/>
          <w:vertAlign w:val="subscript"/>
          <w:lang w:eastAsia="en-US"/>
        </w:rPr>
        <w:t>min</w:t>
      </w:r>
      <w:r w:rsidRPr="001A2710">
        <w:rPr>
          <w:rStyle w:val="FontStyle245"/>
          <w:rFonts w:ascii="Times New Roman" w:hAnsi="Times New Roman" w:cs="Times New Roman"/>
          <w:sz w:val="24"/>
          <w:szCs w:val="24"/>
          <w:lang w:eastAsia="en-US"/>
        </w:rPr>
        <w:t xml:space="preserve"> в </w:t>
      </w:r>
      <w:proofErr w:type="gramStart"/>
      <w:r w:rsidRPr="001A2710">
        <w:rPr>
          <w:rStyle w:val="FontStyle245"/>
          <w:rFonts w:ascii="Times New Roman" w:hAnsi="Times New Roman" w:cs="Times New Roman"/>
          <w:sz w:val="24"/>
          <w:szCs w:val="24"/>
          <w:lang w:eastAsia="en-US"/>
        </w:rPr>
        <w:t>мм</w:t>
      </w:r>
      <w:proofErr w:type="gramEnd"/>
      <w:r w:rsidRPr="001A2710">
        <w:rPr>
          <w:rStyle w:val="FontStyle245"/>
          <w:rFonts w:ascii="Times New Roman" w:hAnsi="Times New Roman" w:cs="Times New Roman"/>
          <w:sz w:val="24"/>
          <w:szCs w:val="24"/>
          <w:lang w:eastAsia="en-US"/>
        </w:rPr>
        <w:t xml:space="preserve"> балок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
    <w:p w:rsidR="006C1E9D" w:rsidRDefault="006C1E9D" w:rsidP="003D71CF">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в зависимости от наибольшего пролета</w:t>
      </w:r>
    </w:p>
    <w:p w:rsidR="003D71CF" w:rsidRPr="003D71CF" w:rsidRDefault="003D71CF" w:rsidP="006C1E9D">
      <w:pPr>
        <w:pStyle w:val="Style22"/>
        <w:widowControl/>
        <w:ind w:firstLine="567"/>
        <w:jc w:val="center"/>
        <w:rPr>
          <w:rStyle w:val="FontStyle245"/>
          <w:rFonts w:ascii="Times New Roman" w:hAnsi="Times New Roman" w:cs="Times New Roman"/>
          <w:b w:val="0"/>
          <w:sz w:val="24"/>
          <w:szCs w:val="24"/>
          <w:lang w:eastAsia="en-US"/>
        </w:rPr>
      </w:pPr>
    </w:p>
    <w:tbl>
      <w:tblPr>
        <w:tblW w:w="0" w:type="auto"/>
        <w:jc w:val="center"/>
        <w:tblLayout w:type="fixed"/>
        <w:tblCellMar>
          <w:left w:w="40" w:type="dxa"/>
          <w:right w:w="40" w:type="dxa"/>
        </w:tblCellMar>
        <w:tblLook w:val="0000"/>
      </w:tblPr>
      <w:tblGrid>
        <w:gridCol w:w="1646"/>
        <w:gridCol w:w="850"/>
        <w:gridCol w:w="710"/>
        <w:gridCol w:w="706"/>
        <w:gridCol w:w="710"/>
        <w:gridCol w:w="850"/>
        <w:gridCol w:w="710"/>
        <w:gridCol w:w="850"/>
        <w:gridCol w:w="710"/>
        <w:gridCol w:w="850"/>
        <w:gridCol w:w="725"/>
      </w:tblGrid>
      <w:tr w:rsidR="006C1E9D" w:rsidRPr="001A2710" w:rsidTr="003D71CF">
        <w:trPr>
          <w:trHeight w:val="298"/>
          <w:jc w:val="center"/>
        </w:trPr>
        <w:tc>
          <w:tcPr>
            <w:tcW w:w="7032" w:type="dxa"/>
            <w:gridSpan w:val="8"/>
            <w:tcBorders>
              <w:top w:val="single" w:sz="6" w:space="0" w:color="auto"/>
              <w:left w:val="single" w:sz="6" w:space="0" w:color="auto"/>
              <w:bottom w:val="single" w:sz="6" w:space="0" w:color="auto"/>
              <w:right w:val="single" w:sz="6" w:space="0" w:color="auto"/>
            </w:tcBorders>
          </w:tcPr>
          <w:p w:rsidR="006C1E9D" w:rsidRPr="001A2710" w:rsidRDefault="006C1E9D" w:rsidP="003D71CF">
            <w:pPr>
              <w:pStyle w:val="Style152"/>
              <w:widowControl/>
              <w:jc w:val="both"/>
              <w:rPr>
                <w:rStyle w:val="FontStyle275"/>
                <w:rFonts w:ascii="Times New Roman" w:hAnsi="Times New Roman" w:cs="Times New Roman"/>
                <w:sz w:val="24"/>
                <w:szCs w:val="24"/>
                <w:vertAlign w:val="superscript"/>
                <w:lang w:eastAsia="en-US"/>
              </w:rPr>
            </w:pPr>
            <w:r w:rsidRPr="001A2710">
              <w:rPr>
                <w:rStyle w:val="FontStyle275"/>
                <w:rFonts w:ascii="Times New Roman" w:hAnsi="Times New Roman" w:cs="Times New Roman"/>
                <w:sz w:val="24"/>
                <w:szCs w:val="24"/>
                <w:lang w:eastAsia="en-US"/>
              </w:rPr>
              <w:t>Наименьшая сухая объемная плотность, кг/м</w:t>
            </w:r>
            <w:r w:rsidRPr="001A2710">
              <w:rPr>
                <w:rStyle w:val="FontStyle275"/>
                <w:rFonts w:ascii="Times New Roman" w:hAnsi="Times New Roman" w:cs="Times New Roman"/>
                <w:sz w:val="24"/>
                <w:szCs w:val="24"/>
                <w:vertAlign w:val="superscript"/>
                <w:lang w:eastAsia="en-US"/>
              </w:rPr>
              <w:t>3</w:t>
            </w:r>
          </w:p>
        </w:tc>
        <w:tc>
          <w:tcPr>
            <w:tcW w:w="710" w:type="dxa"/>
            <w:tcBorders>
              <w:top w:val="single" w:sz="6" w:space="0" w:color="auto"/>
              <w:left w:val="single" w:sz="6" w:space="0" w:color="auto"/>
              <w:bottom w:val="single" w:sz="6" w:space="0" w:color="auto"/>
              <w:right w:val="single" w:sz="6" w:space="0" w:color="auto"/>
            </w:tcBorders>
          </w:tcPr>
          <w:p w:rsidR="006C1E9D" w:rsidRPr="001A2710" w:rsidRDefault="006C1E9D"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450</w:t>
            </w:r>
          </w:p>
        </w:tc>
        <w:tc>
          <w:tcPr>
            <w:tcW w:w="850" w:type="dxa"/>
            <w:tcBorders>
              <w:top w:val="single" w:sz="6" w:space="0" w:color="auto"/>
              <w:left w:val="single" w:sz="6" w:space="0" w:color="auto"/>
              <w:bottom w:val="single" w:sz="6" w:space="0" w:color="auto"/>
              <w:right w:val="single" w:sz="6" w:space="0" w:color="auto"/>
            </w:tcBorders>
          </w:tcPr>
          <w:p w:rsidR="006C1E9D" w:rsidRPr="001A2710" w:rsidRDefault="006C1E9D"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550</w:t>
            </w:r>
          </w:p>
        </w:tc>
        <w:tc>
          <w:tcPr>
            <w:tcW w:w="725" w:type="dxa"/>
            <w:tcBorders>
              <w:top w:val="single" w:sz="6" w:space="0" w:color="auto"/>
              <w:left w:val="single" w:sz="6" w:space="0" w:color="auto"/>
              <w:bottom w:val="single" w:sz="6" w:space="0" w:color="auto"/>
              <w:right w:val="single" w:sz="4" w:space="0" w:color="auto"/>
            </w:tcBorders>
          </w:tcPr>
          <w:p w:rsidR="006C1E9D" w:rsidRPr="001A2710" w:rsidRDefault="006C1E9D"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650</w:t>
            </w:r>
          </w:p>
        </w:tc>
      </w:tr>
      <w:tr w:rsidR="003D71CF" w:rsidRPr="001A2710" w:rsidTr="003D71CF">
        <w:trPr>
          <w:trHeight w:val="262"/>
          <w:jc w:val="center"/>
        </w:trPr>
        <w:tc>
          <w:tcPr>
            <w:tcW w:w="2496" w:type="dxa"/>
            <w:gridSpan w:val="2"/>
            <w:tcBorders>
              <w:top w:val="single" w:sz="6" w:space="0" w:color="auto"/>
              <w:left w:val="single" w:sz="6" w:space="0" w:color="auto"/>
              <w:bottom w:val="single" w:sz="6" w:space="0" w:color="auto"/>
              <w:right w:val="single" w:sz="6" w:space="0" w:color="auto"/>
            </w:tcBorders>
            <w:vAlign w:val="bottom"/>
          </w:tcPr>
          <w:p w:rsidR="003D71CF" w:rsidRPr="001A2710" w:rsidRDefault="003D71CF" w:rsidP="003D71CF">
            <w:pPr>
              <w:pStyle w:val="Style152"/>
              <w:widowControl/>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Наименьшие размеры,</w:t>
            </w:r>
          </w:p>
          <w:p w:rsidR="003D71CF" w:rsidRPr="001A2710" w:rsidRDefault="003D71CF" w:rsidP="003D71CF">
            <w:pPr>
              <w:pStyle w:val="Style152"/>
              <w:widowControl/>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мм</w:t>
            </w:r>
          </w:p>
        </w:tc>
        <w:tc>
          <w:tcPr>
            <w:tcW w:w="2126" w:type="dxa"/>
            <w:gridSpan w:val="3"/>
            <w:tcBorders>
              <w:top w:val="single" w:sz="6" w:space="0" w:color="auto"/>
              <w:left w:val="single" w:sz="6" w:space="0" w:color="auto"/>
              <w:bottom w:val="single" w:sz="6" w:space="0" w:color="auto"/>
              <w:right w:val="single" w:sz="6" w:space="0" w:color="auto"/>
            </w:tcBorders>
            <w:vAlign w:val="center"/>
          </w:tcPr>
          <w:p w:rsidR="003D71CF" w:rsidRPr="001A2710" w:rsidRDefault="003D71CF" w:rsidP="003D71CF">
            <w:pPr>
              <w:pStyle w:val="Style152"/>
              <w:widowControl/>
              <w:jc w:val="center"/>
              <w:rPr>
                <w:rStyle w:val="FontStyle275"/>
                <w:rFonts w:ascii="Times New Roman" w:hAnsi="Times New Roman" w:cs="Times New Roman"/>
                <w:sz w:val="24"/>
                <w:szCs w:val="24"/>
                <w:lang w:eastAsia="en-US"/>
              </w:rPr>
            </w:pPr>
            <w:r w:rsidRPr="001A2710">
              <w:rPr>
                <w:rStyle w:val="FontStyle275"/>
                <w:rFonts w:ascii="Times New Roman" w:hAnsi="Times New Roman" w:cs="Times New Roman"/>
                <w:i/>
                <w:sz w:val="24"/>
                <w:szCs w:val="24"/>
                <w:lang w:eastAsia="en-US"/>
              </w:rPr>
              <w:t>h</w:t>
            </w:r>
            <w:r w:rsidRPr="001A2710">
              <w:rPr>
                <w:rStyle w:val="FontStyle275"/>
                <w:rFonts w:ascii="Times New Roman" w:hAnsi="Times New Roman" w:cs="Times New Roman"/>
                <w:sz w:val="24"/>
                <w:szCs w:val="24"/>
                <w:vertAlign w:val="subscript"/>
                <w:lang w:eastAsia="en-US"/>
              </w:rPr>
              <w:t>min</w:t>
            </w:r>
          </w:p>
        </w:tc>
        <w:tc>
          <w:tcPr>
            <w:tcW w:w="2410" w:type="dxa"/>
            <w:gridSpan w:val="3"/>
            <w:tcBorders>
              <w:top w:val="single" w:sz="6" w:space="0" w:color="auto"/>
              <w:left w:val="single" w:sz="6" w:space="0" w:color="auto"/>
              <w:bottom w:val="single" w:sz="6" w:space="0" w:color="auto"/>
              <w:right w:val="single" w:sz="6" w:space="0" w:color="auto"/>
            </w:tcBorders>
            <w:vAlign w:val="center"/>
          </w:tcPr>
          <w:p w:rsidR="003D71CF" w:rsidRPr="001A2710" w:rsidRDefault="003D71CF" w:rsidP="003D71CF">
            <w:pPr>
              <w:pStyle w:val="Style152"/>
              <w:widowControl/>
              <w:jc w:val="center"/>
              <w:rPr>
                <w:rStyle w:val="FontStyle275"/>
                <w:rFonts w:ascii="Times New Roman" w:hAnsi="Times New Roman" w:cs="Times New Roman"/>
                <w:sz w:val="24"/>
                <w:szCs w:val="24"/>
                <w:lang w:eastAsia="en-US"/>
              </w:rPr>
            </w:pPr>
            <w:r w:rsidRPr="001A2710">
              <w:rPr>
                <w:rStyle w:val="FontStyle275"/>
                <w:rFonts w:ascii="Times New Roman" w:hAnsi="Times New Roman" w:cs="Times New Roman"/>
                <w:i/>
                <w:sz w:val="24"/>
                <w:szCs w:val="24"/>
                <w:lang w:val="en-US" w:eastAsia="en-US"/>
              </w:rPr>
              <w:t>b</w:t>
            </w:r>
            <w:r w:rsidRPr="001A2710">
              <w:rPr>
                <w:rStyle w:val="FontStyle275"/>
                <w:rFonts w:ascii="Times New Roman" w:hAnsi="Times New Roman" w:cs="Times New Roman"/>
                <w:sz w:val="24"/>
                <w:szCs w:val="24"/>
                <w:vertAlign w:val="subscript"/>
                <w:lang w:eastAsia="en-US"/>
              </w:rPr>
              <w:t>min</w:t>
            </w:r>
          </w:p>
        </w:tc>
        <w:tc>
          <w:tcPr>
            <w:tcW w:w="2285" w:type="dxa"/>
            <w:gridSpan w:val="3"/>
            <w:vMerge w:val="restart"/>
            <w:tcBorders>
              <w:top w:val="single" w:sz="6" w:space="0" w:color="auto"/>
              <w:left w:val="single" w:sz="6" w:space="0" w:color="auto"/>
              <w:right w:val="single" w:sz="6" w:space="0" w:color="auto"/>
            </w:tcBorders>
            <w:vAlign w:val="center"/>
          </w:tcPr>
          <w:p w:rsidR="003D71CF" w:rsidRPr="001A2710" w:rsidRDefault="003D71CF" w:rsidP="003D71CF">
            <w:pPr>
              <w:pStyle w:val="Style152"/>
              <w:widowControl/>
              <w:jc w:val="center"/>
              <w:rPr>
                <w:rStyle w:val="FontStyle275"/>
                <w:rFonts w:ascii="Times New Roman" w:hAnsi="Times New Roman" w:cs="Times New Roman"/>
                <w:sz w:val="24"/>
                <w:szCs w:val="24"/>
                <w:lang w:eastAsia="en-US"/>
              </w:rPr>
            </w:pPr>
            <w:r w:rsidRPr="001A2710">
              <w:rPr>
                <w:rStyle w:val="FontStyle275"/>
                <w:rFonts w:ascii="Times New Roman" w:hAnsi="Times New Roman" w:cs="Times New Roman"/>
                <w:i/>
                <w:sz w:val="24"/>
                <w:szCs w:val="24"/>
                <w:lang w:eastAsia="en-US"/>
              </w:rPr>
              <w:t>a</w:t>
            </w:r>
            <w:r w:rsidRPr="001A2710">
              <w:rPr>
                <w:rStyle w:val="FontStyle275"/>
                <w:rFonts w:ascii="Times New Roman" w:hAnsi="Times New Roman" w:cs="Times New Roman"/>
                <w:sz w:val="24"/>
                <w:szCs w:val="24"/>
                <w:vertAlign w:val="subscript"/>
                <w:lang w:eastAsia="en-US"/>
              </w:rPr>
              <w:t>min</w:t>
            </w:r>
          </w:p>
        </w:tc>
      </w:tr>
      <w:tr w:rsidR="003D71CF" w:rsidRPr="001A2710" w:rsidTr="003D71CF">
        <w:trPr>
          <w:trHeight w:val="244"/>
          <w:jc w:val="center"/>
        </w:trPr>
        <w:tc>
          <w:tcPr>
            <w:tcW w:w="2496" w:type="dxa"/>
            <w:gridSpan w:val="2"/>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Наибольший пролет, м</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w:t>
            </w:r>
          </w:p>
        </w:tc>
        <w:tc>
          <w:tcPr>
            <w:tcW w:w="706"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4</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6</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4</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6</w:t>
            </w:r>
          </w:p>
        </w:tc>
        <w:tc>
          <w:tcPr>
            <w:tcW w:w="2285" w:type="dxa"/>
            <w:gridSpan w:val="3"/>
            <w:vMerge/>
            <w:tcBorders>
              <w:left w:val="single" w:sz="6" w:space="0" w:color="auto"/>
              <w:bottom w:val="single" w:sz="6" w:space="0" w:color="auto"/>
              <w:right w:val="single" w:sz="6" w:space="0" w:color="auto"/>
            </w:tcBorders>
          </w:tcPr>
          <w:p w:rsidR="003D71CF" w:rsidRPr="001A2710" w:rsidRDefault="003D71CF" w:rsidP="003D71CF">
            <w:pPr>
              <w:pStyle w:val="Style152"/>
              <w:widowControl/>
              <w:jc w:val="both"/>
              <w:rPr>
                <w:rStyle w:val="FontStyle275"/>
                <w:rFonts w:ascii="Times New Roman" w:hAnsi="Times New Roman" w:cs="Times New Roman"/>
                <w:sz w:val="24"/>
                <w:szCs w:val="24"/>
              </w:rPr>
            </w:pPr>
          </w:p>
        </w:tc>
      </w:tr>
      <w:tr w:rsidR="003D71CF" w:rsidRPr="001A2710" w:rsidTr="003D71CF">
        <w:trPr>
          <w:trHeight w:val="116"/>
          <w:jc w:val="center"/>
        </w:trPr>
        <w:tc>
          <w:tcPr>
            <w:tcW w:w="1646" w:type="dxa"/>
            <w:vMerge w:val="restart"/>
            <w:tcBorders>
              <w:top w:val="single" w:sz="6" w:space="0" w:color="auto"/>
              <w:left w:val="single" w:sz="6" w:space="0" w:color="auto"/>
              <w:right w:val="single" w:sz="6" w:space="0" w:color="auto"/>
            </w:tcBorders>
            <w:vAlign w:val="center"/>
          </w:tcPr>
          <w:p w:rsidR="003D71CF" w:rsidRPr="001A2710" w:rsidRDefault="003D71CF" w:rsidP="003D71CF">
            <w:pPr>
              <w:pStyle w:val="Style152"/>
              <w:widowControl/>
              <w:jc w:val="center"/>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Класс огнестойкости</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R 30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150</w:t>
            </w:r>
          </w:p>
        </w:tc>
        <w:tc>
          <w:tcPr>
            <w:tcW w:w="706"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250</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100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200</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w:t>
            </w:r>
          </w:p>
        </w:tc>
        <w:tc>
          <w:tcPr>
            <w:tcW w:w="725"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w:t>
            </w:r>
          </w:p>
        </w:tc>
      </w:tr>
      <w:tr w:rsidR="003D71CF" w:rsidRPr="001A2710" w:rsidTr="003D71CF">
        <w:trPr>
          <w:trHeight w:val="106"/>
          <w:jc w:val="center"/>
        </w:trPr>
        <w:tc>
          <w:tcPr>
            <w:tcW w:w="1646" w:type="dxa"/>
            <w:vMerge/>
            <w:tcBorders>
              <w:left w:val="single" w:sz="6" w:space="0" w:color="auto"/>
              <w:right w:val="single" w:sz="6" w:space="0" w:color="auto"/>
            </w:tcBorders>
            <w:vAlign w:val="center"/>
          </w:tcPr>
          <w:p w:rsidR="003D71CF" w:rsidRPr="001A2710" w:rsidRDefault="003D71CF" w:rsidP="003D71CF">
            <w:pPr>
              <w:widowControl/>
              <w:rPr>
                <w:rStyle w:val="FontStyle275"/>
                <w:rFonts w:ascii="Times New Roman" w:hAnsi="Times New Roman" w:cs="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R 60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175</w:t>
            </w:r>
          </w:p>
        </w:tc>
        <w:tc>
          <w:tcPr>
            <w:tcW w:w="706"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300</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100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200</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250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30</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25</w:t>
            </w:r>
          </w:p>
        </w:tc>
        <w:tc>
          <w:tcPr>
            <w:tcW w:w="725"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w:t>
            </w:r>
          </w:p>
        </w:tc>
      </w:tr>
      <w:tr w:rsidR="003D71CF" w:rsidRPr="001A2710" w:rsidTr="003D71CF">
        <w:trPr>
          <w:trHeight w:val="111"/>
          <w:jc w:val="center"/>
        </w:trPr>
        <w:tc>
          <w:tcPr>
            <w:tcW w:w="1646" w:type="dxa"/>
            <w:vMerge/>
            <w:tcBorders>
              <w:left w:val="single" w:sz="6" w:space="0" w:color="auto"/>
              <w:bottom w:val="single" w:sz="6" w:space="0" w:color="auto"/>
              <w:right w:val="single" w:sz="6" w:space="0" w:color="auto"/>
            </w:tcBorders>
            <w:vAlign w:val="center"/>
          </w:tcPr>
          <w:p w:rsidR="003D71CF" w:rsidRPr="001A2710" w:rsidRDefault="003D71CF" w:rsidP="003D71CF">
            <w:pPr>
              <w:widowControl/>
              <w:rPr>
                <w:rStyle w:val="FontStyle275"/>
                <w:rFonts w:ascii="Times New Roman" w:hAnsi="Times New Roman" w:cs="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R 90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200</w:t>
            </w:r>
          </w:p>
        </w:tc>
        <w:tc>
          <w:tcPr>
            <w:tcW w:w="706"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250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300</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200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250</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300</w:t>
            </w:r>
          </w:p>
        </w:tc>
        <w:tc>
          <w:tcPr>
            <w:tcW w:w="71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50</w:t>
            </w:r>
          </w:p>
        </w:tc>
        <w:tc>
          <w:tcPr>
            <w:tcW w:w="850"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40</w:t>
            </w:r>
          </w:p>
        </w:tc>
        <w:tc>
          <w:tcPr>
            <w:tcW w:w="725" w:type="dxa"/>
            <w:tcBorders>
              <w:top w:val="single" w:sz="6" w:space="0" w:color="auto"/>
              <w:left w:val="single" w:sz="6" w:space="0" w:color="auto"/>
              <w:bottom w:val="single" w:sz="6" w:space="0" w:color="auto"/>
              <w:right w:val="single" w:sz="6" w:space="0" w:color="auto"/>
            </w:tcBorders>
          </w:tcPr>
          <w:p w:rsidR="003D71CF" w:rsidRPr="001A2710" w:rsidRDefault="003D71CF" w:rsidP="003D71CF">
            <w:pPr>
              <w:pStyle w:val="Style152"/>
              <w:widowControl/>
              <w:jc w:val="center"/>
              <w:rPr>
                <w:rStyle w:val="FontStyle275"/>
                <w:rFonts w:ascii="Times New Roman" w:hAnsi="Times New Roman" w:cs="Times New Roman"/>
                <w:sz w:val="24"/>
                <w:szCs w:val="24"/>
              </w:rPr>
            </w:pPr>
            <w:r w:rsidRPr="001A2710">
              <w:rPr>
                <w:rStyle w:val="FontStyle275"/>
                <w:rFonts w:ascii="Times New Roman" w:hAnsi="Times New Roman" w:cs="Times New Roman"/>
                <w:sz w:val="24"/>
                <w:szCs w:val="24"/>
              </w:rPr>
              <w:t>30</w:t>
            </w:r>
          </w:p>
        </w:tc>
      </w:tr>
    </w:tbl>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C.4.2.5 Конструкции перекрытий и крыш</w:t>
      </w:r>
    </w:p>
    <w:p w:rsidR="006C1E9D" w:rsidRPr="001A2710" w:rsidRDefault="006C1E9D" w:rsidP="006C1E9D">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 Минимальные размеры и минимальные расстояния до осей арматуры, зависящие от наибольшего пролета, должны быть не меньше значений, указанных в таблице С.5 для классов огнестойкости REI, если армированные конструкции перекрытий и крыш рассчитываются как одноосно напряженные плиты на двух шарнирных опорах.</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Default="006C1E9D" w:rsidP="0000546F">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Таблица С.5 – Наименьшая толщина </w:t>
      </w:r>
      <w:r w:rsidRPr="001A2710">
        <w:rPr>
          <w:rStyle w:val="FontStyle245"/>
          <w:rFonts w:ascii="Times New Roman" w:hAnsi="Times New Roman" w:cs="Times New Roman"/>
          <w:i/>
          <w:sz w:val="24"/>
          <w:szCs w:val="24"/>
          <w:lang w:eastAsia="en-US"/>
        </w:rPr>
        <w:t>h</w:t>
      </w:r>
      <w:r w:rsidRPr="001A2710">
        <w:rPr>
          <w:rStyle w:val="FontStyle245"/>
          <w:rFonts w:ascii="Times New Roman" w:hAnsi="Times New Roman" w:cs="Times New Roman"/>
          <w:sz w:val="24"/>
          <w:szCs w:val="24"/>
          <w:vertAlign w:val="subscript"/>
          <w:lang w:eastAsia="en-US"/>
        </w:rPr>
        <w:t>min</w:t>
      </w:r>
      <w:r w:rsidRPr="001A2710">
        <w:rPr>
          <w:rStyle w:val="FontStyle245"/>
          <w:rFonts w:ascii="Times New Roman" w:hAnsi="Times New Roman" w:cs="Times New Roman"/>
          <w:sz w:val="24"/>
          <w:szCs w:val="24"/>
          <w:lang w:eastAsia="en-US"/>
        </w:rPr>
        <w:t xml:space="preserve"> в </w:t>
      </w:r>
      <w:proofErr w:type="gramStart"/>
      <w:r w:rsidRPr="001A2710">
        <w:rPr>
          <w:rStyle w:val="FontStyle245"/>
          <w:rFonts w:ascii="Times New Roman" w:hAnsi="Times New Roman" w:cs="Times New Roman"/>
          <w:sz w:val="24"/>
          <w:szCs w:val="24"/>
          <w:lang w:eastAsia="en-US"/>
        </w:rPr>
        <w:t>мм</w:t>
      </w:r>
      <w:proofErr w:type="gramEnd"/>
      <w:r w:rsidRPr="001A2710">
        <w:rPr>
          <w:rStyle w:val="FontStyle245"/>
          <w:rFonts w:ascii="Times New Roman" w:hAnsi="Times New Roman" w:cs="Times New Roman"/>
          <w:sz w:val="24"/>
          <w:szCs w:val="24"/>
          <w:lang w:eastAsia="en-US"/>
        </w:rPr>
        <w:t xml:space="preserve"> и наименьшее расстояние до осей арматуры </w:t>
      </w:r>
      <w:r w:rsidRPr="001A2710">
        <w:rPr>
          <w:rStyle w:val="FontStyle245"/>
          <w:rFonts w:ascii="Times New Roman" w:hAnsi="Times New Roman" w:cs="Times New Roman"/>
          <w:i/>
          <w:sz w:val="24"/>
          <w:szCs w:val="24"/>
          <w:lang w:eastAsia="en-US"/>
        </w:rPr>
        <w:t>a</w:t>
      </w:r>
      <w:r w:rsidRPr="001A2710">
        <w:rPr>
          <w:rStyle w:val="FontStyle245"/>
          <w:rFonts w:ascii="Times New Roman" w:hAnsi="Times New Roman" w:cs="Times New Roman"/>
          <w:sz w:val="24"/>
          <w:szCs w:val="24"/>
          <w:vertAlign w:val="subscript"/>
          <w:lang w:eastAsia="en-US"/>
        </w:rPr>
        <w:t>min</w:t>
      </w:r>
      <w:r w:rsidRPr="001A2710">
        <w:rPr>
          <w:rStyle w:val="FontStyle245"/>
          <w:rFonts w:ascii="Times New Roman" w:hAnsi="Times New Roman" w:cs="Times New Roman"/>
          <w:sz w:val="24"/>
          <w:szCs w:val="24"/>
          <w:lang w:eastAsia="en-US"/>
        </w:rPr>
        <w:t xml:space="preserve"> в мм конструкций перекрытий и крыш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в зависимости от наибольшего пролета</w:t>
      </w:r>
    </w:p>
    <w:p w:rsidR="0000546F" w:rsidRPr="001A2710" w:rsidRDefault="0000546F" w:rsidP="0000546F">
      <w:pPr>
        <w:pStyle w:val="Style22"/>
        <w:widowControl/>
        <w:jc w:val="center"/>
        <w:rPr>
          <w:rStyle w:val="FontStyle245"/>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2822"/>
        <w:gridCol w:w="715"/>
        <w:gridCol w:w="715"/>
        <w:gridCol w:w="701"/>
        <w:gridCol w:w="100"/>
        <w:gridCol w:w="749"/>
        <w:gridCol w:w="730"/>
        <w:gridCol w:w="691"/>
        <w:gridCol w:w="840"/>
        <w:gridCol w:w="706"/>
      </w:tblGrid>
      <w:tr w:rsidR="006C1E9D" w:rsidRPr="001A2710" w:rsidTr="0000546F">
        <w:trPr>
          <w:trHeight w:val="158"/>
          <w:jc w:val="center"/>
        </w:trPr>
        <w:tc>
          <w:tcPr>
            <w:tcW w:w="8769" w:type="dxa"/>
            <w:gridSpan w:val="10"/>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35"/>
              <w:widowControl/>
              <w:jc w:val="center"/>
              <w:rPr>
                <w:rFonts w:ascii="Times New Roman" w:hAnsi="Times New Roman" w:cs="Times New Roman"/>
              </w:rPr>
            </w:pPr>
            <w:r w:rsidRPr="001A2710">
              <w:rPr>
                <w:rStyle w:val="FontStyle244"/>
                <w:rFonts w:ascii="Times New Roman" w:hAnsi="Times New Roman" w:cs="Times New Roman"/>
                <w:sz w:val="24"/>
                <w:szCs w:val="24"/>
                <w:lang w:eastAsia="en-US"/>
              </w:rPr>
              <w:t>Наименьшая объемная плотность 350 кг/м</w:t>
            </w:r>
            <w:r w:rsidRPr="001A2710">
              <w:rPr>
                <w:rStyle w:val="FontStyle244"/>
                <w:rFonts w:ascii="Times New Roman" w:hAnsi="Times New Roman" w:cs="Times New Roman"/>
                <w:sz w:val="24"/>
                <w:szCs w:val="24"/>
                <w:vertAlign w:val="superscript"/>
                <w:lang w:eastAsia="en-US"/>
              </w:rPr>
              <w:t>3</w:t>
            </w:r>
          </w:p>
        </w:tc>
      </w:tr>
      <w:tr w:rsidR="006C1E9D" w:rsidRPr="001A2710" w:rsidTr="0000546F">
        <w:trPr>
          <w:trHeight w:val="148"/>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Наибольший пролет</w:t>
            </w:r>
          </w:p>
        </w:tc>
        <w:tc>
          <w:tcPr>
            <w:tcW w:w="1430"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м</w:t>
            </w:r>
          </w:p>
        </w:tc>
        <w:tc>
          <w:tcPr>
            <w:tcW w:w="1550" w:type="dxa"/>
            <w:gridSpan w:val="3"/>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4,5 м</w:t>
            </w:r>
          </w:p>
        </w:tc>
        <w:tc>
          <w:tcPr>
            <w:tcW w:w="1421"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 м</w:t>
            </w:r>
          </w:p>
        </w:tc>
        <w:tc>
          <w:tcPr>
            <w:tcW w:w="1546"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7,5 м</w:t>
            </w:r>
          </w:p>
        </w:tc>
      </w:tr>
      <w:tr w:rsidR="006C1E9D" w:rsidRPr="001A2710" w:rsidTr="0000546F">
        <w:trPr>
          <w:trHeight w:val="152"/>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Класс огнестойкости</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r>
      <w:tr w:rsidR="006C1E9D" w:rsidRPr="001A2710" w:rsidTr="0000546F">
        <w:trPr>
          <w:trHeight w:val="142"/>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30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150</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r>
      <w:tr w:rsidR="006C1E9D" w:rsidRPr="001A2710" w:rsidTr="0000546F">
        <w:trPr>
          <w:trHeight w:val="118"/>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60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r>
      <w:tr w:rsidR="006C1E9D" w:rsidRPr="001A2710" w:rsidTr="0000546F">
        <w:trPr>
          <w:trHeight w:val="51"/>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90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w:t>
            </w:r>
          </w:p>
        </w:tc>
      </w:tr>
      <w:tr w:rsidR="006C1E9D" w:rsidRPr="001A2710" w:rsidTr="0000546F">
        <w:trPr>
          <w:trHeight w:val="113"/>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REI120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50</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55</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55</w:t>
            </w:r>
          </w:p>
        </w:tc>
      </w:tr>
      <w:tr w:rsidR="006C1E9D" w:rsidRPr="001A2710" w:rsidTr="0000546F">
        <w:trPr>
          <w:trHeight w:val="116"/>
          <w:jc w:val="center"/>
        </w:trPr>
        <w:tc>
          <w:tcPr>
            <w:tcW w:w="8769" w:type="dxa"/>
            <w:gridSpan w:val="10"/>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vertAlign w:val="superscript"/>
                <w:lang w:eastAsia="en-US"/>
              </w:rPr>
            </w:pPr>
            <w:r w:rsidRPr="001A2710">
              <w:rPr>
                <w:rStyle w:val="FontStyle244"/>
                <w:rFonts w:ascii="Times New Roman" w:hAnsi="Times New Roman" w:cs="Times New Roman"/>
                <w:sz w:val="24"/>
                <w:szCs w:val="24"/>
                <w:lang w:eastAsia="en-US"/>
              </w:rPr>
              <w:t>Наименьшая объемная плотность 450 кг/м</w:t>
            </w:r>
            <w:r w:rsidRPr="001A2710">
              <w:rPr>
                <w:rStyle w:val="FontStyle244"/>
                <w:rFonts w:ascii="Times New Roman" w:hAnsi="Times New Roman" w:cs="Times New Roman"/>
                <w:sz w:val="24"/>
                <w:szCs w:val="24"/>
                <w:vertAlign w:val="superscript"/>
                <w:lang w:eastAsia="en-US"/>
              </w:rPr>
              <w:t>3</w:t>
            </w:r>
          </w:p>
        </w:tc>
      </w:tr>
      <w:tr w:rsidR="006C1E9D" w:rsidRPr="001A2710" w:rsidTr="0000546F">
        <w:trPr>
          <w:trHeight w:val="234"/>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Наибольший пролет</w:t>
            </w:r>
          </w:p>
        </w:tc>
        <w:tc>
          <w:tcPr>
            <w:tcW w:w="1430"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м</w:t>
            </w:r>
          </w:p>
        </w:tc>
        <w:tc>
          <w:tcPr>
            <w:tcW w:w="1550" w:type="dxa"/>
            <w:gridSpan w:val="3"/>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4,5 м</w:t>
            </w:r>
          </w:p>
        </w:tc>
        <w:tc>
          <w:tcPr>
            <w:tcW w:w="1421"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 м</w:t>
            </w:r>
          </w:p>
        </w:tc>
        <w:tc>
          <w:tcPr>
            <w:tcW w:w="1546"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7,5 м</w:t>
            </w:r>
          </w:p>
        </w:tc>
      </w:tr>
      <w:tr w:rsidR="006C1E9D" w:rsidRPr="001A2710" w:rsidTr="0000546F">
        <w:trPr>
          <w:trHeight w:val="96"/>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Класс огнестойкости</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r>
      <w:tr w:rsidR="006C1E9D" w:rsidRPr="001A2710" w:rsidTr="0000546F">
        <w:trPr>
          <w:trHeight w:val="86"/>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30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r>
      <w:tr w:rsidR="006C1E9D" w:rsidRPr="001A2710" w:rsidTr="0000546F">
        <w:trPr>
          <w:trHeight w:val="76"/>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60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22</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22</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22</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w:t>
            </w:r>
          </w:p>
        </w:tc>
      </w:tr>
      <w:tr w:rsidR="006C1E9D" w:rsidRPr="001A2710" w:rsidTr="0000546F">
        <w:trPr>
          <w:trHeight w:val="208"/>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90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r>
      <w:tr w:rsidR="006C1E9D" w:rsidRPr="001A2710" w:rsidTr="0000546F">
        <w:trPr>
          <w:trHeight w:val="56"/>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REI120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40</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w:t>
            </w:r>
          </w:p>
        </w:tc>
      </w:tr>
      <w:tr w:rsidR="006C1E9D" w:rsidRPr="001A2710" w:rsidTr="0000546F">
        <w:trPr>
          <w:trHeight w:val="202"/>
          <w:jc w:val="center"/>
        </w:trPr>
        <w:tc>
          <w:tcPr>
            <w:tcW w:w="8769" w:type="dxa"/>
            <w:gridSpan w:val="10"/>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vertAlign w:val="superscript"/>
                <w:lang w:eastAsia="en-US"/>
              </w:rPr>
            </w:pPr>
            <w:r w:rsidRPr="001A2710">
              <w:rPr>
                <w:rStyle w:val="FontStyle244"/>
                <w:rFonts w:ascii="Times New Roman" w:hAnsi="Times New Roman" w:cs="Times New Roman"/>
                <w:sz w:val="24"/>
                <w:szCs w:val="24"/>
                <w:lang w:eastAsia="en-US"/>
              </w:rPr>
              <w:t>Наименьшая объемная плотность 550 кг/м</w:t>
            </w:r>
            <w:r w:rsidRPr="001A2710">
              <w:rPr>
                <w:rStyle w:val="FontStyle244"/>
                <w:rFonts w:ascii="Times New Roman" w:hAnsi="Times New Roman" w:cs="Times New Roman"/>
                <w:sz w:val="24"/>
                <w:szCs w:val="24"/>
                <w:vertAlign w:val="superscript"/>
                <w:lang w:eastAsia="en-US"/>
              </w:rPr>
              <w:t>3</w:t>
            </w:r>
          </w:p>
        </w:tc>
      </w:tr>
      <w:tr w:rsidR="006C1E9D" w:rsidRPr="001A2710" w:rsidTr="0000546F">
        <w:trPr>
          <w:trHeight w:val="192"/>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Наибольший пролет</w:t>
            </w:r>
          </w:p>
        </w:tc>
        <w:tc>
          <w:tcPr>
            <w:tcW w:w="1430"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м</w:t>
            </w:r>
          </w:p>
        </w:tc>
        <w:tc>
          <w:tcPr>
            <w:tcW w:w="1550" w:type="dxa"/>
            <w:gridSpan w:val="3"/>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4,5 м</w:t>
            </w:r>
          </w:p>
        </w:tc>
        <w:tc>
          <w:tcPr>
            <w:tcW w:w="1421"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 м</w:t>
            </w:r>
          </w:p>
        </w:tc>
        <w:tc>
          <w:tcPr>
            <w:tcW w:w="1546"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7,5 м</w:t>
            </w:r>
          </w:p>
        </w:tc>
      </w:tr>
      <w:tr w:rsidR="006C1E9D" w:rsidRPr="001A2710" w:rsidTr="0000546F">
        <w:trPr>
          <w:trHeight w:val="182"/>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Класс огнестойкости</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r>
      <w:tr w:rsidR="006C1E9D" w:rsidRPr="001A2710" w:rsidTr="0000546F">
        <w:trPr>
          <w:trHeight w:val="172"/>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30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150</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r w:rsidR="006C1E9D" w:rsidRPr="001A2710" w:rsidTr="0000546F">
        <w:trPr>
          <w:trHeight w:val="162"/>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60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r>
      <w:tr w:rsidR="006C1E9D" w:rsidRPr="001A2710" w:rsidTr="0000546F">
        <w:trPr>
          <w:trHeight w:val="166"/>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90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w:t>
            </w:r>
          </w:p>
        </w:tc>
      </w:tr>
      <w:tr w:rsidR="006C1E9D" w:rsidRPr="001A2710" w:rsidTr="0000546F">
        <w:trPr>
          <w:trHeight w:val="142"/>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REI120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c>
          <w:tcPr>
            <w:tcW w:w="7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849"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r>
      <w:tr w:rsidR="006C1E9D" w:rsidRPr="001A2710" w:rsidTr="0000546F">
        <w:trPr>
          <w:trHeight w:val="51"/>
          <w:jc w:val="center"/>
        </w:trPr>
        <w:tc>
          <w:tcPr>
            <w:tcW w:w="8769" w:type="dxa"/>
            <w:gridSpan w:val="10"/>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35"/>
              <w:widowControl/>
              <w:jc w:val="center"/>
              <w:rPr>
                <w:rFonts w:ascii="Times New Roman" w:hAnsi="Times New Roman" w:cs="Times New Roman"/>
              </w:rPr>
            </w:pPr>
            <w:r w:rsidRPr="001A2710">
              <w:rPr>
                <w:rStyle w:val="FontStyle244"/>
                <w:rFonts w:ascii="Times New Roman" w:hAnsi="Times New Roman" w:cs="Times New Roman"/>
                <w:sz w:val="24"/>
                <w:szCs w:val="24"/>
                <w:lang w:eastAsia="en-US"/>
              </w:rPr>
              <w:t>Наименьшая объемная плотность 700 кг/м</w:t>
            </w:r>
            <w:r w:rsidRPr="001A2710">
              <w:rPr>
                <w:rStyle w:val="FontStyle244"/>
                <w:rFonts w:ascii="Times New Roman" w:hAnsi="Times New Roman" w:cs="Times New Roman"/>
                <w:sz w:val="24"/>
                <w:szCs w:val="24"/>
                <w:vertAlign w:val="superscript"/>
                <w:lang w:eastAsia="en-US"/>
              </w:rPr>
              <w:t>3</w:t>
            </w:r>
          </w:p>
        </w:tc>
      </w:tr>
      <w:tr w:rsidR="006C1E9D" w:rsidRPr="001A2710" w:rsidTr="0000546F">
        <w:trPr>
          <w:trHeight w:val="136"/>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Наибольший пролет</w:t>
            </w:r>
          </w:p>
        </w:tc>
        <w:tc>
          <w:tcPr>
            <w:tcW w:w="1430"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м</w:t>
            </w:r>
          </w:p>
        </w:tc>
        <w:tc>
          <w:tcPr>
            <w:tcW w:w="1550" w:type="dxa"/>
            <w:gridSpan w:val="3"/>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 м</w:t>
            </w:r>
          </w:p>
        </w:tc>
        <w:tc>
          <w:tcPr>
            <w:tcW w:w="1421"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 м</w:t>
            </w:r>
          </w:p>
        </w:tc>
        <w:tc>
          <w:tcPr>
            <w:tcW w:w="1546"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7,5 м</w:t>
            </w:r>
          </w:p>
        </w:tc>
      </w:tr>
      <w:tr w:rsidR="006C1E9D" w:rsidRPr="001A2710" w:rsidTr="005022FF">
        <w:trPr>
          <w:trHeight w:val="127"/>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Класс огнестойкости</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801" w:type="dxa"/>
            <w:gridSpan w:val="2"/>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49"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r>
      <w:tr w:rsidR="006C1E9D" w:rsidRPr="001A2710" w:rsidTr="005022FF">
        <w:trPr>
          <w:trHeight w:val="109"/>
          <w:jc w:val="center"/>
        </w:trPr>
        <w:tc>
          <w:tcPr>
            <w:tcW w:w="2822" w:type="dxa"/>
            <w:tcBorders>
              <w:top w:val="single" w:sz="6" w:space="0" w:color="auto"/>
              <w:left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30</w:t>
            </w:r>
          </w:p>
        </w:tc>
        <w:tc>
          <w:tcPr>
            <w:tcW w:w="715" w:type="dxa"/>
            <w:tcBorders>
              <w:top w:val="single" w:sz="6" w:space="0" w:color="auto"/>
              <w:left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715" w:type="dxa"/>
            <w:tcBorders>
              <w:top w:val="single" w:sz="6" w:space="0" w:color="auto"/>
              <w:left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801" w:type="dxa"/>
            <w:gridSpan w:val="2"/>
            <w:tcBorders>
              <w:top w:val="single" w:sz="6" w:space="0" w:color="auto"/>
              <w:left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749" w:type="dxa"/>
            <w:tcBorders>
              <w:top w:val="single" w:sz="6" w:space="0" w:color="auto"/>
              <w:left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730" w:type="dxa"/>
            <w:tcBorders>
              <w:top w:val="single" w:sz="6" w:space="0" w:color="auto"/>
              <w:left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691" w:type="dxa"/>
            <w:tcBorders>
              <w:top w:val="single" w:sz="6" w:space="0" w:color="auto"/>
              <w:left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840" w:type="dxa"/>
            <w:tcBorders>
              <w:top w:val="single" w:sz="6" w:space="0" w:color="auto"/>
              <w:left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bl>
    <w:p w:rsidR="005022FF" w:rsidRPr="006A76BE" w:rsidRDefault="006A76BE" w:rsidP="006A76BE">
      <w:pPr>
        <w:jc w:val="center"/>
        <w:rPr>
          <w:i/>
          <w:sz w:val="24"/>
          <w:szCs w:val="24"/>
        </w:rPr>
      </w:pPr>
      <w:r w:rsidRPr="006A76BE">
        <w:rPr>
          <w:i/>
          <w:sz w:val="24"/>
          <w:szCs w:val="24"/>
        </w:rPr>
        <w:lastRenderedPageBreak/>
        <w:t>продолжение таблицы С.5</w:t>
      </w:r>
    </w:p>
    <w:tbl>
      <w:tblPr>
        <w:tblW w:w="0" w:type="auto"/>
        <w:jc w:val="center"/>
        <w:tblLayout w:type="fixed"/>
        <w:tblCellMar>
          <w:left w:w="40" w:type="dxa"/>
          <w:right w:w="40" w:type="dxa"/>
        </w:tblCellMar>
        <w:tblLook w:val="0000"/>
      </w:tblPr>
      <w:tblGrid>
        <w:gridCol w:w="2822"/>
        <w:gridCol w:w="715"/>
        <w:gridCol w:w="715"/>
        <w:gridCol w:w="801"/>
        <w:gridCol w:w="749"/>
        <w:gridCol w:w="730"/>
        <w:gridCol w:w="691"/>
        <w:gridCol w:w="840"/>
        <w:gridCol w:w="706"/>
      </w:tblGrid>
      <w:tr w:rsidR="005022FF" w:rsidRPr="001A2710" w:rsidTr="00092748">
        <w:trPr>
          <w:trHeight w:val="51"/>
          <w:jc w:val="center"/>
        </w:trPr>
        <w:tc>
          <w:tcPr>
            <w:tcW w:w="8769" w:type="dxa"/>
            <w:gridSpan w:val="9"/>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35"/>
              <w:widowControl/>
              <w:jc w:val="center"/>
              <w:rPr>
                <w:rFonts w:ascii="Times New Roman" w:hAnsi="Times New Roman" w:cs="Times New Roman"/>
              </w:rPr>
            </w:pPr>
            <w:r w:rsidRPr="001A2710">
              <w:rPr>
                <w:rStyle w:val="FontStyle244"/>
                <w:rFonts w:ascii="Times New Roman" w:hAnsi="Times New Roman" w:cs="Times New Roman"/>
                <w:sz w:val="24"/>
                <w:szCs w:val="24"/>
                <w:lang w:eastAsia="en-US"/>
              </w:rPr>
              <w:t>Наименьшая объемная плотность 700 кг/м</w:t>
            </w:r>
            <w:r w:rsidRPr="001A2710">
              <w:rPr>
                <w:rStyle w:val="FontStyle244"/>
                <w:rFonts w:ascii="Times New Roman" w:hAnsi="Times New Roman" w:cs="Times New Roman"/>
                <w:sz w:val="24"/>
                <w:szCs w:val="24"/>
                <w:vertAlign w:val="superscript"/>
                <w:lang w:eastAsia="en-US"/>
              </w:rPr>
              <w:t>3</w:t>
            </w:r>
          </w:p>
        </w:tc>
      </w:tr>
      <w:tr w:rsidR="005022FF" w:rsidRPr="001A2710" w:rsidTr="00092748">
        <w:trPr>
          <w:trHeight w:val="136"/>
          <w:jc w:val="center"/>
        </w:trPr>
        <w:tc>
          <w:tcPr>
            <w:tcW w:w="2822"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Наибольший пролет</w:t>
            </w:r>
          </w:p>
        </w:tc>
        <w:tc>
          <w:tcPr>
            <w:tcW w:w="1430" w:type="dxa"/>
            <w:gridSpan w:val="2"/>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м</w:t>
            </w:r>
          </w:p>
        </w:tc>
        <w:tc>
          <w:tcPr>
            <w:tcW w:w="1550" w:type="dxa"/>
            <w:gridSpan w:val="2"/>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 м</w:t>
            </w:r>
          </w:p>
        </w:tc>
        <w:tc>
          <w:tcPr>
            <w:tcW w:w="1421" w:type="dxa"/>
            <w:gridSpan w:val="2"/>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 м</w:t>
            </w:r>
          </w:p>
        </w:tc>
        <w:tc>
          <w:tcPr>
            <w:tcW w:w="1546" w:type="dxa"/>
            <w:gridSpan w:val="2"/>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7,5 м</w:t>
            </w:r>
          </w:p>
        </w:tc>
      </w:tr>
      <w:tr w:rsidR="005022FF" w:rsidRPr="001A2710" w:rsidTr="00092748">
        <w:trPr>
          <w:trHeight w:val="127"/>
          <w:jc w:val="center"/>
        </w:trPr>
        <w:tc>
          <w:tcPr>
            <w:tcW w:w="2822"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Класс огнестойкости</w:t>
            </w:r>
          </w:p>
        </w:tc>
        <w:tc>
          <w:tcPr>
            <w:tcW w:w="715"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15"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801"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49"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730"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691"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c>
          <w:tcPr>
            <w:tcW w:w="840"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h</w:t>
            </w:r>
            <w:r w:rsidRPr="001A2710">
              <w:rPr>
                <w:rStyle w:val="FontStyle244"/>
                <w:rFonts w:ascii="Times New Roman" w:hAnsi="Times New Roman" w:cs="Times New Roman"/>
                <w:sz w:val="24"/>
                <w:szCs w:val="24"/>
                <w:vertAlign w:val="subscript"/>
                <w:lang w:eastAsia="en-US"/>
              </w:rPr>
              <w:t>min</w:t>
            </w:r>
          </w:p>
        </w:tc>
        <w:tc>
          <w:tcPr>
            <w:tcW w:w="706" w:type="dxa"/>
            <w:tcBorders>
              <w:top w:val="single" w:sz="6" w:space="0" w:color="auto"/>
              <w:left w:val="single" w:sz="6" w:space="0" w:color="auto"/>
              <w:bottom w:val="single" w:sz="6" w:space="0" w:color="auto"/>
              <w:right w:val="single" w:sz="6" w:space="0" w:color="auto"/>
            </w:tcBorders>
          </w:tcPr>
          <w:p w:rsidR="005022FF" w:rsidRPr="001A2710" w:rsidRDefault="005022FF"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min</w:t>
            </w:r>
          </w:p>
        </w:tc>
      </w:tr>
      <w:tr w:rsidR="006C1E9D" w:rsidRPr="001A2710" w:rsidTr="0000546F">
        <w:trPr>
          <w:trHeight w:val="109"/>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60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c>
          <w:tcPr>
            <w:tcW w:w="8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749"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r>
      <w:tr w:rsidR="006C1E9D" w:rsidRPr="001A2710" w:rsidTr="0000546F">
        <w:trPr>
          <w:trHeight w:val="51"/>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 90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w:t>
            </w:r>
          </w:p>
        </w:tc>
        <w:tc>
          <w:tcPr>
            <w:tcW w:w="8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749"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w:t>
            </w:r>
          </w:p>
        </w:tc>
      </w:tr>
      <w:tr w:rsidR="006C1E9D" w:rsidRPr="001A2710" w:rsidTr="0000546F">
        <w:trPr>
          <w:trHeight w:val="245"/>
          <w:jc w:val="center"/>
        </w:trPr>
        <w:tc>
          <w:tcPr>
            <w:tcW w:w="2822"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REI120</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715"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w:t>
            </w:r>
          </w:p>
        </w:tc>
        <w:tc>
          <w:tcPr>
            <w:tcW w:w="80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749"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w:t>
            </w:r>
          </w:p>
        </w:tc>
        <w:tc>
          <w:tcPr>
            <w:tcW w:w="73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691"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w:t>
            </w:r>
          </w:p>
        </w:tc>
        <w:tc>
          <w:tcPr>
            <w:tcW w:w="840"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240</w:t>
            </w:r>
          </w:p>
        </w:tc>
        <w:tc>
          <w:tcPr>
            <w:tcW w:w="706" w:type="dxa"/>
            <w:tcBorders>
              <w:top w:val="single" w:sz="6" w:space="0" w:color="auto"/>
              <w:left w:val="single" w:sz="6" w:space="0" w:color="auto"/>
              <w:bottom w:val="single" w:sz="6" w:space="0" w:color="auto"/>
              <w:right w:val="single" w:sz="6" w:space="0" w:color="auto"/>
            </w:tcBorders>
          </w:tcPr>
          <w:p w:rsidR="006C1E9D" w:rsidRPr="001A2710" w:rsidRDefault="006C1E9D" w:rsidP="0000546F">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r>
      <w:tr w:rsidR="006C1E9D" w:rsidRPr="001A2710" w:rsidTr="00F91C4D">
        <w:trPr>
          <w:trHeight w:val="51"/>
          <w:jc w:val="center"/>
        </w:trPr>
        <w:tc>
          <w:tcPr>
            <w:tcW w:w="8769" w:type="dxa"/>
            <w:gridSpan w:val="9"/>
            <w:tcBorders>
              <w:top w:val="single" w:sz="6" w:space="0" w:color="auto"/>
              <w:left w:val="single" w:sz="6" w:space="0" w:color="auto"/>
              <w:bottom w:val="single" w:sz="6" w:space="0" w:color="auto"/>
              <w:right w:val="single" w:sz="6" w:space="0" w:color="auto"/>
            </w:tcBorders>
          </w:tcPr>
          <w:p w:rsidR="00F91C4D" w:rsidRDefault="00F91C4D" w:rsidP="00F91C4D">
            <w:pPr>
              <w:pStyle w:val="Style35"/>
              <w:widowControl/>
              <w:jc w:val="both"/>
              <w:rPr>
                <w:rStyle w:val="FontStyle244"/>
                <w:rFonts w:ascii="Times New Roman" w:hAnsi="Times New Roman" w:cs="Times New Roman"/>
                <w:sz w:val="20"/>
                <w:szCs w:val="20"/>
                <w:lang w:eastAsia="en-US"/>
              </w:rPr>
            </w:pPr>
          </w:p>
          <w:p w:rsidR="006C1E9D" w:rsidRPr="00F91C4D" w:rsidRDefault="00F91C4D" w:rsidP="00F91C4D">
            <w:pPr>
              <w:pStyle w:val="Style35"/>
              <w:widowControl/>
              <w:jc w:val="both"/>
              <w:rPr>
                <w:rFonts w:ascii="Times New Roman" w:hAnsi="Times New Roman" w:cs="Times New Roman"/>
                <w:sz w:val="20"/>
                <w:szCs w:val="20"/>
              </w:rPr>
            </w:pPr>
            <w:r w:rsidRPr="00F91C4D">
              <w:rPr>
                <w:rStyle w:val="FontStyle244"/>
                <w:rFonts w:ascii="Times New Roman" w:hAnsi="Times New Roman" w:cs="Times New Roman"/>
                <w:sz w:val="20"/>
                <w:szCs w:val="20"/>
                <w:lang w:eastAsia="en-US"/>
              </w:rPr>
              <w:t>Примечание</w:t>
            </w:r>
            <w:r>
              <w:rPr>
                <w:rStyle w:val="FontStyle244"/>
                <w:rFonts w:ascii="Times New Roman" w:hAnsi="Times New Roman" w:cs="Times New Roman"/>
                <w:sz w:val="20"/>
                <w:szCs w:val="20"/>
                <w:lang w:eastAsia="en-US"/>
              </w:rPr>
              <w:t xml:space="preserve"> –</w:t>
            </w:r>
            <w:r w:rsidR="006C1E9D" w:rsidRPr="00F91C4D">
              <w:rPr>
                <w:rStyle w:val="FontStyle244"/>
                <w:rFonts w:ascii="Times New Roman" w:hAnsi="Times New Roman" w:cs="Times New Roman"/>
                <w:sz w:val="20"/>
                <w:szCs w:val="20"/>
                <w:lang w:eastAsia="en-US"/>
              </w:rPr>
              <w:t xml:space="preserve"> Допускается интерполяция между значениями сухой объемной плотности.</w:t>
            </w:r>
          </w:p>
        </w:tc>
      </w:tr>
    </w:tbl>
    <w:p w:rsidR="006C1E9D" w:rsidRPr="001A2710" w:rsidRDefault="006C1E9D" w:rsidP="006C1E9D">
      <w:pPr>
        <w:pStyle w:val="Style53"/>
        <w:widowControl/>
        <w:ind w:firstLine="567"/>
        <w:jc w:val="both"/>
        <w:rPr>
          <w:rStyle w:val="FontStyle240"/>
          <w:rFonts w:ascii="Times New Roman" w:hAnsi="Times New Roman" w:cs="Times New Roman"/>
          <w:lang w:eastAsia="en-US"/>
        </w:rPr>
      </w:pPr>
      <w:bookmarkStart w:id="125" w:name="bookmark147"/>
    </w:p>
    <w:p w:rsidR="006C1E9D" w:rsidRDefault="006C1E9D" w:rsidP="005022FF">
      <w:pPr>
        <w:pStyle w:val="Style22"/>
        <w:widowControl/>
        <w:ind w:firstLine="567"/>
        <w:jc w:val="both"/>
        <w:rPr>
          <w:rStyle w:val="FontStyle245"/>
          <w:rFonts w:ascii="Times New Roman" w:hAnsi="Times New Roman" w:cs="Times New Roman"/>
          <w:sz w:val="24"/>
          <w:szCs w:val="24"/>
        </w:rPr>
      </w:pPr>
      <w:r w:rsidRPr="005022FF">
        <w:rPr>
          <w:rStyle w:val="FontStyle245"/>
          <w:rFonts w:ascii="Times New Roman" w:hAnsi="Times New Roman" w:cs="Times New Roman"/>
          <w:sz w:val="24"/>
          <w:szCs w:val="24"/>
        </w:rPr>
        <w:t>C</w:t>
      </w:r>
      <w:bookmarkEnd w:id="125"/>
      <w:r w:rsidRPr="005022FF">
        <w:rPr>
          <w:rStyle w:val="FontStyle245"/>
          <w:rFonts w:ascii="Times New Roman" w:hAnsi="Times New Roman" w:cs="Times New Roman"/>
          <w:sz w:val="24"/>
          <w:szCs w:val="24"/>
        </w:rPr>
        <w:t>.4.3 Упрощенные методы расчетов</w:t>
      </w:r>
    </w:p>
    <w:p w:rsidR="005022FF" w:rsidRPr="005022FF" w:rsidRDefault="005022FF" w:rsidP="005022FF">
      <w:pPr>
        <w:pStyle w:val="Style22"/>
        <w:widowControl/>
        <w:ind w:firstLine="567"/>
        <w:jc w:val="both"/>
        <w:rPr>
          <w:rStyle w:val="FontStyle245"/>
          <w:rFonts w:ascii="Times New Roman" w:hAnsi="Times New Roman" w:cs="Times New Roman"/>
          <w:sz w:val="24"/>
          <w:szCs w:val="24"/>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C.4.3.1 Методы расчетов для огнестойкости R</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C.4.3.1.1 Общие положения </w:t>
      </w:r>
    </w:p>
    <w:p w:rsidR="006C1E9D" w:rsidRPr="001A2710" w:rsidRDefault="006C1E9D" w:rsidP="006C1E9D">
      <w:pPr>
        <w:pStyle w:val="Style22"/>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Описанные далее методы расчетов определяют сопротивление несущей конструкции при повышенных температурах исходя из снижения характеристик материала, устанавливаемых в зависимости от распределения температуры в поперечном сечении.</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(2) В основе этих методов лежит допущение, что </w:t>
      </w:r>
      <w:r w:rsidR="00007DBE">
        <w:rPr>
          <w:rStyle w:val="FontStyle244"/>
          <w:rFonts w:ascii="Times New Roman" w:hAnsi="Times New Roman" w:cs="Times New Roman"/>
          <w:sz w:val="24"/>
          <w:szCs w:val="24"/>
          <w:lang w:eastAsia="en-US"/>
        </w:rPr>
        <w:t>ячеистый</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 подвергающийся воздействию температуры свыше 800</w:t>
      </w:r>
      <w:proofErr w:type="gramStart"/>
      <w:r w:rsidRPr="001A2710">
        <w:rPr>
          <w:rStyle w:val="FontStyle244"/>
          <w:rFonts w:ascii="Times New Roman" w:hAnsi="Times New Roman" w:cs="Times New Roman"/>
          <w:sz w:val="24"/>
          <w:szCs w:val="24"/>
        </w:rPr>
        <w:t xml:space="preserve"> °С</w:t>
      </w:r>
      <w:proofErr w:type="gramEnd"/>
      <w:r w:rsidRPr="001A2710">
        <w:rPr>
          <w:rStyle w:val="FontStyle244"/>
          <w:rFonts w:ascii="Times New Roman" w:hAnsi="Times New Roman" w:cs="Times New Roman"/>
          <w:sz w:val="24"/>
          <w:szCs w:val="24"/>
        </w:rPr>
        <w:t xml:space="preserve">, никак не влияет на сопротивление нагрузкам, в то время как </w:t>
      </w:r>
      <w:r w:rsidR="00007DBE">
        <w:rPr>
          <w:rStyle w:val="FontStyle244"/>
          <w:rFonts w:ascii="Times New Roman" w:hAnsi="Times New Roman" w:cs="Times New Roman"/>
          <w:sz w:val="24"/>
          <w:szCs w:val="24"/>
          <w:lang w:eastAsia="en-US"/>
        </w:rPr>
        <w:t>ячеистый</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 при более низкой температуре сохраняет свою прочность, которой он обладает при нормальной температуре. Уменьшенная пр</w:t>
      </w:r>
      <w:r w:rsidR="006E027B">
        <w:rPr>
          <w:rStyle w:val="FontStyle244"/>
          <w:rFonts w:ascii="Times New Roman" w:hAnsi="Times New Roman" w:cs="Times New Roman"/>
          <w:sz w:val="24"/>
          <w:szCs w:val="24"/>
        </w:rPr>
        <w:t>очность стали, рассчитанная по ф</w:t>
      </w:r>
      <w:r w:rsidRPr="001A2710">
        <w:rPr>
          <w:rStyle w:val="FontStyle244"/>
          <w:rFonts w:ascii="Times New Roman" w:hAnsi="Times New Roman" w:cs="Times New Roman"/>
          <w:sz w:val="24"/>
          <w:szCs w:val="24"/>
        </w:rPr>
        <w:t>ормуле (С.3), может быть учтена при расчете сопротивления только в том случае, если температура стали ≤ 500 °С. Сталь с температурой &gt; 500 °С не учитывается.</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 Эти методы применимы для несущих конструкций, подвергающихся воздействию стандартного пожара до тех пор, пока не будет достигнута наибольшая температура газов.</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 Дополнительно должно быть путем расчетов подтверждено, что воспринимаемое усилие анкеровки для арматуры согласно пункту С.4.4 является достаточно большим.</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(5) Коэффициент снижения прочности </w:t>
      </w:r>
      <w:r w:rsidRPr="001A2710">
        <w:rPr>
          <w:rStyle w:val="FontStyle244"/>
          <w:rFonts w:ascii="Times New Roman" w:hAnsi="Times New Roman" w:cs="Times New Roman"/>
          <w:i/>
          <w:iCs/>
          <w:sz w:val="24"/>
          <w:szCs w:val="24"/>
        </w:rPr>
        <w:t>a</w:t>
      </w:r>
      <w:r w:rsidRPr="001A2710">
        <w:rPr>
          <w:rStyle w:val="FontStyle244"/>
          <w:rFonts w:ascii="Times New Roman" w:hAnsi="Times New Roman" w:cs="Times New Roman"/>
          <w:sz w:val="24"/>
          <w:szCs w:val="24"/>
        </w:rPr>
        <w:t xml:space="preserve"> для учета долгосрочного воздействия на прочность при сжатии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w:t>
      </w:r>
      <w:proofErr w:type="gramStart"/>
      <w:r w:rsidRPr="001A2710">
        <w:rPr>
          <w:rStyle w:val="FontStyle244"/>
          <w:rFonts w:ascii="Times New Roman" w:hAnsi="Times New Roman" w:cs="Times New Roman"/>
          <w:sz w:val="24"/>
          <w:szCs w:val="24"/>
        </w:rPr>
        <w:t>см</w:t>
      </w:r>
      <w:proofErr w:type="gramEnd"/>
      <w:r w:rsidRPr="001A2710">
        <w:rPr>
          <w:rStyle w:val="FontStyle244"/>
          <w:rFonts w:ascii="Times New Roman" w:hAnsi="Times New Roman" w:cs="Times New Roman"/>
          <w:sz w:val="24"/>
          <w:szCs w:val="24"/>
        </w:rPr>
        <w:t>. А.3.2) можно принять равным 1,0 в строительной противопожарной защите.</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C.4.3.1.2 Температурные профили</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 Температуры в несущей конструкции, подвергающейся воздействию пожара, могут быть определены с помощью испытаний или путем расчетов. При отсутствии более точных данных со стороны производителя для расчета могут быть применены типичные температурные профили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при воздействии стандартного пожара, приведенные в приложении СС.</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(2) Предполагается, что изотермы для прямоугольного поперечного сечения, за исключением углов, проходят параллельно сторонам. </w:t>
      </w:r>
    </w:p>
    <w:p w:rsidR="006C1E9D" w:rsidRPr="001A2710" w:rsidRDefault="006C1E9D" w:rsidP="006C1E9D">
      <w:pPr>
        <w:pStyle w:val="Style139"/>
        <w:widowControl/>
        <w:ind w:firstLine="567"/>
        <w:jc w:val="both"/>
        <w:rPr>
          <w:rStyle w:val="FontStyle245"/>
          <w:rFonts w:ascii="Times New Roman" w:hAnsi="Times New Roman" w:cs="Times New Roman"/>
          <w:sz w:val="24"/>
          <w:szCs w:val="24"/>
        </w:rPr>
      </w:pPr>
      <w:r w:rsidRPr="001A2710">
        <w:rPr>
          <w:rStyle w:val="FontStyle245"/>
          <w:rFonts w:ascii="Times New Roman" w:hAnsi="Times New Roman" w:cs="Times New Roman"/>
          <w:sz w:val="24"/>
          <w:szCs w:val="24"/>
        </w:rPr>
        <w:t>C.4.3.1.3 Зонный метод с учетом и без учета деформаций</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w:t>
      </w:r>
      <w:proofErr w:type="gramStart"/>
      <w:r w:rsidRPr="001A2710">
        <w:rPr>
          <w:rStyle w:val="FontStyle244"/>
          <w:rFonts w:ascii="Times New Roman" w:hAnsi="Times New Roman" w:cs="Times New Roman"/>
          <w:sz w:val="24"/>
          <w:szCs w:val="24"/>
          <w:lang w:eastAsia="en-US"/>
        </w:rPr>
        <w:t xml:space="preserve"> Д</w:t>
      </w:r>
      <w:proofErr w:type="gramEnd"/>
      <w:r w:rsidRPr="001A2710">
        <w:rPr>
          <w:rStyle w:val="FontStyle244"/>
          <w:rFonts w:ascii="Times New Roman" w:hAnsi="Times New Roman" w:cs="Times New Roman"/>
          <w:sz w:val="24"/>
          <w:szCs w:val="24"/>
          <w:lang w:eastAsia="en-US"/>
        </w:rPr>
        <w:t xml:space="preserve">ля расчета несущих конструктивных элементов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бетона, подвергающихся воздействию пожара, у которых как прочность, так и свойства деформации влияют на несущую способность, необходимо учитывать воздействие деформации по теории второго порядка, а также других обусловленных температурой деформаций.</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lang w:eastAsia="en-US"/>
        </w:rPr>
        <w:t>(2) Общее расширение может быть принято равным</w:t>
      </w:r>
      <w:r w:rsidRPr="001A2710">
        <w:rPr>
          <w:rStyle w:val="FontStyle244"/>
          <w:rFonts w:ascii="Times New Roman" w:hAnsi="Times New Roman" w:cs="Times New Roman"/>
          <w:sz w:val="24"/>
          <w:szCs w:val="24"/>
        </w:rPr>
        <w:t>:</w:t>
      </w:r>
    </w:p>
    <w:p w:rsidR="006C1E9D" w:rsidRPr="001A2710" w:rsidRDefault="00AF5824" w:rsidP="006C1E9D">
      <w:pPr>
        <w:pStyle w:val="Style130"/>
        <w:widowControl/>
        <w:ind w:firstLine="567"/>
        <w:jc w:val="both"/>
        <w:rPr>
          <w:rStyle w:val="FontStyle244"/>
          <w:rFonts w:ascii="Times New Roman" w:hAnsi="Times New Roman" w:cs="Times New Roman"/>
          <w:b/>
          <w:bCs/>
          <w:i/>
          <w:iCs/>
          <w:spacing w:val="20"/>
          <w:sz w:val="24"/>
          <w:szCs w:val="24"/>
          <w:vertAlign w:val="superscript"/>
          <w:lang w:eastAsia="en-US"/>
        </w:rPr>
      </w:pPr>
      <w:r w:rsidRPr="006F7689">
        <w:rPr>
          <w:position w:val="-12"/>
        </w:rPr>
        <w:object w:dxaOrig="2580" w:dyaOrig="340">
          <v:shape id="_x0000_i1098" type="#_x0000_t75" style="width:129pt;height:17.85pt" o:ole="">
            <v:imagedata r:id="rId184" o:title=""/>
          </v:shape>
          <o:OLEObject Type="Embed" ProgID="Equation.DSMT4" ShapeID="_x0000_i1098" DrawAspect="Content" ObjectID="_1682330684" r:id="rId185"/>
        </w:object>
      </w:r>
    </w:p>
    <w:p w:rsidR="006C1E9D" w:rsidRPr="001A2710" w:rsidRDefault="006C1E9D" w:rsidP="00AF5824">
      <w:pPr>
        <w:pStyle w:val="Style13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lastRenderedPageBreak/>
        <w:t>где</w:t>
      </w:r>
      <w:r w:rsidR="00AF5824">
        <w:rPr>
          <w:rStyle w:val="FontStyle244"/>
          <w:rFonts w:ascii="Times New Roman" w:hAnsi="Times New Roman" w:cs="Times New Roman"/>
          <w:sz w:val="24"/>
          <w:szCs w:val="24"/>
          <w:lang w:eastAsia="en-US"/>
        </w:rPr>
        <w:t xml:space="preserve"> </w:t>
      </w:r>
      <w:r w:rsidRPr="00AF5824">
        <w:rPr>
          <w:rStyle w:val="FontStyle244"/>
          <w:rFonts w:ascii="Times New Roman" w:hAnsi="Times New Roman" w:cs="Times New Roman"/>
          <w:i/>
          <w:sz w:val="24"/>
          <w:szCs w:val="24"/>
          <w:lang w:eastAsia="en-US"/>
        </w:rPr>
        <w:t>ɛ</w:t>
      </w:r>
      <w:r w:rsidRPr="001A2710">
        <w:rPr>
          <w:rStyle w:val="FontStyle244"/>
          <w:rFonts w:ascii="Times New Roman" w:hAnsi="Times New Roman" w:cs="Times New Roman"/>
          <w:sz w:val="24"/>
          <w:szCs w:val="24"/>
          <w:vertAlign w:val="subscript"/>
          <w:lang w:eastAsia="en-US"/>
        </w:rPr>
        <w:t>th</w:t>
      </w:r>
      <w:r w:rsidRPr="001A2710">
        <w:rPr>
          <w:rStyle w:val="FontStyle244"/>
          <w:rFonts w:ascii="Times New Roman" w:hAnsi="Times New Roman" w:cs="Times New Roman"/>
          <w:sz w:val="24"/>
          <w:szCs w:val="24"/>
          <w:lang w:eastAsia="en-US"/>
        </w:rPr>
        <w:t xml:space="preserve"> </w:t>
      </w:r>
      <w:r w:rsidR="00AF5824">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тепловое расширение;</w:t>
      </w:r>
    </w:p>
    <w:p w:rsidR="006C1E9D" w:rsidRPr="00AF5824" w:rsidRDefault="006C1E9D" w:rsidP="006C1E9D">
      <w:pPr>
        <w:pStyle w:val="Style54"/>
        <w:widowControl/>
        <w:ind w:firstLine="567"/>
        <w:jc w:val="both"/>
        <w:rPr>
          <w:rStyle w:val="FontStyle244"/>
          <w:rFonts w:ascii="Times New Roman" w:hAnsi="Times New Roman" w:cs="Times New Roman"/>
          <w:sz w:val="24"/>
          <w:szCs w:val="24"/>
          <w:lang w:eastAsia="en-US"/>
        </w:rPr>
      </w:pPr>
      <w:r w:rsidRPr="00AF5824">
        <w:rPr>
          <w:rStyle w:val="FontStyle222"/>
          <w:rFonts w:ascii="Times New Roman" w:hAnsi="Times New Roman" w:cs="Times New Roman"/>
          <w:sz w:val="24"/>
          <w:szCs w:val="24"/>
          <w:lang w:eastAsia="en-US"/>
        </w:rPr>
        <w:t>ɛ</w:t>
      </w:r>
      <w:r w:rsidRPr="00AF5824">
        <w:rPr>
          <w:rStyle w:val="FontStyle222"/>
          <w:rFonts w:ascii="Times New Roman" w:hAnsi="Times New Roman" w:cs="Times New Roman"/>
          <w:sz w:val="24"/>
          <w:szCs w:val="24"/>
          <w:vertAlign w:val="subscript"/>
          <w:lang w:eastAsia="en-US"/>
        </w:rPr>
        <w:t>σ</w:t>
      </w:r>
      <w:r w:rsidRPr="00AF5824">
        <w:rPr>
          <w:rStyle w:val="FontStyle222"/>
          <w:rFonts w:ascii="Times New Roman" w:hAnsi="Times New Roman" w:cs="Times New Roman"/>
          <w:sz w:val="24"/>
          <w:szCs w:val="24"/>
          <w:lang w:eastAsia="en-US"/>
        </w:rPr>
        <w:t xml:space="preserve"> </w:t>
      </w:r>
      <w:r w:rsidR="00AF5824" w:rsidRPr="00AF5824">
        <w:rPr>
          <w:rStyle w:val="FontStyle244"/>
          <w:rFonts w:ascii="Times New Roman" w:hAnsi="Times New Roman" w:cs="Times New Roman"/>
          <w:sz w:val="24"/>
          <w:szCs w:val="24"/>
          <w:lang w:eastAsia="en-US"/>
        </w:rPr>
        <w:t xml:space="preserve">– </w:t>
      </w:r>
      <w:r w:rsidRPr="00AF5824">
        <w:rPr>
          <w:rStyle w:val="FontStyle244"/>
          <w:rFonts w:ascii="Times New Roman" w:hAnsi="Times New Roman" w:cs="Times New Roman"/>
          <w:sz w:val="24"/>
          <w:szCs w:val="24"/>
          <w:lang w:eastAsia="en-US"/>
        </w:rPr>
        <w:t xml:space="preserve">мгновенное расширение, обусловленное напряжением; </w:t>
      </w:r>
    </w:p>
    <w:p w:rsidR="006C1E9D" w:rsidRPr="00AF5824" w:rsidRDefault="006C1E9D" w:rsidP="006C1E9D">
      <w:pPr>
        <w:pStyle w:val="Style54"/>
        <w:widowControl/>
        <w:ind w:firstLine="567"/>
        <w:jc w:val="both"/>
        <w:rPr>
          <w:rStyle w:val="FontStyle244"/>
          <w:rFonts w:ascii="Times New Roman" w:hAnsi="Times New Roman" w:cs="Times New Roman"/>
          <w:sz w:val="24"/>
          <w:szCs w:val="24"/>
          <w:lang w:eastAsia="en-US"/>
        </w:rPr>
      </w:pPr>
      <w:r w:rsidRPr="00AF5824">
        <w:rPr>
          <w:rStyle w:val="FontStyle222"/>
          <w:rFonts w:ascii="Times New Roman" w:hAnsi="Times New Roman" w:cs="Times New Roman"/>
          <w:sz w:val="24"/>
          <w:szCs w:val="24"/>
          <w:lang w:eastAsia="en-US"/>
        </w:rPr>
        <w:t>ɛ</w:t>
      </w:r>
      <w:r w:rsidRPr="00AF5824">
        <w:rPr>
          <w:rStyle w:val="FontStyle244"/>
          <w:rFonts w:ascii="Times New Roman" w:hAnsi="Times New Roman" w:cs="Times New Roman"/>
          <w:sz w:val="24"/>
          <w:szCs w:val="24"/>
          <w:vertAlign w:val="subscript"/>
          <w:lang w:eastAsia="en-US"/>
        </w:rPr>
        <w:t>cr</w:t>
      </w:r>
      <w:r w:rsidRPr="00AF5824">
        <w:rPr>
          <w:rStyle w:val="FontStyle244"/>
          <w:rFonts w:ascii="Times New Roman" w:hAnsi="Times New Roman" w:cs="Times New Roman"/>
          <w:sz w:val="24"/>
          <w:szCs w:val="24"/>
          <w:lang w:eastAsia="en-US"/>
        </w:rPr>
        <w:t xml:space="preserve"> </w:t>
      </w:r>
      <w:r w:rsidR="00AF5824" w:rsidRPr="00AF5824">
        <w:rPr>
          <w:rStyle w:val="FontStyle244"/>
          <w:rFonts w:ascii="Times New Roman" w:hAnsi="Times New Roman" w:cs="Times New Roman"/>
          <w:sz w:val="24"/>
          <w:szCs w:val="24"/>
          <w:lang w:eastAsia="en-US"/>
        </w:rPr>
        <w:t xml:space="preserve">– </w:t>
      </w:r>
      <w:r w:rsidRPr="00AF5824">
        <w:rPr>
          <w:rStyle w:val="FontStyle244"/>
          <w:rFonts w:ascii="Times New Roman" w:hAnsi="Times New Roman" w:cs="Times New Roman"/>
          <w:sz w:val="24"/>
          <w:szCs w:val="24"/>
          <w:lang w:eastAsia="en-US"/>
        </w:rPr>
        <w:t>деформация ползучести;</w:t>
      </w:r>
    </w:p>
    <w:p w:rsidR="006C1E9D" w:rsidRPr="00AF5824" w:rsidRDefault="006C1E9D" w:rsidP="006C1E9D">
      <w:pPr>
        <w:pStyle w:val="Style54"/>
        <w:widowControl/>
        <w:ind w:firstLine="567"/>
        <w:jc w:val="both"/>
        <w:rPr>
          <w:rStyle w:val="FontStyle244"/>
          <w:rFonts w:ascii="Times New Roman" w:hAnsi="Times New Roman" w:cs="Times New Roman"/>
          <w:sz w:val="24"/>
          <w:szCs w:val="24"/>
          <w:lang w:eastAsia="en-US"/>
        </w:rPr>
      </w:pPr>
      <w:r w:rsidRPr="00AF5824">
        <w:rPr>
          <w:rStyle w:val="FontStyle222"/>
          <w:rFonts w:ascii="Times New Roman" w:hAnsi="Times New Roman" w:cs="Times New Roman"/>
          <w:sz w:val="24"/>
          <w:szCs w:val="24"/>
          <w:lang w:eastAsia="en-US"/>
        </w:rPr>
        <w:t>ɛ</w:t>
      </w:r>
      <w:r w:rsidRPr="00AF5824">
        <w:rPr>
          <w:rStyle w:val="FontStyle244"/>
          <w:rFonts w:ascii="Times New Roman" w:hAnsi="Times New Roman" w:cs="Times New Roman"/>
          <w:sz w:val="24"/>
          <w:szCs w:val="24"/>
          <w:vertAlign w:val="subscript"/>
          <w:lang w:eastAsia="en-US"/>
        </w:rPr>
        <w:t>sh</w:t>
      </w:r>
      <w:r w:rsidRPr="00AF5824">
        <w:rPr>
          <w:rStyle w:val="FontStyle244"/>
          <w:rFonts w:ascii="Times New Roman" w:hAnsi="Times New Roman" w:cs="Times New Roman"/>
          <w:sz w:val="24"/>
          <w:szCs w:val="24"/>
          <w:lang w:eastAsia="en-US"/>
        </w:rPr>
        <w:t xml:space="preserve"> </w:t>
      </w:r>
      <w:r w:rsidR="00AF5824" w:rsidRPr="00AF5824">
        <w:rPr>
          <w:rStyle w:val="FontStyle244"/>
          <w:rFonts w:ascii="Times New Roman" w:hAnsi="Times New Roman" w:cs="Times New Roman"/>
          <w:sz w:val="24"/>
          <w:szCs w:val="24"/>
          <w:lang w:eastAsia="en-US"/>
        </w:rPr>
        <w:t xml:space="preserve">– </w:t>
      </w:r>
      <w:r w:rsidRPr="00AF5824">
        <w:rPr>
          <w:rStyle w:val="FontStyle244"/>
          <w:rFonts w:ascii="Times New Roman" w:hAnsi="Times New Roman" w:cs="Times New Roman"/>
          <w:sz w:val="24"/>
          <w:szCs w:val="24"/>
          <w:lang w:eastAsia="en-US"/>
        </w:rPr>
        <w:t xml:space="preserve">термически обусловленная усадочная деформация; </w:t>
      </w:r>
    </w:p>
    <w:p w:rsidR="006C1E9D" w:rsidRPr="001A2710" w:rsidRDefault="006C1E9D" w:rsidP="006C1E9D">
      <w:pPr>
        <w:pStyle w:val="Style54"/>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ɛ</w:t>
      </w:r>
      <w:r w:rsidRPr="001A2710">
        <w:rPr>
          <w:rStyle w:val="FontStyle244"/>
          <w:rFonts w:ascii="Times New Roman" w:hAnsi="Times New Roman" w:cs="Times New Roman"/>
          <w:sz w:val="24"/>
          <w:szCs w:val="24"/>
          <w:vertAlign w:val="subscript"/>
          <w:lang w:eastAsia="en-US"/>
        </w:rPr>
        <w:t>tr</w:t>
      </w:r>
      <w:r w:rsidRPr="001A2710">
        <w:rPr>
          <w:rStyle w:val="FontStyle244"/>
          <w:rFonts w:ascii="Times New Roman" w:hAnsi="Times New Roman" w:cs="Times New Roman"/>
          <w:sz w:val="24"/>
          <w:szCs w:val="24"/>
          <w:lang w:eastAsia="en-US"/>
        </w:rPr>
        <w:t xml:space="preserve"> </w:t>
      </w:r>
      <w:r w:rsidR="00AF5824">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переходная деформация ползучести;</w:t>
      </w:r>
    </w:p>
    <w:p w:rsidR="006C1E9D" w:rsidRPr="00AF5824" w:rsidRDefault="006C1E9D" w:rsidP="006C1E9D">
      <w:pPr>
        <w:pStyle w:val="Style173"/>
        <w:widowControl/>
        <w:ind w:firstLine="567"/>
        <w:jc w:val="both"/>
        <w:rPr>
          <w:rStyle w:val="FontStyle226"/>
          <w:rFonts w:ascii="Times New Roman" w:hAnsi="Times New Roman" w:cs="Times New Roman"/>
          <w:sz w:val="24"/>
          <w:szCs w:val="24"/>
          <w:lang w:eastAsia="en-US"/>
        </w:rPr>
      </w:pPr>
    </w:p>
    <w:p w:rsidR="003F7B99" w:rsidRDefault="003F7B99" w:rsidP="006C1E9D">
      <w:pPr>
        <w:pStyle w:val="Style173"/>
        <w:widowControl/>
        <w:ind w:firstLine="567"/>
        <w:jc w:val="both"/>
        <w:rPr>
          <w:rStyle w:val="FontStyle226"/>
          <w:rFonts w:ascii="Times New Roman" w:hAnsi="Times New Roman" w:cs="Times New Roman"/>
          <w:sz w:val="20"/>
          <w:szCs w:val="20"/>
          <w:lang w:eastAsia="en-US"/>
        </w:rPr>
      </w:pPr>
      <w:r>
        <w:rPr>
          <w:rStyle w:val="FontStyle226"/>
          <w:rFonts w:ascii="Times New Roman" w:hAnsi="Times New Roman" w:cs="Times New Roman"/>
          <w:sz w:val="20"/>
          <w:szCs w:val="20"/>
          <w:lang w:eastAsia="en-US"/>
        </w:rPr>
        <w:t>Примечания</w:t>
      </w:r>
    </w:p>
    <w:p w:rsidR="006C1E9D" w:rsidRPr="00AF5824" w:rsidRDefault="006C1E9D" w:rsidP="006C1E9D">
      <w:pPr>
        <w:pStyle w:val="Style173"/>
        <w:widowControl/>
        <w:ind w:firstLine="567"/>
        <w:jc w:val="both"/>
        <w:rPr>
          <w:rStyle w:val="FontStyle226"/>
          <w:rFonts w:ascii="Times New Roman" w:hAnsi="Times New Roman" w:cs="Times New Roman"/>
          <w:sz w:val="20"/>
          <w:szCs w:val="20"/>
          <w:lang w:eastAsia="en-US"/>
        </w:rPr>
      </w:pPr>
      <w:r w:rsidRPr="00AF5824">
        <w:rPr>
          <w:rStyle w:val="FontStyle226"/>
          <w:rFonts w:ascii="Times New Roman" w:hAnsi="Times New Roman" w:cs="Times New Roman"/>
          <w:sz w:val="20"/>
          <w:szCs w:val="20"/>
          <w:lang w:eastAsia="en-US"/>
        </w:rPr>
        <w:t>1 Деформацией ползучести ɛ</w:t>
      </w:r>
      <w:r w:rsidRPr="00AF5824">
        <w:rPr>
          <w:rStyle w:val="FontStyle226"/>
          <w:rFonts w:ascii="Times New Roman" w:hAnsi="Times New Roman" w:cs="Times New Roman"/>
          <w:sz w:val="20"/>
          <w:szCs w:val="20"/>
          <w:vertAlign w:val="subscript"/>
          <w:lang w:eastAsia="en-US"/>
        </w:rPr>
        <w:t>cr</w:t>
      </w:r>
      <w:r w:rsidRPr="00AF5824">
        <w:rPr>
          <w:rStyle w:val="FontStyle226"/>
          <w:rFonts w:ascii="Times New Roman" w:hAnsi="Times New Roman" w:cs="Times New Roman"/>
          <w:sz w:val="20"/>
          <w:szCs w:val="20"/>
          <w:lang w:eastAsia="en-US"/>
        </w:rPr>
        <w:t xml:space="preserve"> конструкций из </w:t>
      </w:r>
      <w:r w:rsidR="00007DBE" w:rsidRPr="00007DBE">
        <w:rPr>
          <w:rStyle w:val="FontStyle226"/>
          <w:rFonts w:ascii="Times New Roman" w:hAnsi="Times New Roman" w:cs="Times New Roman"/>
          <w:sz w:val="20"/>
          <w:szCs w:val="20"/>
        </w:rPr>
        <w:t>ячеистого</w:t>
      </w:r>
      <w:r w:rsidR="00007DBE" w:rsidRPr="008C5CDC">
        <w:rPr>
          <w:rStyle w:val="FontStyle244"/>
          <w:rFonts w:ascii="Times New Roman" w:hAnsi="Times New Roman" w:cs="Times New Roman"/>
          <w:sz w:val="24"/>
          <w:szCs w:val="24"/>
          <w:lang w:eastAsia="en-US"/>
        </w:rPr>
        <w:t xml:space="preserve"> </w:t>
      </w:r>
      <w:r w:rsidRPr="00AF5824">
        <w:rPr>
          <w:rStyle w:val="FontStyle226"/>
          <w:rFonts w:ascii="Times New Roman" w:hAnsi="Times New Roman" w:cs="Times New Roman"/>
          <w:sz w:val="20"/>
          <w:szCs w:val="20"/>
          <w:lang w:eastAsia="en-US"/>
        </w:rPr>
        <w:t>бетона можно, как правило, пренебречь, в отличие от других, термических эффектов деформации.</w:t>
      </w:r>
    </w:p>
    <w:p w:rsidR="006C1E9D" w:rsidRPr="00AF5824" w:rsidRDefault="006C1E9D" w:rsidP="006C1E9D">
      <w:pPr>
        <w:pStyle w:val="Style173"/>
        <w:widowControl/>
        <w:ind w:firstLine="567"/>
        <w:jc w:val="both"/>
        <w:rPr>
          <w:rStyle w:val="FontStyle226"/>
          <w:rFonts w:ascii="Times New Roman" w:hAnsi="Times New Roman" w:cs="Times New Roman"/>
          <w:sz w:val="20"/>
          <w:szCs w:val="20"/>
          <w:lang w:eastAsia="en-US"/>
        </w:rPr>
      </w:pPr>
      <w:r w:rsidRPr="00AF5824">
        <w:rPr>
          <w:rStyle w:val="FontStyle226"/>
          <w:rFonts w:ascii="Times New Roman" w:hAnsi="Times New Roman" w:cs="Times New Roman"/>
          <w:sz w:val="20"/>
          <w:szCs w:val="20"/>
          <w:lang w:eastAsia="en-US"/>
        </w:rPr>
        <w:t xml:space="preserve">2 Переходная деформация ползучести – вызванное термическим образованием микротрещин удлинение </w:t>
      </w:r>
      <w:r w:rsidR="00007DBE" w:rsidRPr="00007DBE">
        <w:rPr>
          <w:rStyle w:val="FontStyle226"/>
          <w:rFonts w:ascii="Times New Roman" w:hAnsi="Times New Roman" w:cs="Times New Roman"/>
          <w:sz w:val="20"/>
          <w:szCs w:val="20"/>
        </w:rPr>
        <w:t>ячеистого</w:t>
      </w:r>
      <w:r w:rsidR="00007DBE" w:rsidRPr="008C5CDC">
        <w:rPr>
          <w:rStyle w:val="FontStyle244"/>
          <w:rFonts w:ascii="Times New Roman" w:hAnsi="Times New Roman" w:cs="Times New Roman"/>
          <w:sz w:val="24"/>
          <w:szCs w:val="24"/>
          <w:lang w:eastAsia="en-US"/>
        </w:rPr>
        <w:t xml:space="preserve"> </w:t>
      </w:r>
      <w:r w:rsidRPr="00AF5824">
        <w:rPr>
          <w:rStyle w:val="FontStyle226"/>
          <w:rFonts w:ascii="Times New Roman" w:hAnsi="Times New Roman" w:cs="Times New Roman"/>
          <w:sz w:val="20"/>
          <w:szCs w:val="20"/>
          <w:lang w:eastAsia="en-US"/>
        </w:rPr>
        <w:t xml:space="preserve">бетона, подвергающегося воздействию пожара, которое вследствие нагружения сжатием уменьшает тепловое расширение, </w:t>
      </w:r>
      <w:proofErr w:type="gramStart"/>
      <w:r w:rsidRPr="00AF5824">
        <w:rPr>
          <w:rStyle w:val="FontStyle226"/>
          <w:rFonts w:ascii="Times New Roman" w:hAnsi="Times New Roman" w:cs="Times New Roman"/>
          <w:sz w:val="20"/>
          <w:szCs w:val="20"/>
          <w:lang w:eastAsia="en-US"/>
        </w:rPr>
        <w:t>см</w:t>
      </w:r>
      <w:proofErr w:type="gramEnd"/>
      <w:r w:rsidRPr="00AF5824">
        <w:rPr>
          <w:rStyle w:val="FontStyle226"/>
          <w:rFonts w:ascii="Times New Roman" w:hAnsi="Times New Roman" w:cs="Times New Roman"/>
          <w:sz w:val="20"/>
          <w:szCs w:val="20"/>
          <w:lang w:eastAsia="en-US"/>
        </w:rPr>
        <w:t xml:space="preserve">. </w:t>
      </w:r>
      <w:r w:rsidR="003F7B99">
        <w:rPr>
          <w:rStyle w:val="FontStyle226"/>
          <w:rFonts w:ascii="Times New Roman" w:hAnsi="Times New Roman" w:cs="Times New Roman"/>
          <w:sz w:val="20"/>
          <w:szCs w:val="20"/>
          <w:lang w:eastAsia="en-US"/>
        </w:rPr>
        <w:t>ф</w:t>
      </w:r>
      <w:r w:rsidRPr="00AF5824">
        <w:rPr>
          <w:rStyle w:val="FontStyle226"/>
          <w:rFonts w:ascii="Times New Roman" w:hAnsi="Times New Roman" w:cs="Times New Roman"/>
          <w:sz w:val="20"/>
          <w:szCs w:val="20"/>
          <w:lang w:eastAsia="en-US"/>
        </w:rPr>
        <w:t>ормулу (C.5).</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(3)P</w:t>
      </w:r>
      <w:proofErr w:type="gramStart"/>
      <w:r w:rsidRPr="001A2710">
        <w:rPr>
          <w:rStyle w:val="FontStyle244"/>
          <w:rFonts w:ascii="Times New Roman" w:hAnsi="Times New Roman" w:cs="Times New Roman"/>
          <w:sz w:val="24"/>
          <w:szCs w:val="24"/>
          <w:lang w:eastAsia="en-US"/>
        </w:rPr>
        <w:t xml:space="preserve"> П</w:t>
      </w:r>
      <w:proofErr w:type="gramEnd"/>
      <w:r w:rsidRPr="001A2710">
        <w:rPr>
          <w:rStyle w:val="FontStyle244"/>
          <w:rFonts w:ascii="Times New Roman" w:hAnsi="Times New Roman" w:cs="Times New Roman"/>
          <w:sz w:val="24"/>
          <w:szCs w:val="24"/>
          <w:lang w:eastAsia="en-US"/>
        </w:rPr>
        <w:t xml:space="preserve">ри определении сопротивления конструкций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бетона, подвергающегося воздействию пожара, с учетом деформаций необходимо учитывать изменения модуля упругости по мере изменения температуры.</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 Влияние температуры на модуль упругости может быть оценено по таблице СА.1 в приложении СА.</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lang w:eastAsia="en-US"/>
        </w:rPr>
        <w:t>(5) Переходная деформация ползучести зависит от значения температуры и от напряжения сжатия и может быть выражена в виде функции теплового расширения, причем следует учитывать, что она действует в противоположном направлении</w:t>
      </w:r>
      <w:r w:rsidRPr="001A2710">
        <w:rPr>
          <w:rStyle w:val="FontStyle244"/>
          <w:rFonts w:ascii="Times New Roman" w:hAnsi="Times New Roman" w:cs="Times New Roman"/>
          <w:sz w:val="24"/>
          <w:szCs w:val="24"/>
        </w:rPr>
        <w:t>:</w:t>
      </w:r>
    </w:p>
    <w:p w:rsidR="003F7B99" w:rsidRPr="001A2710" w:rsidRDefault="003F7B99" w:rsidP="006C1E9D">
      <w:pPr>
        <w:pStyle w:val="Style100"/>
        <w:widowControl/>
        <w:ind w:firstLine="567"/>
        <w:jc w:val="both"/>
        <w:rPr>
          <w:rStyle w:val="FontStyle244"/>
          <w:rFonts w:ascii="Times New Roman" w:hAnsi="Times New Roman" w:cs="Times New Roman"/>
          <w:sz w:val="24"/>
          <w:szCs w:val="24"/>
          <w:lang w:eastAsia="en-US"/>
        </w:rPr>
      </w:pPr>
    </w:p>
    <w:p w:rsidR="006C1E9D" w:rsidRPr="001A2710" w:rsidRDefault="003F7B99" w:rsidP="003F7B99">
      <w:pPr>
        <w:pStyle w:val="Style100"/>
        <w:widowControl/>
        <w:ind w:firstLine="567"/>
        <w:jc w:val="right"/>
        <w:rPr>
          <w:rStyle w:val="FontStyle244"/>
          <w:rFonts w:ascii="Times New Roman" w:hAnsi="Times New Roman" w:cs="Times New Roman"/>
          <w:sz w:val="24"/>
          <w:szCs w:val="24"/>
        </w:rPr>
      </w:pPr>
      <w:r w:rsidRPr="006F7689">
        <w:rPr>
          <w:position w:val="-28"/>
        </w:rPr>
        <w:object w:dxaOrig="2020" w:dyaOrig="639">
          <v:shape id="_x0000_i1099" type="#_x0000_t75" style="width:100.8pt;height:32.25pt" o:ole="">
            <v:imagedata r:id="rId186" o:title=""/>
          </v:shape>
          <o:OLEObject Type="Embed" ProgID="Equation.DSMT4" ShapeID="_x0000_i1099" DrawAspect="Content" ObjectID="_1682330685" r:id="rId187"/>
        </w:object>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t>(C.5)</w:t>
      </w:r>
    </w:p>
    <w:p w:rsidR="003F7B99" w:rsidRDefault="003F7B99" w:rsidP="006C1E9D">
      <w:pPr>
        <w:pStyle w:val="Style33"/>
        <w:widowControl/>
        <w:ind w:firstLine="567"/>
        <w:jc w:val="both"/>
        <w:rPr>
          <w:rStyle w:val="FontStyle244"/>
          <w:rFonts w:ascii="Times New Roman" w:hAnsi="Times New Roman" w:cs="Times New Roman"/>
          <w:sz w:val="24"/>
          <w:szCs w:val="24"/>
          <w:lang w:eastAsia="en-US"/>
        </w:rPr>
      </w:pPr>
    </w:p>
    <w:p w:rsidR="006C1E9D" w:rsidRDefault="006C1E9D" w:rsidP="006C1E9D">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(6) Термически обусловленная усадочная деформация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бетона может быть выражена в виде функции теплового расширения и температуры, причем следует учитывать, что она действует в противоположном направлении:</w:t>
      </w:r>
    </w:p>
    <w:p w:rsidR="003F7B99" w:rsidRPr="001A2710" w:rsidRDefault="003F7B99" w:rsidP="006C1E9D">
      <w:pPr>
        <w:pStyle w:val="Style33"/>
        <w:widowControl/>
        <w:ind w:firstLine="567"/>
        <w:jc w:val="both"/>
        <w:rPr>
          <w:rStyle w:val="FontStyle244"/>
          <w:rFonts w:ascii="Times New Roman" w:hAnsi="Times New Roman" w:cs="Times New Roman"/>
          <w:sz w:val="24"/>
          <w:szCs w:val="24"/>
          <w:lang w:eastAsia="en-US"/>
        </w:rPr>
      </w:pPr>
    </w:p>
    <w:p w:rsidR="006C1E9D" w:rsidRPr="001A2710" w:rsidRDefault="003F7B99" w:rsidP="003F7B99">
      <w:pPr>
        <w:pStyle w:val="Style33"/>
        <w:widowControl/>
        <w:ind w:firstLine="567"/>
        <w:jc w:val="right"/>
        <w:rPr>
          <w:rStyle w:val="FontStyle244"/>
          <w:rFonts w:ascii="Times New Roman" w:hAnsi="Times New Roman" w:cs="Times New Roman"/>
          <w:sz w:val="24"/>
          <w:szCs w:val="24"/>
          <w:lang w:eastAsia="en-US"/>
        </w:rPr>
      </w:pPr>
      <w:r w:rsidRPr="006F7689">
        <w:rPr>
          <w:position w:val="-30"/>
        </w:rPr>
        <w:object w:dxaOrig="2380" w:dyaOrig="720">
          <v:shape id="_x0000_i1100" type="#_x0000_t75" style="width:119.25pt;height:36.85pt" o:ole="">
            <v:imagedata r:id="rId188" o:title=""/>
          </v:shape>
          <o:OLEObject Type="Embed" ProgID="Equation.DSMT4" ShapeID="_x0000_i1100" DrawAspect="Content" ObjectID="_1682330686" r:id="rId189"/>
        </w:object>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t>(C.6)</w:t>
      </w:r>
    </w:p>
    <w:p w:rsidR="003F7B99" w:rsidRDefault="003F7B99" w:rsidP="006C1E9D">
      <w:pPr>
        <w:pStyle w:val="Style33"/>
        <w:widowControl/>
        <w:ind w:firstLine="567"/>
        <w:jc w:val="both"/>
        <w:rPr>
          <w:rStyle w:val="FontStyle244"/>
          <w:rFonts w:ascii="Times New Roman" w:hAnsi="Times New Roman" w:cs="Times New Roman"/>
          <w:sz w:val="24"/>
          <w:szCs w:val="24"/>
          <w:lang w:eastAsia="en-US"/>
        </w:rPr>
      </w:pPr>
    </w:p>
    <w:p w:rsidR="006C1E9D" w:rsidRPr="003F7B99" w:rsidRDefault="006C1E9D" w:rsidP="003F7B99">
      <w:pPr>
        <w:pStyle w:val="Style33"/>
        <w:widowControl/>
        <w:ind w:firstLine="567"/>
        <w:jc w:val="both"/>
        <w:rPr>
          <w:rStyle w:val="FontStyle222"/>
          <w:rFonts w:ascii="Times New Roman" w:hAnsi="Times New Roman" w:cs="Times New Roman"/>
          <w:i w:val="0"/>
          <w:iCs w:val="0"/>
          <w:sz w:val="24"/>
          <w:szCs w:val="24"/>
          <w:lang w:eastAsia="en-US"/>
        </w:rPr>
      </w:pPr>
      <w:r w:rsidRPr="003F7B99">
        <w:rPr>
          <w:rStyle w:val="FontStyle244"/>
          <w:rFonts w:ascii="Times New Roman" w:hAnsi="Times New Roman" w:cs="Times New Roman"/>
          <w:sz w:val="24"/>
          <w:szCs w:val="24"/>
          <w:lang w:eastAsia="en-US"/>
        </w:rPr>
        <w:t>где</w:t>
      </w:r>
      <w:r w:rsidR="003F7B99" w:rsidRPr="003F7B99">
        <w:rPr>
          <w:rStyle w:val="FontStyle244"/>
          <w:rFonts w:ascii="Times New Roman" w:hAnsi="Times New Roman" w:cs="Times New Roman"/>
          <w:sz w:val="24"/>
          <w:szCs w:val="24"/>
          <w:lang w:eastAsia="en-US"/>
        </w:rPr>
        <w:t xml:space="preserve"> </w:t>
      </w:r>
      <w:r w:rsidRPr="003F7B99">
        <w:rPr>
          <w:rStyle w:val="FontStyle222"/>
          <w:rFonts w:ascii="Times New Roman" w:hAnsi="Times New Roman" w:cs="Times New Roman"/>
          <w:iCs w:val="0"/>
          <w:sz w:val="24"/>
          <w:szCs w:val="24"/>
          <w:lang w:eastAsia="en-US"/>
        </w:rPr>
        <w:t>θ</w:t>
      </w:r>
      <w:r w:rsidRPr="003F7B99">
        <w:rPr>
          <w:rStyle w:val="FontStyle222"/>
          <w:rFonts w:ascii="Times New Roman" w:hAnsi="Times New Roman" w:cs="Times New Roman"/>
          <w:i w:val="0"/>
          <w:iCs w:val="0"/>
          <w:sz w:val="24"/>
          <w:szCs w:val="24"/>
          <w:vertAlign w:val="subscript"/>
          <w:lang w:eastAsia="en-US"/>
        </w:rPr>
        <w:t>М</w:t>
      </w:r>
      <w:r w:rsidRPr="002C65C2">
        <w:rPr>
          <w:rStyle w:val="FontStyle222"/>
          <w:rFonts w:ascii="Times New Roman" w:hAnsi="Times New Roman" w:cs="Times New Roman"/>
          <w:i w:val="0"/>
          <w:iCs w:val="0"/>
          <w:sz w:val="24"/>
          <w:szCs w:val="24"/>
          <w:lang w:eastAsia="en-US"/>
        </w:rPr>
        <w:t xml:space="preserve"> </w:t>
      </w:r>
      <w:r w:rsidR="002C65C2" w:rsidRPr="00AF5824">
        <w:rPr>
          <w:rStyle w:val="FontStyle244"/>
          <w:rFonts w:ascii="Times New Roman" w:hAnsi="Times New Roman" w:cs="Times New Roman"/>
          <w:sz w:val="24"/>
          <w:szCs w:val="24"/>
          <w:lang w:eastAsia="en-US"/>
        </w:rPr>
        <w:t xml:space="preserve">– </w:t>
      </w:r>
      <w:r w:rsidRPr="003F7B99">
        <w:rPr>
          <w:rStyle w:val="FontStyle222"/>
          <w:rFonts w:ascii="Times New Roman" w:hAnsi="Times New Roman" w:cs="Times New Roman"/>
          <w:i w:val="0"/>
          <w:iCs w:val="0"/>
          <w:sz w:val="24"/>
          <w:szCs w:val="24"/>
          <w:lang w:eastAsia="en-US"/>
        </w:rPr>
        <w:t>температура в точке М;</w:t>
      </w:r>
    </w:p>
    <w:p w:rsidR="006C1E9D" w:rsidRPr="003F7B99" w:rsidRDefault="006C1E9D" w:rsidP="006C1E9D">
      <w:pPr>
        <w:pStyle w:val="Style100"/>
        <w:widowControl/>
        <w:ind w:firstLine="567"/>
        <w:jc w:val="both"/>
        <w:rPr>
          <w:rStyle w:val="FontStyle222"/>
          <w:rFonts w:ascii="Times New Roman" w:hAnsi="Times New Roman" w:cs="Times New Roman"/>
          <w:i w:val="0"/>
          <w:iCs w:val="0"/>
          <w:sz w:val="24"/>
          <w:szCs w:val="24"/>
          <w:lang w:eastAsia="en-US"/>
        </w:rPr>
      </w:pPr>
      <w:r w:rsidRPr="003F7B99">
        <w:rPr>
          <w:rStyle w:val="FontStyle222"/>
          <w:rFonts w:ascii="Times New Roman" w:hAnsi="Times New Roman" w:cs="Times New Roman"/>
          <w:iCs w:val="0"/>
          <w:sz w:val="24"/>
          <w:szCs w:val="24"/>
          <w:lang w:eastAsia="en-US"/>
        </w:rPr>
        <w:t>θ</w:t>
      </w:r>
      <w:r w:rsidRPr="003F7B99">
        <w:rPr>
          <w:rStyle w:val="FontStyle222"/>
          <w:rFonts w:ascii="Times New Roman" w:hAnsi="Times New Roman" w:cs="Times New Roman"/>
          <w:i w:val="0"/>
          <w:iCs w:val="0"/>
          <w:sz w:val="24"/>
          <w:szCs w:val="24"/>
          <w:vertAlign w:val="subscript"/>
          <w:lang w:eastAsia="en-US"/>
        </w:rPr>
        <w:t>0</w:t>
      </w:r>
      <w:r w:rsidRPr="003F7B99">
        <w:rPr>
          <w:rStyle w:val="FontStyle222"/>
          <w:rFonts w:ascii="Times New Roman" w:hAnsi="Times New Roman" w:cs="Times New Roman"/>
          <w:i w:val="0"/>
          <w:iCs w:val="0"/>
          <w:sz w:val="24"/>
          <w:szCs w:val="24"/>
          <w:lang w:eastAsia="en-US"/>
        </w:rPr>
        <w:t xml:space="preserve"> </w:t>
      </w:r>
      <w:r w:rsidR="002C65C2" w:rsidRPr="00AF5824">
        <w:rPr>
          <w:rStyle w:val="FontStyle244"/>
          <w:rFonts w:ascii="Times New Roman" w:hAnsi="Times New Roman" w:cs="Times New Roman"/>
          <w:sz w:val="24"/>
          <w:szCs w:val="24"/>
          <w:lang w:eastAsia="en-US"/>
        </w:rPr>
        <w:t xml:space="preserve">– </w:t>
      </w:r>
      <w:r w:rsidRPr="003F7B99">
        <w:rPr>
          <w:rStyle w:val="FontStyle222"/>
          <w:rFonts w:ascii="Times New Roman" w:hAnsi="Times New Roman" w:cs="Times New Roman"/>
          <w:i w:val="0"/>
          <w:iCs w:val="0"/>
          <w:sz w:val="24"/>
          <w:szCs w:val="24"/>
          <w:lang w:eastAsia="en-US"/>
        </w:rPr>
        <w:t>исходная температура, принятая равной 20 °С.</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(7) Далее описывается метод определения сопротивления конструкций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с учетом деформаций, называемый зонным методом. Этот метод применим только для стандартной температурно-временной кривой.</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(8) Поверхность, подверженная воздействию пожара, делится на некоторое число </w:t>
      </w:r>
      <w:r w:rsidR="002C65C2">
        <w:rPr>
          <w:rStyle w:val="FontStyle244"/>
          <w:rFonts w:ascii="Times New Roman" w:hAnsi="Times New Roman" w:cs="Times New Roman"/>
          <w:sz w:val="24"/>
          <w:szCs w:val="24"/>
        </w:rPr>
        <w:t xml:space="preserve">    </w:t>
      </w:r>
      <w:r w:rsidRPr="002C65C2">
        <w:rPr>
          <w:rStyle w:val="FontStyle224"/>
          <w:rFonts w:ascii="Times New Roman" w:hAnsi="Times New Roman" w:cs="Times New Roman"/>
          <w:sz w:val="24"/>
          <w:szCs w:val="24"/>
        </w:rPr>
        <w:t xml:space="preserve">(n </w:t>
      </w:r>
      <w:r w:rsidRPr="002C65C2">
        <w:rPr>
          <w:rStyle w:val="FontStyle244"/>
          <w:rFonts w:ascii="Times New Roman" w:hAnsi="Times New Roman" w:cs="Times New Roman"/>
          <w:sz w:val="24"/>
          <w:szCs w:val="24"/>
        </w:rPr>
        <w:t>≥</w:t>
      </w:r>
      <w:r w:rsidRPr="001A2710">
        <w:rPr>
          <w:rStyle w:val="FontStyle244"/>
          <w:rFonts w:ascii="Times New Roman" w:hAnsi="Times New Roman" w:cs="Times New Roman"/>
          <w:sz w:val="24"/>
          <w:szCs w:val="24"/>
        </w:rPr>
        <w:t xml:space="preserve"> 3) параллельных зон одинаковой толщины (прямоугольных элементов). При этом оценке подлежат средняя температура, соответствующая средняя прочность на сжатие ƒ</w:t>
      </w:r>
      <w:r w:rsidRPr="001A2710">
        <w:rPr>
          <w:rStyle w:val="FontStyle244"/>
          <w:rFonts w:ascii="Times New Roman" w:hAnsi="Times New Roman" w:cs="Times New Roman"/>
          <w:sz w:val="24"/>
          <w:szCs w:val="24"/>
          <w:vertAlign w:val="subscript"/>
        </w:rPr>
        <w:t>cd</w:t>
      </w:r>
      <w:r w:rsidRPr="001A2710">
        <w:rPr>
          <w:rStyle w:val="FontStyle244"/>
          <w:rFonts w:ascii="Times New Roman" w:hAnsi="Times New Roman" w:cs="Times New Roman"/>
          <w:sz w:val="24"/>
          <w:szCs w:val="24"/>
        </w:rPr>
        <w:t xml:space="preserve"> и модуль упругости для каждой зоны.</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(9) Поврежденное пожаром поперечное сечение изображается в виде уменьшенного аналога сечения, в котором поврежденная зона толщиной </w:t>
      </w:r>
      <w:r w:rsidRPr="001A2710">
        <w:rPr>
          <w:rStyle w:val="FontStyle244"/>
          <w:rFonts w:ascii="Times New Roman" w:hAnsi="Times New Roman" w:cs="Times New Roman"/>
          <w:i/>
          <w:sz w:val="24"/>
          <w:szCs w:val="24"/>
          <w:lang w:eastAsia="en-US"/>
        </w:rPr>
        <w:t>a</w:t>
      </w:r>
      <w:r w:rsidRPr="001A2710">
        <w:rPr>
          <w:rStyle w:val="FontStyle244"/>
          <w:rFonts w:ascii="Times New Roman" w:hAnsi="Times New Roman" w:cs="Times New Roman"/>
          <w:sz w:val="24"/>
          <w:szCs w:val="24"/>
          <w:vertAlign w:val="subscript"/>
          <w:lang w:eastAsia="en-US"/>
        </w:rPr>
        <w:t>z</w:t>
      </w:r>
      <w:r w:rsidRPr="001A2710">
        <w:rPr>
          <w:rStyle w:val="FontStyle244"/>
          <w:rFonts w:ascii="Times New Roman" w:hAnsi="Times New Roman" w:cs="Times New Roman"/>
          <w:sz w:val="24"/>
          <w:szCs w:val="24"/>
          <w:lang w:eastAsia="en-US"/>
        </w:rPr>
        <w:t xml:space="preserve"> на сторонах, подвергшихся воздействию пожара, не учитывается (см. рисунок С.5). Вместо него рассматривается равноценная заменяющая стена (см. рисунки С.5а) и С.5d)). Точка М – произвольная точка на средней линии заменяющей стены, которая используется для определения уменьшенной прочности на сжатие для всего уменьшенного сечения. Если воздействию пожара подвергаются две противолежащие стороны, то толщина принимается равной 2w (см. рисунок С.5а)). Толщина прямоугольной стены, подвергающейся воздействию пожара только с одной стороны, принимается равной w (см. рисунок С.5с)). Это </w:t>
      </w:r>
      <w:r w:rsidRPr="001A2710">
        <w:rPr>
          <w:rStyle w:val="FontStyle244"/>
          <w:rFonts w:ascii="Times New Roman" w:hAnsi="Times New Roman" w:cs="Times New Roman"/>
          <w:sz w:val="24"/>
          <w:szCs w:val="24"/>
          <w:lang w:eastAsia="en-US"/>
        </w:rPr>
        <w:lastRenderedPageBreak/>
        <w:t xml:space="preserve">учитывается в расчетах стены толщиной 2w, подвергающейся воздействию пожара с </w:t>
      </w:r>
      <w:r w:rsidR="002C65C2">
        <w:rPr>
          <w:rStyle w:val="FontStyle244"/>
          <w:rFonts w:ascii="Times New Roman" w:hAnsi="Times New Roman" w:cs="Times New Roman"/>
          <w:sz w:val="24"/>
          <w:szCs w:val="24"/>
          <w:lang w:eastAsia="en-US"/>
        </w:rPr>
        <w:t>двух сторон (см. рисунок С.5d).</w:t>
      </w:r>
    </w:p>
    <w:p w:rsidR="006C1E9D"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(10) Для нижней стороны и концов прямоугольных конструкций, подвергающихся воздействию пожара, ширина которых меньше их высоты, предполагается, что значение </w:t>
      </w:r>
      <w:r w:rsidRPr="001A2710">
        <w:rPr>
          <w:rStyle w:val="FontStyle244"/>
          <w:rFonts w:ascii="Times New Roman" w:hAnsi="Times New Roman" w:cs="Times New Roman"/>
          <w:i/>
          <w:sz w:val="24"/>
          <w:szCs w:val="24"/>
        </w:rPr>
        <w:t>a</w:t>
      </w:r>
      <w:r w:rsidRPr="001A2710">
        <w:rPr>
          <w:rStyle w:val="FontStyle244"/>
          <w:rFonts w:ascii="Times New Roman" w:hAnsi="Times New Roman" w:cs="Times New Roman"/>
          <w:sz w:val="24"/>
          <w:szCs w:val="24"/>
          <w:vertAlign w:val="subscript"/>
        </w:rPr>
        <w:t>z</w:t>
      </w:r>
      <w:r w:rsidRPr="001A2710">
        <w:rPr>
          <w:rStyle w:val="FontStyle244"/>
          <w:rFonts w:ascii="Times New Roman" w:hAnsi="Times New Roman" w:cs="Times New Roman"/>
          <w:sz w:val="24"/>
          <w:szCs w:val="24"/>
        </w:rPr>
        <w:t xml:space="preserve"> равно значениям, рассчитанным для боковых поверхностей (см.</w:t>
      </w:r>
      <w:r w:rsidR="002C65C2">
        <w:rPr>
          <w:rStyle w:val="FontStyle244"/>
          <w:rFonts w:ascii="Times New Roman" w:hAnsi="Times New Roman" w:cs="Times New Roman"/>
          <w:sz w:val="24"/>
          <w:szCs w:val="24"/>
        </w:rPr>
        <w:t xml:space="preserve"> рисунки С.5b), C.5e) и C.5f)).</w:t>
      </w:r>
    </w:p>
    <w:p w:rsidR="002C65C2" w:rsidRPr="001A2710" w:rsidRDefault="002C65C2" w:rsidP="006C1E9D">
      <w:pPr>
        <w:pStyle w:val="Style100"/>
        <w:widowControl/>
        <w:ind w:firstLine="567"/>
        <w:jc w:val="both"/>
        <w:rPr>
          <w:rStyle w:val="FontStyle244"/>
          <w:rFonts w:ascii="Times New Roman" w:hAnsi="Times New Roman" w:cs="Times New Roman"/>
          <w:sz w:val="24"/>
          <w:szCs w:val="24"/>
        </w:rPr>
      </w:pPr>
    </w:p>
    <w:p w:rsidR="006C1E9D" w:rsidRPr="001A2710" w:rsidRDefault="002C65C2" w:rsidP="002C65C2">
      <w:pPr>
        <w:pStyle w:val="Style100"/>
        <w:widowControl/>
        <w:jc w:val="both"/>
        <w:rPr>
          <w:rStyle w:val="FontStyle245"/>
          <w:rFonts w:ascii="Times New Roman" w:hAnsi="Times New Roman" w:cs="Times New Roman"/>
          <w:b w:val="0"/>
          <w:bCs w:val="0"/>
          <w:sz w:val="24"/>
          <w:szCs w:val="24"/>
        </w:rPr>
      </w:pPr>
      <w:r>
        <w:rPr>
          <w:rFonts w:ascii="Times New Roman" w:hAnsi="Times New Roman" w:cs="Times New Roman"/>
          <w:noProof/>
          <w:color w:val="000000"/>
        </w:rPr>
        <w:drawing>
          <wp:inline distT="0" distB="0" distL="0" distR="0">
            <wp:extent cx="1316990" cy="1623695"/>
            <wp:effectExtent l="19050" t="0" r="0" b="0"/>
            <wp:docPr id="86" name="Рисунок 86" descr="C:\Users\Жулдыз\Desktop\СТ РК EN 12602\64_e_dr\c005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Жулдыз\Desktop\СТ РК EN 12602\64_e_dr\c005a.tif"/>
                    <pic:cNvPicPr>
                      <a:picLocks noChangeAspect="1" noChangeArrowheads="1"/>
                    </pic:cNvPicPr>
                  </pic:nvPicPr>
                  <pic:blipFill>
                    <a:blip r:embed="rId190" cstate="print"/>
                    <a:srcRect/>
                    <a:stretch>
                      <a:fillRect/>
                    </a:stretch>
                  </pic:blipFill>
                  <pic:spPr bwMode="auto">
                    <a:xfrm>
                      <a:off x="0" y="0"/>
                      <a:ext cx="1316990" cy="1623695"/>
                    </a:xfrm>
                    <a:prstGeom prst="rect">
                      <a:avLst/>
                    </a:prstGeom>
                    <a:noFill/>
                    <a:ln w="9525">
                      <a:noFill/>
                      <a:miter lim="800000"/>
                      <a:headEnd/>
                      <a:tailEnd/>
                    </a:ln>
                  </pic:spPr>
                </pic:pic>
              </a:graphicData>
            </a:graphic>
          </wp:inline>
        </w:drawing>
      </w:r>
      <w:r>
        <w:rPr>
          <w:rStyle w:val="FontStyle245"/>
          <w:rFonts w:ascii="Times New Roman" w:hAnsi="Times New Roman" w:cs="Times New Roman"/>
          <w:b w:val="0"/>
          <w:bCs w:val="0"/>
          <w:sz w:val="24"/>
          <w:szCs w:val="24"/>
        </w:rPr>
        <w:tab/>
      </w:r>
      <w:r>
        <w:rPr>
          <w:rStyle w:val="FontStyle245"/>
          <w:rFonts w:ascii="Times New Roman" w:hAnsi="Times New Roman" w:cs="Times New Roman"/>
          <w:b w:val="0"/>
          <w:bCs w:val="0"/>
          <w:sz w:val="24"/>
          <w:szCs w:val="24"/>
        </w:rPr>
        <w:tab/>
      </w:r>
      <w:r>
        <w:rPr>
          <w:rFonts w:ascii="Times New Roman" w:hAnsi="Times New Roman" w:cs="Times New Roman"/>
          <w:noProof/>
          <w:color w:val="000000"/>
        </w:rPr>
        <w:drawing>
          <wp:inline distT="0" distB="0" distL="0" distR="0">
            <wp:extent cx="1316990" cy="1623695"/>
            <wp:effectExtent l="19050" t="0" r="0" b="0"/>
            <wp:docPr id="87" name="Рисунок 87" descr="C:\Users\Жулдыз\Desktop\СТ РК EN 12602\64_e_dr\c005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Жулдыз\Desktop\СТ РК EN 12602\64_e_dr\c005b.tif"/>
                    <pic:cNvPicPr>
                      <a:picLocks noChangeAspect="1" noChangeArrowheads="1"/>
                    </pic:cNvPicPr>
                  </pic:nvPicPr>
                  <pic:blipFill>
                    <a:blip r:embed="rId191" cstate="print"/>
                    <a:srcRect/>
                    <a:stretch>
                      <a:fillRect/>
                    </a:stretch>
                  </pic:blipFill>
                  <pic:spPr bwMode="auto">
                    <a:xfrm>
                      <a:off x="0" y="0"/>
                      <a:ext cx="1316990" cy="1623695"/>
                    </a:xfrm>
                    <a:prstGeom prst="rect">
                      <a:avLst/>
                    </a:prstGeom>
                    <a:noFill/>
                    <a:ln w="9525">
                      <a:noFill/>
                      <a:miter lim="800000"/>
                      <a:headEnd/>
                      <a:tailEnd/>
                    </a:ln>
                  </pic:spPr>
                </pic:pic>
              </a:graphicData>
            </a:graphic>
          </wp:inline>
        </w:drawing>
      </w:r>
      <w:r>
        <w:rPr>
          <w:rStyle w:val="FontStyle245"/>
          <w:rFonts w:ascii="Times New Roman" w:hAnsi="Times New Roman" w:cs="Times New Roman"/>
          <w:b w:val="0"/>
          <w:bCs w:val="0"/>
          <w:sz w:val="24"/>
          <w:szCs w:val="24"/>
        </w:rPr>
        <w:tab/>
      </w:r>
      <w:r>
        <w:rPr>
          <w:rFonts w:ascii="Times New Roman" w:hAnsi="Times New Roman" w:cs="Times New Roman"/>
          <w:noProof/>
          <w:color w:val="000000"/>
        </w:rPr>
        <w:drawing>
          <wp:inline distT="0" distB="0" distL="0" distR="0">
            <wp:extent cx="2699385" cy="1097280"/>
            <wp:effectExtent l="19050" t="0" r="5715" b="0"/>
            <wp:docPr id="89" name="Рисунок 89" descr="C:\Users\Жулдыз\Desktop\СТ РК EN 12602\64_e_dr\c005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Жулдыз\Desktop\СТ РК EN 12602\64_e_dr\c005c.tif"/>
                    <pic:cNvPicPr>
                      <a:picLocks noChangeAspect="1" noChangeArrowheads="1"/>
                    </pic:cNvPicPr>
                  </pic:nvPicPr>
                  <pic:blipFill>
                    <a:blip r:embed="rId192" cstate="print"/>
                    <a:srcRect/>
                    <a:stretch>
                      <a:fillRect/>
                    </a:stretch>
                  </pic:blipFill>
                  <pic:spPr bwMode="auto">
                    <a:xfrm>
                      <a:off x="0" y="0"/>
                      <a:ext cx="2699385" cy="1097280"/>
                    </a:xfrm>
                    <a:prstGeom prst="rect">
                      <a:avLst/>
                    </a:prstGeom>
                    <a:noFill/>
                    <a:ln w="9525">
                      <a:noFill/>
                      <a:miter lim="800000"/>
                      <a:headEnd/>
                      <a:tailEnd/>
                    </a:ln>
                  </pic:spPr>
                </pic:pic>
              </a:graphicData>
            </a:graphic>
          </wp:inline>
        </w:drawing>
      </w:r>
      <w:r>
        <w:rPr>
          <w:rStyle w:val="FontStyle245"/>
          <w:rFonts w:ascii="Times New Roman" w:hAnsi="Times New Roman" w:cs="Times New Roman"/>
          <w:b w:val="0"/>
          <w:bCs w:val="0"/>
          <w:sz w:val="24"/>
          <w:szCs w:val="24"/>
        </w:rPr>
        <w:tab/>
      </w:r>
    </w:p>
    <w:p w:rsidR="006C1E9D" w:rsidRPr="001A2710" w:rsidRDefault="006C1E9D" w:rsidP="006C1E9D">
      <w:pPr>
        <w:pStyle w:val="Style22"/>
        <w:widowControl/>
        <w:ind w:firstLine="567"/>
        <w:jc w:val="center"/>
        <w:rPr>
          <w:rStyle w:val="FontStyle245"/>
          <w:rFonts w:ascii="Times New Roman" w:hAnsi="Times New Roman" w:cs="Times New Roman"/>
          <w:sz w:val="24"/>
          <w:szCs w:val="24"/>
          <w:lang w:eastAsia="en-US"/>
        </w:rPr>
      </w:pPr>
    </w:p>
    <w:p w:rsidR="006C1E9D" w:rsidRDefault="006C1E9D" w:rsidP="00E2152A">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a) (Стена)</w:t>
      </w:r>
      <w:r w:rsidRPr="001A2710">
        <w:rPr>
          <w:rStyle w:val="FontStyle245"/>
          <w:rFonts w:ascii="Times New Roman" w:hAnsi="Times New Roman" w:cs="Times New Roman"/>
          <w:sz w:val="24"/>
          <w:szCs w:val="24"/>
          <w:lang w:eastAsia="en-US"/>
        </w:rPr>
        <w:tab/>
      </w:r>
      <w:r w:rsidRPr="001A2710">
        <w:rPr>
          <w:rStyle w:val="FontStyle245"/>
          <w:rFonts w:ascii="Times New Roman" w:hAnsi="Times New Roman" w:cs="Times New Roman"/>
          <w:sz w:val="24"/>
          <w:szCs w:val="24"/>
          <w:lang w:eastAsia="en-US"/>
        </w:rPr>
        <w:tab/>
        <w:t xml:space="preserve"> b) (Конец стены)</w:t>
      </w:r>
      <w:r w:rsidRPr="001A2710">
        <w:rPr>
          <w:rStyle w:val="FontStyle245"/>
          <w:rFonts w:ascii="Times New Roman" w:hAnsi="Times New Roman" w:cs="Times New Roman"/>
          <w:sz w:val="24"/>
          <w:szCs w:val="24"/>
          <w:lang w:eastAsia="en-US"/>
        </w:rPr>
        <w:tab/>
      </w:r>
      <w:r w:rsidRPr="001A2710">
        <w:rPr>
          <w:rStyle w:val="FontStyle245"/>
          <w:rFonts w:ascii="Times New Roman" w:hAnsi="Times New Roman" w:cs="Times New Roman"/>
          <w:sz w:val="24"/>
          <w:szCs w:val="24"/>
          <w:lang w:eastAsia="en-US"/>
        </w:rPr>
        <w:tab/>
      </w:r>
      <w:r w:rsidRPr="001A2710">
        <w:rPr>
          <w:rStyle w:val="FontStyle245"/>
          <w:rFonts w:ascii="Times New Roman" w:hAnsi="Times New Roman" w:cs="Times New Roman"/>
          <w:sz w:val="24"/>
          <w:szCs w:val="24"/>
          <w:lang w:eastAsia="en-US"/>
        </w:rPr>
        <w:tab/>
        <w:t>c) (Плита)</w:t>
      </w:r>
    </w:p>
    <w:p w:rsidR="00DE2767" w:rsidRPr="001A2710" w:rsidRDefault="00DE2767" w:rsidP="00E2152A">
      <w:pPr>
        <w:pStyle w:val="Style22"/>
        <w:widowControl/>
        <w:ind w:firstLine="567"/>
        <w:jc w:val="both"/>
        <w:rPr>
          <w:rStyle w:val="FontStyle245"/>
          <w:rFonts w:ascii="Times New Roman" w:hAnsi="Times New Roman" w:cs="Times New Roman"/>
          <w:sz w:val="24"/>
          <w:szCs w:val="24"/>
          <w:lang w:eastAsia="en-US"/>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Default="00E2152A" w:rsidP="00E2152A">
      <w:pPr>
        <w:pStyle w:val="Style22"/>
        <w:widowControl/>
        <w:jc w:val="both"/>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1653540" cy="1594485"/>
            <wp:effectExtent l="19050" t="0" r="3810" b="0"/>
            <wp:docPr id="90" name="Рисунок 90" descr="C:\Users\Жулдыз\Desktop\СТ РК EN 12602\64_e_dr\c005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Жулдыз\Desktop\СТ РК EN 12602\64_e_dr\c005d.tif"/>
                    <pic:cNvPicPr>
                      <a:picLocks noChangeAspect="1" noChangeArrowheads="1"/>
                    </pic:cNvPicPr>
                  </pic:nvPicPr>
                  <pic:blipFill>
                    <a:blip r:embed="rId193" cstate="print"/>
                    <a:srcRect/>
                    <a:stretch>
                      <a:fillRect/>
                    </a:stretch>
                  </pic:blipFill>
                  <pic:spPr bwMode="auto">
                    <a:xfrm>
                      <a:off x="0" y="0"/>
                      <a:ext cx="1653540" cy="1594485"/>
                    </a:xfrm>
                    <a:prstGeom prst="rect">
                      <a:avLst/>
                    </a:prstGeom>
                    <a:noFill/>
                    <a:ln w="9525">
                      <a:noFill/>
                      <a:miter lim="800000"/>
                      <a:headEnd/>
                      <a:tailEnd/>
                    </a:ln>
                  </pic:spPr>
                </pic:pic>
              </a:graphicData>
            </a:graphic>
          </wp:inline>
        </w:drawing>
      </w:r>
      <w:r>
        <w:rPr>
          <w:rFonts w:ascii="Times New Roman" w:hAnsi="Times New Roman" w:cs="Times New Roman"/>
          <w:b/>
          <w:bCs/>
          <w:noProof/>
          <w:color w:val="000000"/>
        </w:rPr>
        <w:drawing>
          <wp:inline distT="0" distB="0" distL="0" distR="0">
            <wp:extent cx="1316990" cy="1623695"/>
            <wp:effectExtent l="19050" t="0" r="0" b="0"/>
            <wp:docPr id="91" name="Рисунок 91" descr="C:\Users\Жулдыз\Desktop\СТ РК EN 12602\64_e_dr\c005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Жулдыз\Desktop\СТ РК EN 12602\64_e_dr\c005e.tif"/>
                    <pic:cNvPicPr>
                      <a:picLocks noChangeAspect="1" noChangeArrowheads="1"/>
                    </pic:cNvPicPr>
                  </pic:nvPicPr>
                  <pic:blipFill>
                    <a:blip r:embed="rId194" cstate="print"/>
                    <a:srcRect/>
                    <a:stretch>
                      <a:fillRect/>
                    </a:stretch>
                  </pic:blipFill>
                  <pic:spPr bwMode="auto">
                    <a:xfrm>
                      <a:off x="0" y="0"/>
                      <a:ext cx="1316990" cy="1623695"/>
                    </a:xfrm>
                    <a:prstGeom prst="rect">
                      <a:avLst/>
                    </a:prstGeom>
                    <a:noFill/>
                    <a:ln w="9525">
                      <a:noFill/>
                      <a:miter lim="800000"/>
                      <a:headEnd/>
                      <a:tailEnd/>
                    </a:ln>
                  </pic:spPr>
                </pic:pic>
              </a:graphicData>
            </a:graphic>
          </wp:inline>
        </w:drawing>
      </w:r>
      <w:r>
        <w:rPr>
          <w:rStyle w:val="FontStyle245"/>
          <w:rFonts w:ascii="Times New Roman" w:hAnsi="Times New Roman" w:cs="Times New Roman"/>
          <w:sz w:val="24"/>
          <w:szCs w:val="24"/>
          <w:lang w:eastAsia="en-US"/>
        </w:rPr>
        <w:tab/>
      </w:r>
      <w:r>
        <w:rPr>
          <w:rStyle w:val="FontStyle245"/>
          <w:rFonts w:ascii="Times New Roman" w:hAnsi="Times New Roman" w:cs="Times New Roman"/>
          <w:sz w:val="24"/>
          <w:szCs w:val="24"/>
          <w:lang w:eastAsia="en-US"/>
        </w:rPr>
        <w:tab/>
      </w:r>
      <w:r>
        <w:rPr>
          <w:rFonts w:ascii="Times New Roman" w:hAnsi="Times New Roman" w:cs="Times New Roman"/>
          <w:b/>
          <w:bCs/>
          <w:noProof/>
          <w:color w:val="000000"/>
        </w:rPr>
        <w:drawing>
          <wp:inline distT="0" distB="0" distL="0" distR="0">
            <wp:extent cx="1982470" cy="1653540"/>
            <wp:effectExtent l="19050" t="0" r="0" b="0"/>
            <wp:docPr id="92" name="Рисунок 92" descr="C:\Users\Жулдыз\Desktop\СТ РК EN 12602\64_e_dr\c005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Жулдыз\Desktop\СТ РК EN 12602\64_e_dr\c005f.tif"/>
                    <pic:cNvPicPr>
                      <a:picLocks noChangeAspect="1" noChangeArrowheads="1"/>
                    </pic:cNvPicPr>
                  </pic:nvPicPr>
                  <pic:blipFill>
                    <a:blip r:embed="rId195" cstate="print"/>
                    <a:srcRect/>
                    <a:stretch>
                      <a:fillRect/>
                    </a:stretch>
                  </pic:blipFill>
                  <pic:spPr bwMode="auto">
                    <a:xfrm>
                      <a:off x="0" y="0"/>
                      <a:ext cx="1982470" cy="1653540"/>
                    </a:xfrm>
                    <a:prstGeom prst="rect">
                      <a:avLst/>
                    </a:prstGeom>
                    <a:noFill/>
                    <a:ln w="9525">
                      <a:noFill/>
                      <a:miter lim="800000"/>
                      <a:headEnd/>
                      <a:tailEnd/>
                    </a:ln>
                  </pic:spPr>
                </pic:pic>
              </a:graphicData>
            </a:graphic>
          </wp:inline>
        </w:drawing>
      </w:r>
    </w:p>
    <w:p w:rsidR="00E2152A" w:rsidRDefault="00E2152A" w:rsidP="00E2152A">
      <w:pPr>
        <w:pStyle w:val="Style22"/>
        <w:widowControl/>
        <w:tabs>
          <w:tab w:val="left" w:pos="1843"/>
        </w:tabs>
        <w:jc w:val="both"/>
        <w:rPr>
          <w:rStyle w:val="FontStyle245"/>
          <w:rFonts w:ascii="Times New Roman" w:hAnsi="Times New Roman" w:cs="Times New Roman"/>
          <w:sz w:val="24"/>
          <w:szCs w:val="24"/>
          <w:lang w:eastAsia="en-US"/>
        </w:rPr>
      </w:pPr>
    </w:p>
    <w:p w:rsidR="006C1E9D" w:rsidRPr="001A2710" w:rsidRDefault="006C1E9D" w:rsidP="00E2152A">
      <w:pPr>
        <w:pStyle w:val="Style22"/>
        <w:widowControl/>
        <w:tabs>
          <w:tab w:val="left" w:pos="1843"/>
        </w:tabs>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d) (Толстая стена) </w:t>
      </w:r>
      <w:r w:rsidRPr="001A2710">
        <w:rPr>
          <w:rStyle w:val="FontStyle245"/>
          <w:rFonts w:ascii="Times New Roman" w:hAnsi="Times New Roman" w:cs="Times New Roman"/>
          <w:sz w:val="24"/>
          <w:szCs w:val="24"/>
          <w:lang w:eastAsia="en-US"/>
        </w:rPr>
        <w:tab/>
      </w:r>
      <w:r w:rsidRPr="001A2710">
        <w:rPr>
          <w:rStyle w:val="FontStyle245"/>
          <w:rFonts w:ascii="Times New Roman" w:hAnsi="Times New Roman" w:cs="Times New Roman"/>
          <w:sz w:val="24"/>
          <w:szCs w:val="24"/>
          <w:lang w:eastAsia="en-US"/>
        </w:rPr>
        <w:tab/>
        <w:t>e) (Опора )</w:t>
      </w:r>
      <w:r w:rsidR="00E2152A">
        <w:rPr>
          <w:rStyle w:val="FontStyle245"/>
          <w:rFonts w:ascii="Times New Roman" w:hAnsi="Times New Roman" w:cs="Times New Roman"/>
          <w:sz w:val="24"/>
          <w:szCs w:val="24"/>
          <w:lang w:eastAsia="en-US"/>
        </w:rPr>
        <w:tab/>
      </w:r>
      <w:r w:rsidRPr="001A2710">
        <w:rPr>
          <w:rStyle w:val="FontStyle245"/>
          <w:rFonts w:ascii="Times New Roman" w:hAnsi="Times New Roman" w:cs="Times New Roman"/>
          <w:sz w:val="24"/>
          <w:szCs w:val="24"/>
          <w:lang w:eastAsia="en-US"/>
        </w:rPr>
        <w:tab/>
      </w:r>
      <w:r w:rsidRPr="001A2710">
        <w:rPr>
          <w:rStyle w:val="FontStyle245"/>
          <w:rFonts w:ascii="Times New Roman" w:hAnsi="Times New Roman" w:cs="Times New Roman"/>
          <w:sz w:val="24"/>
          <w:szCs w:val="24"/>
          <w:lang w:eastAsia="en-US"/>
        </w:rPr>
        <w:tab/>
      </w:r>
      <w:r w:rsidRPr="001A2710">
        <w:rPr>
          <w:rStyle w:val="FontStyle245"/>
          <w:rFonts w:ascii="Times New Roman" w:hAnsi="Times New Roman" w:cs="Times New Roman"/>
          <w:sz w:val="24"/>
          <w:szCs w:val="24"/>
          <w:lang w:eastAsia="en-US"/>
        </w:rPr>
        <w:tab/>
        <w:t>f) (Балка)</w:t>
      </w:r>
    </w:p>
    <w:p w:rsidR="006C1E9D" w:rsidRPr="001A2710" w:rsidRDefault="006C1E9D" w:rsidP="006C1E9D">
      <w:pPr>
        <w:pStyle w:val="Style22"/>
        <w:widowControl/>
        <w:ind w:firstLine="567"/>
        <w:jc w:val="center"/>
        <w:rPr>
          <w:rStyle w:val="FontStyle245"/>
          <w:rFonts w:ascii="Times New Roman" w:hAnsi="Times New Roman" w:cs="Times New Roman"/>
          <w:sz w:val="24"/>
          <w:szCs w:val="24"/>
          <w:lang w:eastAsia="en-US"/>
        </w:rPr>
      </w:pPr>
    </w:p>
    <w:p w:rsidR="006C1E9D" w:rsidRPr="001A2710" w:rsidRDefault="006C1E9D" w:rsidP="00E2152A">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C.5 </w:t>
      </w:r>
      <w:r w:rsidR="00DE2767"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Уменьшение прочности и поперечного сечения, подвергшегося воздействию пожара</w:t>
      </w:r>
    </w:p>
    <w:p w:rsidR="006C1E9D" w:rsidRPr="001A2710" w:rsidRDefault="006C1E9D" w:rsidP="006C1E9D">
      <w:pPr>
        <w:pStyle w:val="Style55"/>
        <w:widowControl/>
        <w:ind w:firstLine="567"/>
        <w:jc w:val="both"/>
        <w:rPr>
          <w:rStyle w:val="FontStyle244"/>
          <w:rFonts w:ascii="Times New Roman" w:hAnsi="Times New Roman" w:cs="Times New Roman"/>
          <w:sz w:val="24"/>
          <w:szCs w:val="24"/>
        </w:rPr>
      </w:pPr>
    </w:p>
    <w:p w:rsidR="006C1E9D" w:rsidRPr="001A2710" w:rsidRDefault="006C1E9D" w:rsidP="006C1E9D">
      <w:pPr>
        <w:pStyle w:val="Style55"/>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(11) Поврежденный участок </w:t>
      </w:r>
      <w:r w:rsidRPr="001A2710">
        <w:rPr>
          <w:rStyle w:val="FontStyle244"/>
          <w:rFonts w:ascii="Times New Roman" w:hAnsi="Times New Roman" w:cs="Times New Roman"/>
          <w:i/>
          <w:sz w:val="24"/>
          <w:szCs w:val="24"/>
        </w:rPr>
        <w:t>a</w:t>
      </w:r>
      <w:r w:rsidRPr="001A2710">
        <w:rPr>
          <w:rStyle w:val="FontStyle244"/>
          <w:rFonts w:ascii="Times New Roman" w:hAnsi="Times New Roman" w:cs="Times New Roman"/>
          <w:sz w:val="24"/>
          <w:szCs w:val="24"/>
          <w:vertAlign w:val="subscript"/>
        </w:rPr>
        <w:t>z</w:t>
      </w:r>
      <w:r w:rsidRPr="001A2710">
        <w:rPr>
          <w:rStyle w:val="FontStyle244"/>
          <w:rFonts w:ascii="Times New Roman" w:hAnsi="Times New Roman" w:cs="Times New Roman"/>
          <w:sz w:val="24"/>
          <w:szCs w:val="24"/>
        </w:rPr>
        <w:t xml:space="preserve"> оценивается для заменяющей стены, подвергшейся воздействию пожара с двух сторон, следующим образом:</w:t>
      </w:r>
    </w:p>
    <w:p w:rsidR="006C1E9D" w:rsidRPr="001A2710" w:rsidRDefault="006C1E9D" w:rsidP="006C1E9D">
      <w:pPr>
        <w:pStyle w:val="Style121"/>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a) Половина толщины стены делится на n параллельных зон одинаковой толщины с </w:t>
      </w:r>
      <w:r w:rsidRPr="001A2710">
        <w:rPr>
          <w:rStyle w:val="FontStyle224"/>
          <w:rFonts w:ascii="Times New Roman" w:hAnsi="Times New Roman" w:cs="Times New Roman"/>
          <w:lang w:eastAsia="en-US"/>
        </w:rPr>
        <w:t xml:space="preserve">n </w:t>
      </w:r>
      <w:r w:rsidRPr="001A2710">
        <w:rPr>
          <w:rStyle w:val="FontStyle244"/>
          <w:rFonts w:ascii="Times New Roman" w:hAnsi="Times New Roman" w:cs="Times New Roman"/>
          <w:sz w:val="24"/>
          <w:szCs w:val="24"/>
          <w:lang w:eastAsia="en-US"/>
        </w:rPr>
        <w:t xml:space="preserve">≥ 3, </w:t>
      </w:r>
      <w:r w:rsidR="006E027B">
        <w:rPr>
          <w:rStyle w:val="FontStyle244"/>
          <w:rFonts w:ascii="Times New Roman" w:hAnsi="Times New Roman" w:cs="Times New Roman"/>
          <w:sz w:val="24"/>
          <w:szCs w:val="24"/>
          <w:lang w:eastAsia="en-US"/>
        </w:rPr>
        <w:t>см. р</w:t>
      </w:r>
      <w:r w:rsidRPr="001A2710">
        <w:rPr>
          <w:rStyle w:val="FontStyle244"/>
          <w:rFonts w:ascii="Times New Roman" w:hAnsi="Times New Roman" w:cs="Times New Roman"/>
          <w:sz w:val="24"/>
          <w:szCs w:val="24"/>
          <w:lang w:eastAsia="en-US"/>
        </w:rPr>
        <w:t>исунок C.6.</w:t>
      </w:r>
    </w:p>
    <w:p w:rsidR="006C1E9D" w:rsidRPr="001A2710" w:rsidRDefault="006C1E9D" w:rsidP="006C1E9D">
      <w:pPr>
        <w:pStyle w:val="Style121"/>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b) Рассчитывается температура для центров отдельных зон.</w:t>
      </w:r>
    </w:p>
    <w:p w:rsidR="006C1E9D" w:rsidRPr="001A2710" w:rsidRDefault="006C1E9D" w:rsidP="006C1E9D">
      <w:pPr>
        <w:pStyle w:val="Style121"/>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c) Определяется соответствующее уменьшение прочности на сжатие, </w:t>
      </w:r>
      <w:r w:rsidRPr="00DE2767">
        <w:rPr>
          <w:rStyle w:val="FontStyle224"/>
          <w:rFonts w:ascii="Times New Roman" w:hAnsi="Times New Roman" w:cs="Times New Roman"/>
          <w:iCs w:val="0"/>
          <w:sz w:val="24"/>
          <w:szCs w:val="24"/>
          <w:lang w:eastAsia="en-US"/>
        </w:rPr>
        <w:t>k</w:t>
      </w:r>
      <w:r w:rsidRPr="00DE2767">
        <w:rPr>
          <w:rStyle w:val="FontStyle211"/>
          <w:rFonts w:ascii="Times New Roman" w:hAnsi="Times New Roman" w:cs="Times New Roman"/>
          <w:i w:val="0"/>
          <w:iCs w:val="0"/>
          <w:sz w:val="24"/>
          <w:szCs w:val="24"/>
          <w:vertAlign w:val="subscript"/>
          <w:lang w:eastAsia="en-US"/>
        </w:rPr>
        <w:t>c</w:t>
      </w:r>
      <w:r w:rsidRPr="00DE2767">
        <w:rPr>
          <w:rStyle w:val="FontStyle224"/>
          <w:rFonts w:ascii="Times New Roman" w:hAnsi="Times New Roman" w:cs="Times New Roman"/>
          <w:i w:val="0"/>
          <w:iCs w:val="0"/>
          <w:sz w:val="24"/>
          <w:szCs w:val="24"/>
          <w:lang w:eastAsia="en-US"/>
        </w:rPr>
        <w:t>(</w:t>
      </w:r>
      <w:r w:rsidRPr="00DE2767">
        <w:rPr>
          <w:rStyle w:val="FontStyle224"/>
          <w:rFonts w:ascii="Times New Roman" w:hAnsi="Times New Roman" w:cs="Times New Roman"/>
          <w:iCs w:val="0"/>
          <w:sz w:val="24"/>
          <w:szCs w:val="24"/>
          <w:lang w:eastAsia="en-US"/>
        </w:rPr>
        <w:t>θ</w:t>
      </w:r>
      <w:r w:rsidRPr="00DE2767">
        <w:rPr>
          <w:rStyle w:val="FontStyle238"/>
          <w:rFonts w:ascii="Times New Roman" w:hAnsi="Times New Roman" w:cs="Times New Roman"/>
          <w:sz w:val="24"/>
          <w:szCs w:val="24"/>
          <w:vertAlign w:val="subscript"/>
          <w:lang w:eastAsia="en-US"/>
        </w:rPr>
        <w:t>n</w:t>
      </w:r>
      <w:r w:rsidRPr="00DE2767">
        <w:rPr>
          <w:rStyle w:val="FontStyle238"/>
          <w:rFonts w:ascii="Times New Roman" w:hAnsi="Times New Roman" w:cs="Times New Roman"/>
          <w:sz w:val="24"/>
          <w:szCs w:val="24"/>
          <w:lang w:eastAsia="en-US"/>
        </w:rPr>
        <w:t>),</w:t>
      </w:r>
      <w:r w:rsidRPr="001A2710">
        <w:rPr>
          <w:rStyle w:val="FontStyle238"/>
          <w:rFonts w:ascii="Times New Roman" w:hAnsi="Times New Roman" w:cs="Times New Roman"/>
          <w:lang w:eastAsia="en-US"/>
        </w:rPr>
        <w:t xml:space="preserve"> </w:t>
      </w:r>
      <w:r w:rsidRPr="001A2710">
        <w:rPr>
          <w:rStyle w:val="FontStyle244"/>
          <w:rFonts w:ascii="Times New Roman" w:hAnsi="Times New Roman" w:cs="Times New Roman"/>
          <w:sz w:val="24"/>
          <w:szCs w:val="24"/>
          <w:lang w:eastAsia="en-US"/>
        </w:rPr>
        <w:t>см. C.3.2.</w:t>
      </w:r>
    </w:p>
    <w:p w:rsidR="006C1E9D" w:rsidRPr="001A2710" w:rsidRDefault="006C1E9D" w:rsidP="006C1E9D">
      <w:pPr>
        <w:pStyle w:val="Style121"/>
        <w:widowControl/>
        <w:ind w:firstLine="567"/>
        <w:jc w:val="both"/>
        <w:rPr>
          <w:rStyle w:val="FontStyle244"/>
          <w:rFonts w:ascii="Times New Roman" w:hAnsi="Times New Roman" w:cs="Times New Roman"/>
          <w:sz w:val="24"/>
          <w:szCs w:val="24"/>
          <w:lang w:eastAsia="en-US"/>
        </w:rPr>
      </w:pPr>
    </w:p>
    <w:p w:rsidR="006C1E9D" w:rsidRPr="001A2710" w:rsidRDefault="00DF4017" w:rsidP="00DF4017">
      <w:pPr>
        <w:pStyle w:val="Style121"/>
        <w:widowControl/>
        <w:jc w:val="center"/>
        <w:rPr>
          <w:rStyle w:val="FontStyle244"/>
          <w:rFonts w:ascii="Times New Roman" w:hAnsi="Times New Roman" w:cs="Times New Roman"/>
          <w:sz w:val="24"/>
          <w:szCs w:val="24"/>
          <w:lang w:eastAsia="en-US"/>
        </w:rPr>
      </w:pPr>
      <w:r>
        <w:rPr>
          <w:rFonts w:ascii="Times New Roman" w:hAnsi="Times New Roman" w:cs="Times New Roman"/>
          <w:noProof/>
          <w:color w:val="000000"/>
        </w:rPr>
        <w:lastRenderedPageBreak/>
        <w:drawing>
          <wp:inline distT="0" distB="0" distL="0" distR="0">
            <wp:extent cx="3855085" cy="1960245"/>
            <wp:effectExtent l="19050" t="0" r="0" b="0"/>
            <wp:docPr id="93" name="Рисунок 93" descr="C:\Users\Жулдыз\Desktop\СТ РК EN 12602\64_e_dr\c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Жулдыз\Desktop\СТ РК EN 12602\64_e_dr\c006.tif"/>
                    <pic:cNvPicPr>
                      <a:picLocks noChangeAspect="1" noChangeArrowheads="1"/>
                    </pic:cNvPicPr>
                  </pic:nvPicPr>
                  <pic:blipFill>
                    <a:blip r:embed="rId196" cstate="print"/>
                    <a:srcRect/>
                    <a:stretch>
                      <a:fillRect/>
                    </a:stretch>
                  </pic:blipFill>
                  <pic:spPr bwMode="auto">
                    <a:xfrm>
                      <a:off x="0" y="0"/>
                      <a:ext cx="3855085" cy="1960245"/>
                    </a:xfrm>
                    <a:prstGeom prst="rect">
                      <a:avLst/>
                    </a:prstGeom>
                    <a:noFill/>
                    <a:ln w="9525">
                      <a:noFill/>
                      <a:miter lim="800000"/>
                      <a:headEnd/>
                      <a:tailEnd/>
                    </a:ln>
                  </pic:spPr>
                </pic:pic>
              </a:graphicData>
            </a:graphic>
          </wp:inline>
        </w:drawing>
      </w:r>
    </w:p>
    <w:p w:rsidR="006C1E9D" w:rsidRPr="001A2710" w:rsidRDefault="006C1E9D" w:rsidP="006C1E9D">
      <w:pPr>
        <w:pStyle w:val="Style22"/>
        <w:widowControl/>
        <w:ind w:firstLine="567"/>
        <w:jc w:val="center"/>
        <w:rPr>
          <w:rStyle w:val="FontStyle245"/>
          <w:rFonts w:ascii="Times New Roman" w:hAnsi="Times New Roman" w:cs="Times New Roman"/>
          <w:sz w:val="24"/>
          <w:szCs w:val="24"/>
          <w:lang w:eastAsia="en-US"/>
        </w:rPr>
      </w:pPr>
    </w:p>
    <w:p w:rsidR="006C1E9D" w:rsidRPr="001A2710" w:rsidRDefault="006C1E9D" w:rsidP="00DF4017">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C.6 </w:t>
      </w:r>
      <w:r w:rsidR="00DF4017"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Разделение стены, подвергающейся воздействию пожара с двух сторон, на зоны для расчета уменьшения прочности и значений </w:t>
      </w:r>
      <w:r w:rsidRPr="001A2710">
        <w:rPr>
          <w:rStyle w:val="FontStyle245"/>
          <w:rFonts w:ascii="Times New Roman" w:hAnsi="Times New Roman" w:cs="Times New Roman"/>
          <w:i/>
          <w:sz w:val="24"/>
          <w:szCs w:val="24"/>
          <w:lang w:eastAsia="en-US"/>
        </w:rPr>
        <w:t>a</w:t>
      </w:r>
      <w:r w:rsidRPr="001A2710">
        <w:rPr>
          <w:rStyle w:val="FontStyle245"/>
          <w:rFonts w:ascii="Times New Roman" w:hAnsi="Times New Roman" w:cs="Times New Roman"/>
          <w:sz w:val="24"/>
          <w:szCs w:val="24"/>
          <w:vertAlign w:val="subscript"/>
          <w:lang w:eastAsia="en-US"/>
        </w:rPr>
        <w:t>z</w:t>
      </w:r>
    </w:p>
    <w:p w:rsidR="006C1E9D" w:rsidRPr="001A2710" w:rsidRDefault="006C1E9D" w:rsidP="006C1E9D">
      <w:pPr>
        <w:pStyle w:val="Style33"/>
        <w:widowControl/>
        <w:ind w:firstLine="567"/>
        <w:jc w:val="both"/>
        <w:rPr>
          <w:rStyle w:val="FontStyle244"/>
          <w:rFonts w:ascii="Times New Roman" w:hAnsi="Times New Roman" w:cs="Times New Roman"/>
          <w:sz w:val="24"/>
          <w:szCs w:val="24"/>
        </w:rPr>
      </w:pPr>
    </w:p>
    <w:p w:rsidR="006C1E9D" w:rsidRDefault="006C1E9D" w:rsidP="006C1E9D">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(12) Средний понижающий коэффициент для определенной зоны, включая коэффициент (1 – 0,2/</w:t>
      </w:r>
      <w:r w:rsidRPr="001A2710">
        <w:rPr>
          <w:rStyle w:val="FontStyle244"/>
          <w:rFonts w:ascii="Times New Roman" w:hAnsi="Times New Roman" w:cs="Times New Roman"/>
          <w:i/>
          <w:sz w:val="24"/>
          <w:szCs w:val="24"/>
        </w:rPr>
        <w:t>n</w:t>
      </w:r>
      <w:r w:rsidRPr="001A2710">
        <w:rPr>
          <w:rStyle w:val="FontStyle244"/>
          <w:rFonts w:ascii="Times New Roman" w:hAnsi="Times New Roman" w:cs="Times New Roman"/>
          <w:sz w:val="24"/>
          <w:szCs w:val="24"/>
        </w:rPr>
        <w:t>), учитывающий распределение температуры внутри соответствующей зоны, может быть рассчитан следующим образом:</w:t>
      </w:r>
    </w:p>
    <w:p w:rsidR="00DF4017" w:rsidRPr="001A2710" w:rsidRDefault="00DF4017" w:rsidP="006C1E9D">
      <w:pPr>
        <w:pStyle w:val="Style33"/>
        <w:widowControl/>
        <w:ind w:firstLine="567"/>
        <w:jc w:val="both"/>
        <w:rPr>
          <w:rStyle w:val="FontStyle244"/>
          <w:rFonts w:ascii="Times New Roman" w:hAnsi="Times New Roman" w:cs="Times New Roman"/>
          <w:sz w:val="24"/>
          <w:szCs w:val="24"/>
        </w:rPr>
      </w:pPr>
    </w:p>
    <w:p w:rsidR="006C1E9D" w:rsidRPr="001A2710" w:rsidRDefault="00DF4017" w:rsidP="00DF4017">
      <w:pPr>
        <w:pStyle w:val="Style55"/>
        <w:widowControl/>
        <w:ind w:firstLine="567"/>
        <w:jc w:val="right"/>
        <w:rPr>
          <w:rStyle w:val="FontStyle244"/>
          <w:rFonts w:ascii="Times New Roman" w:hAnsi="Times New Roman" w:cs="Times New Roman"/>
          <w:sz w:val="24"/>
          <w:szCs w:val="24"/>
          <w:lang w:eastAsia="en-US"/>
        </w:rPr>
      </w:pPr>
      <w:r w:rsidRPr="006F7689">
        <w:rPr>
          <w:position w:val="-22"/>
        </w:rPr>
        <w:object w:dxaOrig="2760" w:dyaOrig="620">
          <v:shape id="_x0000_i1101" type="#_x0000_t75" style="width:138.25pt;height:31.7pt" o:ole="">
            <v:imagedata r:id="rId197" o:title=""/>
          </v:shape>
          <o:OLEObject Type="Embed" ProgID="Equation.DSMT4" ShapeID="_x0000_i1101" DrawAspect="Content" ObjectID="_1682330687" r:id="rId198"/>
        </w:object>
      </w:r>
      <w:r w:rsidR="006C1E9D" w:rsidRPr="001A2710">
        <w:rPr>
          <w:rStyle w:val="FontStyle244"/>
          <w:rFonts w:ascii="Times New Roman" w:hAnsi="Times New Roman" w:cs="Times New Roman"/>
          <w:sz w:val="24"/>
          <w:szCs w:val="24"/>
          <w:vertAlign w:val="subscript"/>
          <w:lang w:eastAsia="en-US"/>
        </w:rPr>
        <w:tab/>
      </w:r>
      <w:r w:rsidR="006C1E9D" w:rsidRPr="001A2710">
        <w:rPr>
          <w:rStyle w:val="FontStyle244"/>
          <w:rFonts w:ascii="Times New Roman" w:hAnsi="Times New Roman" w:cs="Times New Roman"/>
          <w:sz w:val="24"/>
          <w:szCs w:val="24"/>
          <w:vertAlign w:val="subscript"/>
          <w:lang w:eastAsia="en-US"/>
        </w:rPr>
        <w:tab/>
      </w:r>
      <w:r w:rsidR="006C1E9D" w:rsidRPr="001A2710">
        <w:rPr>
          <w:rStyle w:val="FontStyle244"/>
          <w:rFonts w:ascii="Times New Roman" w:hAnsi="Times New Roman" w:cs="Times New Roman"/>
          <w:sz w:val="24"/>
          <w:szCs w:val="24"/>
          <w:vertAlign w:val="subscript"/>
          <w:lang w:eastAsia="en-US"/>
        </w:rPr>
        <w:tab/>
      </w:r>
      <w:r w:rsidR="006C1E9D" w:rsidRPr="001A2710">
        <w:rPr>
          <w:rStyle w:val="FontStyle244"/>
          <w:rFonts w:ascii="Times New Roman" w:hAnsi="Times New Roman" w:cs="Times New Roman"/>
          <w:sz w:val="24"/>
          <w:szCs w:val="24"/>
          <w:vertAlign w:val="subscript"/>
          <w:lang w:eastAsia="en-US"/>
        </w:rPr>
        <w:tab/>
      </w:r>
      <w:r w:rsidR="006C1E9D" w:rsidRPr="001A2710">
        <w:rPr>
          <w:rStyle w:val="FontStyle244"/>
          <w:rFonts w:ascii="Times New Roman" w:hAnsi="Times New Roman" w:cs="Times New Roman"/>
          <w:sz w:val="24"/>
          <w:szCs w:val="24"/>
          <w:vertAlign w:val="subscript"/>
          <w:lang w:eastAsia="en-US"/>
        </w:rPr>
        <w:tab/>
      </w:r>
      <w:r w:rsidR="006C1E9D" w:rsidRPr="001A2710">
        <w:rPr>
          <w:rStyle w:val="FontStyle244"/>
          <w:rFonts w:ascii="Times New Roman" w:hAnsi="Times New Roman" w:cs="Times New Roman"/>
          <w:sz w:val="24"/>
          <w:szCs w:val="24"/>
          <w:lang w:eastAsia="en-US"/>
        </w:rPr>
        <w:t>(C.7)</w:t>
      </w:r>
    </w:p>
    <w:p w:rsidR="00DF4017" w:rsidRDefault="00DF4017" w:rsidP="006C1E9D">
      <w:pPr>
        <w:pStyle w:val="Style33"/>
        <w:widowControl/>
        <w:ind w:firstLine="567"/>
        <w:jc w:val="both"/>
        <w:rPr>
          <w:rStyle w:val="FontStyle244"/>
          <w:rFonts w:ascii="Times New Roman" w:hAnsi="Times New Roman" w:cs="Times New Roman"/>
          <w:sz w:val="24"/>
          <w:szCs w:val="24"/>
          <w:lang w:eastAsia="en-US"/>
        </w:rPr>
      </w:pPr>
    </w:p>
    <w:p w:rsidR="006C1E9D" w:rsidRPr="001A2710" w:rsidRDefault="006C1E9D" w:rsidP="006C1E9D">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где </w:t>
      </w: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c</w:t>
      </w:r>
      <w:r w:rsidRPr="001A2710">
        <w:rPr>
          <w:rStyle w:val="FontStyle244"/>
          <w:rFonts w:ascii="Times New Roman" w:hAnsi="Times New Roman" w:cs="Times New Roman"/>
          <w:sz w:val="24"/>
          <w:szCs w:val="24"/>
          <w:lang w:eastAsia="en-US"/>
        </w:rPr>
        <w:t>(</w:t>
      </w:r>
      <w:r w:rsidRPr="001A2710">
        <w:rPr>
          <w:rStyle w:val="FontStyle244"/>
          <w:rFonts w:ascii="Times New Roman" w:hAnsi="Times New Roman" w:cs="Times New Roman"/>
          <w:i/>
          <w:sz w:val="24"/>
          <w:szCs w:val="24"/>
          <w:lang w:eastAsia="en-US"/>
        </w:rPr>
        <w:t>θ</w:t>
      </w:r>
      <w:r w:rsidRPr="001A2710">
        <w:rPr>
          <w:rStyle w:val="FontStyle244"/>
          <w:rFonts w:ascii="Times New Roman" w:hAnsi="Times New Roman" w:cs="Times New Roman"/>
          <w:sz w:val="24"/>
          <w:szCs w:val="24"/>
          <w:vertAlign w:val="subscript"/>
          <w:lang w:val="en-US" w:eastAsia="en-US"/>
        </w:rPr>
        <w:t>i</w:t>
      </w:r>
      <w:r w:rsidRPr="001A2710">
        <w:rPr>
          <w:rStyle w:val="FontStyle244"/>
          <w:rFonts w:ascii="Times New Roman" w:hAnsi="Times New Roman" w:cs="Times New Roman"/>
          <w:sz w:val="24"/>
          <w:szCs w:val="24"/>
          <w:lang w:eastAsia="en-US"/>
        </w:rPr>
        <w:t xml:space="preserve">) </w:t>
      </w:r>
      <w:r w:rsidR="00DF4017" w:rsidRPr="001A2710">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понижающий коэффициент прочности, см. C.3.2.</w:t>
      </w:r>
    </w:p>
    <w:p w:rsidR="006C1E9D" w:rsidRDefault="006C1E9D" w:rsidP="006C1E9D">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 Ширина поврежденной зоны у балок, плит или конструкций, подвергающихся только воздействию срезывающих усилий, может быть рассчитана следующим образом:</w:t>
      </w:r>
    </w:p>
    <w:p w:rsidR="00DF4017" w:rsidRPr="001A2710" w:rsidRDefault="00DF4017" w:rsidP="006C1E9D">
      <w:pPr>
        <w:pStyle w:val="Style33"/>
        <w:widowControl/>
        <w:ind w:firstLine="567"/>
        <w:jc w:val="both"/>
        <w:rPr>
          <w:rStyle w:val="FontStyle244"/>
          <w:rFonts w:ascii="Times New Roman" w:hAnsi="Times New Roman" w:cs="Times New Roman"/>
          <w:sz w:val="24"/>
          <w:szCs w:val="24"/>
        </w:rPr>
      </w:pPr>
    </w:p>
    <w:p w:rsidR="006C1E9D" w:rsidRPr="001A2710" w:rsidRDefault="00DF4017" w:rsidP="00DF4017">
      <w:pPr>
        <w:pStyle w:val="Style55"/>
        <w:widowControl/>
        <w:ind w:firstLine="567"/>
        <w:jc w:val="right"/>
        <w:rPr>
          <w:rStyle w:val="FontStyle244"/>
          <w:rFonts w:ascii="Times New Roman" w:hAnsi="Times New Roman" w:cs="Times New Roman"/>
          <w:sz w:val="24"/>
          <w:szCs w:val="24"/>
          <w:lang w:eastAsia="en-US"/>
        </w:rPr>
      </w:pPr>
      <w:r w:rsidRPr="006F7689">
        <w:rPr>
          <w:position w:val="-32"/>
        </w:rPr>
        <w:object w:dxaOrig="1920" w:dyaOrig="760">
          <v:shape id="_x0000_i1102" type="#_x0000_t75" style="width:96.75pt;height:38pt" o:ole="">
            <v:imagedata r:id="rId199" o:title=""/>
          </v:shape>
          <o:OLEObject Type="Embed" ProgID="Equation.DSMT4" ShapeID="_x0000_i1102" DrawAspect="Content" ObjectID="_1682330688" r:id="rId200"/>
        </w:object>
      </w:r>
      <w:r w:rsidR="006C1E9D" w:rsidRPr="001A2710">
        <w:rPr>
          <w:rStyle w:val="FontStyle244"/>
          <w:rFonts w:ascii="Times New Roman" w:hAnsi="Times New Roman" w:cs="Times New Roman"/>
          <w:b/>
          <w:bCs/>
          <w:sz w:val="24"/>
          <w:szCs w:val="24"/>
          <w:vertAlign w:val="superscript"/>
          <w:lang w:eastAsia="en-US"/>
        </w:rPr>
        <w:t xml:space="preserve"> </w:t>
      </w:r>
      <w:r w:rsidR="00FE761A">
        <w:rPr>
          <w:rStyle w:val="FontStyle244"/>
          <w:rFonts w:ascii="Times New Roman" w:hAnsi="Times New Roman" w:cs="Times New Roman"/>
          <w:b/>
          <w:bCs/>
          <w:sz w:val="24"/>
          <w:szCs w:val="24"/>
          <w:vertAlign w:val="superscript"/>
          <w:lang w:eastAsia="en-US"/>
        </w:rPr>
        <w:tab/>
      </w:r>
      <w:r w:rsidR="006C1E9D" w:rsidRPr="001A2710">
        <w:rPr>
          <w:rStyle w:val="FontStyle244"/>
          <w:rFonts w:ascii="Times New Roman" w:hAnsi="Times New Roman" w:cs="Times New Roman"/>
          <w:b/>
          <w:bCs/>
          <w:sz w:val="24"/>
          <w:szCs w:val="24"/>
          <w:vertAlign w:val="superscript"/>
          <w:lang w:eastAsia="en-US"/>
        </w:rPr>
        <w:tab/>
      </w:r>
      <w:r w:rsidR="006C1E9D" w:rsidRPr="001A2710">
        <w:rPr>
          <w:rStyle w:val="FontStyle244"/>
          <w:rFonts w:ascii="Times New Roman" w:hAnsi="Times New Roman" w:cs="Times New Roman"/>
          <w:b/>
          <w:bCs/>
          <w:sz w:val="24"/>
          <w:szCs w:val="24"/>
          <w:vertAlign w:val="superscript"/>
          <w:lang w:eastAsia="en-US"/>
        </w:rPr>
        <w:tab/>
      </w:r>
      <w:r w:rsidR="006C1E9D" w:rsidRPr="001A2710">
        <w:rPr>
          <w:rStyle w:val="FontStyle244"/>
          <w:rFonts w:ascii="Times New Roman" w:hAnsi="Times New Roman" w:cs="Times New Roman"/>
          <w:b/>
          <w:bCs/>
          <w:sz w:val="24"/>
          <w:szCs w:val="24"/>
          <w:vertAlign w:val="superscript"/>
          <w:lang w:eastAsia="en-US"/>
        </w:rPr>
        <w:tab/>
      </w:r>
      <w:r w:rsidR="006C1E9D" w:rsidRPr="001A2710">
        <w:rPr>
          <w:rStyle w:val="FontStyle244"/>
          <w:rFonts w:ascii="Times New Roman" w:hAnsi="Times New Roman" w:cs="Times New Roman"/>
          <w:b/>
          <w:bCs/>
          <w:sz w:val="24"/>
          <w:szCs w:val="24"/>
          <w:vertAlign w:val="superscript"/>
          <w:lang w:eastAsia="en-US"/>
        </w:rPr>
        <w:tab/>
      </w:r>
      <w:r w:rsidR="006C1E9D" w:rsidRPr="001A2710">
        <w:rPr>
          <w:rStyle w:val="FontStyle244"/>
          <w:rFonts w:ascii="Times New Roman" w:hAnsi="Times New Roman" w:cs="Times New Roman"/>
          <w:b/>
          <w:bCs/>
          <w:sz w:val="24"/>
          <w:szCs w:val="24"/>
          <w:vertAlign w:val="superscript"/>
          <w:lang w:eastAsia="en-US"/>
        </w:rPr>
        <w:tab/>
      </w:r>
      <w:r w:rsidR="006C1E9D" w:rsidRPr="001A2710">
        <w:rPr>
          <w:rStyle w:val="FontStyle244"/>
          <w:rFonts w:ascii="Times New Roman" w:hAnsi="Times New Roman" w:cs="Times New Roman"/>
          <w:sz w:val="24"/>
          <w:szCs w:val="24"/>
          <w:lang w:eastAsia="en-US"/>
        </w:rPr>
        <w:t>(C.8)</w:t>
      </w:r>
    </w:p>
    <w:p w:rsidR="006C1E9D" w:rsidRPr="001A2710" w:rsidRDefault="006C1E9D" w:rsidP="006C1E9D">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где </w:t>
      </w: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c</w:t>
      </w:r>
      <w:r w:rsidRPr="001A2710">
        <w:rPr>
          <w:rStyle w:val="FontStyle244"/>
          <w:rFonts w:ascii="Times New Roman" w:hAnsi="Times New Roman" w:cs="Times New Roman"/>
          <w:sz w:val="24"/>
          <w:szCs w:val="24"/>
          <w:lang w:eastAsia="en-US"/>
        </w:rPr>
        <w:t>(</w:t>
      </w:r>
      <w:r w:rsidRPr="001A2710">
        <w:rPr>
          <w:rStyle w:val="FontStyle244"/>
          <w:rFonts w:ascii="Times New Roman" w:hAnsi="Times New Roman" w:cs="Times New Roman"/>
          <w:i/>
          <w:sz w:val="24"/>
          <w:szCs w:val="24"/>
          <w:lang w:eastAsia="en-US"/>
        </w:rPr>
        <w:t>θ</w:t>
      </w:r>
      <w:r w:rsidRPr="00DF4017">
        <w:rPr>
          <w:rStyle w:val="FontStyle244"/>
          <w:rFonts w:ascii="Times New Roman" w:hAnsi="Times New Roman" w:cs="Times New Roman"/>
          <w:sz w:val="24"/>
          <w:szCs w:val="24"/>
          <w:vertAlign w:val="subscript"/>
          <w:lang w:val="en-US" w:eastAsia="en-US"/>
        </w:rPr>
        <w:t>M</w:t>
      </w:r>
      <w:r w:rsidRPr="001A2710">
        <w:rPr>
          <w:rStyle w:val="FontStyle244"/>
          <w:rFonts w:ascii="Times New Roman" w:hAnsi="Times New Roman" w:cs="Times New Roman"/>
          <w:sz w:val="24"/>
          <w:szCs w:val="24"/>
          <w:lang w:eastAsia="en-US"/>
        </w:rPr>
        <w:t xml:space="preserve">) </w:t>
      </w:r>
      <w:r w:rsidR="00FE761A" w:rsidRPr="001A2710">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 xml:space="preserve">понижающий коэффициент для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бетона в точке М.</w:t>
      </w:r>
    </w:p>
    <w:p w:rsidR="006C1E9D" w:rsidRDefault="006C1E9D" w:rsidP="006C1E9D">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(14) Для колонн, стен и других частей несущей конструкции, у которых необходимо учитывать внутренние силы по теории второго порядка, значение </w:t>
      </w:r>
      <w:r w:rsidRPr="001A2710">
        <w:rPr>
          <w:rStyle w:val="FontStyle244"/>
          <w:rFonts w:ascii="Times New Roman" w:hAnsi="Times New Roman" w:cs="Times New Roman"/>
          <w:i/>
          <w:sz w:val="24"/>
          <w:szCs w:val="24"/>
        </w:rPr>
        <w:t>a</w:t>
      </w:r>
      <w:r w:rsidRPr="001A2710">
        <w:rPr>
          <w:rStyle w:val="FontStyle244"/>
          <w:rFonts w:ascii="Times New Roman" w:hAnsi="Times New Roman" w:cs="Times New Roman"/>
          <w:sz w:val="24"/>
          <w:szCs w:val="24"/>
          <w:vertAlign w:val="subscript"/>
        </w:rPr>
        <w:t>z</w:t>
      </w:r>
      <w:r w:rsidRPr="001A2710">
        <w:rPr>
          <w:rStyle w:val="FontStyle244"/>
          <w:rFonts w:ascii="Times New Roman" w:hAnsi="Times New Roman" w:cs="Times New Roman"/>
          <w:sz w:val="24"/>
          <w:szCs w:val="24"/>
        </w:rPr>
        <w:t xml:space="preserve"> может быть рассчитано следующим образом:</w:t>
      </w:r>
    </w:p>
    <w:p w:rsidR="00FE761A" w:rsidRPr="001A2710" w:rsidRDefault="00FE761A" w:rsidP="006C1E9D">
      <w:pPr>
        <w:pStyle w:val="Style33"/>
        <w:widowControl/>
        <w:ind w:firstLine="567"/>
        <w:jc w:val="both"/>
        <w:rPr>
          <w:rStyle w:val="FontStyle244"/>
          <w:rFonts w:ascii="Times New Roman" w:hAnsi="Times New Roman" w:cs="Times New Roman"/>
          <w:sz w:val="24"/>
          <w:szCs w:val="24"/>
        </w:rPr>
      </w:pPr>
    </w:p>
    <w:p w:rsidR="006C1E9D" w:rsidRPr="001A2710" w:rsidRDefault="00FE761A" w:rsidP="00FE761A">
      <w:pPr>
        <w:pStyle w:val="Style193"/>
        <w:widowControl/>
        <w:ind w:firstLine="567"/>
        <w:jc w:val="right"/>
        <w:rPr>
          <w:rStyle w:val="FontStyle279"/>
          <w:rFonts w:ascii="Times New Roman" w:hAnsi="Times New Roman" w:cs="Times New Roman"/>
          <w:sz w:val="24"/>
          <w:szCs w:val="24"/>
          <w:lang w:eastAsia="en-US"/>
        </w:rPr>
      </w:pPr>
      <w:r w:rsidRPr="006F7689">
        <w:rPr>
          <w:position w:val="-42"/>
        </w:rPr>
        <w:object w:dxaOrig="2380" w:dyaOrig="940">
          <v:shape id="_x0000_i1103" type="#_x0000_t75" style="width:119.25pt;height:46.65pt" o:ole="">
            <v:imagedata r:id="rId201" o:title=""/>
          </v:shape>
          <o:OLEObject Type="Embed" ProgID="Equation.DSMT4" ShapeID="_x0000_i1103" DrawAspect="Content" ObjectID="_1682330689" r:id="rId202"/>
        </w:object>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r>
      <w:r w:rsidR="006C1E9D" w:rsidRPr="001A2710">
        <w:rPr>
          <w:rStyle w:val="FontStyle244"/>
          <w:rFonts w:ascii="Times New Roman" w:hAnsi="Times New Roman" w:cs="Times New Roman"/>
          <w:sz w:val="24"/>
          <w:szCs w:val="24"/>
          <w:lang w:eastAsia="en-US"/>
        </w:rPr>
        <w:tab/>
        <w:t>(C.9)</w:t>
      </w:r>
    </w:p>
    <w:p w:rsidR="00FE761A" w:rsidRDefault="00FE761A" w:rsidP="006C1E9D">
      <w:pPr>
        <w:pStyle w:val="Style33"/>
        <w:ind w:firstLine="567"/>
        <w:jc w:val="both"/>
        <w:rPr>
          <w:rStyle w:val="FontStyle244"/>
          <w:rFonts w:ascii="Times New Roman" w:hAnsi="Times New Roman" w:cs="Times New Roman"/>
          <w:sz w:val="24"/>
          <w:szCs w:val="24"/>
        </w:rPr>
      </w:pPr>
    </w:p>
    <w:p w:rsidR="006C1E9D" w:rsidRDefault="006C1E9D" w:rsidP="006C1E9D">
      <w:pPr>
        <w:pStyle w:val="Style33"/>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(15) После того как будет найдено уменьшенное поперечное сечение, могут быть определены сопротивление и деформации с допущением, что средняя прочность и средний модуль упругости во всем сечении соответствуют уменьшенной прочности и уменьшенному модулю упругости в точке М, см. </w:t>
      </w:r>
      <w:r w:rsidR="00B41459">
        <w:rPr>
          <w:rStyle w:val="FontStyle244"/>
          <w:rFonts w:ascii="Times New Roman" w:hAnsi="Times New Roman" w:cs="Times New Roman"/>
          <w:sz w:val="24"/>
          <w:szCs w:val="24"/>
        </w:rPr>
        <w:t>фо</w:t>
      </w:r>
      <w:r w:rsidRPr="001A2710">
        <w:rPr>
          <w:rStyle w:val="FontStyle244"/>
          <w:rFonts w:ascii="Times New Roman" w:hAnsi="Times New Roman" w:cs="Times New Roman"/>
          <w:sz w:val="24"/>
          <w:szCs w:val="24"/>
        </w:rPr>
        <w:t xml:space="preserve">рмулу (C.10). В </w:t>
      </w:r>
      <w:r w:rsidRPr="001A2710">
        <w:rPr>
          <w:rFonts w:ascii="Times New Roman" w:hAnsi="Times New Roman" w:cs="Times New Roman"/>
          <w:color w:val="000000"/>
        </w:rPr>
        <w:t>этом случае расчет несущей конструкции на случай пожара выполняется по методу расчета для нормальной температуры согласно приложению А</w:t>
      </w:r>
      <w:r w:rsidRPr="001A2710">
        <w:rPr>
          <w:rStyle w:val="FontStyle244"/>
          <w:rFonts w:ascii="Times New Roman" w:hAnsi="Times New Roman" w:cs="Times New Roman"/>
          <w:sz w:val="24"/>
          <w:szCs w:val="24"/>
        </w:rPr>
        <w:t>.</w:t>
      </w:r>
    </w:p>
    <w:p w:rsidR="00B41459" w:rsidRPr="001A2710" w:rsidRDefault="00B41459" w:rsidP="006C1E9D">
      <w:pPr>
        <w:pStyle w:val="Style33"/>
        <w:ind w:firstLine="567"/>
        <w:jc w:val="both"/>
        <w:rPr>
          <w:rStyle w:val="FontStyle244"/>
          <w:rFonts w:ascii="Times New Roman" w:hAnsi="Times New Roman" w:cs="Times New Roman"/>
          <w:sz w:val="24"/>
          <w:szCs w:val="24"/>
        </w:rPr>
      </w:pPr>
    </w:p>
    <w:p w:rsidR="006C1E9D" w:rsidRPr="001A2710" w:rsidRDefault="00B41459" w:rsidP="00B41459">
      <w:pPr>
        <w:pStyle w:val="Style55"/>
        <w:widowControl/>
        <w:ind w:firstLine="567"/>
        <w:jc w:val="right"/>
        <w:rPr>
          <w:rStyle w:val="FontStyle244"/>
          <w:rFonts w:ascii="Times New Roman" w:hAnsi="Times New Roman" w:cs="Times New Roman"/>
          <w:sz w:val="24"/>
          <w:szCs w:val="24"/>
          <w:lang w:eastAsia="en-US"/>
        </w:rPr>
      </w:pPr>
      <w:r w:rsidRPr="006F7689">
        <w:rPr>
          <w:position w:val="-32"/>
        </w:rPr>
        <w:object w:dxaOrig="1840" w:dyaOrig="760">
          <v:shape id="_x0000_i1104" type="#_x0000_t75" style="width:92.15pt;height:38pt" o:ole="">
            <v:imagedata r:id="rId203" o:title=""/>
          </v:shape>
          <o:OLEObject Type="Embed" ProgID="Equation.DSMT4" ShapeID="_x0000_i1104" DrawAspect="Content" ObjectID="_1682330690" r:id="rId204"/>
        </w:object>
      </w:r>
      <w:r w:rsidR="006C1E9D" w:rsidRPr="001A2710">
        <w:rPr>
          <w:rStyle w:val="FontStyle244"/>
          <w:rFonts w:ascii="Times New Roman" w:hAnsi="Times New Roman" w:cs="Times New Roman"/>
          <w:b/>
          <w:bCs/>
          <w:sz w:val="24"/>
          <w:szCs w:val="24"/>
          <w:lang w:eastAsia="en-US"/>
        </w:rPr>
        <w:t xml:space="preserve"> </w:t>
      </w:r>
      <w:r w:rsidR="006C1E9D" w:rsidRPr="001A2710">
        <w:rPr>
          <w:rStyle w:val="FontStyle244"/>
          <w:rFonts w:ascii="Times New Roman" w:hAnsi="Times New Roman" w:cs="Times New Roman"/>
          <w:b/>
          <w:bCs/>
          <w:sz w:val="24"/>
          <w:szCs w:val="24"/>
          <w:lang w:eastAsia="en-US"/>
        </w:rPr>
        <w:tab/>
      </w:r>
      <w:r w:rsidR="006C1E9D" w:rsidRPr="001A2710">
        <w:rPr>
          <w:rStyle w:val="FontStyle244"/>
          <w:rFonts w:ascii="Times New Roman" w:hAnsi="Times New Roman" w:cs="Times New Roman"/>
          <w:b/>
          <w:bCs/>
          <w:sz w:val="24"/>
          <w:szCs w:val="24"/>
          <w:lang w:eastAsia="en-US"/>
        </w:rPr>
        <w:tab/>
      </w:r>
      <w:r w:rsidR="006C1E9D" w:rsidRPr="001A2710">
        <w:rPr>
          <w:rStyle w:val="FontStyle244"/>
          <w:rFonts w:ascii="Times New Roman" w:hAnsi="Times New Roman" w:cs="Times New Roman"/>
          <w:b/>
          <w:bCs/>
          <w:sz w:val="24"/>
          <w:szCs w:val="24"/>
          <w:lang w:eastAsia="en-US"/>
        </w:rPr>
        <w:tab/>
      </w:r>
      <w:r w:rsidR="006C1E9D" w:rsidRPr="001A2710">
        <w:rPr>
          <w:rStyle w:val="FontStyle244"/>
          <w:rFonts w:ascii="Times New Roman" w:hAnsi="Times New Roman" w:cs="Times New Roman"/>
          <w:b/>
          <w:bCs/>
          <w:sz w:val="24"/>
          <w:szCs w:val="24"/>
          <w:lang w:eastAsia="en-US"/>
        </w:rPr>
        <w:tab/>
      </w:r>
      <w:r w:rsidR="006C1E9D" w:rsidRPr="001A2710">
        <w:rPr>
          <w:rStyle w:val="FontStyle244"/>
          <w:rFonts w:ascii="Times New Roman" w:hAnsi="Times New Roman" w:cs="Times New Roman"/>
          <w:b/>
          <w:bCs/>
          <w:sz w:val="24"/>
          <w:szCs w:val="24"/>
          <w:lang w:eastAsia="en-US"/>
        </w:rPr>
        <w:tab/>
      </w:r>
      <w:r w:rsidR="006C1E9D" w:rsidRPr="001A2710">
        <w:rPr>
          <w:rStyle w:val="FontStyle244"/>
          <w:rFonts w:ascii="Times New Roman" w:hAnsi="Times New Roman" w:cs="Times New Roman"/>
          <w:sz w:val="24"/>
          <w:szCs w:val="24"/>
          <w:lang w:eastAsia="en-US"/>
        </w:rPr>
        <w:t>(C.10)</w:t>
      </w:r>
    </w:p>
    <w:p w:rsidR="006C1E9D" w:rsidRPr="001A2710" w:rsidRDefault="006C1E9D" w:rsidP="006C1E9D">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lastRenderedPageBreak/>
        <w:t xml:space="preserve">где </w:t>
      </w: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E</w:t>
      </w:r>
      <w:r w:rsidRPr="001A2710">
        <w:rPr>
          <w:rStyle w:val="FontStyle244"/>
          <w:rFonts w:ascii="Times New Roman" w:hAnsi="Times New Roman" w:cs="Times New Roman"/>
          <w:sz w:val="24"/>
          <w:szCs w:val="24"/>
          <w:lang w:eastAsia="en-US"/>
        </w:rPr>
        <w:t>(</w:t>
      </w:r>
      <w:r w:rsidRPr="001A2710">
        <w:rPr>
          <w:rStyle w:val="FontStyle244"/>
          <w:rFonts w:ascii="Times New Roman" w:hAnsi="Times New Roman" w:cs="Times New Roman"/>
          <w:i/>
          <w:sz w:val="24"/>
          <w:szCs w:val="24"/>
          <w:lang w:eastAsia="en-US"/>
        </w:rPr>
        <w:t>θ</w:t>
      </w:r>
      <w:r w:rsidRPr="001A2710">
        <w:rPr>
          <w:rStyle w:val="FontStyle244"/>
          <w:rFonts w:ascii="Times New Roman" w:hAnsi="Times New Roman" w:cs="Times New Roman"/>
          <w:sz w:val="24"/>
          <w:szCs w:val="24"/>
          <w:vertAlign w:val="subscript"/>
          <w:lang w:eastAsia="en-US"/>
        </w:rPr>
        <w:t>M</w:t>
      </w:r>
      <w:r w:rsidRPr="001A2710">
        <w:rPr>
          <w:rStyle w:val="FontStyle244"/>
          <w:rFonts w:ascii="Times New Roman" w:hAnsi="Times New Roman" w:cs="Times New Roman"/>
          <w:sz w:val="24"/>
          <w:szCs w:val="24"/>
          <w:lang w:eastAsia="en-US"/>
        </w:rPr>
        <w:t xml:space="preserve">) понижающий коэффициент для модуля упругости в точке M и </w:t>
      </w: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c</w:t>
      </w:r>
      <w:r w:rsidRPr="001A2710">
        <w:rPr>
          <w:rStyle w:val="FontStyle244"/>
          <w:rFonts w:ascii="Times New Roman" w:hAnsi="Times New Roman" w:cs="Times New Roman"/>
          <w:sz w:val="24"/>
          <w:szCs w:val="24"/>
          <w:lang w:eastAsia="en-US"/>
        </w:rPr>
        <w:t>(</w:t>
      </w:r>
      <w:r w:rsidRPr="001A2710">
        <w:rPr>
          <w:rStyle w:val="FontStyle244"/>
          <w:rFonts w:ascii="Times New Roman" w:hAnsi="Times New Roman" w:cs="Times New Roman"/>
          <w:i/>
          <w:sz w:val="24"/>
          <w:szCs w:val="24"/>
          <w:lang w:eastAsia="en-US"/>
        </w:rPr>
        <w:t>θ</w:t>
      </w:r>
      <w:r w:rsidRPr="001A2710">
        <w:rPr>
          <w:rStyle w:val="FontStyle244"/>
          <w:rFonts w:ascii="Times New Roman" w:hAnsi="Times New Roman" w:cs="Times New Roman"/>
          <w:sz w:val="24"/>
          <w:szCs w:val="24"/>
          <w:vertAlign w:val="subscript"/>
          <w:lang w:eastAsia="en-US"/>
        </w:rPr>
        <w:t>M</w:t>
      </w:r>
      <w:r w:rsidRPr="001A2710">
        <w:rPr>
          <w:rStyle w:val="FontStyle244"/>
          <w:rFonts w:ascii="Times New Roman" w:hAnsi="Times New Roman" w:cs="Times New Roman"/>
          <w:sz w:val="24"/>
          <w:szCs w:val="24"/>
          <w:lang w:eastAsia="en-US"/>
        </w:rPr>
        <w:t>) понижающий коэффициент для прочности в точке М.</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C.4.3.1.4 Упрощенный зонный метод без учета деформаций</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Этот метод пригоден для тех случаев, когда деформируемость не имеет значения для определения сопротивления нагрузкам. Он учитывает только уменьшение прочности при повышенных температурах.</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(2) Методика заключается в том, чтобы сначала определить прочность арматуры при повышенной температуре. Если сечение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 xml:space="preserve">бетона на поверхностях, подвергающихся воздействию пожара, уменьшается согласно таблице С.6, то для расчета могут быть использованы характеристики прочности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при нормальной температуре. Сопротивление несущей конструкции в случае пожара рассчитывается согласно приложению</w:t>
      </w:r>
      <w:proofErr w:type="gramStart"/>
      <w:r w:rsidRPr="001A2710">
        <w:rPr>
          <w:rStyle w:val="FontStyle244"/>
          <w:rFonts w:ascii="Times New Roman" w:hAnsi="Times New Roman" w:cs="Times New Roman"/>
          <w:sz w:val="24"/>
          <w:szCs w:val="24"/>
        </w:rPr>
        <w:t xml:space="preserve"> А</w:t>
      </w:r>
      <w:proofErr w:type="gramEnd"/>
      <w:r w:rsidRPr="001A2710">
        <w:rPr>
          <w:rStyle w:val="FontStyle244"/>
          <w:rFonts w:ascii="Times New Roman" w:hAnsi="Times New Roman" w:cs="Times New Roman"/>
          <w:sz w:val="24"/>
          <w:szCs w:val="24"/>
        </w:rPr>
        <w:t xml:space="preserve">, исходя из уменьшенного сечения с прочностными характеристиками арматуры при повышенной температуре и прочностными характеристиками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бетона при нормальной температуре.</w:t>
      </w:r>
    </w:p>
    <w:p w:rsidR="006C1E9D" w:rsidRPr="001A2710" w:rsidRDefault="006C1E9D" w:rsidP="006C1E9D">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 Прочность арматуры при повышенной температуре определяется по рисунку С.3, если известна критическая температура арматурной стали. Критическая температура арматурной стали может быть определена из температурного профиля исходя из требуемой огнестойкости и номинального расстояния до оси арматурного стержня.</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Default="006C1E9D" w:rsidP="006C1E9D">
      <w:pPr>
        <w:pStyle w:val="Style22"/>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Таблица C.6</w:t>
      </w:r>
      <w:r w:rsidR="00FD42D6">
        <w:rPr>
          <w:rStyle w:val="FontStyle245"/>
          <w:rFonts w:ascii="Times New Roman" w:hAnsi="Times New Roman" w:cs="Times New Roman"/>
          <w:sz w:val="24"/>
          <w:szCs w:val="24"/>
          <w:lang w:eastAsia="en-US"/>
        </w:rPr>
        <w:t xml:space="preserve"> </w:t>
      </w:r>
      <w:r w:rsidR="00092748"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Уменьшение размеров поперечного сечения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на поверхностях, подвергшихся воздействию пожара</w:t>
      </w:r>
    </w:p>
    <w:p w:rsidR="00092748" w:rsidRPr="001A2710" w:rsidRDefault="00092748" w:rsidP="006C1E9D">
      <w:pPr>
        <w:pStyle w:val="Style22"/>
        <w:widowControl/>
        <w:ind w:firstLine="567"/>
        <w:jc w:val="center"/>
        <w:rPr>
          <w:rStyle w:val="FontStyle245"/>
          <w:rFonts w:ascii="Times New Roman" w:hAnsi="Times New Roman" w:cs="Times New Roman"/>
          <w:sz w:val="24"/>
          <w:szCs w:val="24"/>
          <w:lang w:eastAsia="en-US"/>
        </w:rPr>
      </w:pPr>
    </w:p>
    <w:tbl>
      <w:tblPr>
        <w:tblW w:w="9382" w:type="dxa"/>
        <w:jc w:val="center"/>
        <w:tblInd w:w="655" w:type="dxa"/>
        <w:tblLayout w:type="fixed"/>
        <w:tblCellMar>
          <w:left w:w="40" w:type="dxa"/>
          <w:right w:w="40" w:type="dxa"/>
        </w:tblCellMar>
        <w:tblLook w:val="0000"/>
      </w:tblPr>
      <w:tblGrid>
        <w:gridCol w:w="1668"/>
        <w:gridCol w:w="1930"/>
        <w:gridCol w:w="1934"/>
        <w:gridCol w:w="1930"/>
        <w:gridCol w:w="1920"/>
      </w:tblGrid>
      <w:tr w:rsidR="006C1E9D" w:rsidRPr="00092748" w:rsidTr="00092748">
        <w:trPr>
          <w:trHeight w:val="422"/>
          <w:jc w:val="center"/>
        </w:trPr>
        <w:tc>
          <w:tcPr>
            <w:tcW w:w="1668" w:type="dxa"/>
            <w:vMerge w:val="restart"/>
            <w:tcBorders>
              <w:top w:val="single" w:sz="6" w:space="0" w:color="auto"/>
              <w:left w:val="single" w:sz="6" w:space="0" w:color="auto"/>
              <w:right w:val="single" w:sz="6" w:space="0" w:color="auto"/>
            </w:tcBorders>
            <w:vAlign w:val="center"/>
          </w:tcPr>
          <w:p w:rsidR="006C1E9D" w:rsidRPr="00092748" w:rsidRDefault="006C1E9D" w:rsidP="00092748">
            <w:pPr>
              <w:pStyle w:val="Style88"/>
              <w:widowControl/>
              <w:jc w:val="center"/>
              <w:rPr>
                <w:rStyle w:val="FontStyle245"/>
                <w:rFonts w:ascii="Times New Roman" w:hAnsi="Times New Roman" w:cs="Times New Roman"/>
                <w:b w:val="0"/>
                <w:sz w:val="24"/>
                <w:szCs w:val="24"/>
                <w:lang w:eastAsia="en-US"/>
              </w:rPr>
            </w:pPr>
            <w:r w:rsidRPr="00092748">
              <w:rPr>
                <w:rStyle w:val="FontStyle245"/>
                <w:rFonts w:ascii="Times New Roman" w:hAnsi="Times New Roman" w:cs="Times New Roman"/>
                <w:b w:val="0"/>
                <w:sz w:val="24"/>
                <w:szCs w:val="24"/>
                <w:lang w:eastAsia="en-US"/>
              </w:rPr>
              <w:t>Класс</w:t>
            </w:r>
          </w:p>
          <w:p w:rsidR="006C1E9D" w:rsidRPr="00092748" w:rsidRDefault="006C1E9D" w:rsidP="00092748">
            <w:pPr>
              <w:pStyle w:val="Style88"/>
              <w:widowControl/>
              <w:jc w:val="center"/>
              <w:rPr>
                <w:rStyle w:val="FontStyle245"/>
                <w:rFonts w:ascii="Times New Roman" w:hAnsi="Times New Roman" w:cs="Times New Roman"/>
                <w:b w:val="0"/>
                <w:sz w:val="24"/>
                <w:szCs w:val="24"/>
                <w:lang w:eastAsia="en-US"/>
              </w:rPr>
            </w:pPr>
            <w:r w:rsidRPr="00092748">
              <w:rPr>
                <w:rStyle w:val="FontStyle245"/>
                <w:rFonts w:ascii="Times New Roman" w:hAnsi="Times New Roman" w:cs="Times New Roman"/>
                <w:b w:val="0"/>
                <w:sz w:val="24"/>
                <w:szCs w:val="24"/>
                <w:lang w:eastAsia="en-US"/>
              </w:rPr>
              <w:t>огнестойкости,</w:t>
            </w:r>
          </w:p>
          <w:p w:rsidR="006C1E9D" w:rsidRPr="00092748" w:rsidRDefault="006C1E9D" w:rsidP="00092748">
            <w:pPr>
              <w:jc w:val="center"/>
              <w:rPr>
                <w:rStyle w:val="FontStyle245"/>
                <w:rFonts w:ascii="Times New Roman" w:hAnsi="Times New Roman" w:cs="Times New Roman"/>
                <w:b w:val="0"/>
                <w:sz w:val="24"/>
                <w:szCs w:val="24"/>
                <w:lang w:eastAsia="en-US"/>
              </w:rPr>
            </w:pPr>
            <w:r w:rsidRPr="00092748">
              <w:rPr>
                <w:rStyle w:val="FontStyle245"/>
                <w:rFonts w:ascii="Times New Roman" w:hAnsi="Times New Roman" w:cs="Times New Roman"/>
                <w:b w:val="0"/>
                <w:sz w:val="24"/>
                <w:szCs w:val="24"/>
                <w:lang w:eastAsia="en-US"/>
              </w:rPr>
              <w:t>мин</w:t>
            </w:r>
          </w:p>
        </w:tc>
        <w:tc>
          <w:tcPr>
            <w:tcW w:w="7714" w:type="dxa"/>
            <w:gridSpan w:val="4"/>
            <w:tcBorders>
              <w:top w:val="single" w:sz="6" w:space="0" w:color="auto"/>
              <w:left w:val="single" w:sz="6" w:space="0" w:color="auto"/>
              <w:bottom w:val="single" w:sz="6" w:space="0" w:color="auto"/>
              <w:right w:val="single" w:sz="6" w:space="0" w:color="auto"/>
            </w:tcBorders>
            <w:vAlign w:val="bottom"/>
          </w:tcPr>
          <w:p w:rsidR="006C1E9D" w:rsidRPr="00092748" w:rsidRDefault="006C1E9D" w:rsidP="00092748">
            <w:pPr>
              <w:pStyle w:val="Style88"/>
              <w:widowControl/>
              <w:jc w:val="center"/>
              <w:rPr>
                <w:rStyle w:val="FontStyle245"/>
                <w:rFonts w:ascii="Times New Roman" w:hAnsi="Times New Roman" w:cs="Times New Roman"/>
                <w:b w:val="0"/>
                <w:sz w:val="24"/>
                <w:szCs w:val="24"/>
                <w:lang w:eastAsia="en-US"/>
              </w:rPr>
            </w:pPr>
            <w:r w:rsidRPr="00092748">
              <w:rPr>
                <w:rStyle w:val="FontStyle245"/>
                <w:rFonts w:ascii="Times New Roman" w:hAnsi="Times New Roman" w:cs="Times New Roman"/>
                <w:b w:val="0"/>
                <w:sz w:val="24"/>
                <w:szCs w:val="24"/>
                <w:lang w:eastAsia="en-US"/>
              </w:rPr>
              <w:t xml:space="preserve">Уменьшение размеров поперечного сечения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092748">
              <w:rPr>
                <w:rStyle w:val="FontStyle245"/>
                <w:rFonts w:ascii="Times New Roman" w:hAnsi="Times New Roman" w:cs="Times New Roman"/>
                <w:b w:val="0"/>
                <w:sz w:val="24"/>
                <w:szCs w:val="24"/>
                <w:lang w:eastAsia="en-US"/>
              </w:rPr>
              <w:t>бетона,</w:t>
            </w:r>
          </w:p>
          <w:p w:rsidR="006C1E9D" w:rsidRPr="00092748" w:rsidRDefault="006C1E9D" w:rsidP="00092748">
            <w:pPr>
              <w:pStyle w:val="Style180"/>
              <w:widowControl/>
              <w:jc w:val="center"/>
              <w:rPr>
                <w:rStyle w:val="FontStyle244"/>
                <w:rFonts w:ascii="Times New Roman" w:hAnsi="Times New Roman" w:cs="Times New Roman"/>
                <w:sz w:val="24"/>
                <w:szCs w:val="24"/>
                <w:lang w:eastAsia="en-US"/>
              </w:rPr>
            </w:pPr>
            <w:r w:rsidRPr="00092748">
              <w:rPr>
                <w:rStyle w:val="FontStyle245"/>
                <w:rFonts w:ascii="Times New Roman" w:hAnsi="Times New Roman" w:cs="Times New Roman"/>
                <w:b w:val="0"/>
                <w:sz w:val="24"/>
                <w:szCs w:val="24"/>
                <w:lang w:eastAsia="en-US"/>
              </w:rPr>
              <w:t>мм</w:t>
            </w:r>
          </w:p>
        </w:tc>
      </w:tr>
      <w:tr w:rsidR="006C1E9D" w:rsidRPr="00092748" w:rsidTr="00092748">
        <w:trPr>
          <w:trHeight w:val="176"/>
          <w:jc w:val="center"/>
        </w:trPr>
        <w:tc>
          <w:tcPr>
            <w:tcW w:w="1668" w:type="dxa"/>
            <w:vMerge/>
            <w:tcBorders>
              <w:left w:val="single" w:sz="6" w:space="0" w:color="auto"/>
              <w:right w:val="single" w:sz="6" w:space="0" w:color="auto"/>
            </w:tcBorders>
          </w:tcPr>
          <w:p w:rsidR="006C1E9D" w:rsidRPr="00092748" w:rsidRDefault="006C1E9D" w:rsidP="00092748">
            <w:pPr>
              <w:jc w:val="center"/>
              <w:rPr>
                <w:rStyle w:val="FontStyle244"/>
                <w:rFonts w:ascii="Times New Roman" w:hAnsi="Times New Roman" w:cs="Times New Roman"/>
                <w:sz w:val="24"/>
                <w:szCs w:val="24"/>
                <w:lang w:eastAsia="en-US"/>
              </w:rPr>
            </w:pPr>
          </w:p>
        </w:tc>
        <w:tc>
          <w:tcPr>
            <w:tcW w:w="7714" w:type="dxa"/>
            <w:gridSpan w:val="4"/>
            <w:tcBorders>
              <w:top w:val="single" w:sz="6" w:space="0" w:color="auto"/>
              <w:left w:val="single" w:sz="6" w:space="0" w:color="auto"/>
              <w:bottom w:val="single" w:sz="6" w:space="0" w:color="auto"/>
              <w:right w:val="single" w:sz="6" w:space="0" w:color="auto"/>
            </w:tcBorders>
          </w:tcPr>
          <w:p w:rsidR="006C1E9D" w:rsidRPr="00092748" w:rsidRDefault="006C1E9D" w:rsidP="00092748">
            <w:pPr>
              <w:pStyle w:val="Style88"/>
              <w:widowControl/>
              <w:jc w:val="center"/>
              <w:rPr>
                <w:rStyle w:val="FontStyle245"/>
                <w:rFonts w:ascii="Times New Roman" w:hAnsi="Times New Roman" w:cs="Times New Roman"/>
                <w:b w:val="0"/>
                <w:sz w:val="24"/>
                <w:szCs w:val="24"/>
                <w:lang w:eastAsia="en-US"/>
              </w:rPr>
            </w:pPr>
            <w:r w:rsidRPr="00092748">
              <w:rPr>
                <w:rStyle w:val="FontStyle245"/>
                <w:rFonts w:ascii="Times New Roman" w:hAnsi="Times New Roman" w:cs="Times New Roman"/>
                <w:b w:val="0"/>
                <w:sz w:val="24"/>
                <w:szCs w:val="24"/>
                <w:lang w:eastAsia="en-US"/>
              </w:rPr>
              <w:t xml:space="preserve">Сухая объемная плотность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092748">
              <w:rPr>
                <w:rStyle w:val="FontStyle245"/>
                <w:rFonts w:ascii="Times New Roman" w:hAnsi="Times New Roman" w:cs="Times New Roman"/>
                <w:b w:val="0"/>
                <w:sz w:val="24"/>
                <w:szCs w:val="24"/>
                <w:lang w:eastAsia="en-US"/>
              </w:rPr>
              <w:t>бетона</w:t>
            </w:r>
          </w:p>
        </w:tc>
      </w:tr>
      <w:tr w:rsidR="006C1E9D" w:rsidRPr="00092748" w:rsidTr="00092748">
        <w:trPr>
          <w:trHeight w:val="152"/>
          <w:jc w:val="center"/>
        </w:trPr>
        <w:tc>
          <w:tcPr>
            <w:tcW w:w="1668" w:type="dxa"/>
            <w:vMerge/>
            <w:tcBorders>
              <w:left w:val="single" w:sz="6" w:space="0" w:color="auto"/>
              <w:bottom w:val="single" w:sz="6" w:space="0" w:color="auto"/>
              <w:right w:val="single" w:sz="6" w:space="0" w:color="auto"/>
            </w:tcBorders>
          </w:tcPr>
          <w:p w:rsidR="006C1E9D" w:rsidRPr="00092748" w:rsidRDefault="006C1E9D" w:rsidP="00092748">
            <w:pPr>
              <w:widowControl/>
              <w:jc w:val="center"/>
              <w:rPr>
                <w:rStyle w:val="FontStyle245"/>
                <w:rFonts w:ascii="Times New Roman" w:hAnsi="Times New Roman" w:cs="Times New Roman"/>
                <w:b w:val="0"/>
                <w:sz w:val="24"/>
                <w:szCs w:val="24"/>
                <w:lang w:eastAsia="en-US"/>
              </w:rPr>
            </w:pPr>
          </w:p>
        </w:tc>
        <w:tc>
          <w:tcPr>
            <w:tcW w:w="1930" w:type="dxa"/>
            <w:tcBorders>
              <w:top w:val="single" w:sz="6" w:space="0" w:color="auto"/>
              <w:left w:val="single" w:sz="6" w:space="0" w:color="auto"/>
              <w:bottom w:val="single" w:sz="6" w:space="0" w:color="auto"/>
              <w:right w:val="single" w:sz="6" w:space="0" w:color="auto"/>
            </w:tcBorders>
          </w:tcPr>
          <w:p w:rsidR="006C1E9D" w:rsidRPr="00092748" w:rsidRDefault="006C1E9D" w:rsidP="00092748">
            <w:pPr>
              <w:pStyle w:val="Style88"/>
              <w:widowControl/>
              <w:jc w:val="center"/>
              <w:rPr>
                <w:rStyle w:val="FontStyle245"/>
                <w:rFonts w:ascii="Times New Roman" w:hAnsi="Times New Roman" w:cs="Times New Roman"/>
                <w:b w:val="0"/>
                <w:sz w:val="24"/>
                <w:szCs w:val="24"/>
                <w:vertAlign w:val="superscript"/>
              </w:rPr>
            </w:pPr>
            <w:r w:rsidRPr="00092748">
              <w:rPr>
                <w:rStyle w:val="FontStyle245"/>
                <w:rFonts w:ascii="Times New Roman" w:hAnsi="Times New Roman" w:cs="Times New Roman"/>
                <w:b w:val="0"/>
                <w:sz w:val="24"/>
                <w:szCs w:val="24"/>
              </w:rPr>
              <w:t>≥ 300 кг/м</w:t>
            </w:r>
            <w:r w:rsidRPr="00092748">
              <w:rPr>
                <w:rStyle w:val="FontStyle245"/>
                <w:rFonts w:ascii="Times New Roman" w:hAnsi="Times New Roman" w:cs="Times New Roman"/>
                <w:b w:val="0"/>
                <w:sz w:val="24"/>
                <w:szCs w:val="24"/>
                <w:vertAlign w:val="superscript"/>
              </w:rPr>
              <w:t>3</w:t>
            </w:r>
          </w:p>
        </w:tc>
        <w:tc>
          <w:tcPr>
            <w:tcW w:w="1934" w:type="dxa"/>
            <w:tcBorders>
              <w:top w:val="single" w:sz="6" w:space="0" w:color="auto"/>
              <w:left w:val="single" w:sz="6" w:space="0" w:color="auto"/>
              <w:bottom w:val="single" w:sz="6" w:space="0" w:color="auto"/>
              <w:right w:val="single" w:sz="6" w:space="0" w:color="auto"/>
            </w:tcBorders>
          </w:tcPr>
          <w:p w:rsidR="006C1E9D" w:rsidRPr="00092748" w:rsidRDefault="006C1E9D" w:rsidP="00092748">
            <w:pPr>
              <w:pStyle w:val="Style88"/>
              <w:widowControl/>
              <w:jc w:val="center"/>
              <w:rPr>
                <w:rStyle w:val="FontStyle245"/>
                <w:rFonts w:ascii="Times New Roman" w:hAnsi="Times New Roman" w:cs="Times New Roman"/>
                <w:b w:val="0"/>
                <w:sz w:val="24"/>
                <w:szCs w:val="24"/>
                <w:vertAlign w:val="superscript"/>
              </w:rPr>
            </w:pPr>
            <w:r w:rsidRPr="00092748">
              <w:rPr>
                <w:rStyle w:val="FontStyle245"/>
                <w:rFonts w:ascii="Times New Roman" w:hAnsi="Times New Roman" w:cs="Times New Roman"/>
                <w:b w:val="0"/>
                <w:sz w:val="24"/>
                <w:szCs w:val="24"/>
              </w:rPr>
              <w:t>≥ 400 кг/м</w:t>
            </w:r>
            <w:r w:rsidRPr="00092748">
              <w:rPr>
                <w:rStyle w:val="FontStyle245"/>
                <w:rFonts w:ascii="Times New Roman" w:hAnsi="Times New Roman" w:cs="Times New Roman"/>
                <w:b w:val="0"/>
                <w:sz w:val="24"/>
                <w:szCs w:val="24"/>
                <w:vertAlign w:val="superscript"/>
              </w:rPr>
              <w:t>3</w:t>
            </w:r>
          </w:p>
        </w:tc>
        <w:tc>
          <w:tcPr>
            <w:tcW w:w="1930" w:type="dxa"/>
            <w:tcBorders>
              <w:top w:val="single" w:sz="6" w:space="0" w:color="auto"/>
              <w:left w:val="single" w:sz="6" w:space="0" w:color="auto"/>
              <w:bottom w:val="single" w:sz="6" w:space="0" w:color="auto"/>
              <w:right w:val="single" w:sz="6" w:space="0" w:color="auto"/>
            </w:tcBorders>
          </w:tcPr>
          <w:p w:rsidR="006C1E9D" w:rsidRPr="00092748" w:rsidRDefault="006C1E9D" w:rsidP="00092748">
            <w:pPr>
              <w:pStyle w:val="Style88"/>
              <w:widowControl/>
              <w:jc w:val="center"/>
              <w:rPr>
                <w:rStyle w:val="FontStyle245"/>
                <w:rFonts w:ascii="Times New Roman" w:hAnsi="Times New Roman" w:cs="Times New Roman"/>
                <w:b w:val="0"/>
                <w:sz w:val="24"/>
                <w:szCs w:val="24"/>
                <w:vertAlign w:val="superscript"/>
              </w:rPr>
            </w:pPr>
            <w:r w:rsidRPr="00092748">
              <w:rPr>
                <w:rStyle w:val="FontStyle245"/>
                <w:rFonts w:ascii="Times New Roman" w:hAnsi="Times New Roman" w:cs="Times New Roman"/>
                <w:b w:val="0"/>
                <w:sz w:val="24"/>
                <w:szCs w:val="24"/>
              </w:rPr>
              <w:t>≥ 500 кг/м</w:t>
            </w:r>
            <w:r w:rsidRPr="00092748">
              <w:rPr>
                <w:rStyle w:val="FontStyle245"/>
                <w:rFonts w:ascii="Times New Roman" w:hAnsi="Times New Roman" w:cs="Times New Roman"/>
                <w:b w:val="0"/>
                <w:sz w:val="24"/>
                <w:szCs w:val="24"/>
                <w:vertAlign w:val="superscript"/>
              </w:rPr>
              <w:t>3</w:t>
            </w:r>
          </w:p>
        </w:tc>
        <w:tc>
          <w:tcPr>
            <w:tcW w:w="1920" w:type="dxa"/>
            <w:tcBorders>
              <w:top w:val="single" w:sz="6" w:space="0" w:color="auto"/>
              <w:left w:val="single" w:sz="6" w:space="0" w:color="auto"/>
              <w:bottom w:val="single" w:sz="6" w:space="0" w:color="auto"/>
              <w:right w:val="single" w:sz="6" w:space="0" w:color="auto"/>
            </w:tcBorders>
          </w:tcPr>
          <w:p w:rsidR="006C1E9D" w:rsidRPr="00092748" w:rsidRDefault="006C1E9D" w:rsidP="00092748">
            <w:pPr>
              <w:pStyle w:val="Style88"/>
              <w:widowControl/>
              <w:jc w:val="center"/>
              <w:rPr>
                <w:rStyle w:val="FontStyle245"/>
                <w:rFonts w:ascii="Times New Roman" w:hAnsi="Times New Roman" w:cs="Times New Roman"/>
                <w:b w:val="0"/>
                <w:sz w:val="24"/>
                <w:szCs w:val="24"/>
                <w:vertAlign w:val="superscript"/>
              </w:rPr>
            </w:pPr>
            <w:r w:rsidRPr="00092748">
              <w:rPr>
                <w:rStyle w:val="FontStyle245"/>
                <w:rFonts w:ascii="Times New Roman" w:hAnsi="Times New Roman" w:cs="Times New Roman"/>
                <w:b w:val="0"/>
                <w:sz w:val="24"/>
                <w:szCs w:val="24"/>
              </w:rPr>
              <w:t>≥ 600 кг/м</w:t>
            </w:r>
            <w:r w:rsidRPr="00092748">
              <w:rPr>
                <w:rStyle w:val="FontStyle245"/>
                <w:rFonts w:ascii="Times New Roman" w:hAnsi="Times New Roman" w:cs="Times New Roman"/>
                <w:b w:val="0"/>
                <w:sz w:val="24"/>
                <w:szCs w:val="24"/>
                <w:vertAlign w:val="superscript"/>
              </w:rPr>
              <w:t>3</w:t>
            </w:r>
          </w:p>
        </w:tc>
      </w:tr>
      <w:tr w:rsidR="006C1E9D" w:rsidRPr="001A2710" w:rsidTr="00092748">
        <w:trPr>
          <w:trHeight w:val="268"/>
          <w:jc w:val="center"/>
        </w:trPr>
        <w:tc>
          <w:tcPr>
            <w:tcW w:w="1668" w:type="dxa"/>
            <w:tcBorders>
              <w:top w:val="single" w:sz="6" w:space="0" w:color="auto"/>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R30</w:t>
            </w:r>
          </w:p>
        </w:tc>
        <w:tc>
          <w:tcPr>
            <w:tcW w:w="1930" w:type="dxa"/>
            <w:tcBorders>
              <w:top w:val="single" w:sz="6" w:space="0" w:color="auto"/>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w:t>
            </w:r>
          </w:p>
        </w:tc>
        <w:tc>
          <w:tcPr>
            <w:tcW w:w="1934" w:type="dxa"/>
            <w:tcBorders>
              <w:top w:val="single" w:sz="6" w:space="0" w:color="auto"/>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w:t>
            </w:r>
          </w:p>
        </w:tc>
        <w:tc>
          <w:tcPr>
            <w:tcW w:w="1930" w:type="dxa"/>
            <w:tcBorders>
              <w:top w:val="single" w:sz="6" w:space="0" w:color="auto"/>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w:t>
            </w:r>
          </w:p>
        </w:tc>
        <w:tc>
          <w:tcPr>
            <w:tcW w:w="1920" w:type="dxa"/>
            <w:tcBorders>
              <w:top w:val="single" w:sz="6" w:space="0" w:color="auto"/>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w:t>
            </w:r>
          </w:p>
        </w:tc>
      </w:tr>
      <w:tr w:rsidR="006C1E9D" w:rsidRPr="001A2710" w:rsidTr="00092748">
        <w:trPr>
          <w:trHeight w:val="274"/>
          <w:jc w:val="center"/>
        </w:trPr>
        <w:tc>
          <w:tcPr>
            <w:tcW w:w="1668"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R60</w:t>
            </w:r>
          </w:p>
        </w:tc>
        <w:tc>
          <w:tcPr>
            <w:tcW w:w="1930"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w:t>
            </w:r>
          </w:p>
        </w:tc>
        <w:tc>
          <w:tcPr>
            <w:tcW w:w="1934"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w:t>
            </w:r>
          </w:p>
        </w:tc>
        <w:tc>
          <w:tcPr>
            <w:tcW w:w="1930"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w:t>
            </w:r>
          </w:p>
        </w:tc>
        <w:tc>
          <w:tcPr>
            <w:tcW w:w="1920"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w:t>
            </w:r>
          </w:p>
        </w:tc>
      </w:tr>
      <w:tr w:rsidR="006C1E9D" w:rsidRPr="001A2710" w:rsidTr="00092748">
        <w:trPr>
          <w:trHeight w:val="135"/>
          <w:jc w:val="center"/>
        </w:trPr>
        <w:tc>
          <w:tcPr>
            <w:tcW w:w="1668"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R90</w:t>
            </w:r>
          </w:p>
        </w:tc>
        <w:tc>
          <w:tcPr>
            <w:tcW w:w="1930"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1934"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c>
          <w:tcPr>
            <w:tcW w:w="1930"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w:t>
            </w:r>
          </w:p>
        </w:tc>
        <w:tc>
          <w:tcPr>
            <w:tcW w:w="1920"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w:t>
            </w:r>
          </w:p>
        </w:tc>
      </w:tr>
      <w:tr w:rsidR="006C1E9D" w:rsidRPr="001A2710" w:rsidTr="00092748">
        <w:trPr>
          <w:trHeight w:val="295"/>
          <w:jc w:val="center"/>
        </w:trPr>
        <w:tc>
          <w:tcPr>
            <w:tcW w:w="1668"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R120</w:t>
            </w:r>
          </w:p>
        </w:tc>
        <w:tc>
          <w:tcPr>
            <w:tcW w:w="1930"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25</w:t>
            </w:r>
          </w:p>
        </w:tc>
        <w:tc>
          <w:tcPr>
            <w:tcW w:w="1934"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w:t>
            </w:r>
          </w:p>
        </w:tc>
        <w:tc>
          <w:tcPr>
            <w:tcW w:w="1930"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15</w:t>
            </w:r>
          </w:p>
        </w:tc>
        <w:tc>
          <w:tcPr>
            <w:tcW w:w="1920" w:type="dxa"/>
            <w:tcBorders>
              <w:top w:val="nil"/>
              <w:left w:val="single" w:sz="6" w:space="0" w:color="auto"/>
              <w:bottom w:val="nil"/>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w:t>
            </w:r>
          </w:p>
        </w:tc>
      </w:tr>
      <w:tr w:rsidR="006C1E9D" w:rsidRPr="001A2710" w:rsidTr="00092748">
        <w:trPr>
          <w:trHeight w:val="129"/>
          <w:jc w:val="center"/>
        </w:trPr>
        <w:tc>
          <w:tcPr>
            <w:tcW w:w="1668" w:type="dxa"/>
            <w:tcBorders>
              <w:top w:val="nil"/>
              <w:left w:val="single" w:sz="6" w:space="0" w:color="auto"/>
              <w:bottom w:val="single" w:sz="6" w:space="0" w:color="auto"/>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R180</w:t>
            </w:r>
          </w:p>
        </w:tc>
        <w:tc>
          <w:tcPr>
            <w:tcW w:w="1930" w:type="dxa"/>
            <w:tcBorders>
              <w:top w:val="nil"/>
              <w:left w:val="single" w:sz="6" w:space="0" w:color="auto"/>
              <w:bottom w:val="single" w:sz="6" w:space="0" w:color="auto"/>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40</w:t>
            </w:r>
          </w:p>
        </w:tc>
        <w:tc>
          <w:tcPr>
            <w:tcW w:w="1934" w:type="dxa"/>
            <w:tcBorders>
              <w:top w:val="nil"/>
              <w:left w:val="single" w:sz="6" w:space="0" w:color="auto"/>
              <w:bottom w:val="single" w:sz="6" w:space="0" w:color="auto"/>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30</w:t>
            </w:r>
          </w:p>
        </w:tc>
        <w:tc>
          <w:tcPr>
            <w:tcW w:w="1930" w:type="dxa"/>
            <w:tcBorders>
              <w:top w:val="nil"/>
              <w:left w:val="single" w:sz="6" w:space="0" w:color="auto"/>
              <w:bottom w:val="single" w:sz="6" w:space="0" w:color="auto"/>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25</w:t>
            </w:r>
          </w:p>
        </w:tc>
        <w:tc>
          <w:tcPr>
            <w:tcW w:w="1920" w:type="dxa"/>
            <w:tcBorders>
              <w:top w:val="nil"/>
              <w:left w:val="single" w:sz="6" w:space="0" w:color="auto"/>
              <w:bottom w:val="single" w:sz="6" w:space="0" w:color="auto"/>
              <w:right w:val="single" w:sz="6" w:space="0" w:color="auto"/>
            </w:tcBorders>
          </w:tcPr>
          <w:p w:rsidR="006C1E9D" w:rsidRPr="001A2710" w:rsidRDefault="006C1E9D" w:rsidP="00092748">
            <w:pPr>
              <w:pStyle w:val="Style180"/>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w:t>
            </w:r>
          </w:p>
        </w:tc>
      </w:tr>
    </w:tbl>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C.4.3.2 Определение огнестойкости Е</w:t>
      </w:r>
    </w:p>
    <w:p w:rsidR="006C1E9D" w:rsidRPr="001A2710" w:rsidRDefault="006C1E9D" w:rsidP="006C1E9D">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 Для требуемого класса огнестойкости функция целостности E может считаться достаточной, если конструкция стыков и минимальная толщина конструкций стен, перекрытий или крыш соответствуют </w:t>
      </w:r>
      <w:r w:rsidR="00607A13">
        <w:rPr>
          <w:rStyle w:val="FontStyle244"/>
          <w:rFonts w:ascii="Times New Roman" w:hAnsi="Times New Roman" w:cs="Times New Roman"/>
          <w:sz w:val="24"/>
          <w:szCs w:val="24"/>
        </w:rPr>
        <w:t>информационному</w:t>
      </w:r>
      <w:r w:rsidRPr="001A2710">
        <w:rPr>
          <w:rStyle w:val="FontStyle244"/>
          <w:rFonts w:ascii="Times New Roman" w:hAnsi="Times New Roman" w:cs="Times New Roman"/>
          <w:sz w:val="24"/>
          <w:szCs w:val="24"/>
        </w:rPr>
        <w:t xml:space="preserve"> приложению СВ.</w:t>
      </w: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p>
    <w:p w:rsidR="006C1E9D" w:rsidRPr="001A2710" w:rsidRDefault="006C1E9D" w:rsidP="006C1E9D">
      <w:pPr>
        <w:pStyle w:val="Style22"/>
        <w:widowControl/>
        <w:ind w:firstLine="567"/>
        <w:jc w:val="both"/>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C.4.3.3 Определение огнестойкости I</w:t>
      </w:r>
    </w:p>
    <w:p w:rsidR="006C1E9D" w:rsidRDefault="006C1E9D" w:rsidP="006C1E9D">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Для требуемого класса огнестойкости термоизоляция I может считаться достаточной, если исходя из температурного профиля будет доказано, что среднее повышение температуры на стороне, не подвергающейся воздействию пожара, ограничена величиной 140</w:t>
      </w:r>
      <w:r w:rsidR="00D9008B" w:rsidRPr="006F7689">
        <w:t> </w:t>
      </w:r>
      <w:r w:rsidRPr="001A2710">
        <w:rPr>
          <w:rStyle w:val="FontStyle244"/>
          <w:rFonts w:ascii="Times New Roman" w:hAnsi="Times New Roman" w:cs="Times New Roman"/>
          <w:sz w:val="24"/>
          <w:szCs w:val="24"/>
        </w:rPr>
        <w:t>K выше средней исходной температуры, а наибольшее повышение температуры в каждой точке не превышает значение 180</w:t>
      </w:r>
      <w:r w:rsidR="00D9008B" w:rsidRPr="006F7689">
        <w:t> </w:t>
      </w:r>
      <w:r w:rsidRPr="001A2710">
        <w:rPr>
          <w:rStyle w:val="FontStyle244"/>
          <w:rFonts w:ascii="Times New Roman" w:hAnsi="Times New Roman" w:cs="Times New Roman"/>
          <w:sz w:val="24"/>
          <w:szCs w:val="24"/>
        </w:rPr>
        <w:t>K выше средней исходной температуры.</w:t>
      </w:r>
    </w:p>
    <w:p w:rsidR="00607A13" w:rsidRPr="001A2710" w:rsidRDefault="00607A13" w:rsidP="006C1E9D">
      <w:pPr>
        <w:pStyle w:val="Style33"/>
        <w:widowControl/>
        <w:ind w:firstLine="567"/>
        <w:jc w:val="both"/>
        <w:rPr>
          <w:rStyle w:val="FontStyle244"/>
          <w:rFonts w:ascii="Times New Roman" w:hAnsi="Times New Roman" w:cs="Times New Roman"/>
          <w:sz w:val="24"/>
          <w:szCs w:val="24"/>
        </w:rPr>
      </w:pPr>
    </w:p>
    <w:p w:rsidR="006C1E9D" w:rsidRPr="00E33155" w:rsidRDefault="006C1E9D" w:rsidP="00E33155">
      <w:pPr>
        <w:pStyle w:val="Style22"/>
        <w:widowControl/>
        <w:ind w:firstLine="567"/>
        <w:jc w:val="both"/>
        <w:rPr>
          <w:rStyle w:val="FontStyle245"/>
          <w:rFonts w:ascii="Times New Roman" w:hAnsi="Times New Roman" w:cs="Times New Roman"/>
          <w:sz w:val="24"/>
          <w:szCs w:val="24"/>
        </w:rPr>
      </w:pPr>
      <w:bookmarkStart w:id="126" w:name="bookmark148"/>
      <w:r w:rsidRPr="00E33155">
        <w:rPr>
          <w:rStyle w:val="FontStyle245"/>
          <w:rFonts w:ascii="Times New Roman" w:hAnsi="Times New Roman" w:cs="Times New Roman"/>
          <w:sz w:val="24"/>
          <w:szCs w:val="24"/>
        </w:rPr>
        <w:t>C</w:t>
      </w:r>
      <w:bookmarkEnd w:id="126"/>
      <w:r w:rsidRPr="00E33155">
        <w:rPr>
          <w:rStyle w:val="FontStyle245"/>
          <w:rFonts w:ascii="Times New Roman" w:hAnsi="Times New Roman" w:cs="Times New Roman"/>
          <w:sz w:val="24"/>
          <w:szCs w:val="24"/>
        </w:rPr>
        <w:t>.4.4 Анкеровка</w:t>
      </w:r>
    </w:p>
    <w:p w:rsidR="006C1E9D" w:rsidRPr="001A2710" w:rsidRDefault="006C1E9D" w:rsidP="006C1E9D">
      <w:pPr>
        <w:pStyle w:val="Style33"/>
        <w:widowControl/>
        <w:ind w:firstLine="567"/>
        <w:jc w:val="both"/>
        <w:rPr>
          <w:rStyle w:val="FontStyle244"/>
          <w:rFonts w:ascii="Times New Roman" w:hAnsi="Times New Roman" w:cs="Times New Roman"/>
          <w:sz w:val="24"/>
          <w:szCs w:val="24"/>
          <w:lang w:eastAsia="en-US"/>
        </w:rPr>
      </w:pPr>
      <w:bookmarkStart w:id="127" w:name="bookmark149"/>
      <w:r w:rsidRPr="001A2710">
        <w:rPr>
          <w:rStyle w:val="FontStyle244"/>
          <w:rFonts w:ascii="Times New Roman" w:hAnsi="Times New Roman" w:cs="Times New Roman"/>
          <w:sz w:val="24"/>
          <w:szCs w:val="24"/>
          <w:lang w:eastAsia="en-US"/>
        </w:rPr>
        <w:t>(</w:t>
      </w:r>
      <w:bookmarkEnd w:id="127"/>
      <w:r w:rsidRPr="001A2710">
        <w:rPr>
          <w:rStyle w:val="FontStyle244"/>
          <w:rFonts w:ascii="Times New Roman" w:hAnsi="Times New Roman" w:cs="Times New Roman"/>
          <w:sz w:val="24"/>
          <w:szCs w:val="24"/>
          <w:lang w:eastAsia="en-US"/>
        </w:rPr>
        <w:t xml:space="preserve">1) Воспринимаемое усилие для анкеровки арматуры может быть рассчитано согласно разделу А.10 с применением уменьшенных температурозависимых характеристик строительного материала. Сцепление вдоль продольных стержней не </w:t>
      </w:r>
      <w:r w:rsidRPr="001A2710">
        <w:rPr>
          <w:rStyle w:val="FontStyle244"/>
          <w:rFonts w:ascii="Times New Roman" w:hAnsi="Times New Roman" w:cs="Times New Roman"/>
          <w:sz w:val="24"/>
          <w:szCs w:val="24"/>
          <w:lang w:eastAsia="en-US"/>
        </w:rPr>
        <w:lastRenderedPageBreak/>
        <w:t>принимается во внимание, если этот показатель при соответствующих повышенных температурах не задекларирован производителем.</w:t>
      </w:r>
    </w:p>
    <w:p w:rsidR="006C1E9D" w:rsidRPr="00263C8C" w:rsidRDefault="006C1E9D" w:rsidP="006C1E9D">
      <w:pPr>
        <w:pStyle w:val="Style53"/>
        <w:widowControl/>
        <w:ind w:firstLine="567"/>
        <w:jc w:val="both"/>
        <w:rPr>
          <w:rStyle w:val="FontStyle240"/>
          <w:rFonts w:ascii="Times New Roman" w:hAnsi="Times New Roman" w:cs="Times New Roman"/>
          <w:b w:val="0"/>
          <w:sz w:val="24"/>
          <w:szCs w:val="24"/>
          <w:lang w:eastAsia="en-US"/>
        </w:rPr>
      </w:pPr>
    </w:p>
    <w:p w:rsidR="006C1E9D" w:rsidRPr="00263C8C" w:rsidRDefault="006C1E9D" w:rsidP="00263C8C">
      <w:pPr>
        <w:pStyle w:val="Style22"/>
        <w:widowControl/>
        <w:ind w:firstLine="567"/>
        <w:jc w:val="both"/>
        <w:rPr>
          <w:rStyle w:val="FontStyle245"/>
          <w:rFonts w:ascii="Times New Roman" w:hAnsi="Times New Roman" w:cs="Times New Roman"/>
          <w:sz w:val="24"/>
          <w:szCs w:val="24"/>
        </w:rPr>
      </w:pPr>
      <w:r w:rsidRPr="00263C8C">
        <w:rPr>
          <w:rStyle w:val="FontStyle245"/>
          <w:rFonts w:ascii="Times New Roman" w:hAnsi="Times New Roman" w:cs="Times New Roman"/>
          <w:sz w:val="24"/>
          <w:szCs w:val="24"/>
        </w:rPr>
        <w:t>C.5 Защитные слои</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(1)P Требуемая огнестойкость может быть достигнута и с помощью применения защитных слоев.</w:t>
      </w:r>
    </w:p>
    <w:p w:rsidR="006C1E9D" w:rsidRPr="001A2710" w:rsidRDefault="006C1E9D" w:rsidP="006C1E9D">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 Свойства и эксплуатационные качества материала, используемого для защитных слоев, должны определяться с помощью испытаний</w:t>
      </w:r>
      <w:r w:rsidRPr="001A2710">
        <w:rPr>
          <w:rStyle w:val="FontStyle244"/>
          <w:rFonts w:ascii="Times New Roman" w:hAnsi="Times New Roman" w:cs="Times New Roman"/>
          <w:sz w:val="24"/>
          <w:szCs w:val="24"/>
        </w:rPr>
        <w:t>.</w:t>
      </w:r>
    </w:p>
    <w:p w:rsidR="00ED044B" w:rsidRDefault="00ED044B">
      <w:pPr>
        <w:widowControl/>
        <w:autoSpaceDE/>
        <w:autoSpaceDN/>
        <w:adjustRightInd/>
        <w:spacing w:after="200" w:line="276" w:lineRule="auto"/>
        <w:rPr>
          <w:sz w:val="24"/>
          <w:szCs w:val="24"/>
        </w:rPr>
      </w:pPr>
      <w:r>
        <w:br w:type="page"/>
      </w:r>
    </w:p>
    <w:p w:rsidR="00871664" w:rsidRPr="001A2710" w:rsidRDefault="00871664" w:rsidP="00871664">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Приложение CA</w:t>
      </w:r>
    </w:p>
    <w:p w:rsidR="00871664" w:rsidRPr="00871664" w:rsidRDefault="00871664" w:rsidP="00871664">
      <w:pPr>
        <w:pStyle w:val="Style140"/>
        <w:widowControl/>
        <w:jc w:val="center"/>
        <w:rPr>
          <w:rStyle w:val="FontStyle285"/>
          <w:rFonts w:ascii="Times New Roman" w:hAnsi="Times New Roman" w:cs="Times New Roman"/>
          <w:i/>
          <w:sz w:val="24"/>
          <w:szCs w:val="24"/>
          <w:lang w:eastAsia="en-US"/>
        </w:rPr>
      </w:pPr>
      <w:r w:rsidRPr="00871664">
        <w:rPr>
          <w:rStyle w:val="FontStyle285"/>
          <w:rFonts w:ascii="Times New Roman" w:hAnsi="Times New Roman" w:cs="Times New Roman"/>
          <w:i/>
          <w:sz w:val="24"/>
          <w:szCs w:val="24"/>
          <w:lang w:eastAsia="en-US"/>
        </w:rPr>
        <w:t>(</w:t>
      </w:r>
      <w:r>
        <w:rPr>
          <w:rStyle w:val="FontStyle285"/>
          <w:rFonts w:ascii="Times New Roman" w:hAnsi="Times New Roman" w:cs="Times New Roman"/>
          <w:i/>
          <w:sz w:val="24"/>
          <w:szCs w:val="24"/>
          <w:lang w:eastAsia="en-US"/>
        </w:rPr>
        <w:t>информационное</w:t>
      </w:r>
      <w:r w:rsidRPr="00871664">
        <w:rPr>
          <w:rStyle w:val="FontStyle285"/>
          <w:rFonts w:ascii="Times New Roman" w:hAnsi="Times New Roman" w:cs="Times New Roman"/>
          <w:i/>
          <w:sz w:val="24"/>
          <w:szCs w:val="24"/>
          <w:lang w:eastAsia="en-US"/>
        </w:rPr>
        <w:t>)</w:t>
      </w:r>
    </w:p>
    <w:p w:rsidR="00871664" w:rsidRPr="001A2710" w:rsidRDefault="00871664" w:rsidP="00871664">
      <w:pPr>
        <w:pStyle w:val="Style19"/>
        <w:widowControl/>
        <w:jc w:val="center"/>
        <w:rPr>
          <w:rStyle w:val="FontStyle241"/>
          <w:rFonts w:ascii="Times New Roman" w:hAnsi="Times New Roman" w:cs="Times New Roman"/>
          <w:sz w:val="24"/>
          <w:szCs w:val="24"/>
          <w:lang w:eastAsia="en-US"/>
        </w:rPr>
      </w:pPr>
    </w:p>
    <w:p w:rsidR="00871664" w:rsidRPr="001A2710" w:rsidRDefault="00871664" w:rsidP="00871664">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 xml:space="preserve">Модуль упругости и максимальная усадка или максимальное растяжение </w:t>
      </w:r>
      <w:r w:rsidR="00007DBE" w:rsidRPr="00007DBE">
        <w:rPr>
          <w:rStyle w:val="FontStyle241"/>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1"/>
          <w:rFonts w:ascii="Times New Roman" w:hAnsi="Times New Roman" w:cs="Times New Roman"/>
          <w:sz w:val="24"/>
          <w:szCs w:val="24"/>
          <w:lang w:eastAsia="en-US"/>
        </w:rPr>
        <w:t>бетона и арматурной стали при повышенной температуре</w:t>
      </w:r>
    </w:p>
    <w:p w:rsidR="00871664" w:rsidRPr="001A2710" w:rsidRDefault="00871664" w:rsidP="00871664">
      <w:pPr>
        <w:pStyle w:val="Style33"/>
        <w:widowControl/>
        <w:ind w:firstLine="567"/>
        <w:jc w:val="both"/>
        <w:rPr>
          <w:rStyle w:val="FontStyle244"/>
          <w:rFonts w:ascii="Times New Roman" w:hAnsi="Times New Roman" w:cs="Times New Roman"/>
          <w:sz w:val="24"/>
          <w:szCs w:val="24"/>
        </w:rPr>
      </w:pPr>
    </w:p>
    <w:p w:rsidR="00871664" w:rsidRPr="001A2710" w:rsidRDefault="00871664" w:rsidP="00871664">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 Модуль упругости </w:t>
      </w:r>
      <w:r w:rsidRPr="001A2710">
        <w:rPr>
          <w:rStyle w:val="FontStyle244"/>
          <w:rFonts w:ascii="Times New Roman" w:hAnsi="Times New Roman" w:cs="Times New Roman"/>
          <w:i/>
          <w:sz w:val="24"/>
          <w:szCs w:val="24"/>
        </w:rPr>
        <w:t>E</w:t>
      </w:r>
      <w:r w:rsidRPr="001A2710">
        <w:rPr>
          <w:rStyle w:val="FontStyle244"/>
          <w:rFonts w:ascii="Times New Roman" w:hAnsi="Times New Roman" w:cs="Times New Roman"/>
          <w:sz w:val="24"/>
          <w:szCs w:val="24"/>
          <w:vertAlign w:val="subscript"/>
        </w:rPr>
        <w:t>c</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xml:space="preserve">) и усадка </w:t>
      </w:r>
      <w:r w:rsidRPr="001A2710">
        <w:rPr>
          <w:rStyle w:val="FontStyle244"/>
          <w:rFonts w:ascii="Times New Roman" w:hAnsi="Times New Roman" w:cs="Times New Roman"/>
          <w:i/>
          <w:sz w:val="24"/>
          <w:szCs w:val="24"/>
        </w:rPr>
        <w:t>ɛ</w:t>
      </w:r>
      <w:r w:rsidRPr="001A2710">
        <w:rPr>
          <w:rStyle w:val="FontStyle244"/>
          <w:rFonts w:ascii="Times New Roman" w:hAnsi="Times New Roman" w:cs="Times New Roman"/>
          <w:sz w:val="24"/>
          <w:szCs w:val="24"/>
          <w:vertAlign w:val="subscript"/>
        </w:rPr>
        <w:t>с</w:t>
      </w:r>
      <w:proofErr w:type="gramStart"/>
      <w:r w:rsidRPr="001A2710">
        <w:rPr>
          <w:rStyle w:val="FontStyle244"/>
          <w:rFonts w:ascii="Times New Roman" w:hAnsi="Times New Roman" w:cs="Times New Roman"/>
          <w:sz w:val="24"/>
          <w:szCs w:val="24"/>
          <w:vertAlign w:val="subscript"/>
        </w:rPr>
        <w:t>1</w:t>
      </w:r>
      <w:proofErr w:type="gramEnd"/>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xml:space="preserve">)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 xml:space="preserve">бетона при максимальном напряжении (см. </w:t>
      </w:r>
      <w:r>
        <w:rPr>
          <w:rStyle w:val="FontStyle244"/>
          <w:rFonts w:ascii="Times New Roman" w:hAnsi="Times New Roman" w:cs="Times New Roman"/>
          <w:sz w:val="24"/>
          <w:szCs w:val="24"/>
        </w:rPr>
        <w:t>р</w:t>
      </w:r>
      <w:r w:rsidRPr="001A2710">
        <w:rPr>
          <w:rStyle w:val="FontStyle244"/>
          <w:rFonts w:ascii="Times New Roman" w:hAnsi="Times New Roman" w:cs="Times New Roman"/>
          <w:sz w:val="24"/>
          <w:szCs w:val="24"/>
        </w:rPr>
        <w:t xml:space="preserve">исунок СА.1) могут быть взяты из </w:t>
      </w:r>
      <w:r>
        <w:rPr>
          <w:rStyle w:val="FontStyle244"/>
          <w:rFonts w:ascii="Times New Roman" w:hAnsi="Times New Roman" w:cs="Times New Roman"/>
          <w:sz w:val="24"/>
          <w:szCs w:val="24"/>
        </w:rPr>
        <w:t>т</w:t>
      </w:r>
      <w:r w:rsidRPr="001A2710">
        <w:rPr>
          <w:rStyle w:val="FontStyle244"/>
          <w:rFonts w:ascii="Times New Roman" w:hAnsi="Times New Roman" w:cs="Times New Roman"/>
          <w:sz w:val="24"/>
          <w:szCs w:val="24"/>
        </w:rPr>
        <w:t>аблицы СА.1.</w:t>
      </w:r>
    </w:p>
    <w:p w:rsidR="00871664" w:rsidRPr="001A2710" w:rsidRDefault="00871664" w:rsidP="00871664">
      <w:pPr>
        <w:pStyle w:val="Style22"/>
        <w:widowControl/>
        <w:ind w:firstLine="567"/>
        <w:jc w:val="both"/>
        <w:rPr>
          <w:rStyle w:val="FontStyle245"/>
          <w:rFonts w:ascii="Times New Roman" w:hAnsi="Times New Roman" w:cs="Times New Roman"/>
          <w:sz w:val="24"/>
          <w:szCs w:val="24"/>
          <w:lang w:eastAsia="en-US"/>
        </w:rPr>
      </w:pPr>
    </w:p>
    <w:p w:rsidR="00871664" w:rsidRPr="001A2710" w:rsidRDefault="00871664" w:rsidP="00871664">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Таблица CA.1 </w:t>
      </w:r>
      <w:r w:rsidR="00FD42D6"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Значения параметров соотношения напряжения</w:t>
      </w:r>
    </w:p>
    <w:p w:rsidR="00871664" w:rsidRDefault="00871664" w:rsidP="00871664">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и продольной деформации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при нагружении сжатием при повышенной температуре</w:t>
      </w:r>
    </w:p>
    <w:p w:rsidR="00871664" w:rsidRPr="001A2710" w:rsidRDefault="00871664" w:rsidP="00871664">
      <w:pPr>
        <w:pStyle w:val="Style22"/>
        <w:widowControl/>
        <w:jc w:val="center"/>
        <w:rPr>
          <w:rStyle w:val="FontStyle245"/>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2184"/>
        <w:gridCol w:w="2122"/>
        <w:gridCol w:w="2261"/>
      </w:tblGrid>
      <w:tr w:rsidR="00871664" w:rsidRPr="00871664" w:rsidTr="00F75DEB">
        <w:trPr>
          <w:trHeight w:val="739"/>
          <w:jc w:val="center"/>
        </w:trPr>
        <w:tc>
          <w:tcPr>
            <w:tcW w:w="2184" w:type="dxa"/>
            <w:tcBorders>
              <w:top w:val="single" w:sz="6" w:space="0" w:color="auto"/>
              <w:left w:val="single" w:sz="6" w:space="0" w:color="auto"/>
              <w:bottom w:val="single" w:sz="6" w:space="0" w:color="auto"/>
              <w:right w:val="single" w:sz="6" w:space="0" w:color="auto"/>
            </w:tcBorders>
            <w:vAlign w:val="center"/>
          </w:tcPr>
          <w:p w:rsidR="00871664" w:rsidRPr="00871664" w:rsidRDefault="00871664" w:rsidP="00871664">
            <w:pPr>
              <w:pStyle w:val="Style88"/>
              <w:widowControl/>
              <w:jc w:val="center"/>
              <w:rPr>
                <w:rStyle w:val="FontStyle245"/>
                <w:rFonts w:ascii="Times New Roman" w:hAnsi="Times New Roman" w:cs="Times New Roman"/>
                <w:b w:val="0"/>
                <w:sz w:val="24"/>
                <w:szCs w:val="24"/>
                <w:lang w:eastAsia="en-US"/>
              </w:rPr>
            </w:pPr>
            <w:r w:rsidRPr="00871664">
              <w:rPr>
                <w:rStyle w:val="FontStyle245"/>
                <w:rFonts w:ascii="Times New Roman" w:hAnsi="Times New Roman" w:cs="Times New Roman"/>
                <w:b w:val="0"/>
                <w:sz w:val="24"/>
                <w:szCs w:val="24"/>
                <w:lang w:eastAsia="en-US"/>
              </w:rPr>
              <w:t xml:space="preserve">Температура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871664">
              <w:rPr>
                <w:rStyle w:val="FontStyle245"/>
                <w:rFonts w:ascii="Times New Roman" w:hAnsi="Times New Roman" w:cs="Times New Roman"/>
                <w:b w:val="0"/>
                <w:sz w:val="24"/>
                <w:szCs w:val="24"/>
                <w:lang w:eastAsia="en-US"/>
              </w:rPr>
              <w:t>бетона,</w:t>
            </w:r>
          </w:p>
          <w:p w:rsidR="00871664" w:rsidRPr="00871664" w:rsidRDefault="00871664" w:rsidP="00871664">
            <w:pPr>
              <w:pStyle w:val="Style151"/>
              <w:widowControl/>
              <w:jc w:val="center"/>
              <w:rPr>
                <w:rStyle w:val="FontStyle244"/>
                <w:rFonts w:ascii="Times New Roman" w:hAnsi="Times New Roman" w:cs="Times New Roman"/>
                <w:sz w:val="24"/>
                <w:szCs w:val="24"/>
                <w:lang w:eastAsia="en-US"/>
              </w:rPr>
            </w:pPr>
            <w:r w:rsidRPr="00871664">
              <w:rPr>
                <w:rStyle w:val="FontStyle244"/>
                <w:rFonts w:ascii="Times New Roman" w:hAnsi="Times New Roman" w:cs="Times New Roman"/>
                <w:sz w:val="24"/>
                <w:szCs w:val="24"/>
                <w:lang w:eastAsia="en-US"/>
              </w:rPr>
              <w:t>°C</w:t>
            </w:r>
          </w:p>
        </w:tc>
        <w:tc>
          <w:tcPr>
            <w:tcW w:w="2122" w:type="dxa"/>
            <w:tcBorders>
              <w:top w:val="single" w:sz="6" w:space="0" w:color="auto"/>
              <w:left w:val="single" w:sz="6" w:space="0" w:color="auto"/>
              <w:bottom w:val="single" w:sz="6" w:space="0" w:color="auto"/>
              <w:right w:val="single" w:sz="6" w:space="0" w:color="auto"/>
            </w:tcBorders>
            <w:vAlign w:val="center"/>
          </w:tcPr>
          <w:p w:rsidR="00871664" w:rsidRPr="00BA265F" w:rsidRDefault="00BA265F" w:rsidP="00871664">
            <w:pPr>
              <w:pStyle w:val="Style151"/>
              <w:widowControl/>
              <w:jc w:val="center"/>
              <w:rPr>
                <w:rStyle w:val="FontStyle244"/>
                <w:rFonts w:ascii="Times New Roman" w:hAnsi="Times New Roman" w:cs="Times New Roman"/>
                <w:sz w:val="24"/>
                <w:szCs w:val="24"/>
                <w:lang w:eastAsia="en-US"/>
              </w:rPr>
            </w:pPr>
            <w:r w:rsidRPr="00BA265F">
              <w:rPr>
                <w:rFonts w:ascii="Times New Roman" w:hAnsi="Times New Roman" w:cs="Times New Roman"/>
                <w:i/>
              </w:rPr>
              <w:t>E</w:t>
            </w:r>
            <w:r w:rsidRPr="00BA265F">
              <w:rPr>
                <w:rFonts w:ascii="Times New Roman" w:hAnsi="Times New Roman" w:cs="Times New Roman"/>
                <w:position w:val="-6"/>
                <w:vertAlign w:val="subscript"/>
              </w:rPr>
              <w:t>c</w:t>
            </w:r>
            <w:r w:rsidRPr="00BA265F">
              <w:rPr>
                <w:rFonts w:ascii="Times New Roman" w:hAnsi="Times New Roman" w:cs="Times New Roman"/>
              </w:rPr>
              <w:t>(</w:t>
            </w:r>
            <w:r w:rsidRPr="00BA265F">
              <w:rPr>
                <w:rFonts w:ascii="Times New Roman" w:hAnsi="Times New Roman" w:cs="Times New Roman"/>
                <w:i/>
              </w:rPr>
              <w:t>θ</w:t>
            </w:r>
            <w:r w:rsidRPr="00BA265F">
              <w:rPr>
                <w:rFonts w:ascii="Times New Roman" w:hAnsi="Times New Roman" w:cs="Times New Roman"/>
              </w:rPr>
              <w:t xml:space="preserve">) / </w:t>
            </w:r>
            <w:r w:rsidRPr="00BA265F">
              <w:rPr>
                <w:rFonts w:ascii="Times New Roman" w:hAnsi="Times New Roman" w:cs="Times New Roman"/>
                <w:i/>
              </w:rPr>
              <w:t>E</w:t>
            </w:r>
            <w:r w:rsidRPr="00BA265F">
              <w:rPr>
                <w:rFonts w:ascii="Times New Roman" w:hAnsi="Times New Roman" w:cs="Times New Roman"/>
                <w:position w:val="-6"/>
                <w:vertAlign w:val="subscript"/>
              </w:rPr>
              <w:t>c</w:t>
            </w:r>
            <w:r>
              <w:rPr>
                <w:rFonts w:ascii="Times New Roman" w:hAnsi="Times New Roman" w:cs="Times New Roman"/>
              </w:rPr>
              <w:t xml:space="preserve"> (20 </w:t>
            </w:r>
            <w:r w:rsidRPr="00BA265F">
              <w:rPr>
                <w:rFonts w:ascii="Times New Roman" w:hAnsi="Times New Roman" w:cs="Times New Roman"/>
              </w:rPr>
              <w:t>°C)</w:t>
            </w:r>
          </w:p>
        </w:tc>
        <w:tc>
          <w:tcPr>
            <w:tcW w:w="2261" w:type="dxa"/>
            <w:tcBorders>
              <w:top w:val="single" w:sz="6" w:space="0" w:color="auto"/>
              <w:left w:val="single" w:sz="6" w:space="0" w:color="auto"/>
              <w:bottom w:val="single" w:sz="6" w:space="0" w:color="auto"/>
              <w:right w:val="single" w:sz="6" w:space="0" w:color="auto"/>
            </w:tcBorders>
            <w:vAlign w:val="center"/>
          </w:tcPr>
          <w:p w:rsidR="00871664" w:rsidRPr="00D75122" w:rsidRDefault="00D75122" w:rsidP="00871664">
            <w:pPr>
              <w:pStyle w:val="Style151"/>
              <w:widowControl/>
              <w:jc w:val="center"/>
              <w:rPr>
                <w:rFonts w:ascii="Times New Roman" w:hAnsi="Times New Roman" w:cs="Times New Roman"/>
              </w:rPr>
            </w:pPr>
            <w:r w:rsidRPr="00D75122">
              <w:rPr>
                <w:rFonts w:ascii="Times New Roman" w:hAnsi="Times New Roman" w:cs="Times New Roman"/>
                <w:i/>
              </w:rPr>
              <w:t>ε</w:t>
            </w:r>
            <w:r w:rsidRPr="00D75122">
              <w:rPr>
                <w:rFonts w:ascii="Times New Roman" w:hAnsi="Times New Roman" w:cs="Times New Roman"/>
                <w:position w:val="-6"/>
                <w:vertAlign w:val="subscript"/>
              </w:rPr>
              <w:t>c1</w:t>
            </w:r>
            <w:r w:rsidRPr="00D75122">
              <w:rPr>
                <w:rFonts w:ascii="Times New Roman" w:hAnsi="Times New Roman" w:cs="Times New Roman"/>
              </w:rPr>
              <w:t>(</w:t>
            </w:r>
            <w:r w:rsidRPr="00D75122">
              <w:rPr>
                <w:rFonts w:ascii="Times New Roman" w:hAnsi="Times New Roman" w:cs="Times New Roman"/>
                <w:i/>
              </w:rPr>
              <w:t>θ</w:t>
            </w:r>
            <w:r w:rsidRPr="00D75122">
              <w:rPr>
                <w:rFonts w:ascii="Times New Roman" w:hAnsi="Times New Roman" w:cs="Times New Roman"/>
              </w:rPr>
              <w:t>)</w:t>
            </w:r>
          </w:p>
          <w:p w:rsidR="00D75122" w:rsidRPr="00871664" w:rsidRDefault="00D75122" w:rsidP="00871664">
            <w:pPr>
              <w:pStyle w:val="Style151"/>
              <w:widowControl/>
              <w:jc w:val="center"/>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w:t>
            </w:r>
          </w:p>
        </w:tc>
      </w:tr>
      <w:tr w:rsidR="00871664" w:rsidRPr="001A2710" w:rsidTr="00F75DEB">
        <w:trPr>
          <w:trHeight w:val="403"/>
          <w:jc w:val="center"/>
        </w:trPr>
        <w:tc>
          <w:tcPr>
            <w:tcW w:w="2184" w:type="dxa"/>
            <w:tcBorders>
              <w:top w:val="single" w:sz="6" w:space="0" w:color="auto"/>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c>
          <w:tcPr>
            <w:tcW w:w="2122" w:type="dxa"/>
            <w:tcBorders>
              <w:top w:val="single" w:sz="6" w:space="0" w:color="auto"/>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w:t>
            </w:r>
          </w:p>
        </w:tc>
        <w:tc>
          <w:tcPr>
            <w:tcW w:w="2261" w:type="dxa"/>
            <w:tcBorders>
              <w:top w:val="single" w:sz="6" w:space="0" w:color="auto"/>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w:t>
            </w:r>
          </w:p>
        </w:tc>
      </w:tr>
      <w:tr w:rsidR="00871664" w:rsidRPr="001A2710" w:rsidTr="00F75DEB">
        <w:trPr>
          <w:trHeight w:val="374"/>
          <w:jc w:val="center"/>
        </w:trPr>
        <w:tc>
          <w:tcPr>
            <w:tcW w:w="2184"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2122"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0,80</w:t>
            </w:r>
          </w:p>
        </w:tc>
        <w:tc>
          <w:tcPr>
            <w:tcW w:w="2261"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4,0</w:t>
            </w:r>
          </w:p>
        </w:tc>
      </w:tr>
      <w:tr w:rsidR="00871664" w:rsidRPr="001A2710" w:rsidTr="00F75DEB">
        <w:trPr>
          <w:trHeight w:val="379"/>
          <w:jc w:val="center"/>
        </w:trPr>
        <w:tc>
          <w:tcPr>
            <w:tcW w:w="2184"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250</w:t>
            </w:r>
          </w:p>
        </w:tc>
        <w:tc>
          <w:tcPr>
            <w:tcW w:w="2122"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0,60</w:t>
            </w:r>
          </w:p>
        </w:tc>
        <w:tc>
          <w:tcPr>
            <w:tcW w:w="2261"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6,0</w:t>
            </w:r>
          </w:p>
        </w:tc>
      </w:tr>
      <w:tr w:rsidR="00871664" w:rsidRPr="001A2710" w:rsidTr="00F75DEB">
        <w:trPr>
          <w:trHeight w:val="379"/>
          <w:jc w:val="center"/>
        </w:trPr>
        <w:tc>
          <w:tcPr>
            <w:tcW w:w="2184"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350</w:t>
            </w:r>
          </w:p>
        </w:tc>
        <w:tc>
          <w:tcPr>
            <w:tcW w:w="2122"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0,48</w:t>
            </w:r>
          </w:p>
        </w:tc>
        <w:tc>
          <w:tcPr>
            <w:tcW w:w="2261"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w:t>
            </w:r>
          </w:p>
        </w:tc>
      </w:tr>
      <w:tr w:rsidR="00871664" w:rsidRPr="001A2710" w:rsidTr="00F75DEB">
        <w:trPr>
          <w:trHeight w:val="374"/>
          <w:jc w:val="center"/>
        </w:trPr>
        <w:tc>
          <w:tcPr>
            <w:tcW w:w="2184"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450</w:t>
            </w:r>
          </w:p>
        </w:tc>
        <w:tc>
          <w:tcPr>
            <w:tcW w:w="2122"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0,33</w:t>
            </w:r>
          </w:p>
        </w:tc>
        <w:tc>
          <w:tcPr>
            <w:tcW w:w="2261"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r w:rsidR="00871664" w:rsidRPr="001A2710" w:rsidTr="00F75DEB">
        <w:trPr>
          <w:trHeight w:val="379"/>
          <w:jc w:val="center"/>
        </w:trPr>
        <w:tc>
          <w:tcPr>
            <w:tcW w:w="2184"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550</w:t>
            </w:r>
          </w:p>
        </w:tc>
        <w:tc>
          <w:tcPr>
            <w:tcW w:w="2122"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0,22</w:t>
            </w:r>
          </w:p>
        </w:tc>
        <w:tc>
          <w:tcPr>
            <w:tcW w:w="2261"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w:t>
            </w:r>
          </w:p>
        </w:tc>
      </w:tr>
      <w:tr w:rsidR="00871664" w:rsidRPr="001A2710" w:rsidTr="00F75DEB">
        <w:trPr>
          <w:trHeight w:val="379"/>
          <w:jc w:val="center"/>
        </w:trPr>
        <w:tc>
          <w:tcPr>
            <w:tcW w:w="2184"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650</w:t>
            </w:r>
          </w:p>
        </w:tc>
        <w:tc>
          <w:tcPr>
            <w:tcW w:w="2122"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0,10</w:t>
            </w:r>
          </w:p>
        </w:tc>
        <w:tc>
          <w:tcPr>
            <w:tcW w:w="2261" w:type="dxa"/>
            <w:tcBorders>
              <w:top w:val="nil"/>
              <w:left w:val="single" w:sz="6" w:space="0" w:color="auto"/>
              <w:bottom w:val="nil"/>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35</w:t>
            </w:r>
          </w:p>
        </w:tc>
      </w:tr>
      <w:tr w:rsidR="00871664" w:rsidRPr="001A2710" w:rsidTr="00F75DEB">
        <w:trPr>
          <w:trHeight w:val="398"/>
          <w:jc w:val="center"/>
        </w:trPr>
        <w:tc>
          <w:tcPr>
            <w:tcW w:w="2184" w:type="dxa"/>
            <w:tcBorders>
              <w:top w:val="nil"/>
              <w:left w:val="single" w:sz="6" w:space="0" w:color="auto"/>
              <w:bottom w:val="single" w:sz="6" w:space="0" w:color="auto"/>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750</w:t>
            </w:r>
          </w:p>
        </w:tc>
        <w:tc>
          <w:tcPr>
            <w:tcW w:w="2122" w:type="dxa"/>
            <w:tcBorders>
              <w:top w:val="nil"/>
              <w:left w:val="single" w:sz="6" w:space="0" w:color="auto"/>
              <w:bottom w:val="single" w:sz="6" w:space="0" w:color="auto"/>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0,07</w:t>
            </w:r>
          </w:p>
        </w:tc>
        <w:tc>
          <w:tcPr>
            <w:tcW w:w="2261" w:type="dxa"/>
            <w:tcBorders>
              <w:top w:val="nil"/>
              <w:left w:val="single" w:sz="6" w:space="0" w:color="auto"/>
              <w:bottom w:val="single" w:sz="6" w:space="0" w:color="auto"/>
              <w:right w:val="single" w:sz="6" w:space="0" w:color="auto"/>
            </w:tcBorders>
          </w:tcPr>
          <w:p w:rsidR="00871664" w:rsidRPr="001A2710" w:rsidRDefault="00871664" w:rsidP="00871664">
            <w:pPr>
              <w:pStyle w:val="Style151"/>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50</w:t>
            </w:r>
          </w:p>
        </w:tc>
      </w:tr>
    </w:tbl>
    <w:p w:rsidR="00871664" w:rsidRPr="001A2710" w:rsidRDefault="00871664" w:rsidP="00871664">
      <w:pPr>
        <w:pStyle w:val="Style22"/>
        <w:widowControl/>
        <w:ind w:firstLine="567"/>
        <w:jc w:val="both"/>
        <w:rPr>
          <w:rStyle w:val="FontStyle245"/>
          <w:rFonts w:ascii="Times New Roman" w:hAnsi="Times New Roman" w:cs="Times New Roman"/>
          <w:sz w:val="24"/>
          <w:szCs w:val="24"/>
          <w:lang w:eastAsia="en-US"/>
        </w:rPr>
      </w:pPr>
    </w:p>
    <w:p w:rsidR="00871664" w:rsidRPr="001A2710" w:rsidRDefault="00BA265F" w:rsidP="004670C3">
      <w:pPr>
        <w:pStyle w:val="Style22"/>
        <w:widowControl/>
        <w:jc w:val="center"/>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1748155" cy="2304415"/>
            <wp:effectExtent l="19050" t="0" r="4445" b="0"/>
            <wp:docPr id="98" name="Рисунок 98" descr="C:\Users\Жулдыз\Desktop\СТ РК EN 12602\64_e_dr\ca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Жулдыз\Desktop\СТ РК EN 12602\64_e_dr\ca001.tif"/>
                    <pic:cNvPicPr>
                      <a:picLocks noChangeAspect="1" noChangeArrowheads="1"/>
                    </pic:cNvPicPr>
                  </pic:nvPicPr>
                  <pic:blipFill>
                    <a:blip r:embed="rId205" cstate="print"/>
                    <a:srcRect/>
                    <a:stretch>
                      <a:fillRect/>
                    </a:stretch>
                  </pic:blipFill>
                  <pic:spPr bwMode="auto">
                    <a:xfrm>
                      <a:off x="0" y="0"/>
                      <a:ext cx="1748155" cy="2304415"/>
                    </a:xfrm>
                    <a:prstGeom prst="rect">
                      <a:avLst/>
                    </a:prstGeom>
                    <a:noFill/>
                    <a:ln w="9525">
                      <a:noFill/>
                      <a:miter lim="800000"/>
                      <a:headEnd/>
                      <a:tailEnd/>
                    </a:ln>
                  </pic:spPr>
                </pic:pic>
              </a:graphicData>
            </a:graphic>
          </wp:inline>
        </w:drawing>
      </w:r>
    </w:p>
    <w:p w:rsidR="00871664" w:rsidRPr="001A2710" w:rsidRDefault="00871664" w:rsidP="00871664">
      <w:pPr>
        <w:pStyle w:val="Style22"/>
        <w:widowControl/>
        <w:ind w:firstLine="567"/>
        <w:jc w:val="center"/>
        <w:rPr>
          <w:rStyle w:val="FontStyle245"/>
          <w:rFonts w:ascii="Times New Roman" w:hAnsi="Times New Roman" w:cs="Times New Roman"/>
          <w:sz w:val="24"/>
          <w:szCs w:val="24"/>
          <w:lang w:eastAsia="en-US"/>
        </w:rPr>
      </w:pPr>
    </w:p>
    <w:p w:rsidR="00871664" w:rsidRPr="001A2710" w:rsidRDefault="00871664" w:rsidP="004670C3">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CA.1. </w:t>
      </w:r>
      <w:r w:rsidR="00FD42D6"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Соотношение напряжения и деформации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бетона при напряжении сжатием при повышенной температуре </w:t>
      </w:r>
    </w:p>
    <w:p w:rsidR="00871664" w:rsidRPr="001A2710" w:rsidRDefault="00871664" w:rsidP="00871664">
      <w:pPr>
        <w:pStyle w:val="Style22"/>
        <w:widowControl/>
        <w:ind w:firstLine="567"/>
        <w:jc w:val="both"/>
        <w:rPr>
          <w:rStyle w:val="FontStyle245"/>
          <w:rFonts w:ascii="Times New Roman" w:hAnsi="Times New Roman" w:cs="Times New Roman"/>
          <w:sz w:val="24"/>
          <w:szCs w:val="24"/>
          <w:lang w:eastAsia="en-US"/>
        </w:rPr>
      </w:pPr>
    </w:p>
    <w:p w:rsidR="00871664" w:rsidRPr="001A2710" w:rsidRDefault="00871664" w:rsidP="00871664">
      <w:pPr>
        <w:pStyle w:val="Style22"/>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(2) Модуль упругости </w:t>
      </w:r>
      <w:r w:rsidRPr="001A2710">
        <w:rPr>
          <w:rStyle w:val="FontStyle244"/>
          <w:rFonts w:ascii="Times New Roman" w:hAnsi="Times New Roman" w:cs="Times New Roman"/>
          <w:i/>
          <w:sz w:val="24"/>
          <w:szCs w:val="24"/>
        </w:rPr>
        <w:t>E</w:t>
      </w:r>
      <w:r w:rsidRPr="001A2710">
        <w:rPr>
          <w:rStyle w:val="FontStyle244"/>
          <w:rFonts w:ascii="Times New Roman" w:hAnsi="Times New Roman" w:cs="Times New Roman"/>
          <w:sz w:val="24"/>
          <w:szCs w:val="24"/>
          <w:vertAlign w:val="subscript"/>
        </w:rPr>
        <w:t>s</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xml:space="preserve">) и продольная деформация </w:t>
      </w:r>
      <w:r w:rsidRPr="001A2710">
        <w:rPr>
          <w:rStyle w:val="FontStyle244"/>
          <w:rFonts w:ascii="Times New Roman" w:hAnsi="Times New Roman" w:cs="Times New Roman"/>
          <w:i/>
          <w:sz w:val="24"/>
          <w:szCs w:val="24"/>
        </w:rPr>
        <w:t>ɛ</w:t>
      </w:r>
      <w:r w:rsidRPr="001A2710">
        <w:rPr>
          <w:rStyle w:val="FontStyle244"/>
          <w:rFonts w:ascii="Times New Roman" w:hAnsi="Times New Roman" w:cs="Times New Roman"/>
          <w:sz w:val="24"/>
          <w:szCs w:val="24"/>
          <w:vertAlign w:val="subscript"/>
        </w:rPr>
        <w:t>s2</w:t>
      </w:r>
      <w:r w:rsidRPr="001A2710">
        <w:rPr>
          <w:rStyle w:val="FontStyle244"/>
          <w:rFonts w:ascii="Times New Roman" w:hAnsi="Times New Roman" w:cs="Times New Roman"/>
          <w:sz w:val="24"/>
          <w:szCs w:val="24"/>
        </w:rPr>
        <w:t>(</w:t>
      </w:r>
      <w:r w:rsidRPr="001A2710">
        <w:rPr>
          <w:rStyle w:val="FontStyle244"/>
          <w:rFonts w:ascii="Times New Roman" w:hAnsi="Times New Roman" w:cs="Times New Roman"/>
          <w:i/>
          <w:sz w:val="24"/>
          <w:szCs w:val="24"/>
        </w:rPr>
        <w:t>θ</w:t>
      </w:r>
      <w:r w:rsidRPr="001A2710">
        <w:rPr>
          <w:rStyle w:val="FontStyle244"/>
          <w:rFonts w:ascii="Times New Roman" w:hAnsi="Times New Roman" w:cs="Times New Roman"/>
          <w:sz w:val="24"/>
          <w:szCs w:val="24"/>
        </w:rPr>
        <w:t>) арматурной стали при максимальном напряжении (см. рисунок СА.2) могут быть взяты из таблицы СА.2.</w:t>
      </w:r>
    </w:p>
    <w:p w:rsidR="00871664" w:rsidRDefault="00871664" w:rsidP="00871664">
      <w:pPr>
        <w:pStyle w:val="Style22"/>
        <w:widowControl/>
        <w:ind w:firstLine="567"/>
        <w:jc w:val="center"/>
        <w:rPr>
          <w:rStyle w:val="FontStyle245"/>
          <w:rFonts w:ascii="Times New Roman" w:hAnsi="Times New Roman" w:cs="Times New Roman"/>
          <w:sz w:val="24"/>
          <w:szCs w:val="24"/>
          <w:lang w:eastAsia="en-US"/>
        </w:rPr>
      </w:pPr>
    </w:p>
    <w:p w:rsidR="00F342A3" w:rsidRPr="001A2710" w:rsidRDefault="00F342A3" w:rsidP="00871664">
      <w:pPr>
        <w:pStyle w:val="Style22"/>
        <w:widowControl/>
        <w:ind w:firstLine="567"/>
        <w:jc w:val="center"/>
        <w:rPr>
          <w:rStyle w:val="FontStyle245"/>
          <w:rFonts w:ascii="Times New Roman" w:hAnsi="Times New Roman" w:cs="Times New Roman"/>
          <w:sz w:val="24"/>
          <w:szCs w:val="24"/>
          <w:lang w:eastAsia="en-US"/>
        </w:rPr>
      </w:pPr>
    </w:p>
    <w:p w:rsidR="00871664" w:rsidRPr="001A2710" w:rsidRDefault="00871664" w:rsidP="00F342A3">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 xml:space="preserve">Таблица CA.2. </w:t>
      </w:r>
      <w:r w:rsidR="00FD42D6"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Значения параметров соотношения напряжения</w:t>
      </w:r>
    </w:p>
    <w:p w:rsidR="00871664" w:rsidRPr="001A2710" w:rsidRDefault="00871664" w:rsidP="00F342A3">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и продольной деформации арматурной стали при повышенной температуре</w:t>
      </w:r>
    </w:p>
    <w:p w:rsidR="00871664" w:rsidRDefault="00871664" w:rsidP="00F342A3">
      <w:pPr>
        <w:pStyle w:val="Style22"/>
        <w:widowControl/>
        <w:jc w:val="center"/>
        <w:rPr>
          <w:rStyle w:val="FontStyle245"/>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2693"/>
        <w:gridCol w:w="2126"/>
        <w:gridCol w:w="2962"/>
      </w:tblGrid>
      <w:tr w:rsidR="00F342A3" w:rsidRPr="00F342A3" w:rsidTr="00F342A3">
        <w:trPr>
          <w:trHeight w:val="578"/>
          <w:jc w:val="center"/>
        </w:trPr>
        <w:tc>
          <w:tcPr>
            <w:tcW w:w="7781" w:type="dxa"/>
            <w:gridSpan w:val="3"/>
            <w:tcBorders>
              <w:top w:val="single" w:sz="6" w:space="0" w:color="auto"/>
              <w:left w:val="single" w:sz="6" w:space="0" w:color="auto"/>
              <w:bottom w:val="single" w:sz="6" w:space="0" w:color="auto"/>
              <w:right w:val="single" w:sz="6" w:space="0" w:color="auto"/>
            </w:tcBorders>
            <w:vAlign w:val="center"/>
          </w:tcPr>
          <w:p w:rsidR="00F342A3" w:rsidRPr="00F342A3" w:rsidRDefault="00F342A3" w:rsidP="00F342A3">
            <w:pPr>
              <w:pStyle w:val="Style4"/>
              <w:widowControl/>
              <w:jc w:val="center"/>
              <w:rPr>
                <w:rStyle w:val="FontStyle238"/>
                <w:rFonts w:ascii="Times New Roman" w:hAnsi="Times New Roman" w:cs="Times New Roman"/>
                <w:sz w:val="24"/>
                <w:szCs w:val="24"/>
              </w:rPr>
            </w:pPr>
            <w:r w:rsidRPr="001A2710">
              <w:rPr>
                <w:rStyle w:val="FontStyle245"/>
                <w:rFonts w:ascii="Times New Roman" w:hAnsi="Times New Roman" w:cs="Times New Roman"/>
                <w:sz w:val="24"/>
                <w:szCs w:val="24"/>
                <w:lang w:eastAsia="en-US"/>
              </w:rPr>
              <w:t>а) Горячекатаная арматурная сталь (например, класса В или С по EN 1992-1-1)</w:t>
            </w:r>
          </w:p>
        </w:tc>
      </w:tr>
      <w:tr w:rsidR="00F342A3" w:rsidRPr="00F342A3" w:rsidTr="00F75DEB">
        <w:trPr>
          <w:trHeight w:val="739"/>
          <w:jc w:val="center"/>
        </w:trPr>
        <w:tc>
          <w:tcPr>
            <w:tcW w:w="2693" w:type="dxa"/>
            <w:tcBorders>
              <w:top w:val="single" w:sz="6" w:space="0" w:color="auto"/>
              <w:left w:val="single" w:sz="6" w:space="0" w:color="auto"/>
              <w:bottom w:val="single" w:sz="6" w:space="0" w:color="auto"/>
              <w:right w:val="single" w:sz="6" w:space="0" w:color="auto"/>
            </w:tcBorders>
            <w:vAlign w:val="center"/>
          </w:tcPr>
          <w:p w:rsidR="00F342A3" w:rsidRPr="00F342A3" w:rsidRDefault="00F342A3" w:rsidP="00F75DEB">
            <w:pPr>
              <w:pStyle w:val="Style88"/>
              <w:widowControl/>
              <w:jc w:val="center"/>
              <w:rPr>
                <w:rStyle w:val="FontStyle245"/>
                <w:rFonts w:ascii="Times New Roman" w:hAnsi="Times New Roman" w:cs="Times New Roman"/>
                <w:b w:val="0"/>
                <w:sz w:val="24"/>
                <w:szCs w:val="24"/>
                <w:lang w:eastAsia="en-US"/>
              </w:rPr>
            </w:pPr>
            <w:r w:rsidRPr="00F342A3">
              <w:rPr>
                <w:rStyle w:val="FontStyle245"/>
                <w:rFonts w:ascii="Times New Roman" w:hAnsi="Times New Roman" w:cs="Times New Roman"/>
                <w:b w:val="0"/>
                <w:sz w:val="24"/>
                <w:szCs w:val="24"/>
                <w:lang w:eastAsia="en-US"/>
              </w:rPr>
              <w:t>Температура стали</w:t>
            </w:r>
          </w:p>
          <w:p w:rsidR="00F342A3" w:rsidRPr="00F342A3" w:rsidRDefault="00F342A3" w:rsidP="00F75DEB">
            <w:pPr>
              <w:pStyle w:val="Style96"/>
              <w:widowControl/>
              <w:jc w:val="center"/>
              <w:rPr>
                <w:rStyle w:val="FontStyle244"/>
                <w:rFonts w:ascii="Times New Roman" w:hAnsi="Times New Roman" w:cs="Times New Roman"/>
                <w:sz w:val="24"/>
                <w:szCs w:val="24"/>
                <w:lang w:eastAsia="en-US"/>
              </w:rPr>
            </w:pPr>
            <w:r w:rsidRPr="00F342A3">
              <w:rPr>
                <w:rStyle w:val="FontStyle244"/>
                <w:rFonts w:ascii="Times New Roman" w:hAnsi="Times New Roman" w:cs="Times New Roman"/>
                <w:sz w:val="24"/>
                <w:szCs w:val="24"/>
                <w:lang w:eastAsia="en-US"/>
              </w:rPr>
              <w:t>°C</w:t>
            </w:r>
          </w:p>
        </w:tc>
        <w:tc>
          <w:tcPr>
            <w:tcW w:w="2126" w:type="dxa"/>
            <w:tcBorders>
              <w:top w:val="single" w:sz="6" w:space="0" w:color="auto"/>
              <w:left w:val="single" w:sz="6" w:space="0" w:color="auto"/>
              <w:bottom w:val="single" w:sz="6" w:space="0" w:color="auto"/>
              <w:right w:val="single" w:sz="6" w:space="0" w:color="auto"/>
            </w:tcBorders>
            <w:vAlign w:val="center"/>
          </w:tcPr>
          <w:p w:rsidR="00F342A3" w:rsidRPr="00F342A3" w:rsidRDefault="00F342A3" w:rsidP="00F75DEB">
            <w:pPr>
              <w:pStyle w:val="Style96"/>
              <w:widowControl/>
              <w:jc w:val="center"/>
              <w:rPr>
                <w:rStyle w:val="FontStyle244"/>
                <w:rFonts w:ascii="Times New Roman" w:hAnsi="Times New Roman" w:cs="Times New Roman"/>
                <w:sz w:val="24"/>
                <w:szCs w:val="24"/>
                <w:lang w:eastAsia="en-US"/>
              </w:rPr>
            </w:pPr>
            <w:r w:rsidRPr="00F342A3">
              <w:rPr>
                <w:rFonts w:ascii="Times New Roman" w:hAnsi="Times New Roman" w:cs="Times New Roman"/>
                <w:i/>
              </w:rPr>
              <w:t>E</w:t>
            </w:r>
            <w:r w:rsidRPr="00F342A3">
              <w:rPr>
                <w:rFonts w:ascii="Times New Roman" w:hAnsi="Times New Roman" w:cs="Times New Roman"/>
                <w:position w:val="-6"/>
                <w:vertAlign w:val="subscript"/>
              </w:rPr>
              <w:t>s</w:t>
            </w:r>
            <w:r w:rsidRPr="00F342A3">
              <w:rPr>
                <w:rFonts w:ascii="Times New Roman" w:hAnsi="Times New Roman" w:cs="Times New Roman"/>
              </w:rPr>
              <w:t>(</w:t>
            </w:r>
            <w:r w:rsidRPr="00F342A3">
              <w:rPr>
                <w:rFonts w:ascii="Times New Roman" w:hAnsi="Times New Roman" w:cs="Times New Roman"/>
                <w:i/>
              </w:rPr>
              <w:t>θ</w:t>
            </w:r>
            <w:r w:rsidRPr="00F342A3">
              <w:rPr>
                <w:rFonts w:ascii="Times New Roman" w:hAnsi="Times New Roman" w:cs="Times New Roman"/>
              </w:rPr>
              <w:t xml:space="preserve">) / </w:t>
            </w:r>
            <w:r w:rsidRPr="00F342A3">
              <w:rPr>
                <w:rFonts w:ascii="Times New Roman" w:hAnsi="Times New Roman" w:cs="Times New Roman"/>
                <w:i/>
              </w:rPr>
              <w:t>E</w:t>
            </w:r>
            <w:r w:rsidRPr="00F342A3">
              <w:rPr>
                <w:rFonts w:ascii="Times New Roman" w:hAnsi="Times New Roman" w:cs="Times New Roman"/>
                <w:position w:val="-6"/>
                <w:vertAlign w:val="subscript"/>
              </w:rPr>
              <w:t>s</w:t>
            </w:r>
            <w:r w:rsidRPr="00F342A3">
              <w:rPr>
                <w:rFonts w:ascii="Times New Roman" w:hAnsi="Times New Roman" w:cs="Times New Roman"/>
              </w:rPr>
              <w:t xml:space="preserve"> (20°C)</w:t>
            </w:r>
          </w:p>
        </w:tc>
        <w:tc>
          <w:tcPr>
            <w:tcW w:w="2962" w:type="dxa"/>
            <w:tcBorders>
              <w:top w:val="single" w:sz="6" w:space="0" w:color="auto"/>
              <w:left w:val="single" w:sz="6" w:space="0" w:color="auto"/>
              <w:bottom w:val="single" w:sz="6" w:space="0" w:color="auto"/>
              <w:right w:val="single" w:sz="6" w:space="0" w:color="auto"/>
            </w:tcBorders>
            <w:vAlign w:val="center"/>
          </w:tcPr>
          <w:p w:rsidR="00F342A3" w:rsidRPr="00F342A3" w:rsidRDefault="00F342A3" w:rsidP="00F75DEB">
            <w:pPr>
              <w:pStyle w:val="Style4"/>
              <w:widowControl/>
              <w:jc w:val="center"/>
              <w:rPr>
                <w:rStyle w:val="FontStyle238"/>
                <w:rFonts w:ascii="Times New Roman" w:hAnsi="Times New Roman" w:cs="Times New Roman"/>
                <w:sz w:val="24"/>
                <w:szCs w:val="24"/>
              </w:rPr>
            </w:pPr>
            <w:r w:rsidRPr="00F342A3">
              <w:rPr>
                <w:rFonts w:ascii="Times New Roman" w:hAnsi="Times New Roman" w:cs="Times New Roman"/>
                <w:i/>
              </w:rPr>
              <w:t>ε</w:t>
            </w:r>
            <w:r w:rsidRPr="00F342A3">
              <w:rPr>
                <w:rFonts w:ascii="Times New Roman" w:hAnsi="Times New Roman" w:cs="Times New Roman"/>
                <w:position w:val="-6"/>
                <w:vertAlign w:val="subscript"/>
              </w:rPr>
              <w:t>s2</w:t>
            </w:r>
            <w:r w:rsidRPr="00F342A3">
              <w:rPr>
                <w:rFonts w:ascii="Times New Roman" w:hAnsi="Times New Roman" w:cs="Times New Roman"/>
              </w:rPr>
              <w:t>(</w:t>
            </w:r>
            <w:r w:rsidRPr="00F342A3">
              <w:rPr>
                <w:rFonts w:ascii="Times New Roman" w:hAnsi="Times New Roman" w:cs="Times New Roman"/>
                <w:i/>
              </w:rPr>
              <w:t>θ</w:t>
            </w:r>
            <w:r w:rsidRPr="00F342A3">
              <w:rPr>
                <w:rFonts w:ascii="Times New Roman" w:hAnsi="Times New Roman" w:cs="Times New Roman"/>
              </w:rPr>
              <w:t>)</w:t>
            </w:r>
          </w:p>
        </w:tc>
      </w:tr>
      <w:tr w:rsidR="00F342A3" w:rsidRPr="001A2710" w:rsidTr="004A01D7">
        <w:trPr>
          <w:trHeight w:val="352"/>
          <w:jc w:val="center"/>
        </w:trPr>
        <w:tc>
          <w:tcPr>
            <w:tcW w:w="2693" w:type="dxa"/>
            <w:tcBorders>
              <w:top w:val="single" w:sz="6" w:space="0" w:color="auto"/>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w:t>
            </w:r>
          </w:p>
        </w:tc>
        <w:tc>
          <w:tcPr>
            <w:tcW w:w="2126" w:type="dxa"/>
            <w:tcBorders>
              <w:top w:val="single" w:sz="6" w:space="0" w:color="auto"/>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w:t>
            </w:r>
          </w:p>
        </w:tc>
        <w:tc>
          <w:tcPr>
            <w:tcW w:w="2962" w:type="dxa"/>
            <w:tcBorders>
              <w:top w:val="single" w:sz="6" w:space="0" w:color="auto"/>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w:t>
            </w:r>
          </w:p>
        </w:tc>
      </w:tr>
      <w:tr w:rsidR="00F342A3" w:rsidRPr="001A2710" w:rsidTr="004A01D7">
        <w:trPr>
          <w:trHeight w:val="352"/>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r w:rsidR="00F342A3" w:rsidRPr="001A2710" w:rsidTr="004A01D7">
        <w:trPr>
          <w:trHeight w:val="352"/>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0,90</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r w:rsidR="00F342A3" w:rsidRPr="001A2710" w:rsidTr="004A01D7">
        <w:trPr>
          <w:trHeight w:val="352"/>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0,80</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r w:rsidR="00F342A3" w:rsidRPr="001A2710" w:rsidTr="004A01D7">
        <w:trPr>
          <w:trHeight w:val="352"/>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0,70</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r w:rsidR="00F342A3" w:rsidRPr="001A2710" w:rsidTr="004A01D7">
        <w:trPr>
          <w:trHeight w:val="352"/>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0,60</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r w:rsidR="00F342A3" w:rsidRPr="001A2710" w:rsidTr="004A01D7">
        <w:trPr>
          <w:trHeight w:val="352"/>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0,31</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r w:rsidR="00F342A3" w:rsidRPr="001A2710" w:rsidTr="004A01D7">
        <w:trPr>
          <w:trHeight w:val="352"/>
          <w:jc w:val="center"/>
        </w:trPr>
        <w:tc>
          <w:tcPr>
            <w:tcW w:w="2693" w:type="dxa"/>
            <w:tcBorders>
              <w:top w:val="nil"/>
              <w:left w:val="single" w:sz="6" w:space="0" w:color="auto"/>
              <w:bottom w:val="single" w:sz="4" w:space="0" w:color="auto"/>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700</w:t>
            </w:r>
          </w:p>
        </w:tc>
        <w:tc>
          <w:tcPr>
            <w:tcW w:w="2126" w:type="dxa"/>
            <w:tcBorders>
              <w:top w:val="nil"/>
              <w:left w:val="single" w:sz="6" w:space="0" w:color="auto"/>
              <w:bottom w:val="single" w:sz="4" w:space="0" w:color="auto"/>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0,13</w:t>
            </w:r>
          </w:p>
        </w:tc>
        <w:tc>
          <w:tcPr>
            <w:tcW w:w="2962" w:type="dxa"/>
            <w:tcBorders>
              <w:top w:val="nil"/>
              <w:left w:val="single" w:sz="6" w:space="0" w:color="auto"/>
              <w:bottom w:val="single" w:sz="4" w:space="0" w:color="auto"/>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w:t>
            </w:r>
          </w:p>
        </w:tc>
      </w:tr>
      <w:tr w:rsidR="00F342A3" w:rsidRPr="001A2710" w:rsidTr="00F75DEB">
        <w:trPr>
          <w:trHeight w:val="408"/>
          <w:jc w:val="center"/>
        </w:trPr>
        <w:tc>
          <w:tcPr>
            <w:tcW w:w="7781" w:type="dxa"/>
            <w:gridSpan w:val="3"/>
            <w:tcBorders>
              <w:top w:val="single" w:sz="4" w:space="0" w:color="auto"/>
              <w:left w:val="single" w:sz="4" w:space="0" w:color="auto"/>
              <w:bottom w:val="single" w:sz="4" w:space="0" w:color="auto"/>
              <w:right w:val="single" w:sz="4" w:space="0" w:color="auto"/>
            </w:tcBorders>
          </w:tcPr>
          <w:p w:rsidR="00F342A3" w:rsidRPr="001A2710" w:rsidRDefault="00F342A3" w:rsidP="00F342A3">
            <w:pPr>
              <w:pStyle w:val="Style88"/>
              <w:widowControl/>
              <w:jc w:val="center"/>
              <w:rPr>
                <w:rStyle w:val="FontStyle244"/>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b) Арматурная сталь холодной формовки (например, класса A по </w:t>
            </w:r>
            <w:r w:rsidRPr="001A2710">
              <w:rPr>
                <w:rStyle w:val="FontStyle244"/>
                <w:rFonts w:ascii="Times New Roman" w:hAnsi="Times New Roman" w:cs="Times New Roman"/>
                <w:b/>
                <w:bCs/>
                <w:sz w:val="24"/>
                <w:szCs w:val="24"/>
                <w:lang w:eastAsia="en-US"/>
              </w:rPr>
              <w:t>EN 1992-1-1)</w:t>
            </w:r>
          </w:p>
        </w:tc>
      </w:tr>
      <w:tr w:rsidR="00F342A3" w:rsidRPr="001A2710" w:rsidTr="00F342A3">
        <w:trPr>
          <w:trHeight w:val="409"/>
          <w:jc w:val="center"/>
        </w:trPr>
        <w:tc>
          <w:tcPr>
            <w:tcW w:w="2693" w:type="dxa"/>
            <w:tcBorders>
              <w:top w:val="single" w:sz="4" w:space="0" w:color="auto"/>
              <w:left w:val="single" w:sz="6" w:space="0" w:color="auto"/>
              <w:bottom w:val="single" w:sz="6" w:space="0" w:color="auto"/>
              <w:right w:val="single" w:sz="6" w:space="0" w:color="auto"/>
            </w:tcBorders>
            <w:vAlign w:val="center"/>
          </w:tcPr>
          <w:p w:rsidR="00F342A3" w:rsidRPr="00F342A3" w:rsidRDefault="00F342A3" w:rsidP="00F75DEB">
            <w:pPr>
              <w:pStyle w:val="Style88"/>
              <w:widowControl/>
              <w:jc w:val="center"/>
              <w:rPr>
                <w:rStyle w:val="FontStyle245"/>
                <w:rFonts w:ascii="Times New Roman" w:hAnsi="Times New Roman" w:cs="Times New Roman"/>
                <w:b w:val="0"/>
                <w:sz w:val="24"/>
                <w:szCs w:val="24"/>
                <w:lang w:eastAsia="en-US"/>
              </w:rPr>
            </w:pPr>
            <w:r w:rsidRPr="00F342A3">
              <w:rPr>
                <w:rStyle w:val="FontStyle245"/>
                <w:rFonts w:ascii="Times New Roman" w:hAnsi="Times New Roman" w:cs="Times New Roman"/>
                <w:b w:val="0"/>
                <w:sz w:val="24"/>
                <w:szCs w:val="24"/>
                <w:lang w:eastAsia="en-US"/>
              </w:rPr>
              <w:t>Температура стали</w:t>
            </w:r>
          </w:p>
          <w:p w:rsidR="00F342A3" w:rsidRPr="00F342A3" w:rsidRDefault="00F342A3" w:rsidP="00F75DEB">
            <w:pPr>
              <w:pStyle w:val="Style96"/>
              <w:widowControl/>
              <w:jc w:val="center"/>
              <w:rPr>
                <w:rStyle w:val="FontStyle244"/>
                <w:rFonts w:ascii="Times New Roman" w:hAnsi="Times New Roman" w:cs="Times New Roman"/>
                <w:sz w:val="24"/>
                <w:szCs w:val="24"/>
                <w:lang w:eastAsia="en-US"/>
              </w:rPr>
            </w:pPr>
            <w:r w:rsidRPr="00F342A3">
              <w:rPr>
                <w:rStyle w:val="FontStyle244"/>
                <w:rFonts w:ascii="Times New Roman" w:hAnsi="Times New Roman" w:cs="Times New Roman"/>
                <w:sz w:val="24"/>
                <w:szCs w:val="24"/>
                <w:lang w:eastAsia="en-US"/>
              </w:rPr>
              <w:t>°C</w:t>
            </w:r>
          </w:p>
        </w:tc>
        <w:tc>
          <w:tcPr>
            <w:tcW w:w="2126" w:type="dxa"/>
            <w:tcBorders>
              <w:top w:val="single" w:sz="4" w:space="0" w:color="auto"/>
              <w:left w:val="single" w:sz="6" w:space="0" w:color="auto"/>
              <w:bottom w:val="single" w:sz="6" w:space="0" w:color="auto"/>
              <w:right w:val="single" w:sz="6" w:space="0" w:color="auto"/>
            </w:tcBorders>
            <w:vAlign w:val="center"/>
          </w:tcPr>
          <w:p w:rsidR="00F342A3" w:rsidRPr="00F342A3" w:rsidRDefault="00F342A3" w:rsidP="00F75DEB">
            <w:pPr>
              <w:pStyle w:val="Style96"/>
              <w:widowControl/>
              <w:jc w:val="center"/>
              <w:rPr>
                <w:rStyle w:val="FontStyle244"/>
                <w:rFonts w:ascii="Times New Roman" w:hAnsi="Times New Roman" w:cs="Times New Roman"/>
                <w:sz w:val="24"/>
                <w:szCs w:val="24"/>
                <w:lang w:eastAsia="en-US"/>
              </w:rPr>
            </w:pPr>
            <w:r w:rsidRPr="00F342A3">
              <w:rPr>
                <w:rFonts w:ascii="Times New Roman" w:hAnsi="Times New Roman" w:cs="Times New Roman"/>
                <w:i/>
              </w:rPr>
              <w:t>E</w:t>
            </w:r>
            <w:r w:rsidRPr="00F342A3">
              <w:rPr>
                <w:rFonts w:ascii="Times New Roman" w:hAnsi="Times New Roman" w:cs="Times New Roman"/>
                <w:position w:val="-6"/>
                <w:vertAlign w:val="subscript"/>
              </w:rPr>
              <w:t>s</w:t>
            </w:r>
            <w:r w:rsidRPr="00F342A3">
              <w:rPr>
                <w:rFonts w:ascii="Times New Roman" w:hAnsi="Times New Roman" w:cs="Times New Roman"/>
              </w:rPr>
              <w:t>(</w:t>
            </w:r>
            <w:r w:rsidRPr="00F342A3">
              <w:rPr>
                <w:rFonts w:ascii="Times New Roman" w:hAnsi="Times New Roman" w:cs="Times New Roman"/>
                <w:i/>
              </w:rPr>
              <w:t>θ</w:t>
            </w:r>
            <w:r w:rsidRPr="00F342A3">
              <w:rPr>
                <w:rFonts w:ascii="Times New Roman" w:hAnsi="Times New Roman" w:cs="Times New Roman"/>
              </w:rPr>
              <w:t xml:space="preserve">) / </w:t>
            </w:r>
            <w:r w:rsidRPr="00F342A3">
              <w:rPr>
                <w:rFonts w:ascii="Times New Roman" w:hAnsi="Times New Roman" w:cs="Times New Roman"/>
                <w:i/>
              </w:rPr>
              <w:t>E</w:t>
            </w:r>
            <w:r w:rsidRPr="00F342A3">
              <w:rPr>
                <w:rFonts w:ascii="Times New Roman" w:hAnsi="Times New Roman" w:cs="Times New Roman"/>
                <w:position w:val="-6"/>
                <w:vertAlign w:val="subscript"/>
              </w:rPr>
              <w:t>s</w:t>
            </w:r>
            <w:r w:rsidRPr="00F342A3">
              <w:rPr>
                <w:rFonts w:ascii="Times New Roman" w:hAnsi="Times New Roman" w:cs="Times New Roman"/>
              </w:rPr>
              <w:t xml:space="preserve"> (20°C)</w:t>
            </w:r>
          </w:p>
        </w:tc>
        <w:tc>
          <w:tcPr>
            <w:tcW w:w="2962" w:type="dxa"/>
            <w:tcBorders>
              <w:top w:val="single" w:sz="4" w:space="0" w:color="auto"/>
              <w:left w:val="single" w:sz="6" w:space="0" w:color="auto"/>
              <w:bottom w:val="single" w:sz="6" w:space="0" w:color="auto"/>
              <w:right w:val="single" w:sz="6" w:space="0" w:color="auto"/>
            </w:tcBorders>
            <w:vAlign w:val="center"/>
          </w:tcPr>
          <w:p w:rsidR="00F342A3" w:rsidRPr="00F342A3" w:rsidRDefault="00F342A3" w:rsidP="00F75DEB">
            <w:pPr>
              <w:pStyle w:val="Style4"/>
              <w:widowControl/>
              <w:jc w:val="center"/>
              <w:rPr>
                <w:rStyle w:val="FontStyle238"/>
                <w:rFonts w:ascii="Times New Roman" w:hAnsi="Times New Roman" w:cs="Times New Roman"/>
                <w:sz w:val="24"/>
                <w:szCs w:val="24"/>
              </w:rPr>
            </w:pPr>
            <w:r w:rsidRPr="00F342A3">
              <w:rPr>
                <w:rFonts w:ascii="Times New Roman" w:hAnsi="Times New Roman" w:cs="Times New Roman"/>
                <w:i/>
              </w:rPr>
              <w:t>ε</w:t>
            </w:r>
            <w:r w:rsidRPr="00F342A3">
              <w:rPr>
                <w:rFonts w:ascii="Times New Roman" w:hAnsi="Times New Roman" w:cs="Times New Roman"/>
                <w:position w:val="-6"/>
                <w:vertAlign w:val="subscript"/>
              </w:rPr>
              <w:t>s2</w:t>
            </w:r>
            <w:r w:rsidRPr="00F342A3">
              <w:rPr>
                <w:rFonts w:ascii="Times New Roman" w:hAnsi="Times New Roman" w:cs="Times New Roman"/>
              </w:rPr>
              <w:t>(</w:t>
            </w:r>
            <w:r w:rsidRPr="00F342A3">
              <w:rPr>
                <w:rFonts w:ascii="Times New Roman" w:hAnsi="Times New Roman" w:cs="Times New Roman"/>
                <w:i/>
              </w:rPr>
              <w:t>θ</w:t>
            </w:r>
            <w:r w:rsidRPr="00F342A3">
              <w:rPr>
                <w:rFonts w:ascii="Times New Roman" w:hAnsi="Times New Roman" w:cs="Times New Roman"/>
              </w:rPr>
              <w:t>)</w:t>
            </w:r>
          </w:p>
        </w:tc>
      </w:tr>
      <w:tr w:rsidR="00F342A3" w:rsidRPr="001A2710" w:rsidTr="00F75DEB">
        <w:trPr>
          <w:trHeight w:val="398"/>
          <w:jc w:val="center"/>
        </w:trPr>
        <w:tc>
          <w:tcPr>
            <w:tcW w:w="2693" w:type="dxa"/>
            <w:tcBorders>
              <w:top w:val="single" w:sz="6" w:space="0" w:color="auto"/>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c>
          <w:tcPr>
            <w:tcW w:w="2126" w:type="dxa"/>
            <w:tcBorders>
              <w:top w:val="single" w:sz="6" w:space="0" w:color="auto"/>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w:t>
            </w:r>
          </w:p>
        </w:tc>
        <w:tc>
          <w:tcPr>
            <w:tcW w:w="2962" w:type="dxa"/>
            <w:tcBorders>
              <w:top w:val="single" w:sz="6" w:space="0" w:color="auto"/>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w:t>
            </w:r>
          </w:p>
        </w:tc>
      </w:tr>
      <w:tr w:rsidR="00F342A3" w:rsidRPr="001A2710" w:rsidTr="00F75DEB">
        <w:trPr>
          <w:trHeight w:val="379"/>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1,0</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w:t>
            </w:r>
          </w:p>
        </w:tc>
      </w:tr>
      <w:tr w:rsidR="00F342A3" w:rsidRPr="001A2710" w:rsidTr="00F75DEB">
        <w:trPr>
          <w:trHeight w:val="374"/>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0,87</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w:t>
            </w:r>
          </w:p>
        </w:tc>
      </w:tr>
      <w:tr w:rsidR="00F342A3" w:rsidRPr="001A2710" w:rsidTr="00F75DEB">
        <w:trPr>
          <w:trHeight w:val="379"/>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0,72</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w:t>
            </w:r>
          </w:p>
        </w:tc>
      </w:tr>
      <w:tr w:rsidR="00F342A3" w:rsidRPr="001A2710" w:rsidTr="00F75DEB">
        <w:trPr>
          <w:trHeight w:val="379"/>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0,56</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w:t>
            </w:r>
          </w:p>
        </w:tc>
      </w:tr>
      <w:tr w:rsidR="00F342A3" w:rsidRPr="001A2710" w:rsidTr="00F75DEB">
        <w:trPr>
          <w:trHeight w:val="379"/>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0,40</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w:t>
            </w:r>
          </w:p>
        </w:tc>
      </w:tr>
      <w:tr w:rsidR="00F342A3" w:rsidRPr="001A2710" w:rsidTr="00F75DEB">
        <w:trPr>
          <w:trHeight w:val="374"/>
          <w:jc w:val="center"/>
        </w:trPr>
        <w:tc>
          <w:tcPr>
            <w:tcW w:w="2693"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600</w:t>
            </w:r>
          </w:p>
        </w:tc>
        <w:tc>
          <w:tcPr>
            <w:tcW w:w="2126"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0,24</w:t>
            </w:r>
          </w:p>
        </w:tc>
        <w:tc>
          <w:tcPr>
            <w:tcW w:w="2962" w:type="dxa"/>
            <w:tcBorders>
              <w:top w:val="nil"/>
              <w:left w:val="single" w:sz="6" w:space="0" w:color="auto"/>
              <w:bottom w:val="nil"/>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w:t>
            </w:r>
          </w:p>
        </w:tc>
      </w:tr>
      <w:tr w:rsidR="00F342A3" w:rsidRPr="001A2710" w:rsidTr="004A01D7">
        <w:trPr>
          <w:trHeight w:val="167"/>
          <w:jc w:val="center"/>
        </w:trPr>
        <w:tc>
          <w:tcPr>
            <w:tcW w:w="2693" w:type="dxa"/>
            <w:tcBorders>
              <w:top w:val="nil"/>
              <w:left w:val="single" w:sz="6" w:space="0" w:color="auto"/>
              <w:bottom w:val="single" w:sz="6" w:space="0" w:color="auto"/>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700</w:t>
            </w:r>
          </w:p>
        </w:tc>
        <w:tc>
          <w:tcPr>
            <w:tcW w:w="2126" w:type="dxa"/>
            <w:tcBorders>
              <w:top w:val="nil"/>
              <w:left w:val="single" w:sz="6" w:space="0" w:color="auto"/>
              <w:bottom w:val="single" w:sz="6" w:space="0" w:color="auto"/>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0,08</w:t>
            </w:r>
          </w:p>
        </w:tc>
        <w:tc>
          <w:tcPr>
            <w:tcW w:w="2962" w:type="dxa"/>
            <w:tcBorders>
              <w:top w:val="nil"/>
              <w:left w:val="single" w:sz="6" w:space="0" w:color="auto"/>
              <w:bottom w:val="single" w:sz="6" w:space="0" w:color="auto"/>
              <w:right w:val="single" w:sz="6" w:space="0" w:color="auto"/>
            </w:tcBorders>
          </w:tcPr>
          <w:p w:rsidR="00F342A3" w:rsidRPr="001A2710" w:rsidRDefault="00F342A3" w:rsidP="00F342A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w:t>
            </w:r>
          </w:p>
        </w:tc>
      </w:tr>
    </w:tbl>
    <w:p w:rsidR="00871664" w:rsidRPr="001A2710" w:rsidRDefault="00871664" w:rsidP="00871664">
      <w:pPr>
        <w:pStyle w:val="Style22"/>
        <w:widowControl/>
        <w:ind w:firstLine="567"/>
        <w:jc w:val="both"/>
        <w:rPr>
          <w:rStyle w:val="FontStyle245"/>
          <w:rFonts w:ascii="Times New Roman" w:hAnsi="Times New Roman" w:cs="Times New Roman"/>
          <w:sz w:val="24"/>
          <w:szCs w:val="24"/>
          <w:lang w:eastAsia="en-US"/>
        </w:rPr>
      </w:pPr>
    </w:p>
    <w:p w:rsidR="00871664" w:rsidRDefault="00E643C4" w:rsidP="004A01D7">
      <w:pPr>
        <w:pStyle w:val="Style22"/>
        <w:widowControl/>
        <w:jc w:val="center"/>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3079750" cy="2304415"/>
            <wp:effectExtent l="19050" t="0" r="6350" b="0"/>
            <wp:docPr id="99" name="Рисунок 99" descr="C:\Users\Жулдыз\Desktop\СТ РК EN 12602\64_e_dr\ca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Жулдыз\Desktop\СТ РК EN 12602\64_e_dr\ca002.tif"/>
                    <pic:cNvPicPr>
                      <a:picLocks noChangeAspect="1" noChangeArrowheads="1"/>
                    </pic:cNvPicPr>
                  </pic:nvPicPr>
                  <pic:blipFill>
                    <a:blip r:embed="rId206" cstate="print"/>
                    <a:srcRect/>
                    <a:stretch>
                      <a:fillRect/>
                    </a:stretch>
                  </pic:blipFill>
                  <pic:spPr bwMode="auto">
                    <a:xfrm>
                      <a:off x="0" y="0"/>
                      <a:ext cx="3079750" cy="2304415"/>
                    </a:xfrm>
                    <a:prstGeom prst="rect">
                      <a:avLst/>
                    </a:prstGeom>
                    <a:noFill/>
                    <a:ln w="9525">
                      <a:noFill/>
                      <a:miter lim="800000"/>
                      <a:headEnd/>
                      <a:tailEnd/>
                    </a:ln>
                  </pic:spPr>
                </pic:pic>
              </a:graphicData>
            </a:graphic>
          </wp:inline>
        </w:drawing>
      </w:r>
    </w:p>
    <w:p w:rsidR="004A01D7" w:rsidRPr="001A2710" w:rsidRDefault="004A01D7" w:rsidP="004A01D7">
      <w:pPr>
        <w:pStyle w:val="Style22"/>
        <w:widowControl/>
        <w:jc w:val="center"/>
        <w:rPr>
          <w:rStyle w:val="FontStyle245"/>
          <w:rFonts w:ascii="Times New Roman" w:hAnsi="Times New Roman" w:cs="Times New Roman"/>
          <w:sz w:val="24"/>
          <w:szCs w:val="24"/>
          <w:lang w:eastAsia="en-US"/>
        </w:rPr>
      </w:pPr>
    </w:p>
    <w:p w:rsidR="00871664" w:rsidRPr="001A2710" w:rsidRDefault="00871664" w:rsidP="004A01D7">
      <w:pPr>
        <w:pStyle w:val="Style22"/>
        <w:widowControl/>
        <w:jc w:val="center"/>
        <w:rPr>
          <w:rStyle w:val="FontStyle241"/>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CA.2 </w:t>
      </w:r>
      <w:r w:rsidR="00FD42D6"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Соотношение напряжения и деформации арматурной стали при повышенной температуре</w:t>
      </w:r>
      <w:r w:rsidRPr="001A2710">
        <w:rPr>
          <w:rStyle w:val="FontStyle241"/>
          <w:rFonts w:ascii="Times New Roman" w:hAnsi="Times New Roman" w:cs="Times New Roman"/>
          <w:sz w:val="24"/>
          <w:szCs w:val="24"/>
          <w:lang w:eastAsia="en-US"/>
        </w:rPr>
        <w:br w:type="page"/>
      </w:r>
    </w:p>
    <w:p w:rsidR="00FD42D6" w:rsidRPr="001A2710" w:rsidRDefault="00FD42D6" w:rsidP="00FD42D6">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Приложение CB</w:t>
      </w:r>
    </w:p>
    <w:p w:rsidR="00FD42D6" w:rsidRPr="00FD42D6" w:rsidRDefault="00FD42D6" w:rsidP="00FD42D6">
      <w:pPr>
        <w:pStyle w:val="Style140"/>
        <w:widowControl/>
        <w:jc w:val="center"/>
        <w:rPr>
          <w:rStyle w:val="FontStyle285"/>
          <w:rFonts w:ascii="Times New Roman" w:hAnsi="Times New Roman" w:cs="Times New Roman"/>
          <w:i/>
          <w:sz w:val="24"/>
          <w:szCs w:val="24"/>
          <w:lang w:eastAsia="en-US"/>
        </w:rPr>
      </w:pPr>
      <w:r w:rsidRPr="00FD42D6">
        <w:rPr>
          <w:rStyle w:val="FontStyle285"/>
          <w:rFonts w:ascii="Times New Roman" w:hAnsi="Times New Roman" w:cs="Times New Roman"/>
          <w:i/>
          <w:sz w:val="24"/>
          <w:szCs w:val="24"/>
          <w:lang w:eastAsia="en-US"/>
        </w:rPr>
        <w:t>(</w:t>
      </w:r>
      <w:r>
        <w:rPr>
          <w:rStyle w:val="FontStyle285"/>
          <w:rFonts w:ascii="Times New Roman" w:hAnsi="Times New Roman" w:cs="Times New Roman"/>
          <w:i/>
          <w:sz w:val="24"/>
          <w:szCs w:val="24"/>
          <w:lang w:eastAsia="en-US"/>
        </w:rPr>
        <w:t>информационное</w:t>
      </w:r>
      <w:r w:rsidRPr="00FD42D6">
        <w:rPr>
          <w:rStyle w:val="FontStyle285"/>
          <w:rFonts w:ascii="Times New Roman" w:hAnsi="Times New Roman" w:cs="Times New Roman"/>
          <w:i/>
          <w:sz w:val="24"/>
          <w:szCs w:val="24"/>
          <w:lang w:eastAsia="en-US"/>
        </w:rPr>
        <w:t>)</w:t>
      </w:r>
    </w:p>
    <w:p w:rsidR="00FD42D6" w:rsidRPr="001A2710" w:rsidRDefault="00FD42D6" w:rsidP="00FD42D6">
      <w:pPr>
        <w:pStyle w:val="Style53"/>
        <w:widowControl/>
        <w:jc w:val="center"/>
        <w:rPr>
          <w:rStyle w:val="FontStyle241"/>
          <w:rFonts w:ascii="Times New Roman" w:hAnsi="Times New Roman" w:cs="Times New Roman"/>
          <w:sz w:val="24"/>
          <w:szCs w:val="24"/>
          <w:lang w:eastAsia="en-US"/>
        </w:rPr>
      </w:pPr>
      <w:bookmarkStart w:id="128" w:name="bookmark152"/>
    </w:p>
    <w:p w:rsidR="00FD42D6" w:rsidRPr="001A2710" w:rsidRDefault="00FD42D6" w:rsidP="00FD42D6">
      <w:pPr>
        <w:pStyle w:val="Style53"/>
        <w:widowControl/>
        <w:jc w:val="center"/>
        <w:rPr>
          <w:rStyle w:val="FontStyle240"/>
          <w:rFonts w:ascii="Times New Roman" w:hAnsi="Times New Roman" w:cs="Times New Roman"/>
          <w:lang w:eastAsia="en-US"/>
        </w:rPr>
      </w:pPr>
      <w:r w:rsidRPr="001A2710">
        <w:rPr>
          <w:rStyle w:val="FontStyle241"/>
          <w:rFonts w:ascii="Times New Roman" w:hAnsi="Times New Roman" w:cs="Times New Roman"/>
          <w:sz w:val="24"/>
          <w:szCs w:val="24"/>
          <w:lang w:eastAsia="en-US"/>
        </w:rPr>
        <w:t xml:space="preserve">Стыки между конструкциями из </w:t>
      </w:r>
      <w:r w:rsidR="00007DBE" w:rsidRPr="00007DBE">
        <w:rPr>
          <w:rStyle w:val="FontStyle241"/>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1"/>
          <w:rFonts w:ascii="Times New Roman" w:hAnsi="Times New Roman" w:cs="Times New Roman"/>
          <w:sz w:val="24"/>
          <w:szCs w:val="24"/>
          <w:lang w:eastAsia="en-US"/>
        </w:rPr>
        <w:t>бетона с достаточной огнестойкостью Е</w:t>
      </w:r>
    </w:p>
    <w:p w:rsidR="00FD42D6" w:rsidRPr="001A2710" w:rsidRDefault="00FD42D6" w:rsidP="00FD42D6">
      <w:pPr>
        <w:pStyle w:val="Style53"/>
        <w:widowControl/>
        <w:ind w:firstLine="567"/>
        <w:jc w:val="both"/>
        <w:rPr>
          <w:rStyle w:val="FontStyle240"/>
          <w:rFonts w:ascii="Times New Roman" w:hAnsi="Times New Roman" w:cs="Times New Roman"/>
          <w:lang w:eastAsia="en-US"/>
        </w:rPr>
      </w:pPr>
    </w:p>
    <w:p w:rsidR="00FD42D6" w:rsidRPr="00FD42D6" w:rsidRDefault="00FD42D6" w:rsidP="00FD42D6">
      <w:pPr>
        <w:pStyle w:val="Style53"/>
        <w:widowControl/>
        <w:ind w:firstLine="567"/>
        <w:jc w:val="both"/>
        <w:rPr>
          <w:rStyle w:val="FontStyle240"/>
          <w:rFonts w:ascii="Times New Roman" w:hAnsi="Times New Roman" w:cs="Times New Roman"/>
          <w:sz w:val="24"/>
          <w:szCs w:val="24"/>
          <w:lang w:eastAsia="en-US"/>
        </w:rPr>
      </w:pPr>
      <w:r w:rsidRPr="00FD42D6">
        <w:rPr>
          <w:rStyle w:val="FontStyle240"/>
          <w:rFonts w:ascii="Times New Roman" w:hAnsi="Times New Roman" w:cs="Times New Roman"/>
          <w:sz w:val="24"/>
          <w:szCs w:val="24"/>
          <w:lang w:eastAsia="en-US"/>
        </w:rPr>
        <w:t>C</w:t>
      </w:r>
      <w:bookmarkEnd w:id="128"/>
      <w:r w:rsidRPr="00FD42D6">
        <w:rPr>
          <w:rStyle w:val="FontStyle240"/>
          <w:rFonts w:ascii="Times New Roman" w:hAnsi="Times New Roman" w:cs="Times New Roman"/>
          <w:sz w:val="24"/>
          <w:szCs w:val="24"/>
          <w:lang w:eastAsia="en-US"/>
        </w:rPr>
        <w:t>B.1 Конструкции перекрытий и крыш с сухими стыками</w:t>
      </w:r>
    </w:p>
    <w:p w:rsidR="00FD42D6" w:rsidRPr="001A2710" w:rsidRDefault="00FD42D6" w:rsidP="00FD42D6">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При использовании плотно друг к другу уложенных конструкций с сухими стыками (наибольшая ширина стыка ≤ 2 мм) (см.</w:t>
      </w:r>
      <w:r w:rsidR="00B114D5">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rPr>
        <w:t>рисунок СВ.1) и если толщина конструкций перекрытий или крыши отвечает требованиям к минимальной толщине согласно таблице С.6 или достигает толщины, рассчитанной согласно пункту С.4.3.1.3 для соответствующего класса огнестойкости, то функция  целостности Е может считаться реализованной до класса Е 60, если имеется препятствие для движения воздуха через стык, например, в виде покрытия.</w:t>
      </w:r>
    </w:p>
    <w:p w:rsidR="00FD42D6" w:rsidRPr="001A2710" w:rsidRDefault="00FD42D6" w:rsidP="000A0DDA">
      <w:pPr>
        <w:pStyle w:val="Style100"/>
        <w:widowControl/>
        <w:ind w:firstLine="567"/>
        <w:jc w:val="both"/>
        <w:rPr>
          <w:rStyle w:val="FontStyle245"/>
          <w:rFonts w:ascii="Times New Roman" w:hAnsi="Times New Roman" w:cs="Times New Roman"/>
          <w:sz w:val="24"/>
          <w:szCs w:val="24"/>
          <w:lang w:eastAsia="en-US"/>
        </w:rPr>
      </w:pPr>
      <w:r w:rsidRPr="001A2710">
        <w:rPr>
          <w:rStyle w:val="FontStyle244"/>
          <w:rFonts w:ascii="Times New Roman" w:hAnsi="Times New Roman" w:cs="Times New Roman"/>
          <w:sz w:val="24"/>
          <w:szCs w:val="24"/>
        </w:rPr>
        <w:t>(2) Если несущая конструкция снабжена минеральным покровным слоем толщиной ≥ 5 мм, предотвращающей свободный воздухообмен, то функция целостности</w:t>
      </w:r>
      <w:r w:rsidRPr="001A2710" w:rsidDel="00B84B49">
        <w:rPr>
          <w:rStyle w:val="FontStyle244"/>
          <w:rFonts w:ascii="Times New Roman" w:hAnsi="Times New Roman" w:cs="Times New Roman"/>
          <w:sz w:val="24"/>
          <w:szCs w:val="24"/>
        </w:rPr>
        <w:t xml:space="preserve"> </w:t>
      </w:r>
      <w:r w:rsidRPr="001A2710">
        <w:rPr>
          <w:rStyle w:val="FontStyle244"/>
          <w:rFonts w:ascii="Times New Roman" w:hAnsi="Times New Roman" w:cs="Times New Roman"/>
          <w:sz w:val="24"/>
          <w:szCs w:val="24"/>
        </w:rPr>
        <w:t>Е считается выполненной до класса Е 120.</w:t>
      </w:r>
    </w:p>
    <w:p w:rsidR="00FD42D6" w:rsidRDefault="00FD42D6" w:rsidP="00FD42D6">
      <w:pPr>
        <w:pStyle w:val="Style22"/>
        <w:widowControl/>
        <w:jc w:val="center"/>
        <w:rPr>
          <w:rStyle w:val="FontStyle245"/>
          <w:rFonts w:ascii="Times New Roman" w:hAnsi="Times New Roman" w:cs="Times New Roman"/>
          <w:sz w:val="24"/>
          <w:szCs w:val="24"/>
          <w:lang w:eastAsia="en-US"/>
        </w:rPr>
      </w:pPr>
      <w:r>
        <w:rPr>
          <w:rFonts w:ascii="Times New Roman" w:hAnsi="Times New Roman" w:cs="Times New Roman"/>
          <w:b/>
          <w:bCs/>
          <w:noProof/>
          <w:color w:val="000000"/>
        </w:rPr>
        <w:drawing>
          <wp:inline distT="0" distB="0" distL="0" distR="0">
            <wp:extent cx="2055988" cy="943661"/>
            <wp:effectExtent l="19050" t="0" r="1412" b="0"/>
            <wp:docPr id="26" name="Рисунок 100" descr="C:\Users\Жулдыз\Desktop\СТ РК EN 12602\64_e_dr\cb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Жулдыз\Desktop\СТ РК EN 12602\64_e_dr\cb001.tif"/>
                    <pic:cNvPicPr>
                      <a:picLocks noChangeAspect="1" noChangeArrowheads="1"/>
                    </pic:cNvPicPr>
                  </pic:nvPicPr>
                  <pic:blipFill>
                    <a:blip r:embed="rId207" cstate="print"/>
                    <a:srcRect/>
                    <a:stretch>
                      <a:fillRect/>
                    </a:stretch>
                  </pic:blipFill>
                  <pic:spPr bwMode="auto">
                    <a:xfrm>
                      <a:off x="0" y="0"/>
                      <a:ext cx="2055495" cy="943435"/>
                    </a:xfrm>
                    <a:prstGeom prst="rect">
                      <a:avLst/>
                    </a:prstGeom>
                    <a:noFill/>
                    <a:ln w="9525">
                      <a:noFill/>
                      <a:miter lim="800000"/>
                      <a:headEnd/>
                      <a:tailEnd/>
                    </a:ln>
                  </pic:spPr>
                </pic:pic>
              </a:graphicData>
            </a:graphic>
          </wp:inline>
        </w:drawing>
      </w:r>
    </w:p>
    <w:p w:rsidR="00FD42D6" w:rsidRPr="00FD42D6" w:rsidRDefault="00FD42D6" w:rsidP="00FD42D6">
      <w:pPr>
        <w:pStyle w:val="Style22"/>
        <w:widowControl/>
        <w:ind w:firstLine="567"/>
        <w:jc w:val="center"/>
        <w:rPr>
          <w:rStyle w:val="FontStyle245"/>
          <w:rFonts w:ascii="Times New Roman" w:hAnsi="Times New Roman" w:cs="Times New Roman"/>
          <w:sz w:val="24"/>
          <w:szCs w:val="24"/>
          <w:lang w:eastAsia="en-US"/>
        </w:rPr>
      </w:pPr>
    </w:p>
    <w:p w:rsidR="00FD42D6" w:rsidRPr="00FD42D6" w:rsidRDefault="00FD42D6" w:rsidP="00FD42D6">
      <w:pPr>
        <w:pStyle w:val="Style5"/>
        <w:widowControl/>
        <w:ind w:firstLine="567"/>
        <w:jc w:val="both"/>
        <w:rPr>
          <w:rStyle w:val="FontStyle217"/>
          <w:rFonts w:ascii="Times New Roman" w:hAnsi="Times New Roman" w:cs="Times New Roman"/>
          <w:sz w:val="20"/>
          <w:szCs w:val="20"/>
          <w:lang w:eastAsia="en-US"/>
        </w:rPr>
      </w:pPr>
      <w:r w:rsidRPr="00FD42D6">
        <w:rPr>
          <w:rStyle w:val="FontStyle217"/>
          <w:rFonts w:ascii="Times New Roman" w:hAnsi="Times New Roman" w:cs="Times New Roman"/>
          <w:sz w:val="20"/>
          <w:szCs w:val="20"/>
          <w:lang w:eastAsia="en-US"/>
        </w:rPr>
        <w:t>Условные обозначения</w:t>
      </w:r>
    </w:p>
    <w:p w:rsidR="00FD42D6" w:rsidRPr="00FD42D6" w:rsidRDefault="00FD42D6" w:rsidP="00FD42D6">
      <w:pPr>
        <w:pStyle w:val="Style22"/>
        <w:widowControl/>
        <w:ind w:firstLine="567"/>
        <w:rPr>
          <w:rStyle w:val="FontStyle245"/>
          <w:rFonts w:ascii="Times New Roman" w:hAnsi="Times New Roman" w:cs="Times New Roman"/>
          <w:sz w:val="20"/>
          <w:szCs w:val="20"/>
          <w:lang w:eastAsia="en-US"/>
        </w:rPr>
      </w:pPr>
      <w:r w:rsidRPr="00FD42D6">
        <w:rPr>
          <w:rStyle w:val="FontStyle226"/>
          <w:rFonts w:ascii="Times New Roman" w:hAnsi="Times New Roman" w:cs="Times New Roman"/>
          <w:sz w:val="20"/>
          <w:szCs w:val="20"/>
        </w:rPr>
        <w:t>1 Покровный слой</w:t>
      </w:r>
    </w:p>
    <w:p w:rsidR="00FD42D6" w:rsidRPr="00FD42D6" w:rsidRDefault="00FD42D6" w:rsidP="00FD42D6">
      <w:pPr>
        <w:pStyle w:val="Style22"/>
        <w:widowControl/>
        <w:ind w:firstLine="567"/>
        <w:jc w:val="center"/>
        <w:rPr>
          <w:rStyle w:val="FontStyle245"/>
          <w:rFonts w:ascii="Times New Roman" w:hAnsi="Times New Roman" w:cs="Times New Roman"/>
          <w:sz w:val="24"/>
          <w:szCs w:val="24"/>
          <w:lang w:eastAsia="en-US"/>
        </w:rPr>
      </w:pPr>
    </w:p>
    <w:p w:rsidR="00FD42D6" w:rsidRPr="001A2710" w:rsidRDefault="00FD42D6" w:rsidP="00FD42D6">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w:t>
      </w:r>
      <w:r w:rsidRPr="001A2710">
        <w:rPr>
          <w:rStyle w:val="FontStyle245"/>
          <w:rFonts w:ascii="Times New Roman" w:hAnsi="Times New Roman" w:cs="Times New Roman"/>
          <w:sz w:val="24"/>
          <w:szCs w:val="24"/>
          <w:lang w:val="en-US" w:eastAsia="en-US"/>
        </w:rPr>
        <w:t>CB</w:t>
      </w:r>
      <w:r w:rsidRPr="001A2710">
        <w:rPr>
          <w:rStyle w:val="FontStyle245"/>
          <w:rFonts w:ascii="Times New Roman" w:hAnsi="Times New Roman" w:cs="Times New Roman"/>
          <w:sz w:val="24"/>
          <w:szCs w:val="24"/>
          <w:lang w:eastAsia="en-US"/>
        </w:rPr>
        <w:t>.1 – Пример сухого стыка в несущих</w:t>
      </w:r>
      <w:r>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конструкциях из конструктивных элементов перекрытий и крыш с покрытием (например, покровным слоем), препятствующим движению воздуха через стык</w:t>
      </w:r>
    </w:p>
    <w:p w:rsidR="00FD42D6" w:rsidRPr="001A2710" w:rsidRDefault="00FD42D6" w:rsidP="00FD42D6">
      <w:pPr>
        <w:pStyle w:val="Style53"/>
        <w:widowControl/>
        <w:ind w:firstLine="567"/>
        <w:jc w:val="both"/>
        <w:rPr>
          <w:rStyle w:val="FontStyle240"/>
          <w:rFonts w:ascii="Times New Roman" w:hAnsi="Times New Roman" w:cs="Times New Roman"/>
          <w:lang w:eastAsia="en-US"/>
        </w:rPr>
      </w:pPr>
      <w:bookmarkStart w:id="129" w:name="bookmark153"/>
    </w:p>
    <w:p w:rsidR="00FD42D6" w:rsidRPr="00FD42D6" w:rsidRDefault="00FD42D6" w:rsidP="00FD42D6">
      <w:pPr>
        <w:pStyle w:val="Style53"/>
        <w:widowControl/>
        <w:ind w:firstLine="567"/>
        <w:jc w:val="both"/>
        <w:rPr>
          <w:rStyle w:val="FontStyle240"/>
          <w:rFonts w:ascii="Times New Roman" w:hAnsi="Times New Roman" w:cs="Times New Roman"/>
          <w:sz w:val="24"/>
          <w:szCs w:val="24"/>
          <w:lang w:eastAsia="en-US"/>
        </w:rPr>
      </w:pPr>
      <w:r w:rsidRPr="00FD42D6">
        <w:rPr>
          <w:rStyle w:val="FontStyle240"/>
          <w:rFonts w:ascii="Times New Roman" w:hAnsi="Times New Roman" w:cs="Times New Roman"/>
          <w:sz w:val="24"/>
          <w:szCs w:val="24"/>
          <w:lang w:val="en-US" w:eastAsia="en-US"/>
        </w:rPr>
        <w:t>C</w:t>
      </w:r>
      <w:bookmarkEnd w:id="129"/>
      <w:r w:rsidRPr="00FD42D6">
        <w:rPr>
          <w:rStyle w:val="FontStyle240"/>
          <w:rFonts w:ascii="Times New Roman" w:hAnsi="Times New Roman" w:cs="Times New Roman"/>
          <w:sz w:val="24"/>
          <w:szCs w:val="24"/>
          <w:lang w:val="en-US" w:eastAsia="en-US"/>
        </w:rPr>
        <w:t>B</w:t>
      </w:r>
      <w:r w:rsidRPr="00FD42D6">
        <w:rPr>
          <w:rStyle w:val="FontStyle240"/>
          <w:rFonts w:ascii="Times New Roman" w:hAnsi="Times New Roman" w:cs="Times New Roman"/>
          <w:sz w:val="24"/>
          <w:szCs w:val="24"/>
          <w:lang w:eastAsia="en-US"/>
        </w:rPr>
        <w:t>.2 Конструкции перекрытий и крыш с замоноличенными раствором стыками</w:t>
      </w:r>
    </w:p>
    <w:p w:rsidR="00FD42D6" w:rsidRPr="001A2710" w:rsidRDefault="00FD42D6" w:rsidP="00FD42D6">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Если конструкции соединены замоноличенными стыками (см. рисунок СВ.2) и толщина конструкций перекрытий или крыш отвечает требованиям к минимальной толщине согласно таблице С.6 или достигает толщины, рассчитанной согласно пункту С.4.3.1.3 для соответствующего класса огнестойкости, то функция целостности Е может считаться реализованной до класса Е 120.</w:t>
      </w:r>
    </w:p>
    <w:p w:rsidR="00FD42D6" w:rsidRPr="001A2710" w:rsidRDefault="00FD42D6" w:rsidP="00FD42D6">
      <w:pPr>
        <w:pStyle w:val="Style22"/>
        <w:widowControl/>
        <w:ind w:firstLine="567"/>
        <w:jc w:val="both"/>
        <w:rPr>
          <w:rStyle w:val="FontStyle245"/>
          <w:rFonts w:ascii="Times New Roman" w:hAnsi="Times New Roman" w:cs="Times New Roman"/>
          <w:sz w:val="24"/>
          <w:szCs w:val="24"/>
          <w:lang w:eastAsia="en-US"/>
        </w:rPr>
      </w:pPr>
    </w:p>
    <w:p w:rsidR="00FD42D6" w:rsidRPr="001A2710" w:rsidRDefault="000A0DDA" w:rsidP="000A0DDA">
      <w:pPr>
        <w:pStyle w:val="Style22"/>
        <w:widowControl/>
        <w:jc w:val="center"/>
        <w:rPr>
          <w:rStyle w:val="FontStyle245"/>
          <w:rFonts w:ascii="Times New Roman" w:hAnsi="Times New Roman" w:cs="Times New Roman"/>
          <w:sz w:val="24"/>
          <w:szCs w:val="24"/>
          <w:lang w:val="en-US" w:eastAsia="en-US"/>
        </w:rPr>
      </w:pPr>
      <w:r>
        <w:rPr>
          <w:rFonts w:ascii="Times New Roman" w:hAnsi="Times New Roman" w:cs="Times New Roman"/>
          <w:b/>
          <w:bCs/>
          <w:noProof/>
          <w:color w:val="000000"/>
        </w:rPr>
        <w:drawing>
          <wp:inline distT="0" distB="0" distL="0" distR="0">
            <wp:extent cx="2787015" cy="1821180"/>
            <wp:effectExtent l="19050" t="0" r="0" b="0"/>
            <wp:docPr id="101" name="Рисунок 101" descr="C:\Users\Жулдыз\Desktop\СТ РК EN 12602\64_e_dr\cb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Жулдыз\Desktop\СТ РК EN 12602\64_e_dr\cb002.tif"/>
                    <pic:cNvPicPr>
                      <a:picLocks noChangeAspect="1" noChangeArrowheads="1"/>
                    </pic:cNvPicPr>
                  </pic:nvPicPr>
                  <pic:blipFill>
                    <a:blip r:embed="rId208" cstate="print"/>
                    <a:srcRect/>
                    <a:stretch>
                      <a:fillRect/>
                    </a:stretch>
                  </pic:blipFill>
                  <pic:spPr bwMode="auto">
                    <a:xfrm>
                      <a:off x="0" y="0"/>
                      <a:ext cx="2787015" cy="1821180"/>
                    </a:xfrm>
                    <a:prstGeom prst="rect">
                      <a:avLst/>
                    </a:prstGeom>
                    <a:noFill/>
                    <a:ln w="9525">
                      <a:noFill/>
                      <a:miter lim="800000"/>
                      <a:headEnd/>
                      <a:tailEnd/>
                    </a:ln>
                  </pic:spPr>
                </pic:pic>
              </a:graphicData>
            </a:graphic>
          </wp:inline>
        </w:drawing>
      </w:r>
    </w:p>
    <w:p w:rsidR="00FD42D6" w:rsidRPr="001A2710" w:rsidRDefault="00FD42D6" w:rsidP="00FD42D6">
      <w:pPr>
        <w:pStyle w:val="Style22"/>
        <w:widowControl/>
        <w:ind w:firstLine="567"/>
        <w:jc w:val="center"/>
        <w:rPr>
          <w:rStyle w:val="FontStyle245"/>
          <w:rFonts w:ascii="Times New Roman" w:hAnsi="Times New Roman" w:cs="Times New Roman"/>
          <w:sz w:val="24"/>
          <w:szCs w:val="24"/>
          <w:lang w:val="en-US" w:eastAsia="en-US"/>
        </w:rPr>
      </w:pPr>
    </w:p>
    <w:p w:rsidR="00FD42D6" w:rsidRPr="001A2710" w:rsidRDefault="00FD42D6" w:rsidP="009C0DFB">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w:t>
      </w:r>
      <w:r w:rsidRPr="001A2710">
        <w:rPr>
          <w:rStyle w:val="FontStyle245"/>
          <w:rFonts w:ascii="Times New Roman" w:hAnsi="Times New Roman" w:cs="Times New Roman"/>
          <w:sz w:val="24"/>
          <w:szCs w:val="24"/>
          <w:lang w:val="en-US" w:eastAsia="en-US"/>
        </w:rPr>
        <w:t>CB</w:t>
      </w:r>
      <w:r w:rsidRPr="001A2710">
        <w:rPr>
          <w:rStyle w:val="FontStyle245"/>
          <w:rFonts w:ascii="Times New Roman" w:hAnsi="Times New Roman" w:cs="Times New Roman"/>
          <w:sz w:val="24"/>
          <w:szCs w:val="24"/>
          <w:lang w:eastAsia="en-US"/>
        </w:rPr>
        <w:t xml:space="preserve">.2 </w:t>
      </w:r>
      <w:r w:rsidR="00075912"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Примеры замоноличенного раствором стыка в несущих конструкциях из конструктивных элементов перекрытий или крыш</w:t>
      </w:r>
    </w:p>
    <w:p w:rsidR="00FD42D6" w:rsidRPr="00075912" w:rsidRDefault="00FD42D6" w:rsidP="00FD42D6">
      <w:pPr>
        <w:pStyle w:val="Style53"/>
        <w:widowControl/>
        <w:ind w:firstLine="567"/>
        <w:jc w:val="both"/>
        <w:rPr>
          <w:rStyle w:val="FontStyle240"/>
          <w:rFonts w:ascii="Times New Roman" w:hAnsi="Times New Roman" w:cs="Times New Roman"/>
          <w:sz w:val="24"/>
          <w:szCs w:val="24"/>
          <w:lang w:eastAsia="en-US"/>
        </w:rPr>
      </w:pPr>
      <w:bookmarkStart w:id="130" w:name="bookmark154"/>
      <w:r w:rsidRPr="00075912">
        <w:rPr>
          <w:rStyle w:val="FontStyle240"/>
          <w:rFonts w:ascii="Times New Roman" w:hAnsi="Times New Roman" w:cs="Times New Roman"/>
          <w:sz w:val="24"/>
          <w:szCs w:val="24"/>
          <w:lang w:val="en-US" w:eastAsia="en-US"/>
        </w:rPr>
        <w:lastRenderedPageBreak/>
        <w:t>C</w:t>
      </w:r>
      <w:bookmarkEnd w:id="130"/>
      <w:r w:rsidRPr="00075912">
        <w:rPr>
          <w:rStyle w:val="FontStyle240"/>
          <w:rFonts w:ascii="Times New Roman" w:hAnsi="Times New Roman" w:cs="Times New Roman"/>
          <w:sz w:val="24"/>
          <w:szCs w:val="24"/>
          <w:lang w:val="en-US" w:eastAsia="en-US"/>
        </w:rPr>
        <w:t>B</w:t>
      </w:r>
      <w:r w:rsidRPr="00075912">
        <w:rPr>
          <w:rStyle w:val="FontStyle240"/>
          <w:rFonts w:ascii="Times New Roman" w:hAnsi="Times New Roman" w:cs="Times New Roman"/>
          <w:sz w:val="24"/>
          <w:szCs w:val="24"/>
          <w:lang w:eastAsia="en-US"/>
        </w:rPr>
        <w:t>.3 Вертикальные и горизонтальные стеновые элементы с сухими стыками</w:t>
      </w:r>
    </w:p>
    <w:p w:rsidR="00FD42D6" w:rsidRPr="001A2710" w:rsidRDefault="00FD42D6" w:rsidP="00FD42D6">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Если сухие стыки используются с двумя уплотнительными лентами (см. рисунок СВ.3) и толщина стеновых элементов отвечает требованиям к минимальной толщине согласно таблице С.2 для соответствующего класса огнестойкости, то функция целостности Е может считаться выполненной до класса Е 360.</w:t>
      </w:r>
    </w:p>
    <w:p w:rsidR="00FD42D6" w:rsidRPr="006803E4" w:rsidRDefault="00FD42D6" w:rsidP="00FD42D6">
      <w:pPr>
        <w:pStyle w:val="Style5"/>
        <w:widowControl/>
        <w:ind w:firstLine="567"/>
        <w:jc w:val="both"/>
        <w:rPr>
          <w:rStyle w:val="FontStyle217"/>
          <w:rFonts w:ascii="Times New Roman" w:hAnsi="Times New Roman" w:cs="Times New Roman"/>
          <w:sz w:val="24"/>
          <w:szCs w:val="24"/>
          <w:lang w:eastAsia="en-US"/>
        </w:rPr>
      </w:pPr>
    </w:p>
    <w:p w:rsidR="00FD42D6" w:rsidRPr="006803E4" w:rsidRDefault="006803E4" w:rsidP="00075912">
      <w:pPr>
        <w:pStyle w:val="Style5"/>
        <w:widowControl/>
        <w:jc w:val="center"/>
        <w:rPr>
          <w:rStyle w:val="FontStyle217"/>
          <w:rFonts w:ascii="Times New Roman" w:hAnsi="Times New Roman" w:cs="Times New Roman"/>
          <w:sz w:val="24"/>
          <w:szCs w:val="24"/>
          <w:lang w:val="en-US" w:eastAsia="en-US"/>
        </w:rPr>
      </w:pPr>
      <w:r>
        <w:rPr>
          <w:rFonts w:ascii="Times New Roman" w:hAnsi="Times New Roman" w:cs="Times New Roman"/>
          <w:b/>
          <w:bCs/>
          <w:noProof/>
          <w:color w:val="000000"/>
        </w:rPr>
        <w:drawing>
          <wp:inline distT="0" distB="0" distL="0" distR="0">
            <wp:extent cx="1602105" cy="2552700"/>
            <wp:effectExtent l="19050" t="0" r="0" b="0"/>
            <wp:docPr id="104" name="Рисунок 104" descr="C:\Users\Жулдыз\Desktop\СТ РК EN 12602\64_e_dr\cb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Жулдыз\Desktop\СТ РК EN 12602\64_e_dr\cb003.tif"/>
                    <pic:cNvPicPr>
                      <a:picLocks noChangeAspect="1" noChangeArrowheads="1"/>
                    </pic:cNvPicPr>
                  </pic:nvPicPr>
                  <pic:blipFill>
                    <a:blip r:embed="rId209" cstate="print"/>
                    <a:srcRect/>
                    <a:stretch>
                      <a:fillRect/>
                    </a:stretch>
                  </pic:blipFill>
                  <pic:spPr bwMode="auto">
                    <a:xfrm>
                      <a:off x="0" y="0"/>
                      <a:ext cx="1602105" cy="2552700"/>
                    </a:xfrm>
                    <a:prstGeom prst="rect">
                      <a:avLst/>
                    </a:prstGeom>
                    <a:noFill/>
                    <a:ln w="9525">
                      <a:noFill/>
                      <a:miter lim="800000"/>
                      <a:headEnd/>
                      <a:tailEnd/>
                    </a:ln>
                  </pic:spPr>
                </pic:pic>
              </a:graphicData>
            </a:graphic>
          </wp:inline>
        </w:drawing>
      </w:r>
    </w:p>
    <w:p w:rsidR="00FD42D6" w:rsidRPr="006803E4" w:rsidRDefault="00FD42D6" w:rsidP="00FD42D6">
      <w:pPr>
        <w:pStyle w:val="Style5"/>
        <w:widowControl/>
        <w:ind w:firstLine="567"/>
        <w:jc w:val="both"/>
        <w:rPr>
          <w:rStyle w:val="FontStyle217"/>
          <w:rFonts w:ascii="Times New Roman" w:hAnsi="Times New Roman" w:cs="Times New Roman"/>
          <w:sz w:val="24"/>
          <w:szCs w:val="24"/>
          <w:lang w:eastAsia="en-US"/>
        </w:rPr>
      </w:pPr>
    </w:p>
    <w:p w:rsidR="00FD42D6" w:rsidRPr="00075912" w:rsidRDefault="00FD42D6" w:rsidP="00FD42D6">
      <w:pPr>
        <w:pStyle w:val="Style5"/>
        <w:widowControl/>
        <w:ind w:firstLine="567"/>
        <w:jc w:val="both"/>
        <w:rPr>
          <w:rStyle w:val="FontStyle217"/>
          <w:rFonts w:ascii="Times New Roman" w:hAnsi="Times New Roman" w:cs="Times New Roman"/>
          <w:sz w:val="20"/>
          <w:szCs w:val="20"/>
          <w:lang w:eastAsia="en-US"/>
        </w:rPr>
      </w:pPr>
      <w:r w:rsidRPr="00075912">
        <w:rPr>
          <w:rStyle w:val="FontStyle217"/>
          <w:rFonts w:ascii="Times New Roman" w:hAnsi="Times New Roman" w:cs="Times New Roman"/>
          <w:sz w:val="20"/>
          <w:szCs w:val="20"/>
          <w:lang w:eastAsia="en-US"/>
        </w:rPr>
        <w:t>Условные обозначения</w:t>
      </w:r>
    </w:p>
    <w:p w:rsidR="00FD42D6" w:rsidRPr="00075912" w:rsidRDefault="00FD42D6" w:rsidP="00FD42D6">
      <w:pPr>
        <w:pStyle w:val="Style105"/>
        <w:widowControl/>
        <w:ind w:firstLine="567"/>
        <w:jc w:val="both"/>
        <w:rPr>
          <w:rStyle w:val="FontStyle226"/>
          <w:rFonts w:ascii="Times New Roman" w:hAnsi="Times New Roman" w:cs="Times New Roman"/>
          <w:sz w:val="20"/>
          <w:szCs w:val="20"/>
        </w:rPr>
      </w:pPr>
      <w:r w:rsidRPr="00075912">
        <w:rPr>
          <w:rStyle w:val="FontStyle226"/>
          <w:rFonts w:ascii="Times New Roman" w:hAnsi="Times New Roman" w:cs="Times New Roman"/>
          <w:sz w:val="20"/>
          <w:szCs w:val="20"/>
        </w:rPr>
        <w:t>1 Уплотнительная лента</w:t>
      </w:r>
    </w:p>
    <w:p w:rsidR="00FD42D6" w:rsidRPr="00075912" w:rsidRDefault="00FD42D6" w:rsidP="00FD42D6">
      <w:pPr>
        <w:pStyle w:val="Style105"/>
        <w:widowControl/>
        <w:ind w:firstLine="567"/>
        <w:jc w:val="both"/>
        <w:rPr>
          <w:rStyle w:val="FontStyle226"/>
          <w:rFonts w:ascii="Times New Roman" w:hAnsi="Times New Roman" w:cs="Times New Roman"/>
          <w:sz w:val="20"/>
          <w:szCs w:val="20"/>
        </w:rPr>
      </w:pPr>
      <w:r w:rsidRPr="00075912">
        <w:rPr>
          <w:rStyle w:val="FontStyle226"/>
          <w:rFonts w:ascii="Times New Roman" w:hAnsi="Times New Roman" w:cs="Times New Roman"/>
          <w:sz w:val="20"/>
          <w:szCs w:val="20"/>
        </w:rPr>
        <w:t>2 Несущая конструкция</w:t>
      </w:r>
    </w:p>
    <w:p w:rsidR="00FD42D6" w:rsidRPr="001A2710" w:rsidRDefault="00FD42D6" w:rsidP="00FD42D6">
      <w:pPr>
        <w:pStyle w:val="Style105"/>
        <w:widowControl/>
        <w:ind w:firstLine="567"/>
        <w:jc w:val="center"/>
        <w:rPr>
          <w:rStyle w:val="FontStyle245"/>
          <w:rFonts w:ascii="Times New Roman" w:hAnsi="Times New Roman" w:cs="Times New Roman"/>
          <w:sz w:val="24"/>
          <w:szCs w:val="24"/>
          <w:lang w:eastAsia="en-US"/>
        </w:rPr>
      </w:pPr>
    </w:p>
    <w:p w:rsidR="00FD42D6" w:rsidRPr="001A2710" w:rsidRDefault="00FD42D6" w:rsidP="00FD42D6">
      <w:pPr>
        <w:pStyle w:val="Style105"/>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CB.3 </w:t>
      </w:r>
      <w:r w:rsidR="00075912"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Пример сухого стыка с двумя уплотнительными лентами в стенах из горизонтальных стеновых элементов</w:t>
      </w:r>
    </w:p>
    <w:p w:rsidR="00FD42D6" w:rsidRPr="001A2710" w:rsidRDefault="00FD42D6" w:rsidP="00FD42D6">
      <w:pPr>
        <w:pStyle w:val="Style53"/>
        <w:widowControl/>
        <w:ind w:firstLine="567"/>
        <w:jc w:val="both"/>
        <w:rPr>
          <w:rStyle w:val="FontStyle240"/>
          <w:rFonts w:ascii="Times New Roman" w:hAnsi="Times New Roman" w:cs="Times New Roman"/>
          <w:lang w:eastAsia="en-US"/>
        </w:rPr>
      </w:pPr>
      <w:bookmarkStart w:id="131" w:name="bookmark155"/>
    </w:p>
    <w:p w:rsidR="00FD42D6" w:rsidRPr="00075912" w:rsidRDefault="00FD42D6" w:rsidP="00FD42D6">
      <w:pPr>
        <w:pStyle w:val="Style53"/>
        <w:widowControl/>
        <w:ind w:firstLine="567"/>
        <w:jc w:val="both"/>
        <w:rPr>
          <w:rStyle w:val="FontStyle240"/>
          <w:rFonts w:ascii="Times New Roman" w:hAnsi="Times New Roman" w:cs="Times New Roman"/>
          <w:sz w:val="24"/>
          <w:szCs w:val="24"/>
          <w:lang w:eastAsia="en-US"/>
        </w:rPr>
      </w:pPr>
      <w:r w:rsidRPr="00075912">
        <w:rPr>
          <w:rStyle w:val="FontStyle240"/>
          <w:rFonts w:ascii="Times New Roman" w:hAnsi="Times New Roman" w:cs="Times New Roman"/>
          <w:sz w:val="24"/>
          <w:szCs w:val="24"/>
          <w:lang w:val="en-US" w:eastAsia="en-US"/>
        </w:rPr>
        <w:t>C</w:t>
      </w:r>
      <w:bookmarkEnd w:id="131"/>
      <w:r w:rsidRPr="00075912">
        <w:rPr>
          <w:rStyle w:val="FontStyle240"/>
          <w:rFonts w:ascii="Times New Roman" w:hAnsi="Times New Roman" w:cs="Times New Roman"/>
          <w:sz w:val="24"/>
          <w:szCs w:val="24"/>
          <w:lang w:val="en-US" w:eastAsia="en-US"/>
        </w:rPr>
        <w:t>B</w:t>
      </w:r>
      <w:r w:rsidRPr="00075912">
        <w:rPr>
          <w:rStyle w:val="FontStyle240"/>
          <w:rFonts w:ascii="Times New Roman" w:hAnsi="Times New Roman" w:cs="Times New Roman"/>
          <w:sz w:val="24"/>
          <w:szCs w:val="24"/>
          <w:lang w:eastAsia="en-US"/>
        </w:rPr>
        <w:t>.4 Вертикальные и горизонтальные стеновые элементы с замоноличенными раствором стыками</w:t>
      </w:r>
    </w:p>
    <w:p w:rsidR="00FD42D6" w:rsidRPr="001A2710" w:rsidRDefault="00FD42D6" w:rsidP="00FD42D6">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Если требуются стыки на тонком слое раствора (см.</w:t>
      </w:r>
      <w:r w:rsidR="00B114D5">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рисунок СВ.4) или стыки, заливаемые раствором, и толщина стеновых элементов отвечает требованиям к минимальной толщине согласно таблице С.2 для соответствующего класса огнестойкости, то функция целостности</w:t>
      </w:r>
      <w:r w:rsidRPr="001A2710" w:rsidDel="00B84B49">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Е может считаться выполненной до класса Е 240 у вертикальных стеновых элементов и до класса Е 360 – у горизонтальных стеновых элементов.</w:t>
      </w:r>
    </w:p>
    <w:p w:rsidR="00FD42D6" w:rsidRPr="006803E4" w:rsidRDefault="00FD42D6" w:rsidP="00FD42D6">
      <w:pPr>
        <w:pStyle w:val="Style5"/>
        <w:widowControl/>
        <w:ind w:firstLine="567"/>
        <w:jc w:val="both"/>
        <w:rPr>
          <w:rStyle w:val="FontStyle217"/>
          <w:rFonts w:ascii="Times New Roman" w:hAnsi="Times New Roman" w:cs="Times New Roman"/>
          <w:sz w:val="24"/>
          <w:szCs w:val="24"/>
          <w:lang w:eastAsia="en-US"/>
        </w:rPr>
      </w:pPr>
    </w:p>
    <w:p w:rsidR="00FD42D6" w:rsidRPr="001A2710" w:rsidRDefault="006803E4" w:rsidP="00B114D5">
      <w:pPr>
        <w:pStyle w:val="Style5"/>
        <w:widowControl/>
        <w:jc w:val="center"/>
        <w:rPr>
          <w:rStyle w:val="FontStyle217"/>
          <w:rFonts w:ascii="Times New Roman" w:hAnsi="Times New Roman" w:cs="Times New Roman"/>
          <w:lang w:val="en-US" w:eastAsia="en-US"/>
        </w:rPr>
      </w:pPr>
      <w:r>
        <w:rPr>
          <w:rFonts w:ascii="Times New Roman" w:hAnsi="Times New Roman" w:cs="Times New Roman"/>
          <w:b/>
          <w:bCs/>
          <w:noProof/>
          <w:color w:val="000000"/>
          <w:sz w:val="18"/>
          <w:szCs w:val="18"/>
        </w:rPr>
        <w:lastRenderedPageBreak/>
        <w:drawing>
          <wp:inline distT="0" distB="0" distL="0" distR="0">
            <wp:extent cx="1974850" cy="4505960"/>
            <wp:effectExtent l="19050" t="0" r="6350" b="0"/>
            <wp:docPr id="105" name="Рисунок 105" descr="C:\Users\Жулдыз\Desktop\СТ РК EN 12602\64_e_dr\cb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Жулдыз\Desktop\СТ РК EN 12602\64_e_dr\cb004.tif"/>
                    <pic:cNvPicPr>
                      <a:picLocks noChangeAspect="1" noChangeArrowheads="1"/>
                    </pic:cNvPicPr>
                  </pic:nvPicPr>
                  <pic:blipFill>
                    <a:blip r:embed="rId210" cstate="print"/>
                    <a:srcRect/>
                    <a:stretch>
                      <a:fillRect/>
                    </a:stretch>
                  </pic:blipFill>
                  <pic:spPr bwMode="auto">
                    <a:xfrm>
                      <a:off x="0" y="0"/>
                      <a:ext cx="1974850" cy="4505960"/>
                    </a:xfrm>
                    <a:prstGeom prst="rect">
                      <a:avLst/>
                    </a:prstGeom>
                    <a:noFill/>
                    <a:ln w="9525">
                      <a:noFill/>
                      <a:miter lim="800000"/>
                      <a:headEnd/>
                      <a:tailEnd/>
                    </a:ln>
                  </pic:spPr>
                </pic:pic>
              </a:graphicData>
            </a:graphic>
          </wp:inline>
        </w:drawing>
      </w:r>
    </w:p>
    <w:p w:rsidR="00FD42D6" w:rsidRPr="006803E4" w:rsidRDefault="00FD42D6" w:rsidP="00FD42D6">
      <w:pPr>
        <w:pStyle w:val="Style5"/>
        <w:widowControl/>
        <w:ind w:firstLine="567"/>
        <w:jc w:val="both"/>
        <w:rPr>
          <w:rStyle w:val="FontStyle217"/>
          <w:rFonts w:ascii="Times New Roman" w:hAnsi="Times New Roman" w:cs="Times New Roman"/>
          <w:sz w:val="24"/>
          <w:szCs w:val="24"/>
          <w:lang w:eastAsia="en-US"/>
        </w:rPr>
      </w:pPr>
    </w:p>
    <w:p w:rsidR="00FD42D6" w:rsidRPr="006803E4" w:rsidRDefault="006803E4" w:rsidP="00FD42D6">
      <w:pPr>
        <w:pStyle w:val="Style5"/>
        <w:widowControl/>
        <w:ind w:firstLine="567"/>
        <w:jc w:val="both"/>
        <w:rPr>
          <w:rStyle w:val="FontStyle217"/>
          <w:rFonts w:ascii="Times New Roman" w:hAnsi="Times New Roman" w:cs="Times New Roman"/>
          <w:sz w:val="20"/>
          <w:szCs w:val="20"/>
          <w:lang w:eastAsia="en-US"/>
        </w:rPr>
      </w:pPr>
      <w:r w:rsidRPr="006803E4">
        <w:rPr>
          <w:rStyle w:val="FontStyle217"/>
          <w:rFonts w:ascii="Times New Roman" w:hAnsi="Times New Roman" w:cs="Times New Roman"/>
          <w:sz w:val="20"/>
          <w:szCs w:val="20"/>
          <w:lang w:eastAsia="en-US"/>
        </w:rPr>
        <w:t>Условные обозначения</w:t>
      </w:r>
    </w:p>
    <w:p w:rsidR="00FD42D6" w:rsidRPr="006803E4" w:rsidRDefault="00FD42D6" w:rsidP="00FD42D6">
      <w:pPr>
        <w:pStyle w:val="Style105"/>
        <w:widowControl/>
        <w:ind w:firstLine="567"/>
        <w:jc w:val="both"/>
        <w:rPr>
          <w:rStyle w:val="FontStyle226"/>
          <w:rFonts w:ascii="Times New Roman" w:hAnsi="Times New Roman" w:cs="Times New Roman"/>
          <w:sz w:val="20"/>
          <w:szCs w:val="20"/>
          <w:lang w:eastAsia="en-US"/>
        </w:rPr>
      </w:pPr>
      <w:r w:rsidRPr="006803E4">
        <w:rPr>
          <w:rStyle w:val="FontStyle226"/>
          <w:rFonts w:ascii="Times New Roman" w:hAnsi="Times New Roman" w:cs="Times New Roman"/>
          <w:sz w:val="20"/>
          <w:szCs w:val="20"/>
          <w:lang w:eastAsia="en-US"/>
        </w:rPr>
        <w:t>1 Несущая конструкция</w:t>
      </w:r>
    </w:p>
    <w:p w:rsidR="00FD42D6" w:rsidRPr="006803E4" w:rsidRDefault="00FD42D6" w:rsidP="00FD42D6">
      <w:pPr>
        <w:pStyle w:val="Style105"/>
        <w:widowControl/>
        <w:ind w:firstLine="567"/>
        <w:jc w:val="both"/>
        <w:rPr>
          <w:rStyle w:val="FontStyle226"/>
          <w:rFonts w:ascii="Times New Roman" w:hAnsi="Times New Roman" w:cs="Times New Roman"/>
          <w:sz w:val="20"/>
          <w:szCs w:val="20"/>
          <w:lang w:eastAsia="en-US"/>
        </w:rPr>
      </w:pPr>
      <w:r w:rsidRPr="006803E4">
        <w:rPr>
          <w:rStyle w:val="FontStyle226"/>
          <w:rFonts w:ascii="Times New Roman" w:hAnsi="Times New Roman" w:cs="Times New Roman"/>
          <w:sz w:val="20"/>
          <w:szCs w:val="20"/>
          <w:lang w:eastAsia="en-US"/>
        </w:rPr>
        <w:t>2 Стык на тонком слое раствора</w:t>
      </w:r>
    </w:p>
    <w:p w:rsidR="00FD42D6" w:rsidRPr="001A2710" w:rsidRDefault="00FD42D6" w:rsidP="00FD42D6">
      <w:pPr>
        <w:pStyle w:val="Style105"/>
        <w:widowControl/>
        <w:ind w:firstLine="567"/>
        <w:jc w:val="center"/>
        <w:rPr>
          <w:rStyle w:val="FontStyle245"/>
          <w:rFonts w:ascii="Times New Roman" w:hAnsi="Times New Roman" w:cs="Times New Roman"/>
          <w:sz w:val="24"/>
          <w:szCs w:val="24"/>
          <w:lang w:eastAsia="en-US"/>
        </w:rPr>
      </w:pPr>
    </w:p>
    <w:p w:rsidR="00FD42D6" w:rsidRDefault="00FD42D6" w:rsidP="006803E4">
      <w:pPr>
        <w:pStyle w:val="Style105"/>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w:t>
      </w:r>
      <w:r w:rsidRPr="001A2710">
        <w:rPr>
          <w:rStyle w:val="FontStyle245"/>
          <w:rFonts w:ascii="Times New Roman" w:hAnsi="Times New Roman" w:cs="Times New Roman"/>
          <w:sz w:val="24"/>
          <w:szCs w:val="24"/>
          <w:lang w:val="en-US" w:eastAsia="en-US"/>
        </w:rPr>
        <w:t>CB</w:t>
      </w:r>
      <w:r w:rsidRPr="001A2710">
        <w:rPr>
          <w:rStyle w:val="FontStyle245"/>
          <w:rFonts w:ascii="Times New Roman" w:hAnsi="Times New Roman" w:cs="Times New Roman"/>
          <w:sz w:val="24"/>
          <w:szCs w:val="24"/>
          <w:lang w:eastAsia="en-US"/>
        </w:rPr>
        <w:t xml:space="preserve">.4 </w:t>
      </w:r>
      <w:r w:rsidR="00075912"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Примеры стыков на тонком слое раствора</w:t>
      </w:r>
      <w:r w:rsidR="006803E4">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в стенах из вертикальных или горизонтальных стеновых элементов</w:t>
      </w:r>
    </w:p>
    <w:p w:rsidR="00FD42D6" w:rsidRDefault="00FD42D6">
      <w:pPr>
        <w:widowControl/>
        <w:autoSpaceDE/>
        <w:autoSpaceDN/>
        <w:adjustRightInd/>
        <w:spacing w:after="200" w:line="276" w:lineRule="auto"/>
        <w:rPr>
          <w:rStyle w:val="FontStyle245"/>
          <w:rFonts w:ascii="Times New Roman" w:eastAsiaTheme="minorEastAsia" w:hAnsi="Times New Roman" w:cs="Times New Roman"/>
          <w:sz w:val="24"/>
          <w:szCs w:val="24"/>
          <w:lang w:eastAsia="en-US"/>
        </w:rPr>
      </w:pPr>
      <w:r>
        <w:rPr>
          <w:rStyle w:val="FontStyle245"/>
          <w:rFonts w:ascii="Times New Roman" w:hAnsi="Times New Roman" w:cs="Times New Roman"/>
          <w:sz w:val="24"/>
          <w:szCs w:val="24"/>
          <w:lang w:eastAsia="en-US"/>
        </w:rPr>
        <w:br w:type="page"/>
      </w:r>
    </w:p>
    <w:p w:rsidR="00A5014F" w:rsidRPr="001A2710" w:rsidRDefault="00A5014F" w:rsidP="00A5014F">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 xml:space="preserve">Приложение </w:t>
      </w:r>
      <w:r w:rsidRPr="001A2710">
        <w:rPr>
          <w:rStyle w:val="FontStyle241"/>
          <w:rFonts w:ascii="Times New Roman" w:hAnsi="Times New Roman" w:cs="Times New Roman"/>
          <w:sz w:val="24"/>
          <w:szCs w:val="24"/>
          <w:lang w:val="en-US" w:eastAsia="en-US"/>
        </w:rPr>
        <w:t>CC</w:t>
      </w:r>
    </w:p>
    <w:p w:rsidR="00A5014F" w:rsidRPr="001A2710" w:rsidRDefault="00A5014F" w:rsidP="00A5014F">
      <w:pPr>
        <w:pStyle w:val="Style140"/>
        <w:widowControl/>
        <w:jc w:val="center"/>
        <w:rPr>
          <w:rStyle w:val="FontStyle285"/>
          <w:rFonts w:ascii="Times New Roman" w:hAnsi="Times New Roman" w:cs="Times New Roman"/>
          <w:sz w:val="24"/>
          <w:szCs w:val="24"/>
          <w:lang w:eastAsia="en-US"/>
        </w:rPr>
      </w:pPr>
      <w:r w:rsidRPr="001A2710">
        <w:rPr>
          <w:rStyle w:val="FontStyle285"/>
          <w:rFonts w:ascii="Times New Roman" w:hAnsi="Times New Roman" w:cs="Times New Roman"/>
          <w:sz w:val="24"/>
          <w:szCs w:val="24"/>
          <w:lang w:eastAsia="en-US"/>
        </w:rPr>
        <w:t>(обязательное)</w:t>
      </w:r>
    </w:p>
    <w:p w:rsidR="00A5014F" w:rsidRPr="001A2710" w:rsidRDefault="00A5014F" w:rsidP="00A5014F">
      <w:pPr>
        <w:pStyle w:val="Style19"/>
        <w:widowControl/>
        <w:jc w:val="center"/>
        <w:rPr>
          <w:rStyle w:val="FontStyle241"/>
          <w:rFonts w:ascii="Times New Roman" w:hAnsi="Times New Roman" w:cs="Times New Roman"/>
          <w:sz w:val="24"/>
          <w:szCs w:val="24"/>
          <w:lang w:eastAsia="en-US"/>
        </w:rPr>
      </w:pPr>
    </w:p>
    <w:p w:rsidR="00A5014F" w:rsidRPr="001A2710" w:rsidRDefault="00A5014F" w:rsidP="00A5014F">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Температурные профили для конструкций стен, перекрытий и крыш</w:t>
      </w:r>
    </w:p>
    <w:p w:rsidR="00A5014F" w:rsidRPr="001A2710" w:rsidRDefault="00A5014F" w:rsidP="00A5014F">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 xml:space="preserve">из </w:t>
      </w:r>
      <w:r w:rsidR="00007DBE" w:rsidRPr="00007DBE">
        <w:rPr>
          <w:rStyle w:val="FontStyle241"/>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1"/>
          <w:rFonts w:ascii="Times New Roman" w:hAnsi="Times New Roman" w:cs="Times New Roman"/>
          <w:sz w:val="24"/>
          <w:szCs w:val="24"/>
          <w:lang w:eastAsia="en-US"/>
        </w:rPr>
        <w:t>бетона</w:t>
      </w:r>
    </w:p>
    <w:p w:rsidR="00A5014F" w:rsidRPr="001A2710" w:rsidRDefault="00A5014F" w:rsidP="00A5014F">
      <w:pPr>
        <w:pStyle w:val="Style53"/>
        <w:widowControl/>
        <w:ind w:firstLine="567"/>
        <w:jc w:val="both"/>
        <w:rPr>
          <w:rStyle w:val="FontStyle240"/>
          <w:rFonts w:ascii="Times New Roman" w:hAnsi="Times New Roman" w:cs="Times New Roman"/>
          <w:lang w:eastAsia="en-US"/>
        </w:rPr>
      </w:pPr>
      <w:bookmarkStart w:id="132" w:name="bookmark157"/>
    </w:p>
    <w:p w:rsidR="00A5014F" w:rsidRPr="0069698D" w:rsidRDefault="00A5014F" w:rsidP="00A5014F">
      <w:pPr>
        <w:pStyle w:val="Style53"/>
        <w:widowControl/>
        <w:ind w:firstLine="567"/>
        <w:jc w:val="both"/>
        <w:rPr>
          <w:rStyle w:val="FontStyle240"/>
          <w:rFonts w:ascii="Times New Roman" w:hAnsi="Times New Roman" w:cs="Times New Roman"/>
          <w:sz w:val="24"/>
          <w:szCs w:val="24"/>
          <w:lang w:eastAsia="en-US"/>
        </w:rPr>
      </w:pPr>
      <w:r w:rsidRPr="0069698D">
        <w:rPr>
          <w:rStyle w:val="FontStyle240"/>
          <w:rFonts w:ascii="Times New Roman" w:hAnsi="Times New Roman" w:cs="Times New Roman"/>
          <w:sz w:val="24"/>
          <w:szCs w:val="24"/>
          <w:lang w:val="en-US" w:eastAsia="en-US"/>
        </w:rPr>
        <w:t>C</w:t>
      </w:r>
      <w:bookmarkEnd w:id="132"/>
      <w:r w:rsidRPr="0069698D">
        <w:rPr>
          <w:rStyle w:val="FontStyle240"/>
          <w:rFonts w:ascii="Times New Roman" w:hAnsi="Times New Roman" w:cs="Times New Roman"/>
          <w:sz w:val="24"/>
          <w:szCs w:val="24"/>
          <w:lang w:val="en-US" w:eastAsia="en-US"/>
        </w:rPr>
        <w:t>C</w:t>
      </w:r>
      <w:r w:rsidRPr="0069698D">
        <w:rPr>
          <w:rStyle w:val="FontStyle240"/>
          <w:rFonts w:ascii="Times New Roman" w:hAnsi="Times New Roman" w:cs="Times New Roman"/>
          <w:sz w:val="24"/>
          <w:szCs w:val="24"/>
          <w:lang w:eastAsia="en-US"/>
        </w:rPr>
        <w:t>.1 Основа температурных профилей</w:t>
      </w:r>
    </w:p>
    <w:p w:rsidR="00A5014F" w:rsidRPr="0069698D" w:rsidRDefault="00A5014F" w:rsidP="00A5014F">
      <w:pPr>
        <w:pStyle w:val="Style33"/>
        <w:widowControl/>
        <w:ind w:firstLine="567"/>
        <w:jc w:val="both"/>
        <w:rPr>
          <w:rStyle w:val="FontStyle244"/>
          <w:rFonts w:ascii="Times New Roman" w:hAnsi="Times New Roman" w:cs="Times New Roman"/>
          <w:sz w:val="24"/>
          <w:szCs w:val="24"/>
        </w:rPr>
      </w:pPr>
      <w:bookmarkStart w:id="133" w:name="bookmark158"/>
      <w:r w:rsidRPr="0069698D">
        <w:rPr>
          <w:rStyle w:val="FontStyle244"/>
          <w:rFonts w:ascii="Times New Roman" w:hAnsi="Times New Roman" w:cs="Times New Roman"/>
          <w:sz w:val="24"/>
          <w:szCs w:val="24"/>
        </w:rPr>
        <w:t>(</w:t>
      </w:r>
      <w:bookmarkEnd w:id="133"/>
      <w:r w:rsidRPr="0069698D">
        <w:rPr>
          <w:rStyle w:val="FontStyle244"/>
          <w:rFonts w:ascii="Times New Roman" w:hAnsi="Times New Roman" w:cs="Times New Roman"/>
          <w:sz w:val="24"/>
          <w:szCs w:val="24"/>
        </w:rPr>
        <w:t>1) Температурные профили определены путем расчетов. Они были подтверждены с помощью испытаний во многих странах. В основе расчетов лежат допущения, названные в разделе СС.4.</w:t>
      </w:r>
    </w:p>
    <w:p w:rsidR="00A5014F" w:rsidRPr="0069698D" w:rsidRDefault="00A5014F" w:rsidP="00A5014F">
      <w:pPr>
        <w:pStyle w:val="Style53"/>
        <w:widowControl/>
        <w:ind w:firstLine="567"/>
        <w:jc w:val="both"/>
        <w:rPr>
          <w:rStyle w:val="FontStyle240"/>
          <w:rFonts w:ascii="Times New Roman" w:hAnsi="Times New Roman" w:cs="Times New Roman"/>
          <w:sz w:val="24"/>
          <w:szCs w:val="24"/>
          <w:lang w:eastAsia="en-US"/>
        </w:rPr>
      </w:pPr>
    </w:p>
    <w:p w:rsidR="00A5014F" w:rsidRPr="0069698D" w:rsidRDefault="00A5014F" w:rsidP="00A5014F">
      <w:pPr>
        <w:pStyle w:val="Style53"/>
        <w:widowControl/>
        <w:ind w:firstLine="567"/>
        <w:jc w:val="both"/>
        <w:rPr>
          <w:rStyle w:val="FontStyle240"/>
          <w:rFonts w:ascii="Times New Roman" w:hAnsi="Times New Roman" w:cs="Times New Roman"/>
          <w:sz w:val="24"/>
          <w:szCs w:val="24"/>
          <w:lang w:eastAsia="en-US"/>
        </w:rPr>
      </w:pPr>
      <w:r w:rsidRPr="0069698D">
        <w:rPr>
          <w:rStyle w:val="FontStyle240"/>
          <w:rFonts w:ascii="Times New Roman" w:hAnsi="Times New Roman" w:cs="Times New Roman"/>
          <w:sz w:val="24"/>
          <w:szCs w:val="24"/>
          <w:lang w:eastAsia="en-US"/>
        </w:rPr>
        <w:t xml:space="preserve">CC.2 Температурные профили для конструкций стен, перекрытий и крыш из </w:t>
      </w:r>
      <w:r w:rsidR="00007DBE" w:rsidRPr="00007DBE">
        <w:rPr>
          <w:rStyle w:val="FontStyle240"/>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69698D">
        <w:rPr>
          <w:rStyle w:val="FontStyle240"/>
          <w:rFonts w:ascii="Times New Roman" w:hAnsi="Times New Roman" w:cs="Times New Roman"/>
          <w:sz w:val="24"/>
          <w:szCs w:val="24"/>
          <w:lang w:eastAsia="en-US"/>
        </w:rPr>
        <w:t>бетона</w:t>
      </w:r>
    </w:p>
    <w:p w:rsidR="00A5014F" w:rsidRDefault="00F346B0" w:rsidP="00F346B0">
      <w:pPr>
        <w:pStyle w:val="Style33"/>
        <w:widowControl/>
        <w:ind w:firstLine="567"/>
        <w:jc w:val="both"/>
        <w:rPr>
          <w:rStyle w:val="FontStyle244"/>
          <w:rFonts w:ascii="Times New Roman" w:hAnsi="Times New Roman" w:cs="Times New Roman"/>
          <w:sz w:val="24"/>
          <w:szCs w:val="24"/>
        </w:rPr>
      </w:pPr>
      <w:r w:rsidRPr="0069698D">
        <w:rPr>
          <w:rStyle w:val="FontStyle244"/>
          <w:rFonts w:ascii="Times New Roman" w:hAnsi="Times New Roman" w:cs="Times New Roman"/>
          <w:sz w:val="24"/>
          <w:szCs w:val="24"/>
        </w:rPr>
        <w:t xml:space="preserve">(1) </w:t>
      </w:r>
      <w:r w:rsidR="00A5014F" w:rsidRPr="0069698D">
        <w:rPr>
          <w:rStyle w:val="FontStyle244"/>
          <w:rFonts w:ascii="Times New Roman" w:hAnsi="Times New Roman" w:cs="Times New Roman"/>
          <w:sz w:val="24"/>
          <w:szCs w:val="24"/>
        </w:rPr>
        <w:t>Типичные температурные профили для конструкций стен, перекрытий и крыш из</w:t>
      </w:r>
      <w:r w:rsidR="00A5014F" w:rsidRPr="001A2710">
        <w:rPr>
          <w:rStyle w:val="FontStyle244"/>
          <w:rFonts w:ascii="Times New Roman" w:hAnsi="Times New Roman" w:cs="Times New Roman"/>
          <w:sz w:val="24"/>
          <w:szCs w:val="24"/>
        </w:rPr>
        <w:t xml:space="preserve">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00A5014F" w:rsidRPr="001A2710">
        <w:rPr>
          <w:rStyle w:val="FontStyle244"/>
          <w:rFonts w:ascii="Times New Roman" w:hAnsi="Times New Roman" w:cs="Times New Roman"/>
          <w:sz w:val="24"/>
          <w:szCs w:val="24"/>
        </w:rPr>
        <w:t>бетона с влажностью на единицу массы ≥ 2 % показаны на рисунках СС.1</w:t>
      </w:r>
      <w:r w:rsidR="00A44BA7">
        <w:rPr>
          <w:rStyle w:val="FontStyle244"/>
          <w:rFonts w:ascii="Times New Roman" w:hAnsi="Times New Roman" w:cs="Times New Roman"/>
          <w:sz w:val="24"/>
          <w:szCs w:val="24"/>
        </w:rPr>
        <w:t>-</w:t>
      </w:r>
      <w:r w:rsidR="00A5014F" w:rsidRPr="001A2710">
        <w:rPr>
          <w:rStyle w:val="FontStyle244"/>
          <w:rFonts w:ascii="Times New Roman" w:hAnsi="Times New Roman" w:cs="Times New Roman"/>
          <w:sz w:val="24"/>
          <w:szCs w:val="24"/>
        </w:rPr>
        <w:t xml:space="preserve">СС.4 для различной сухой объемной плотности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00A5014F" w:rsidRPr="001A2710">
        <w:rPr>
          <w:rStyle w:val="FontStyle244"/>
          <w:rFonts w:ascii="Times New Roman" w:hAnsi="Times New Roman" w:cs="Times New Roman"/>
          <w:sz w:val="24"/>
          <w:szCs w:val="24"/>
        </w:rPr>
        <w:t xml:space="preserve">бетона. Кривые относятся к огнестойкости до 120 минут и воздействию стандартного пожара с одной стороны. Температурные кривые для точки внутри конструкции были рассчитаны для конструкции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00A5014F" w:rsidRPr="001A2710">
        <w:rPr>
          <w:rStyle w:val="FontStyle244"/>
          <w:rFonts w:ascii="Times New Roman" w:hAnsi="Times New Roman" w:cs="Times New Roman"/>
          <w:sz w:val="24"/>
          <w:szCs w:val="24"/>
        </w:rPr>
        <w:t>бетона толщиной 250 мм, но могут быть применены и к конструкциям другой толщины.</w:t>
      </w:r>
    </w:p>
    <w:p w:rsidR="0069698D" w:rsidRPr="001A2710" w:rsidRDefault="0069698D" w:rsidP="00F346B0">
      <w:pPr>
        <w:pStyle w:val="Style33"/>
        <w:widowControl/>
        <w:ind w:firstLine="567"/>
        <w:jc w:val="both"/>
        <w:rPr>
          <w:rStyle w:val="FontStyle244"/>
          <w:rFonts w:ascii="Times New Roman" w:hAnsi="Times New Roman" w:cs="Times New Roman"/>
          <w:sz w:val="24"/>
          <w:szCs w:val="24"/>
        </w:rPr>
      </w:pPr>
    </w:p>
    <w:p w:rsidR="00A5014F" w:rsidRPr="001A2710" w:rsidRDefault="0069698D" w:rsidP="00F346B0">
      <w:pPr>
        <w:pStyle w:val="Style5"/>
        <w:widowControl/>
        <w:jc w:val="center"/>
        <w:rPr>
          <w:rStyle w:val="FontStyle217"/>
          <w:rFonts w:ascii="Times New Roman" w:hAnsi="Times New Roman" w:cs="Times New Roman"/>
          <w:lang w:eastAsia="en-US"/>
        </w:rPr>
      </w:pPr>
      <w:r>
        <w:rPr>
          <w:rFonts w:ascii="Times New Roman" w:hAnsi="Times New Roman" w:cs="Times New Roman"/>
          <w:b/>
          <w:bCs/>
          <w:noProof/>
          <w:color w:val="000000"/>
          <w:sz w:val="18"/>
          <w:szCs w:val="18"/>
        </w:rPr>
        <w:drawing>
          <wp:inline distT="0" distB="0" distL="0" distR="0">
            <wp:extent cx="5764530" cy="3387090"/>
            <wp:effectExtent l="19050" t="0" r="7620" b="0"/>
            <wp:docPr id="106" name="Рисунок 106" descr="C:\Users\Жулдыз\Desktop\СТ РК EN 12602\64_e_dr\cc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Жулдыз\Desktop\СТ РК EN 12602\64_e_dr\cc001.tif"/>
                    <pic:cNvPicPr>
                      <a:picLocks noChangeAspect="1" noChangeArrowheads="1"/>
                    </pic:cNvPicPr>
                  </pic:nvPicPr>
                  <pic:blipFill>
                    <a:blip r:embed="rId211" cstate="print"/>
                    <a:srcRect/>
                    <a:stretch>
                      <a:fillRect/>
                    </a:stretch>
                  </pic:blipFill>
                  <pic:spPr bwMode="auto">
                    <a:xfrm>
                      <a:off x="0" y="0"/>
                      <a:ext cx="5764530" cy="3387090"/>
                    </a:xfrm>
                    <a:prstGeom prst="rect">
                      <a:avLst/>
                    </a:prstGeom>
                    <a:noFill/>
                    <a:ln w="9525">
                      <a:noFill/>
                      <a:miter lim="800000"/>
                      <a:headEnd/>
                      <a:tailEnd/>
                    </a:ln>
                  </pic:spPr>
                </pic:pic>
              </a:graphicData>
            </a:graphic>
          </wp:inline>
        </w:drawing>
      </w:r>
    </w:p>
    <w:p w:rsidR="0069698D" w:rsidRDefault="0069698D" w:rsidP="00A5014F">
      <w:pPr>
        <w:pStyle w:val="Style5"/>
        <w:widowControl/>
        <w:ind w:firstLine="567"/>
        <w:jc w:val="both"/>
        <w:rPr>
          <w:rStyle w:val="FontStyle217"/>
          <w:rFonts w:ascii="Times New Roman" w:hAnsi="Times New Roman" w:cs="Times New Roman"/>
          <w:lang w:eastAsia="en-US"/>
        </w:rPr>
      </w:pPr>
    </w:p>
    <w:p w:rsidR="00A5014F" w:rsidRPr="007716EA" w:rsidRDefault="00A5014F" w:rsidP="00A5014F">
      <w:pPr>
        <w:pStyle w:val="Style5"/>
        <w:widowControl/>
        <w:ind w:firstLine="567"/>
        <w:jc w:val="both"/>
        <w:rPr>
          <w:rStyle w:val="FontStyle217"/>
          <w:rFonts w:ascii="Times New Roman" w:hAnsi="Times New Roman" w:cs="Times New Roman"/>
          <w:sz w:val="20"/>
          <w:szCs w:val="20"/>
          <w:lang w:eastAsia="en-US"/>
        </w:rPr>
      </w:pPr>
      <w:r w:rsidRPr="007716EA">
        <w:rPr>
          <w:rStyle w:val="FontStyle217"/>
          <w:rFonts w:ascii="Times New Roman" w:hAnsi="Times New Roman" w:cs="Times New Roman"/>
          <w:sz w:val="20"/>
          <w:szCs w:val="20"/>
          <w:lang w:eastAsia="en-US"/>
        </w:rPr>
        <w:t>Условные обозначения</w:t>
      </w:r>
    </w:p>
    <w:p w:rsidR="00A5014F" w:rsidRPr="007716EA" w:rsidRDefault="00A5014F" w:rsidP="00A5014F">
      <w:pPr>
        <w:pStyle w:val="Style94"/>
        <w:widowControl/>
        <w:ind w:firstLine="567"/>
        <w:jc w:val="both"/>
        <w:rPr>
          <w:rStyle w:val="FontStyle243"/>
          <w:rFonts w:ascii="Times New Roman" w:hAnsi="Times New Roman" w:cs="Times New Roman"/>
          <w:sz w:val="20"/>
          <w:szCs w:val="20"/>
          <w:lang w:eastAsia="en-US"/>
        </w:rPr>
      </w:pPr>
      <w:r w:rsidRPr="007716EA">
        <w:rPr>
          <w:rStyle w:val="FontStyle243"/>
          <w:rFonts w:ascii="Times New Roman" w:hAnsi="Times New Roman" w:cs="Times New Roman"/>
          <w:sz w:val="20"/>
          <w:szCs w:val="20"/>
          <w:lang w:eastAsia="en-US"/>
        </w:rPr>
        <w:t>a Расстояние до стороны, подвергшейся воздействию пожара</w:t>
      </w:r>
    </w:p>
    <w:p w:rsidR="00A5014F" w:rsidRPr="007716EA" w:rsidRDefault="00A5014F" w:rsidP="00A5014F">
      <w:pPr>
        <w:pStyle w:val="Style94"/>
        <w:widowControl/>
        <w:ind w:firstLine="567"/>
        <w:jc w:val="both"/>
        <w:rPr>
          <w:rStyle w:val="FontStyle243"/>
          <w:rFonts w:ascii="Times New Roman" w:hAnsi="Times New Roman" w:cs="Times New Roman"/>
          <w:sz w:val="20"/>
          <w:szCs w:val="20"/>
          <w:lang w:eastAsia="en-US"/>
        </w:rPr>
      </w:pPr>
      <w:r w:rsidRPr="007716EA">
        <w:rPr>
          <w:rStyle w:val="FontStyle243"/>
          <w:rFonts w:ascii="Times New Roman" w:hAnsi="Times New Roman" w:cs="Times New Roman"/>
          <w:sz w:val="20"/>
          <w:szCs w:val="20"/>
          <w:lang w:eastAsia="en-US"/>
        </w:rPr>
        <w:t>t Время, мин.</w:t>
      </w:r>
    </w:p>
    <w:p w:rsidR="00A5014F" w:rsidRPr="007716EA" w:rsidRDefault="00A5014F" w:rsidP="00A5014F">
      <w:pPr>
        <w:pStyle w:val="Style94"/>
        <w:widowControl/>
        <w:ind w:firstLine="567"/>
        <w:jc w:val="both"/>
        <w:rPr>
          <w:rStyle w:val="FontStyle243"/>
          <w:rFonts w:ascii="Times New Roman" w:hAnsi="Times New Roman" w:cs="Times New Roman"/>
          <w:sz w:val="20"/>
          <w:szCs w:val="20"/>
          <w:lang w:eastAsia="en-US"/>
        </w:rPr>
      </w:pPr>
      <w:r w:rsidRPr="007716EA">
        <w:rPr>
          <w:rStyle w:val="FontStyle243"/>
          <w:rFonts w:ascii="Times New Roman" w:hAnsi="Times New Roman" w:cs="Times New Roman"/>
          <w:sz w:val="20"/>
          <w:szCs w:val="20"/>
          <w:lang w:eastAsia="en-US"/>
        </w:rPr>
        <w:t>T Температура, °C</w:t>
      </w:r>
    </w:p>
    <w:p w:rsidR="0069698D" w:rsidRPr="007716EA" w:rsidRDefault="0069698D" w:rsidP="00A5014F">
      <w:pPr>
        <w:pStyle w:val="Style94"/>
        <w:widowControl/>
        <w:ind w:firstLine="567"/>
        <w:jc w:val="both"/>
        <w:rPr>
          <w:rStyle w:val="FontStyle243"/>
          <w:rFonts w:ascii="Times New Roman" w:hAnsi="Times New Roman" w:cs="Times New Roman"/>
          <w:sz w:val="24"/>
          <w:szCs w:val="24"/>
          <w:lang w:eastAsia="en-US"/>
        </w:rPr>
      </w:pPr>
    </w:p>
    <w:p w:rsidR="00A5014F" w:rsidRPr="0069698D" w:rsidRDefault="0069698D" w:rsidP="00A5014F">
      <w:pPr>
        <w:pStyle w:val="Style94"/>
        <w:widowControl/>
        <w:ind w:firstLine="567"/>
        <w:jc w:val="both"/>
        <w:rPr>
          <w:rStyle w:val="FontStyle243"/>
          <w:rFonts w:ascii="Times New Roman" w:hAnsi="Times New Roman" w:cs="Times New Roman"/>
          <w:sz w:val="20"/>
          <w:szCs w:val="20"/>
          <w:lang w:eastAsia="en-US"/>
        </w:rPr>
      </w:pPr>
      <w:r w:rsidRPr="0069698D">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 </w:t>
      </w:r>
      <w:r w:rsidR="00A5014F" w:rsidRPr="0069698D">
        <w:rPr>
          <w:rStyle w:val="FontStyle243"/>
          <w:rFonts w:ascii="Times New Roman" w:hAnsi="Times New Roman" w:cs="Times New Roman"/>
          <w:sz w:val="20"/>
          <w:szCs w:val="20"/>
          <w:lang w:eastAsia="en-US"/>
        </w:rPr>
        <w:t>Стандартная температурно-временная кривая (см. C.1.3.14)</w:t>
      </w:r>
    </w:p>
    <w:p w:rsidR="0069698D" w:rsidRDefault="0069698D" w:rsidP="00A5014F">
      <w:pPr>
        <w:pStyle w:val="Style22"/>
        <w:widowControl/>
        <w:ind w:firstLine="567"/>
        <w:jc w:val="center"/>
        <w:rPr>
          <w:rStyle w:val="FontStyle245"/>
          <w:rFonts w:ascii="Times New Roman" w:hAnsi="Times New Roman" w:cs="Times New Roman"/>
          <w:sz w:val="24"/>
          <w:szCs w:val="24"/>
          <w:lang w:eastAsia="en-US"/>
        </w:rPr>
      </w:pPr>
    </w:p>
    <w:p w:rsidR="00A5014F" w:rsidRPr="001A2710" w:rsidRDefault="00A5014F" w:rsidP="00007DBE">
      <w:pPr>
        <w:pStyle w:val="Style22"/>
        <w:widowControl/>
        <w:tabs>
          <w:tab w:val="left" w:pos="3119"/>
        </w:tabs>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СС.1 – Температурные профили для конструкций стен, перекрытий и крыш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с сухой объемной плотностью 300 кг/м</w:t>
      </w:r>
      <w:r w:rsidRPr="001A2710">
        <w:rPr>
          <w:rStyle w:val="FontStyle245"/>
          <w:rFonts w:ascii="Times New Roman" w:hAnsi="Times New Roman" w:cs="Times New Roman"/>
          <w:sz w:val="24"/>
          <w:szCs w:val="24"/>
          <w:vertAlign w:val="superscript"/>
          <w:lang w:eastAsia="en-US"/>
        </w:rPr>
        <w:t>3</w:t>
      </w:r>
    </w:p>
    <w:p w:rsidR="00A5014F" w:rsidRPr="001A2710" w:rsidRDefault="00A5014F" w:rsidP="0091247A">
      <w:pPr>
        <w:pStyle w:val="Style22"/>
        <w:widowControl/>
        <w:jc w:val="center"/>
        <w:rPr>
          <w:rStyle w:val="FontStyle245"/>
          <w:rFonts w:ascii="Times New Roman" w:hAnsi="Times New Roman" w:cs="Times New Roman"/>
          <w:sz w:val="24"/>
          <w:szCs w:val="24"/>
          <w:vertAlign w:val="superscript"/>
          <w:lang w:eastAsia="en-US"/>
        </w:rPr>
      </w:pPr>
      <w:r w:rsidRPr="001A2710">
        <w:rPr>
          <w:rFonts w:ascii="Times New Roman" w:hAnsi="Times New Roman" w:cs="Times New Roman"/>
          <w:b/>
          <w:bCs/>
          <w:noProof/>
          <w:color w:val="000000"/>
          <w:vertAlign w:val="superscript"/>
        </w:rPr>
        <w:lastRenderedPageBreak/>
        <w:drawing>
          <wp:inline distT="0" distB="0" distL="0" distR="0">
            <wp:extent cx="5941695" cy="3454282"/>
            <wp:effectExtent l="19050" t="0" r="1905" b="0"/>
            <wp:docPr id="28"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2" cstate="print"/>
                    <a:srcRect/>
                    <a:stretch>
                      <a:fillRect/>
                    </a:stretch>
                  </pic:blipFill>
                  <pic:spPr bwMode="auto">
                    <a:xfrm>
                      <a:off x="0" y="0"/>
                      <a:ext cx="5941695" cy="3454282"/>
                    </a:xfrm>
                    <a:prstGeom prst="rect">
                      <a:avLst/>
                    </a:prstGeom>
                    <a:noFill/>
                    <a:ln w="9525">
                      <a:noFill/>
                      <a:miter lim="800000"/>
                      <a:headEnd/>
                      <a:tailEnd/>
                    </a:ln>
                  </pic:spPr>
                </pic:pic>
              </a:graphicData>
            </a:graphic>
          </wp:inline>
        </w:drawing>
      </w:r>
    </w:p>
    <w:p w:rsidR="00A5014F" w:rsidRPr="001A2710" w:rsidRDefault="00A5014F" w:rsidP="00A5014F">
      <w:pPr>
        <w:pStyle w:val="Style5"/>
        <w:widowControl/>
        <w:ind w:firstLine="567"/>
        <w:jc w:val="both"/>
        <w:rPr>
          <w:rStyle w:val="FontStyle217"/>
          <w:rFonts w:ascii="Times New Roman" w:hAnsi="Times New Roman" w:cs="Times New Roman"/>
          <w:lang w:eastAsia="en-US"/>
        </w:rPr>
      </w:pPr>
    </w:p>
    <w:p w:rsidR="00A5014F" w:rsidRPr="007716EA" w:rsidRDefault="00A5014F" w:rsidP="00A5014F">
      <w:pPr>
        <w:pStyle w:val="Style5"/>
        <w:widowControl/>
        <w:ind w:firstLine="567"/>
        <w:jc w:val="both"/>
        <w:rPr>
          <w:rStyle w:val="FontStyle217"/>
          <w:rFonts w:ascii="Times New Roman" w:hAnsi="Times New Roman" w:cs="Times New Roman"/>
          <w:sz w:val="20"/>
          <w:szCs w:val="20"/>
          <w:lang w:eastAsia="en-US"/>
        </w:rPr>
      </w:pPr>
      <w:r w:rsidRPr="007716EA">
        <w:rPr>
          <w:rStyle w:val="FontStyle217"/>
          <w:rFonts w:ascii="Times New Roman" w:hAnsi="Times New Roman" w:cs="Times New Roman"/>
          <w:sz w:val="20"/>
          <w:szCs w:val="20"/>
          <w:lang w:eastAsia="en-US"/>
        </w:rPr>
        <w:t>Условные обозначения</w:t>
      </w:r>
    </w:p>
    <w:p w:rsidR="00A5014F" w:rsidRPr="007716EA" w:rsidRDefault="00A5014F" w:rsidP="00A5014F">
      <w:pPr>
        <w:pStyle w:val="Style94"/>
        <w:widowControl/>
        <w:ind w:firstLine="567"/>
        <w:jc w:val="both"/>
        <w:rPr>
          <w:rStyle w:val="FontStyle243"/>
          <w:rFonts w:ascii="Times New Roman" w:hAnsi="Times New Roman" w:cs="Times New Roman"/>
          <w:sz w:val="20"/>
          <w:szCs w:val="20"/>
          <w:lang w:eastAsia="en-US"/>
        </w:rPr>
      </w:pPr>
      <w:r w:rsidRPr="007716EA">
        <w:rPr>
          <w:rStyle w:val="FontStyle243"/>
          <w:rFonts w:ascii="Times New Roman" w:hAnsi="Times New Roman" w:cs="Times New Roman"/>
          <w:sz w:val="20"/>
          <w:szCs w:val="20"/>
          <w:lang w:eastAsia="en-US"/>
        </w:rPr>
        <w:t>a Расстояние до поверхности , подвергшейся воздействию пожара</w:t>
      </w:r>
    </w:p>
    <w:p w:rsidR="00A5014F" w:rsidRPr="007716EA" w:rsidRDefault="00A5014F" w:rsidP="00A5014F">
      <w:pPr>
        <w:pStyle w:val="Style94"/>
        <w:widowControl/>
        <w:ind w:firstLine="567"/>
        <w:jc w:val="both"/>
        <w:rPr>
          <w:rStyle w:val="FontStyle243"/>
          <w:rFonts w:ascii="Times New Roman" w:hAnsi="Times New Roman" w:cs="Times New Roman"/>
          <w:sz w:val="20"/>
          <w:szCs w:val="20"/>
          <w:lang w:eastAsia="en-US"/>
        </w:rPr>
      </w:pPr>
      <w:r w:rsidRPr="007716EA">
        <w:rPr>
          <w:rStyle w:val="FontStyle243"/>
          <w:rFonts w:ascii="Times New Roman" w:hAnsi="Times New Roman" w:cs="Times New Roman"/>
          <w:sz w:val="20"/>
          <w:szCs w:val="20"/>
          <w:lang w:eastAsia="en-US"/>
        </w:rPr>
        <w:t>t Время, мин.</w:t>
      </w:r>
    </w:p>
    <w:p w:rsidR="00A5014F" w:rsidRPr="007716EA" w:rsidRDefault="00A5014F" w:rsidP="00A5014F">
      <w:pPr>
        <w:pStyle w:val="Style114"/>
        <w:widowControl/>
        <w:ind w:firstLine="567"/>
        <w:jc w:val="both"/>
        <w:rPr>
          <w:rStyle w:val="FontStyle226"/>
          <w:rFonts w:ascii="Times New Roman" w:hAnsi="Times New Roman" w:cs="Times New Roman"/>
          <w:sz w:val="20"/>
          <w:szCs w:val="20"/>
          <w:lang w:eastAsia="en-US"/>
        </w:rPr>
      </w:pPr>
      <w:r w:rsidRPr="007716EA">
        <w:rPr>
          <w:rStyle w:val="FontStyle243"/>
          <w:rFonts w:ascii="Times New Roman" w:hAnsi="Times New Roman" w:cs="Times New Roman"/>
          <w:sz w:val="20"/>
          <w:szCs w:val="20"/>
          <w:lang w:eastAsia="en-US"/>
        </w:rPr>
        <w:t>T Температура, °C</w:t>
      </w:r>
    </w:p>
    <w:p w:rsidR="007716EA" w:rsidRPr="007716EA" w:rsidRDefault="007716EA" w:rsidP="00A5014F">
      <w:pPr>
        <w:pStyle w:val="Style114"/>
        <w:widowControl/>
        <w:ind w:firstLine="567"/>
        <w:jc w:val="both"/>
        <w:rPr>
          <w:rStyle w:val="FontStyle226"/>
          <w:rFonts w:ascii="Times New Roman" w:hAnsi="Times New Roman" w:cs="Times New Roman"/>
          <w:sz w:val="24"/>
          <w:szCs w:val="24"/>
          <w:lang w:eastAsia="en-US"/>
        </w:rPr>
      </w:pPr>
    </w:p>
    <w:p w:rsidR="00A5014F" w:rsidRPr="007716EA" w:rsidRDefault="0091247A" w:rsidP="00A5014F">
      <w:pPr>
        <w:pStyle w:val="Style114"/>
        <w:widowControl/>
        <w:ind w:firstLine="567"/>
        <w:jc w:val="both"/>
        <w:rPr>
          <w:rStyle w:val="FontStyle226"/>
          <w:rFonts w:ascii="Times New Roman" w:hAnsi="Times New Roman" w:cs="Times New Roman"/>
          <w:sz w:val="20"/>
          <w:szCs w:val="20"/>
          <w:lang w:eastAsia="en-US"/>
        </w:rPr>
      </w:pPr>
      <w:r w:rsidRPr="0069698D">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 </w:t>
      </w:r>
      <w:r w:rsidR="00A5014F" w:rsidRPr="007716EA">
        <w:rPr>
          <w:rStyle w:val="FontStyle226"/>
          <w:rFonts w:ascii="Times New Roman" w:hAnsi="Times New Roman" w:cs="Times New Roman"/>
          <w:sz w:val="20"/>
          <w:szCs w:val="20"/>
          <w:lang w:eastAsia="en-US"/>
        </w:rPr>
        <w:t>Стандартная температурно-временная кривая (см. C.1.3.14)</w:t>
      </w:r>
    </w:p>
    <w:p w:rsidR="00A5014F" w:rsidRPr="001A2710" w:rsidRDefault="00A5014F" w:rsidP="00A5014F">
      <w:pPr>
        <w:pStyle w:val="Style22"/>
        <w:widowControl/>
        <w:ind w:firstLine="567"/>
        <w:jc w:val="center"/>
        <w:rPr>
          <w:rStyle w:val="FontStyle245"/>
          <w:rFonts w:ascii="Times New Roman" w:hAnsi="Times New Roman" w:cs="Times New Roman"/>
          <w:sz w:val="24"/>
          <w:szCs w:val="24"/>
          <w:lang w:eastAsia="en-US"/>
        </w:rPr>
      </w:pPr>
    </w:p>
    <w:p w:rsidR="00A5014F" w:rsidRPr="001A2710" w:rsidRDefault="00A5014F" w:rsidP="0091247A">
      <w:pPr>
        <w:pStyle w:val="Style22"/>
        <w:widowControl/>
        <w:jc w:val="center"/>
        <w:rPr>
          <w:rStyle w:val="FontStyle245"/>
          <w:rFonts w:ascii="Times New Roman" w:hAnsi="Times New Roman" w:cs="Times New Roman"/>
          <w:sz w:val="24"/>
          <w:szCs w:val="24"/>
          <w:vertAlign w:val="superscript"/>
          <w:lang w:eastAsia="en-US"/>
        </w:rPr>
      </w:pPr>
      <w:r w:rsidRPr="001A2710">
        <w:rPr>
          <w:rStyle w:val="FontStyle245"/>
          <w:rFonts w:ascii="Times New Roman" w:hAnsi="Times New Roman" w:cs="Times New Roman"/>
          <w:sz w:val="24"/>
          <w:szCs w:val="24"/>
          <w:lang w:eastAsia="en-US"/>
        </w:rPr>
        <w:t xml:space="preserve">Рисунок СС.2 – Температурные профили для конструкций стен, перекрытий и крыш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бетона с сухой объемной плотностью 400 кг/м </w:t>
      </w:r>
      <w:r w:rsidRPr="001A2710">
        <w:rPr>
          <w:rStyle w:val="FontStyle245"/>
          <w:rFonts w:ascii="Times New Roman" w:hAnsi="Times New Roman" w:cs="Times New Roman"/>
          <w:sz w:val="24"/>
          <w:szCs w:val="24"/>
          <w:vertAlign w:val="superscript"/>
          <w:lang w:eastAsia="en-US"/>
        </w:rPr>
        <w:t>3</w:t>
      </w:r>
    </w:p>
    <w:p w:rsidR="00A5014F" w:rsidRPr="001A2710" w:rsidRDefault="00A5014F" w:rsidP="00A5014F">
      <w:pPr>
        <w:pStyle w:val="Style22"/>
        <w:widowControl/>
        <w:ind w:firstLine="567"/>
        <w:jc w:val="center"/>
        <w:rPr>
          <w:rStyle w:val="FontStyle245"/>
          <w:rFonts w:ascii="Times New Roman" w:hAnsi="Times New Roman" w:cs="Times New Roman"/>
          <w:sz w:val="24"/>
          <w:szCs w:val="24"/>
          <w:vertAlign w:val="superscript"/>
          <w:lang w:eastAsia="en-US"/>
        </w:rPr>
      </w:pPr>
    </w:p>
    <w:p w:rsidR="00A5014F" w:rsidRPr="001A2710" w:rsidRDefault="00A5014F" w:rsidP="00A5014F">
      <w:pPr>
        <w:pStyle w:val="Style22"/>
        <w:widowControl/>
        <w:ind w:firstLine="567"/>
        <w:jc w:val="center"/>
        <w:rPr>
          <w:rStyle w:val="FontStyle245"/>
          <w:rFonts w:ascii="Times New Roman" w:hAnsi="Times New Roman" w:cs="Times New Roman"/>
          <w:sz w:val="24"/>
          <w:szCs w:val="24"/>
          <w:vertAlign w:val="superscript"/>
          <w:lang w:eastAsia="en-US"/>
        </w:rPr>
      </w:pPr>
    </w:p>
    <w:p w:rsidR="00A5014F" w:rsidRPr="001A2710" w:rsidRDefault="00A5014F" w:rsidP="00A5014F">
      <w:pPr>
        <w:pStyle w:val="Style22"/>
        <w:widowControl/>
        <w:ind w:firstLine="567"/>
        <w:jc w:val="center"/>
        <w:rPr>
          <w:rStyle w:val="FontStyle217"/>
          <w:rFonts w:ascii="Times New Roman" w:hAnsi="Times New Roman" w:cs="Times New Roman"/>
          <w:lang w:eastAsia="en-US"/>
        </w:rPr>
      </w:pPr>
    </w:p>
    <w:p w:rsidR="00A5014F" w:rsidRPr="001A2710" w:rsidRDefault="0091247A" w:rsidP="0091247A">
      <w:pPr>
        <w:pStyle w:val="Style5"/>
        <w:widowControl/>
        <w:jc w:val="center"/>
        <w:rPr>
          <w:rStyle w:val="FontStyle217"/>
          <w:rFonts w:ascii="Times New Roman" w:hAnsi="Times New Roman" w:cs="Times New Roman"/>
          <w:lang w:eastAsia="en-US"/>
        </w:rPr>
      </w:pPr>
      <w:r>
        <w:rPr>
          <w:rFonts w:ascii="Times New Roman" w:hAnsi="Times New Roman" w:cs="Times New Roman"/>
          <w:b/>
          <w:bCs/>
          <w:noProof/>
          <w:color w:val="000000"/>
          <w:sz w:val="18"/>
          <w:szCs w:val="18"/>
        </w:rPr>
        <w:lastRenderedPageBreak/>
        <w:drawing>
          <wp:inline distT="0" distB="0" distL="0" distR="0">
            <wp:extent cx="5771515" cy="3387090"/>
            <wp:effectExtent l="19050" t="0" r="635" b="0"/>
            <wp:docPr id="107" name="Рисунок 107" descr="C:\Users\Жулдыз\Desktop\СТ РК EN 12602\64_e_dr\cc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Жулдыз\Desktop\СТ РК EN 12602\64_e_dr\cc003.tif"/>
                    <pic:cNvPicPr>
                      <a:picLocks noChangeAspect="1" noChangeArrowheads="1"/>
                    </pic:cNvPicPr>
                  </pic:nvPicPr>
                  <pic:blipFill>
                    <a:blip r:embed="rId213" cstate="print"/>
                    <a:srcRect/>
                    <a:stretch>
                      <a:fillRect/>
                    </a:stretch>
                  </pic:blipFill>
                  <pic:spPr bwMode="auto">
                    <a:xfrm>
                      <a:off x="0" y="0"/>
                      <a:ext cx="5771515" cy="3387090"/>
                    </a:xfrm>
                    <a:prstGeom prst="rect">
                      <a:avLst/>
                    </a:prstGeom>
                    <a:noFill/>
                    <a:ln w="9525">
                      <a:noFill/>
                      <a:miter lim="800000"/>
                      <a:headEnd/>
                      <a:tailEnd/>
                    </a:ln>
                  </pic:spPr>
                </pic:pic>
              </a:graphicData>
            </a:graphic>
          </wp:inline>
        </w:drawing>
      </w:r>
    </w:p>
    <w:p w:rsidR="00A5014F" w:rsidRPr="001A2710" w:rsidRDefault="00A5014F" w:rsidP="00A5014F">
      <w:pPr>
        <w:pStyle w:val="Style5"/>
        <w:widowControl/>
        <w:ind w:firstLine="567"/>
        <w:jc w:val="both"/>
        <w:rPr>
          <w:rStyle w:val="FontStyle217"/>
          <w:rFonts w:ascii="Times New Roman" w:hAnsi="Times New Roman" w:cs="Times New Roman"/>
          <w:lang w:eastAsia="en-US"/>
        </w:rPr>
      </w:pPr>
    </w:p>
    <w:p w:rsidR="00A5014F" w:rsidRPr="0091247A" w:rsidRDefault="00A5014F" w:rsidP="00A5014F">
      <w:pPr>
        <w:pStyle w:val="Style5"/>
        <w:widowControl/>
        <w:ind w:firstLine="567"/>
        <w:jc w:val="both"/>
        <w:rPr>
          <w:rStyle w:val="FontStyle217"/>
          <w:rFonts w:ascii="Times New Roman" w:hAnsi="Times New Roman" w:cs="Times New Roman"/>
          <w:sz w:val="20"/>
          <w:szCs w:val="20"/>
          <w:lang w:eastAsia="en-US"/>
        </w:rPr>
      </w:pPr>
      <w:r w:rsidRPr="0091247A">
        <w:rPr>
          <w:rStyle w:val="FontStyle217"/>
          <w:rFonts w:ascii="Times New Roman" w:hAnsi="Times New Roman" w:cs="Times New Roman"/>
          <w:sz w:val="20"/>
          <w:szCs w:val="20"/>
          <w:lang w:eastAsia="en-US"/>
        </w:rPr>
        <w:t>Условные обозначения</w:t>
      </w:r>
    </w:p>
    <w:p w:rsidR="00A5014F" w:rsidRPr="0091247A" w:rsidRDefault="00A5014F" w:rsidP="00A5014F">
      <w:pPr>
        <w:pStyle w:val="Style94"/>
        <w:widowControl/>
        <w:ind w:firstLine="567"/>
        <w:jc w:val="both"/>
        <w:rPr>
          <w:rStyle w:val="FontStyle243"/>
          <w:rFonts w:ascii="Times New Roman" w:hAnsi="Times New Roman" w:cs="Times New Roman"/>
          <w:sz w:val="20"/>
          <w:szCs w:val="20"/>
          <w:lang w:eastAsia="en-US"/>
        </w:rPr>
      </w:pPr>
      <w:r w:rsidRPr="0091247A">
        <w:rPr>
          <w:rStyle w:val="FontStyle243"/>
          <w:rFonts w:ascii="Times New Roman" w:hAnsi="Times New Roman" w:cs="Times New Roman"/>
          <w:sz w:val="20"/>
          <w:szCs w:val="20"/>
          <w:lang w:eastAsia="en-US"/>
        </w:rPr>
        <w:t>a Расстояние до  поверхности, подвергшейся воздействию пожара</w:t>
      </w:r>
    </w:p>
    <w:p w:rsidR="00A5014F" w:rsidRPr="0091247A" w:rsidRDefault="00A5014F" w:rsidP="00A5014F">
      <w:pPr>
        <w:pStyle w:val="Style94"/>
        <w:widowControl/>
        <w:ind w:firstLine="567"/>
        <w:jc w:val="both"/>
        <w:rPr>
          <w:rStyle w:val="FontStyle243"/>
          <w:rFonts w:ascii="Times New Roman" w:hAnsi="Times New Roman" w:cs="Times New Roman"/>
          <w:sz w:val="20"/>
          <w:szCs w:val="20"/>
          <w:lang w:eastAsia="en-US"/>
        </w:rPr>
      </w:pPr>
      <w:r w:rsidRPr="0091247A">
        <w:rPr>
          <w:rStyle w:val="FontStyle243"/>
          <w:rFonts w:ascii="Times New Roman" w:hAnsi="Times New Roman" w:cs="Times New Roman"/>
          <w:sz w:val="20"/>
          <w:szCs w:val="20"/>
          <w:lang w:eastAsia="en-US"/>
        </w:rPr>
        <w:t>t Время, мин.</w:t>
      </w:r>
    </w:p>
    <w:p w:rsidR="00A5014F" w:rsidRPr="0091247A" w:rsidRDefault="00A5014F" w:rsidP="00A5014F">
      <w:pPr>
        <w:pStyle w:val="Style94"/>
        <w:widowControl/>
        <w:ind w:firstLine="567"/>
        <w:jc w:val="both"/>
        <w:rPr>
          <w:rStyle w:val="FontStyle243"/>
          <w:rFonts w:ascii="Times New Roman" w:hAnsi="Times New Roman" w:cs="Times New Roman"/>
          <w:sz w:val="20"/>
          <w:szCs w:val="20"/>
          <w:lang w:eastAsia="en-US"/>
        </w:rPr>
      </w:pPr>
      <w:r w:rsidRPr="0091247A">
        <w:rPr>
          <w:rStyle w:val="FontStyle243"/>
          <w:rFonts w:ascii="Times New Roman" w:hAnsi="Times New Roman" w:cs="Times New Roman"/>
          <w:sz w:val="20"/>
          <w:szCs w:val="20"/>
          <w:lang w:eastAsia="en-US"/>
        </w:rPr>
        <w:t xml:space="preserve">T Температура, °C </w:t>
      </w:r>
    </w:p>
    <w:p w:rsidR="0091247A" w:rsidRPr="0091247A" w:rsidRDefault="0091247A" w:rsidP="00A5014F">
      <w:pPr>
        <w:pStyle w:val="Style94"/>
        <w:widowControl/>
        <w:ind w:firstLine="567"/>
        <w:jc w:val="both"/>
        <w:rPr>
          <w:rStyle w:val="FontStyle243"/>
          <w:rFonts w:ascii="Times New Roman" w:hAnsi="Times New Roman" w:cs="Times New Roman"/>
          <w:sz w:val="24"/>
          <w:szCs w:val="24"/>
          <w:lang w:eastAsia="en-US"/>
        </w:rPr>
      </w:pPr>
    </w:p>
    <w:p w:rsidR="00A5014F" w:rsidRPr="0091247A" w:rsidRDefault="0091247A" w:rsidP="00A5014F">
      <w:pPr>
        <w:pStyle w:val="Style94"/>
        <w:widowControl/>
        <w:ind w:firstLine="567"/>
        <w:jc w:val="both"/>
        <w:rPr>
          <w:rStyle w:val="FontStyle243"/>
          <w:rFonts w:ascii="Times New Roman" w:hAnsi="Times New Roman" w:cs="Times New Roman"/>
          <w:sz w:val="20"/>
          <w:szCs w:val="20"/>
          <w:lang w:eastAsia="en-US"/>
        </w:rPr>
      </w:pPr>
      <w:r w:rsidRPr="0069698D">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 </w:t>
      </w:r>
      <w:r w:rsidR="00A5014F" w:rsidRPr="0091247A">
        <w:rPr>
          <w:rStyle w:val="FontStyle243"/>
          <w:rFonts w:ascii="Times New Roman" w:hAnsi="Times New Roman" w:cs="Times New Roman"/>
          <w:sz w:val="20"/>
          <w:szCs w:val="20"/>
          <w:lang w:eastAsia="en-US"/>
        </w:rPr>
        <w:t>Стандартная температурно-временная кривая (см. C.1.3.14)</w:t>
      </w:r>
    </w:p>
    <w:p w:rsidR="00A5014F" w:rsidRPr="001A2710" w:rsidRDefault="00A5014F" w:rsidP="00A5014F">
      <w:pPr>
        <w:pStyle w:val="Style22"/>
        <w:widowControl/>
        <w:ind w:firstLine="567"/>
        <w:jc w:val="center"/>
        <w:rPr>
          <w:rStyle w:val="FontStyle245"/>
          <w:rFonts w:ascii="Times New Roman" w:hAnsi="Times New Roman" w:cs="Times New Roman"/>
          <w:sz w:val="24"/>
          <w:szCs w:val="24"/>
          <w:lang w:eastAsia="en-US"/>
        </w:rPr>
      </w:pPr>
    </w:p>
    <w:p w:rsidR="00A5014F" w:rsidRPr="001A2710" w:rsidRDefault="00A5014F" w:rsidP="0091247A">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СС.3 – Температурные профили для конструкций стен, перекрытий и крыш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с сухой объемной плотностью 500 кг/м</w:t>
      </w:r>
      <w:r w:rsidRPr="001A2710">
        <w:rPr>
          <w:rStyle w:val="FontStyle245"/>
          <w:rFonts w:ascii="Times New Roman" w:hAnsi="Times New Roman" w:cs="Times New Roman"/>
          <w:sz w:val="24"/>
          <w:szCs w:val="24"/>
          <w:vertAlign w:val="superscript"/>
          <w:lang w:eastAsia="en-US"/>
        </w:rPr>
        <w:t>3</w:t>
      </w:r>
    </w:p>
    <w:p w:rsidR="00A5014F" w:rsidRPr="001A2710" w:rsidRDefault="00A5014F" w:rsidP="00BB24BA">
      <w:pPr>
        <w:pStyle w:val="Style5"/>
        <w:widowControl/>
        <w:jc w:val="center"/>
        <w:rPr>
          <w:rStyle w:val="FontStyle217"/>
          <w:rFonts w:ascii="Times New Roman" w:hAnsi="Times New Roman" w:cs="Times New Roman"/>
          <w:lang w:eastAsia="en-US"/>
        </w:rPr>
      </w:pPr>
      <w:r w:rsidRPr="001A2710">
        <w:rPr>
          <w:rFonts w:ascii="Times New Roman" w:hAnsi="Times New Roman" w:cs="Times New Roman"/>
          <w:b/>
          <w:bCs/>
          <w:noProof/>
          <w:color w:val="000000"/>
        </w:rPr>
        <w:lastRenderedPageBreak/>
        <w:drawing>
          <wp:inline distT="0" distB="0" distL="0" distR="0">
            <wp:extent cx="5962650" cy="4010025"/>
            <wp:effectExtent l="19050" t="0" r="0" b="0"/>
            <wp:docPr id="225"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14" cstate="print"/>
                    <a:srcRect/>
                    <a:stretch>
                      <a:fillRect/>
                    </a:stretch>
                  </pic:blipFill>
                  <pic:spPr bwMode="auto">
                    <a:xfrm>
                      <a:off x="0" y="0"/>
                      <a:ext cx="5962650" cy="4010025"/>
                    </a:xfrm>
                    <a:prstGeom prst="rect">
                      <a:avLst/>
                    </a:prstGeom>
                    <a:noFill/>
                    <a:ln w="9525">
                      <a:noFill/>
                      <a:miter lim="800000"/>
                      <a:headEnd/>
                      <a:tailEnd/>
                    </a:ln>
                  </pic:spPr>
                </pic:pic>
              </a:graphicData>
            </a:graphic>
          </wp:inline>
        </w:drawing>
      </w:r>
    </w:p>
    <w:p w:rsidR="00A5014F" w:rsidRPr="001A2710" w:rsidRDefault="00A5014F" w:rsidP="00A5014F">
      <w:pPr>
        <w:pStyle w:val="Style5"/>
        <w:widowControl/>
        <w:ind w:firstLine="567"/>
        <w:jc w:val="both"/>
        <w:rPr>
          <w:rStyle w:val="FontStyle217"/>
          <w:rFonts w:ascii="Times New Roman" w:hAnsi="Times New Roman" w:cs="Times New Roman"/>
          <w:lang w:eastAsia="en-US"/>
        </w:rPr>
      </w:pPr>
    </w:p>
    <w:p w:rsidR="00A5014F" w:rsidRPr="00BB24BA" w:rsidRDefault="00A5014F" w:rsidP="00A5014F">
      <w:pPr>
        <w:pStyle w:val="Style5"/>
        <w:widowControl/>
        <w:ind w:firstLine="567"/>
        <w:jc w:val="both"/>
        <w:rPr>
          <w:rStyle w:val="FontStyle217"/>
          <w:rFonts w:ascii="Times New Roman" w:hAnsi="Times New Roman" w:cs="Times New Roman"/>
          <w:sz w:val="20"/>
          <w:szCs w:val="20"/>
          <w:lang w:eastAsia="en-US"/>
        </w:rPr>
      </w:pPr>
      <w:r w:rsidRPr="00BB24BA">
        <w:rPr>
          <w:rStyle w:val="FontStyle217"/>
          <w:rFonts w:ascii="Times New Roman" w:hAnsi="Times New Roman" w:cs="Times New Roman"/>
          <w:sz w:val="20"/>
          <w:szCs w:val="20"/>
          <w:lang w:eastAsia="en-US"/>
        </w:rPr>
        <w:t>Условные обозначения</w:t>
      </w:r>
    </w:p>
    <w:p w:rsidR="00A5014F" w:rsidRPr="00BB24BA" w:rsidRDefault="00A5014F" w:rsidP="00A5014F">
      <w:pPr>
        <w:pStyle w:val="Style94"/>
        <w:widowControl/>
        <w:ind w:firstLine="567"/>
        <w:jc w:val="both"/>
        <w:rPr>
          <w:rStyle w:val="FontStyle243"/>
          <w:rFonts w:ascii="Times New Roman" w:hAnsi="Times New Roman" w:cs="Times New Roman"/>
          <w:sz w:val="20"/>
          <w:szCs w:val="20"/>
          <w:lang w:eastAsia="en-US"/>
        </w:rPr>
      </w:pPr>
      <w:r w:rsidRPr="00BB24BA">
        <w:rPr>
          <w:rStyle w:val="FontStyle243"/>
          <w:rFonts w:ascii="Times New Roman" w:hAnsi="Times New Roman" w:cs="Times New Roman"/>
          <w:sz w:val="20"/>
          <w:szCs w:val="20"/>
          <w:lang w:eastAsia="en-US"/>
        </w:rPr>
        <w:t>a Расстояние до поверхности , подвергшейся воздействию пожара</w:t>
      </w:r>
    </w:p>
    <w:p w:rsidR="00A5014F" w:rsidRPr="00BB24BA" w:rsidRDefault="00A5014F" w:rsidP="00A5014F">
      <w:pPr>
        <w:pStyle w:val="Style94"/>
        <w:widowControl/>
        <w:ind w:firstLine="567"/>
        <w:jc w:val="both"/>
        <w:rPr>
          <w:rStyle w:val="FontStyle243"/>
          <w:rFonts w:ascii="Times New Roman" w:hAnsi="Times New Roman" w:cs="Times New Roman"/>
          <w:sz w:val="20"/>
          <w:szCs w:val="20"/>
          <w:lang w:eastAsia="en-US"/>
        </w:rPr>
      </w:pPr>
      <w:r w:rsidRPr="00BB24BA">
        <w:rPr>
          <w:rStyle w:val="FontStyle243"/>
          <w:rFonts w:ascii="Times New Roman" w:hAnsi="Times New Roman" w:cs="Times New Roman"/>
          <w:sz w:val="20"/>
          <w:szCs w:val="20"/>
          <w:lang w:eastAsia="en-US"/>
        </w:rPr>
        <w:t>t Время, мин.</w:t>
      </w:r>
    </w:p>
    <w:p w:rsidR="00A5014F" w:rsidRPr="00BB24BA" w:rsidRDefault="00A5014F" w:rsidP="00A5014F">
      <w:pPr>
        <w:pStyle w:val="Style114"/>
        <w:widowControl/>
        <w:ind w:firstLine="567"/>
        <w:jc w:val="both"/>
        <w:rPr>
          <w:rStyle w:val="FontStyle226"/>
          <w:rFonts w:ascii="Times New Roman" w:hAnsi="Times New Roman" w:cs="Times New Roman"/>
          <w:sz w:val="20"/>
          <w:szCs w:val="20"/>
          <w:lang w:eastAsia="en-US"/>
        </w:rPr>
      </w:pPr>
      <w:r w:rsidRPr="00BB24BA">
        <w:rPr>
          <w:rStyle w:val="FontStyle243"/>
          <w:rFonts w:ascii="Times New Roman" w:hAnsi="Times New Roman" w:cs="Times New Roman"/>
          <w:sz w:val="20"/>
          <w:szCs w:val="20"/>
          <w:lang w:eastAsia="en-US"/>
        </w:rPr>
        <w:t>T Температура, °C</w:t>
      </w:r>
      <w:r w:rsidRPr="00BB24BA">
        <w:rPr>
          <w:rStyle w:val="FontStyle226"/>
          <w:rFonts w:ascii="Times New Roman" w:hAnsi="Times New Roman" w:cs="Times New Roman"/>
          <w:sz w:val="20"/>
          <w:szCs w:val="20"/>
          <w:lang w:eastAsia="en-US"/>
        </w:rPr>
        <w:t xml:space="preserve"> </w:t>
      </w:r>
    </w:p>
    <w:p w:rsidR="00BB24BA" w:rsidRPr="00BB24BA" w:rsidRDefault="00BB24BA" w:rsidP="00A5014F">
      <w:pPr>
        <w:pStyle w:val="Style114"/>
        <w:widowControl/>
        <w:ind w:firstLine="567"/>
        <w:jc w:val="both"/>
        <w:rPr>
          <w:rStyle w:val="FontStyle226"/>
          <w:rFonts w:ascii="Times New Roman" w:hAnsi="Times New Roman" w:cs="Times New Roman"/>
          <w:sz w:val="24"/>
          <w:szCs w:val="24"/>
          <w:lang w:eastAsia="en-US"/>
        </w:rPr>
      </w:pPr>
    </w:p>
    <w:p w:rsidR="00A5014F" w:rsidRPr="00BB24BA" w:rsidRDefault="00BB24BA" w:rsidP="00A5014F">
      <w:pPr>
        <w:pStyle w:val="Style114"/>
        <w:widowControl/>
        <w:ind w:firstLine="567"/>
        <w:jc w:val="both"/>
        <w:rPr>
          <w:rStyle w:val="FontStyle226"/>
          <w:rFonts w:ascii="Times New Roman" w:hAnsi="Times New Roman" w:cs="Times New Roman"/>
          <w:sz w:val="20"/>
          <w:szCs w:val="20"/>
          <w:lang w:eastAsia="en-US"/>
        </w:rPr>
      </w:pPr>
      <w:r w:rsidRPr="0069698D">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 </w:t>
      </w:r>
      <w:r w:rsidR="00A5014F" w:rsidRPr="00BB24BA">
        <w:rPr>
          <w:rStyle w:val="FontStyle226"/>
          <w:rFonts w:ascii="Times New Roman" w:hAnsi="Times New Roman" w:cs="Times New Roman"/>
          <w:sz w:val="20"/>
          <w:szCs w:val="20"/>
          <w:lang w:eastAsia="en-US"/>
        </w:rPr>
        <w:t>Стандартная температурно-временная кривая (см. C.1.3.14)</w:t>
      </w:r>
    </w:p>
    <w:p w:rsidR="00A5014F" w:rsidRPr="001A2710" w:rsidRDefault="00A5014F" w:rsidP="00A5014F">
      <w:pPr>
        <w:pStyle w:val="Style22"/>
        <w:widowControl/>
        <w:ind w:firstLine="567"/>
        <w:jc w:val="center"/>
        <w:rPr>
          <w:rStyle w:val="FontStyle245"/>
          <w:rFonts w:ascii="Times New Roman" w:hAnsi="Times New Roman" w:cs="Times New Roman"/>
          <w:sz w:val="24"/>
          <w:szCs w:val="24"/>
          <w:lang w:eastAsia="en-US"/>
        </w:rPr>
      </w:pPr>
    </w:p>
    <w:p w:rsidR="00A5014F" w:rsidRPr="001A2710" w:rsidRDefault="00A5014F" w:rsidP="00BB24BA">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СС.4 – Температурные профили для конструкций стен, перекрытий и крыш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бетона с сухой объемной плотностью 600 кг/м </w:t>
      </w:r>
      <w:r w:rsidRPr="001A2710">
        <w:rPr>
          <w:rStyle w:val="FontStyle245"/>
          <w:rFonts w:ascii="Times New Roman" w:hAnsi="Times New Roman" w:cs="Times New Roman"/>
          <w:sz w:val="24"/>
          <w:szCs w:val="24"/>
          <w:vertAlign w:val="superscript"/>
          <w:lang w:eastAsia="en-US"/>
        </w:rPr>
        <w:t>3</w:t>
      </w:r>
    </w:p>
    <w:p w:rsidR="00A5014F" w:rsidRPr="001A2710" w:rsidRDefault="00A5014F" w:rsidP="00A5014F">
      <w:pPr>
        <w:pStyle w:val="Style33"/>
        <w:widowControl/>
        <w:ind w:firstLine="567"/>
        <w:jc w:val="both"/>
        <w:rPr>
          <w:rStyle w:val="FontStyle244"/>
          <w:rFonts w:ascii="Times New Roman" w:hAnsi="Times New Roman" w:cs="Times New Roman"/>
          <w:sz w:val="24"/>
          <w:szCs w:val="24"/>
        </w:rPr>
      </w:pPr>
      <w:bookmarkStart w:id="134" w:name="bookmark159"/>
    </w:p>
    <w:p w:rsidR="00A5014F" w:rsidRPr="001A2710" w:rsidRDefault="00A5014F" w:rsidP="00A5014F">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w:t>
      </w:r>
      <w:bookmarkEnd w:id="134"/>
      <w:r w:rsidRPr="001A2710">
        <w:rPr>
          <w:rStyle w:val="FontStyle244"/>
          <w:rFonts w:ascii="Times New Roman" w:hAnsi="Times New Roman" w:cs="Times New Roman"/>
          <w:sz w:val="24"/>
          <w:szCs w:val="24"/>
        </w:rPr>
        <w:t>2) На рисунке СС.5 показаны температурные профили для стороны конструкции, не подвергающейся воздействию пожара, для определения критериев класса I по классификации огнестойкости для сухой объемной плотности от 300 до 600 кг/м</w:t>
      </w:r>
      <w:r w:rsidRPr="001A2710">
        <w:rPr>
          <w:rStyle w:val="FontStyle244"/>
          <w:rFonts w:ascii="Times New Roman" w:hAnsi="Times New Roman" w:cs="Times New Roman"/>
          <w:sz w:val="24"/>
          <w:szCs w:val="24"/>
          <w:vertAlign w:val="superscript"/>
        </w:rPr>
        <w:t>3</w:t>
      </w:r>
      <w:r w:rsidRPr="001A2710">
        <w:rPr>
          <w:rStyle w:val="FontStyle244"/>
          <w:rFonts w:ascii="Times New Roman" w:hAnsi="Times New Roman" w:cs="Times New Roman"/>
          <w:sz w:val="24"/>
          <w:szCs w:val="24"/>
        </w:rPr>
        <w:t xml:space="preserve">. </w:t>
      </w:r>
    </w:p>
    <w:p w:rsidR="00A5014F" w:rsidRPr="001A2710" w:rsidRDefault="00A5014F" w:rsidP="00A5014F">
      <w:pPr>
        <w:pStyle w:val="Style33"/>
        <w:widowControl/>
        <w:ind w:firstLine="567"/>
        <w:jc w:val="both"/>
        <w:rPr>
          <w:rStyle w:val="FontStyle240"/>
          <w:rFonts w:ascii="Times New Roman" w:hAnsi="Times New Roman" w:cs="Times New Roman"/>
          <w:lang w:eastAsia="en-US"/>
        </w:rPr>
      </w:pPr>
    </w:p>
    <w:p w:rsidR="00A5014F" w:rsidRPr="00BB24BA" w:rsidRDefault="00A5014F" w:rsidP="00A5014F">
      <w:pPr>
        <w:pStyle w:val="Style33"/>
        <w:widowControl/>
        <w:ind w:firstLine="567"/>
        <w:jc w:val="both"/>
        <w:rPr>
          <w:rStyle w:val="FontStyle240"/>
          <w:rFonts w:ascii="Times New Roman" w:hAnsi="Times New Roman" w:cs="Times New Roman"/>
          <w:b w:val="0"/>
          <w:bCs w:val="0"/>
          <w:sz w:val="24"/>
          <w:szCs w:val="24"/>
        </w:rPr>
      </w:pPr>
      <w:r w:rsidRPr="00BB24BA">
        <w:rPr>
          <w:rStyle w:val="FontStyle240"/>
          <w:rFonts w:ascii="Times New Roman" w:hAnsi="Times New Roman" w:cs="Times New Roman"/>
          <w:sz w:val="24"/>
          <w:szCs w:val="24"/>
          <w:lang w:eastAsia="en-US"/>
        </w:rPr>
        <w:t xml:space="preserve">CC.3 Температурные профили для балок из </w:t>
      </w:r>
      <w:r w:rsidR="00007DBE" w:rsidRPr="00007DBE">
        <w:rPr>
          <w:rStyle w:val="FontStyle240"/>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BB24BA">
        <w:rPr>
          <w:rStyle w:val="FontStyle240"/>
          <w:rFonts w:ascii="Times New Roman" w:hAnsi="Times New Roman" w:cs="Times New Roman"/>
          <w:sz w:val="24"/>
          <w:szCs w:val="24"/>
          <w:lang w:eastAsia="en-US"/>
        </w:rPr>
        <w:t>бетона</w:t>
      </w:r>
    </w:p>
    <w:p w:rsidR="00A5014F" w:rsidRPr="001A2710" w:rsidRDefault="00A5014F" w:rsidP="00A5014F">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 На рисунке СС.5 показано, как температурные профили отображают температуру в поперечном сечении балок с учетом симметрии.</w:t>
      </w:r>
    </w:p>
    <w:p w:rsidR="00A5014F" w:rsidRPr="001A2710" w:rsidRDefault="00A5014F" w:rsidP="00A5014F">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(2) Типичные температурные профили для балок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бетона с влажностью ≥ 2% изображены на рисунках СС.6</w:t>
      </w:r>
      <w:r w:rsidR="002844F0">
        <w:rPr>
          <w:rStyle w:val="FontStyle244"/>
          <w:rFonts w:ascii="Times New Roman" w:hAnsi="Times New Roman" w:cs="Times New Roman"/>
          <w:sz w:val="24"/>
          <w:szCs w:val="24"/>
          <w:lang w:eastAsia="en-US"/>
        </w:rPr>
        <w:t>-</w:t>
      </w:r>
      <w:r w:rsidRPr="001A2710">
        <w:rPr>
          <w:rStyle w:val="FontStyle244"/>
          <w:rFonts w:ascii="Times New Roman" w:hAnsi="Times New Roman" w:cs="Times New Roman"/>
          <w:sz w:val="24"/>
          <w:szCs w:val="24"/>
          <w:lang w:eastAsia="en-US"/>
        </w:rPr>
        <w:t xml:space="preserve">СС.13 для различной сухой объемной плотности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бетона.</w:t>
      </w:r>
    </w:p>
    <w:p w:rsidR="00A5014F" w:rsidRPr="001A2710" w:rsidRDefault="00A5014F" w:rsidP="00A5014F">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Кривые относятся к огнестойкости 30 мин, 60 мин и 90 мин и воздействию стандартного пожара с 3 сторон. Температурные профили были рассчитаны для балок шириной 150 мм и высотой 200 мм, а также для балок шириной 300 мм и высотой 400 мм. Допускаются линейная интерполяция и экстраполяция и для других размеров балок.</w:t>
      </w:r>
    </w:p>
    <w:p w:rsidR="00A5014F" w:rsidRPr="001A2710" w:rsidRDefault="00A5014F" w:rsidP="00A5014F">
      <w:pPr>
        <w:pStyle w:val="Style5"/>
        <w:widowControl/>
        <w:ind w:firstLine="567"/>
        <w:jc w:val="both"/>
        <w:rPr>
          <w:rStyle w:val="FontStyle217"/>
          <w:rFonts w:ascii="Times New Roman" w:hAnsi="Times New Roman" w:cs="Times New Roman"/>
          <w:lang w:eastAsia="en-US"/>
        </w:rPr>
      </w:pPr>
    </w:p>
    <w:p w:rsidR="00A5014F" w:rsidRPr="001A2710" w:rsidRDefault="002844F0" w:rsidP="002844F0">
      <w:pPr>
        <w:pStyle w:val="Style5"/>
        <w:widowControl/>
        <w:jc w:val="center"/>
        <w:rPr>
          <w:rStyle w:val="FontStyle217"/>
          <w:rFonts w:ascii="Times New Roman" w:hAnsi="Times New Roman" w:cs="Times New Roman"/>
          <w:lang w:eastAsia="en-US"/>
        </w:rPr>
      </w:pPr>
      <w:r>
        <w:rPr>
          <w:rFonts w:ascii="Times New Roman" w:hAnsi="Times New Roman" w:cs="Times New Roman"/>
          <w:b/>
          <w:bCs/>
          <w:noProof/>
          <w:color w:val="000000"/>
          <w:sz w:val="18"/>
          <w:szCs w:val="18"/>
        </w:rPr>
        <w:lastRenderedPageBreak/>
        <w:drawing>
          <wp:inline distT="0" distB="0" distL="0" distR="0">
            <wp:extent cx="5398770" cy="3233420"/>
            <wp:effectExtent l="19050" t="0" r="0" b="0"/>
            <wp:docPr id="108" name="Рисунок 108" descr="C:\Users\Жулдыз\Desktop\СТ РК EN 12602\64_e_dr\cc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Жулдыз\Desktop\СТ РК EN 12602\64_e_dr\cc005.tif"/>
                    <pic:cNvPicPr>
                      <a:picLocks noChangeAspect="1" noChangeArrowheads="1"/>
                    </pic:cNvPicPr>
                  </pic:nvPicPr>
                  <pic:blipFill>
                    <a:blip r:embed="rId215" cstate="print"/>
                    <a:srcRect/>
                    <a:stretch>
                      <a:fillRect/>
                    </a:stretch>
                  </pic:blipFill>
                  <pic:spPr bwMode="auto">
                    <a:xfrm>
                      <a:off x="0" y="0"/>
                      <a:ext cx="5398770" cy="3233420"/>
                    </a:xfrm>
                    <a:prstGeom prst="rect">
                      <a:avLst/>
                    </a:prstGeom>
                    <a:noFill/>
                    <a:ln w="9525">
                      <a:noFill/>
                      <a:miter lim="800000"/>
                      <a:headEnd/>
                      <a:tailEnd/>
                    </a:ln>
                  </pic:spPr>
                </pic:pic>
              </a:graphicData>
            </a:graphic>
          </wp:inline>
        </w:drawing>
      </w:r>
    </w:p>
    <w:p w:rsidR="00A5014F" w:rsidRPr="002844F0" w:rsidRDefault="00A5014F" w:rsidP="00A5014F">
      <w:pPr>
        <w:pStyle w:val="Style5"/>
        <w:widowControl/>
        <w:ind w:firstLine="567"/>
        <w:jc w:val="both"/>
        <w:rPr>
          <w:rStyle w:val="FontStyle217"/>
          <w:rFonts w:ascii="Times New Roman" w:hAnsi="Times New Roman" w:cs="Times New Roman"/>
          <w:sz w:val="20"/>
          <w:szCs w:val="20"/>
          <w:lang w:eastAsia="en-US"/>
        </w:rPr>
      </w:pPr>
      <w:r w:rsidRPr="002844F0">
        <w:rPr>
          <w:rStyle w:val="FontStyle217"/>
          <w:rFonts w:ascii="Times New Roman" w:hAnsi="Times New Roman" w:cs="Times New Roman"/>
          <w:sz w:val="20"/>
          <w:szCs w:val="20"/>
          <w:lang w:eastAsia="en-US"/>
        </w:rPr>
        <w:t>Условные обозначения</w:t>
      </w:r>
    </w:p>
    <w:p w:rsidR="00A5014F" w:rsidRPr="002844F0" w:rsidRDefault="00A5014F" w:rsidP="00A5014F">
      <w:pPr>
        <w:pStyle w:val="Style94"/>
        <w:widowControl/>
        <w:ind w:firstLine="567"/>
        <w:jc w:val="both"/>
        <w:rPr>
          <w:rStyle w:val="FontStyle243"/>
          <w:rFonts w:ascii="Times New Roman" w:hAnsi="Times New Roman" w:cs="Times New Roman"/>
          <w:sz w:val="20"/>
          <w:szCs w:val="20"/>
          <w:lang w:eastAsia="en-US"/>
        </w:rPr>
      </w:pPr>
      <w:r w:rsidRPr="002844F0">
        <w:rPr>
          <w:rStyle w:val="FontStyle243"/>
          <w:rFonts w:ascii="Times New Roman" w:hAnsi="Times New Roman" w:cs="Times New Roman"/>
          <w:sz w:val="20"/>
          <w:szCs w:val="20"/>
          <w:lang w:eastAsia="en-US"/>
        </w:rPr>
        <w:t>t Время, мин.</w:t>
      </w:r>
    </w:p>
    <w:p w:rsidR="00A5014F" w:rsidRPr="002844F0" w:rsidRDefault="00A5014F" w:rsidP="00A5014F">
      <w:pPr>
        <w:pStyle w:val="Style22"/>
        <w:widowControl/>
        <w:ind w:firstLine="567"/>
        <w:rPr>
          <w:rStyle w:val="FontStyle245"/>
          <w:rFonts w:ascii="Times New Roman" w:hAnsi="Times New Roman" w:cs="Times New Roman"/>
          <w:sz w:val="20"/>
          <w:szCs w:val="20"/>
          <w:lang w:eastAsia="en-US"/>
        </w:rPr>
      </w:pPr>
      <w:r w:rsidRPr="002844F0">
        <w:rPr>
          <w:rStyle w:val="FontStyle243"/>
          <w:rFonts w:ascii="Times New Roman" w:hAnsi="Times New Roman" w:cs="Times New Roman"/>
          <w:sz w:val="20"/>
          <w:szCs w:val="20"/>
          <w:lang w:eastAsia="en-US"/>
        </w:rPr>
        <w:t>T Температура, °C</w:t>
      </w:r>
    </w:p>
    <w:p w:rsidR="00A5014F" w:rsidRPr="001A2710" w:rsidRDefault="00A5014F" w:rsidP="00A5014F">
      <w:pPr>
        <w:pStyle w:val="Style22"/>
        <w:widowControl/>
        <w:ind w:firstLine="567"/>
        <w:rPr>
          <w:rStyle w:val="FontStyle245"/>
          <w:rFonts w:ascii="Times New Roman" w:hAnsi="Times New Roman" w:cs="Times New Roman"/>
          <w:sz w:val="24"/>
          <w:szCs w:val="24"/>
          <w:lang w:eastAsia="en-US"/>
        </w:rPr>
      </w:pPr>
    </w:p>
    <w:p w:rsidR="00A5014F" w:rsidRDefault="00A5014F" w:rsidP="002844F0">
      <w:pPr>
        <w:pStyle w:val="Style5"/>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СС.5 – Температурные профили для стороны конструкции, не подвергающейся воздействию пожара, для определения критериев классификации по огнестойкости, для сухой объемной плотности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300 и 600 кг/м</w:t>
      </w:r>
      <w:r w:rsidRPr="001A2710">
        <w:rPr>
          <w:rStyle w:val="FontStyle245"/>
          <w:rFonts w:ascii="Times New Roman" w:hAnsi="Times New Roman" w:cs="Times New Roman"/>
          <w:sz w:val="24"/>
          <w:szCs w:val="24"/>
          <w:vertAlign w:val="superscript"/>
          <w:lang w:eastAsia="en-US"/>
        </w:rPr>
        <w:t>3</w:t>
      </w:r>
    </w:p>
    <w:p w:rsidR="002844F0" w:rsidRPr="001A2710" w:rsidRDefault="002844F0" w:rsidP="002844F0">
      <w:pPr>
        <w:pStyle w:val="Style5"/>
        <w:widowControl/>
        <w:jc w:val="center"/>
        <w:rPr>
          <w:rStyle w:val="FontStyle245"/>
          <w:rFonts w:ascii="Times New Roman" w:hAnsi="Times New Roman" w:cs="Times New Roman"/>
          <w:sz w:val="24"/>
          <w:szCs w:val="24"/>
          <w:lang w:eastAsia="en-US"/>
        </w:rPr>
      </w:pPr>
    </w:p>
    <w:p w:rsidR="00A5014F" w:rsidRPr="001A2710" w:rsidRDefault="002844F0" w:rsidP="002844F0">
      <w:pPr>
        <w:pStyle w:val="Style5"/>
        <w:widowControl/>
        <w:jc w:val="center"/>
        <w:rPr>
          <w:rStyle w:val="FontStyle217"/>
          <w:rFonts w:ascii="Times New Roman" w:hAnsi="Times New Roman" w:cs="Times New Roman"/>
          <w:lang w:eastAsia="en-US"/>
        </w:rPr>
      </w:pPr>
      <w:r>
        <w:rPr>
          <w:rFonts w:ascii="Times New Roman" w:hAnsi="Times New Roman" w:cs="Times New Roman"/>
          <w:b/>
          <w:bCs/>
          <w:noProof/>
          <w:color w:val="000000"/>
          <w:sz w:val="18"/>
          <w:szCs w:val="18"/>
        </w:rPr>
        <w:drawing>
          <wp:inline distT="0" distB="0" distL="0" distR="0">
            <wp:extent cx="3094355" cy="2948305"/>
            <wp:effectExtent l="19050" t="0" r="0" b="0"/>
            <wp:docPr id="109" name="Рисунок 109" descr="C:\Users\Жулдыз\Desktop\СТ РК EN 12602\64_e_dr\cc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Жулдыз\Desktop\СТ РК EN 12602\64_e_dr\cc006.tif"/>
                    <pic:cNvPicPr>
                      <a:picLocks noChangeAspect="1" noChangeArrowheads="1"/>
                    </pic:cNvPicPr>
                  </pic:nvPicPr>
                  <pic:blipFill>
                    <a:blip r:embed="rId216" cstate="print"/>
                    <a:srcRect/>
                    <a:stretch>
                      <a:fillRect/>
                    </a:stretch>
                  </pic:blipFill>
                  <pic:spPr bwMode="auto">
                    <a:xfrm>
                      <a:off x="0" y="0"/>
                      <a:ext cx="3094355" cy="2948305"/>
                    </a:xfrm>
                    <a:prstGeom prst="rect">
                      <a:avLst/>
                    </a:prstGeom>
                    <a:noFill/>
                    <a:ln w="9525">
                      <a:noFill/>
                      <a:miter lim="800000"/>
                      <a:headEnd/>
                      <a:tailEnd/>
                    </a:ln>
                  </pic:spPr>
                </pic:pic>
              </a:graphicData>
            </a:graphic>
          </wp:inline>
        </w:drawing>
      </w:r>
    </w:p>
    <w:p w:rsidR="00A5014F" w:rsidRPr="001A2710" w:rsidRDefault="00A5014F" w:rsidP="00A5014F">
      <w:pPr>
        <w:pStyle w:val="Style5"/>
        <w:widowControl/>
        <w:ind w:firstLine="567"/>
        <w:jc w:val="both"/>
        <w:rPr>
          <w:rStyle w:val="FontStyle217"/>
          <w:rFonts w:ascii="Times New Roman" w:hAnsi="Times New Roman" w:cs="Times New Roman"/>
          <w:lang w:eastAsia="en-US"/>
        </w:rPr>
      </w:pPr>
    </w:p>
    <w:p w:rsidR="00A5014F" w:rsidRPr="002844F0" w:rsidRDefault="00A5014F" w:rsidP="00A5014F">
      <w:pPr>
        <w:pStyle w:val="Style5"/>
        <w:widowControl/>
        <w:ind w:firstLine="567"/>
        <w:jc w:val="both"/>
        <w:rPr>
          <w:rStyle w:val="FontStyle217"/>
          <w:rFonts w:ascii="Times New Roman" w:hAnsi="Times New Roman" w:cs="Times New Roman"/>
          <w:sz w:val="20"/>
          <w:szCs w:val="20"/>
          <w:lang w:eastAsia="en-US"/>
        </w:rPr>
      </w:pPr>
      <w:r w:rsidRPr="002844F0">
        <w:rPr>
          <w:rStyle w:val="FontStyle217"/>
          <w:rFonts w:ascii="Times New Roman" w:hAnsi="Times New Roman" w:cs="Times New Roman"/>
          <w:sz w:val="20"/>
          <w:szCs w:val="20"/>
          <w:lang w:eastAsia="en-US"/>
        </w:rPr>
        <w:t>Условные обозначения</w:t>
      </w:r>
    </w:p>
    <w:p w:rsidR="00A5014F" w:rsidRPr="002844F0" w:rsidRDefault="00A5014F" w:rsidP="00A5014F">
      <w:pPr>
        <w:pStyle w:val="Style105"/>
        <w:widowControl/>
        <w:ind w:firstLine="567"/>
        <w:jc w:val="both"/>
        <w:rPr>
          <w:rStyle w:val="FontStyle226"/>
          <w:rFonts w:ascii="Times New Roman" w:hAnsi="Times New Roman" w:cs="Times New Roman"/>
          <w:sz w:val="20"/>
          <w:szCs w:val="20"/>
        </w:rPr>
      </w:pPr>
      <w:r w:rsidRPr="002844F0">
        <w:rPr>
          <w:rStyle w:val="FontStyle226"/>
          <w:rFonts w:ascii="Times New Roman" w:hAnsi="Times New Roman" w:cs="Times New Roman"/>
          <w:sz w:val="20"/>
          <w:szCs w:val="20"/>
        </w:rPr>
        <w:t>1 стороны, подвергшиеся воздействию пожара</w:t>
      </w:r>
    </w:p>
    <w:p w:rsidR="00A5014F" w:rsidRPr="002844F0" w:rsidRDefault="00A5014F" w:rsidP="00A5014F">
      <w:pPr>
        <w:pStyle w:val="Style105"/>
        <w:widowControl/>
        <w:ind w:firstLine="567"/>
        <w:jc w:val="both"/>
        <w:rPr>
          <w:rStyle w:val="FontStyle226"/>
          <w:rFonts w:ascii="Times New Roman" w:hAnsi="Times New Roman" w:cs="Times New Roman"/>
          <w:sz w:val="20"/>
          <w:szCs w:val="20"/>
        </w:rPr>
      </w:pPr>
      <w:r w:rsidRPr="002844F0">
        <w:rPr>
          <w:rStyle w:val="FontStyle226"/>
          <w:rFonts w:ascii="Times New Roman" w:hAnsi="Times New Roman" w:cs="Times New Roman"/>
          <w:sz w:val="20"/>
          <w:szCs w:val="20"/>
        </w:rPr>
        <w:t>2 температурные профили, °C</w:t>
      </w:r>
    </w:p>
    <w:p w:rsidR="00A5014F" w:rsidRPr="002844F0" w:rsidRDefault="00A5014F" w:rsidP="00A5014F">
      <w:pPr>
        <w:pStyle w:val="Style157"/>
        <w:widowControl/>
        <w:ind w:firstLine="567"/>
        <w:jc w:val="center"/>
        <w:rPr>
          <w:rStyle w:val="FontStyle245"/>
          <w:rFonts w:ascii="Times New Roman" w:hAnsi="Times New Roman" w:cs="Times New Roman"/>
          <w:b w:val="0"/>
          <w:sz w:val="24"/>
          <w:szCs w:val="24"/>
          <w:lang w:eastAsia="en-US"/>
        </w:rPr>
      </w:pPr>
    </w:p>
    <w:p w:rsidR="00DA7543" w:rsidRDefault="00A5014F" w:rsidP="002844F0">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Рисунок CC.6 </w:t>
      </w:r>
      <w:r w:rsidR="002844F0"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Температурные профили в</w:t>
      </w:r>
      <w:proofErr w:type="gramStart"/>
      <w:r w:rsidRPr="001A2710">
        <w:rPr>
          <w:rStyle w:val="FontStyle245"/>
          <w:rFonts w:ascii="Times New Roman" w:hAnsi="Times New Roman" w:cs="Times New Roman"/>
          <w:sz w:val="24"/>
          <w:szCs w:val="24"/>
          <w:lang w:eastAsia="en-US"/>
        </w:rPr>
        <w:t xml:space="preserve"> °С</w:t>
      </w:r>
      <w:proofErr w:type="gramEnd"/>
      <w:r w:rsidRPr="001A2710">
        <w:rPr>
          <w:rStyle w:val="FontStyle245"/>
          <w:rFonts w:ascii="Times New Roman" w:hAnsi="Times New Roman" w:cs="Times New Roman"/>
          <w:sz w:val="24"/>
          <w:szCs w:val="24"/>
          <w:lang w:eastAsia="en-US"/>
        </w:rPr>
        <w:t xml:space="preserve"> для балок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2844F0">
        <w:rPr>
          <w:rStyle w:val="FontStyle245"/>
          <w:rFonts w:ascii="Times New Roman" w:hAnsi="Times New Roman" w:cs="Times New Roman"/>
          <w:sz w:val="24"/>
          <w:szCs w:val="24"/>
          <w:lang w:eastAsia="en-US"/>
        </w:rPr>
        <w:t>бетона</w:t>
      </w:r>
    </w:p>
    <w:p w:rsidR="00A5014F" w:rsidRPr="001A2710" w:rsidRDefault="00A5014F" w:rsidP="002844F0">
      <w:pPr>
        <w:pStyle w:val="Style157"/>
        <w:widowControl/>
        <w:jc w:val="center"/>
        <w:rPr>
          <w:rStyle w:val="FontStyle245"/>
          <w:rFonts w:ascii="Times New Roman" w:hAnsi="Times New Roman" w:cs="Times New Roman"/>
          <w:sz w:val="24"/>
          <w:szCs w:val="24"/>
          <w:lang w:eastAsia="en-US"/>
        </w:rPr>
      </w:pPr>
      <w:r w:rsidRPr="002844F0">
        <w:rPr>
          <w:rStyle w:val="FontStyle218"/>
          <w:rFonts w:ascii="Times New Roman" w:hAnsi="Times New Roman" w:cs="Times New Roman"/>
          <w:sz w:val="24"/>
          <w:szCs w:val="24"/>
          <w:lang w:eastAsia="en-US"/>
        </w:rPr>
        <w:t xml:space="preserve">(b </w:t>
      </w:r>
      <w:r w:rsidRPr="002844F0">
        <w:rPr>
          <w:rStyle w:val="FontStyle245"/>
          <w:rFonts w:ascii="Times New Roman" w:hAnsi="Times New Roman" w:cs="Times New Roman"/>
          <w:sz w:val="24"/>
          <w:szCs w:val="24"/>
          <w:lang w:eastAsia="en-US"/>
        </w:rPr>
        <w:t xml:space="preserve">x </w:t>
      </w:r>
      <w:r w:rsidRPr="002844F0">
        <w:rPr>
          <w:rStyle w:val="FontStyle218"/>
          <w:rFonts w:ascii="Times New Roman" w:hAnsi="Times New Roman" w:cs="Times New Roman"/>
          <w:sz w:val="24"/>
          <w:szCs w:val="24"/>
          <w:lang w:eastAsia="en-US"/>
        </w:rPr>
        <w:t xml:space="preserve">h </w:t>
      </w:r>
      <w:r w:rsidRPr="002844F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sz w:val="24"/>
          <w:szCs w:val="24"/>
          <w:lang w:eastAsia="en-US"/>
        </w:rPr>
        <w:t xml:space="preserve"> 150 мм x 200 мм) с сухой объемной плотностью 300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 подвергающихся воздействию пожара с трех сторон</w:t>
      </w:r>
    </w:p>
    <w:p w:rsidR="00A5014F" w:rsidRPr="001A2710" w:rsidRDefault="00A5014F" w:rsidP="00A5014F">
      <w:pPr>
        <w:pStyle w:val="Style114"/>
        <w:widowControl/>
        <w:ind w:firstLine="567"/>
        <w:jc w:val="both"/>
        <w:rPr>
          <w:rStyle w:val="FontStyle226"/>
          <w:rFonts w:ascii="Times New Roman" w:hAnsi="Times New Roman" w:cs="Times New Roman"/>
          <w:lang w:eastAsia="en-US"/>
        </w:rPr>
      </w:pPr>
    </w:p>
    <w:p w:rsidR="00A5014F" w:rsidRPr="001A2710" w:rsidRDefault="00A5014F" w:rsidP="00A5014F">
      <w:pPr>
        <w:widowControl/>
        <w:ind w:firstLine="567"/>
        <w:jc w:val="both"/>
      </w:pPr>
    </w:p>
    <w:p w:rsidR="00A5014F" w:rsidRPr="001A2710" w:rsidRDefault="00DA7543" w:rsidP="00DA7543">
      <w:pPr>
        <w:widowControl/>
        <w:jc w:val="center"/>
      </w:pPr>
      <w:r>
        <w:rPr>
          <w:noProof/>
        </w:rPr>
        <w:drawing>
          <wp:inline distT="0" distB="0" distL="0" distR="0">
            <wp:extent cx="5815330" cy="3935730"/>
            <wp:effectExtent l="19050" t="0" r="0" b="0"/>
            <wp:docPr id="110" name="Рисунок 110" descr="C:\Users\Жулдыз\Desktop\СТ РК EN 12602\64_e_dr\cc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Жулдыз\Desktop\СТ РК EN 12602\64_e_dr\cc007.tif"/>
                    <pic:cNvPicPr>
                      <a:picLocks noChangeAspect="1" noChangeArrowheads="1"/>
                    </pic:cNvPicPr>
                  </pic:nvPicPr>
                  <pic:blipFill>
                    <a:blip r:embed="rId217" cstate="print"/>
                    <a:srcRect/>
                    <a:stretch>
                      <a:fillRect/>
                    </a:stretch>
                  </pic:blipFill>
                  <pic:spPr bwMode="auto">
                    <a:xfrm>
                      <a:off x="0" y="0"/>
                      <a:ext cx="5815330" cy="3935730"/>
                    </a:xfrm>
                    <a:prstGeom prst="rect">
                      <a:avLst/>
                    </a:prstGeom>
                    <a:noFill/>
                    <a:ln w="9525">
                      <a:noFill/>
                      <a:miter lim="800000"/>
                      <a:headEnd/>
                      <a:tailEnd/>
                    </a:ln>
                  </pic:spPr>
                </pic:pic>
              </a:graphicData>
            </a:graphic>
          </wp:inline>
        </w:drawing>
      </w:r>
    </w:p>
    <w:p w:rsidR="00A5014F" w:rsidRPr="001A2710" w:rsidRDefault="00A5014F" w:rsidP="00A5014F">
      <w:pPr>
        <w:widowControl/>
        <w:ind w:firstLine="567"/>
        <w:jc w:val="both"/>
      </w:pPr>
    </w:p>
    <w:p w:rsidR="00A5014F" w:rsidRPr="00DA7543" w:rsidRDefault="00A5014F" w:rsidP="00A5014F">
      <w:pPr>
        <w:pStyle w:val="Style5"/>
        <w:widowControl/>
        <w:ind w:firstLine="567"/>
        <w:jc w:val="both"/>
        <w:rPr>
          <w:rStyle w:val="FontStyle217"/>
          <w:rFonts w:ascii="Times New Roman" w:hAnsi="Times New Roman" w:cs="Times New Roman"/>
          <w:sz w:val="20"/>
          <w:szCs w:val="20"/>
          <w:lang w:eastAsia="en-US"/>
        </w:rPr>
      </w:pPr>
      <w:r w:rsidRPr="00DA7543">
        <w:rPr>
          <w:rStyle w:val="FontStyle217"/>
          <w:rFonts w:ascii="Times New Roman" w:hAnsi="Times New Roman" w:cs="Times New Roman"/>
          <w:sz w:val="20"/>
          <w:szCs w:val="20"/>
          <w:lang w:eastAsia="en-US"/>
        </w:rPr>
        <w:t>Условные обозначения</w:t>
      </w:r>
    </w:p>
    <w:p w:rsidR="00A5014F" w:rsidRPr="00DA7543" w:rsidRDefault="00A5014F" w:rsidP="00A5014F">
      <w:pPr>
        <w:pStyle w:val="Style22"/>
        <w:widowControl/>
        <w:ind w:firstLine="567"/>
        <w:jc w:val="both"/>
        <w:rPr>
          <w:rStyle w:val="FontStyle226"/>
          <w:rFonts w:ascii="Times New Roman" w:hAnsi="Times New Roman" w:cs="Times New Roman"/>
          <w:sz w:val="20"/>
          <w:szCs w:val="20"/>
          <w:lang w:eastAsia="en-US"/>
        </w:rPr>
      </w:pPr>
      <w:r w:rsidRPr="00DA7543">
        <w:rPr>
          <w:rStyle w:val="FontStyle226"/>
          <w:rFonts w:ascii="Times New Roman" w:hAnsi="Times New Roman" w:cs="Times New Roman"/>
          <w:sz w:val="20"/>
          <w:szCs w:val="20"/>
          <w:lang w:eastAsia="en-US"/>
        </w:rPr>
        <w:t xml:space="preserve">a), b), c) </w:t>
      </w:r>
      <w:r w:rsidR="00DA7543">
        <w:rPr>
          <w:rStyle w:val="FontStyle226"/>
          <w:rFonts w:ascii="Times New Roman" w:hAnsi="Times New Roman" w:cs="Times New Roman"/>
          <w:sz w:val="20"/>
          <w:szCs w:val="20"/>
          <w:lang w:eastAsia="en-US"/>
        </w:rPr>
        <w:t>огнестойкость</w:t>
      </w:r>
    </w:p>
    <w:p w:rsidR="00A5014F" w:rsidRPr="001A2710" w:rsidRDefault="00A5014F" w:rsidP="00A5014F">
      <w:pPr>
        <w:pStyle w:val="Style22"/>
        <w:widowControl/>
        <w:ind w:firstLine="567"/>
        <w:jc w:val="both"/>
        <w:rPr>
          <w:rStyle w:val="FontStyle226"/>
          <w:rFonts w:ascii="Times New Roman" w:hAnsi="Times New Roman" w:cs="Times New Roman"/>
          <w:lang w:eastAsia="en-US"/>
        </w:rPr>
      </w:pPr>
    </w:p>
    <w:p w:rsidR="00DA7543" w:rsidRDefault="00A5014F" w:rsidP="00DA7543">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Рисунок СС.7 – Температурные профили в</w:t>
      </w:r>
      <w:proofErr w:type="gramStart"/>
      <w:r w:rsidRPr="001A2710">
        <w:rPr>
          <w:rStyle w:val="FontStyle245"/>
          <w:rFonts w:ascii="Times New Roman" w:hAnsi="Times New Roman" w:cs="Times New Roman"/>
          <w:sz w:val="24"/>
          <w:szCs w:val="24"/>
          <w:lang w:eastAsia="en-US"/>
        </w:rPr>
        <w:t xml:space="preserve"> °С</w:t>
      </w:r>
      <w:proofErr w:type="gramEnd"/>
      <w:r w:rsidRPr="001A2710">
        <w:rPr>
          <w:rStyle w:val="FontStyle245"/>
          <w:rFonts w:ascii="Times New Roman" w:hAnsi="Times New Roman" w:cs="Times New Roman"/>
          <w:sz w:val="24"/>
          <w:szCs w:val="24"/>
          <w:lang w:eastAsia="en-US"/>
        </w:rPr>
        <w:t xml:space="preserve"> для балок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
    <w:p w:rsidR="00A5014F" w:rsidRPr="001A2710" w:rsidRDefault="00A5014F" w:rsidP="00DA7543">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w:t>
      </w:r>
      <w:r w:rsidRPr="00DA7543">
        <w:rPr>
          <w:rStyle w:val="FontStyle245"/>
          <w:rFonts w:ascii="Times New Roman" w:hAnsi="Times New Roman" w:cs="Times New Roman"/>
          <w:i/>
          <w:sz w:val="24"/>
          <w:szCs w:val="24"/>
          <w:lang w:eastAsia="en-US"/>
        </w:rPr>
        <w:t>b</w:t>
      </w:r>
      <w:r w:rsidRPr="001A2710">
        <w:rPr>
          <w:rStyle w:val="FontStyle245"/>
          <w:rFonts w:ascii="Times New Roman" w:hAnsi="Times New Roman" w:cs="Times New Roman"/>
          <w:sz w:val="24"/>
          <w:szCs w:val="24"/>
          <w:lang w:eastAsia="en-US"/>
        </w:rPr>
        <w:t xml:space="preserve"> × </w:t>
      </w:r>
      <w:r w:rsidRPr="00DA7543">
        <w:rPr>
          <w:rStyle w:val="FontStyle245"/>
          <w:rFonts w:ascii="Times New Roman" w:hAnsi="Times New Roman" w:cs="Times New Roman"/>
          <w:i/>
          <w:sz w:val="24"/>
          <w:szCs w:val="24"/>
          <w:lang w:eastAsia="en-US"/>
        </w:rPr>
        <w:t>h</w:t>
      </w:r>
      <w:r w:rsidRPr="001A2710">
        <w:rPr>
          <w:rStyle w:val="FontStyle245"/>
          <w:rFonts w:ascii="Times New Roman" w:hAnsi="Times New Roman" w:cs="Times New Roman"/>
          <w:sz w:val="24"/>
          <w:szCs w:val="24"/>
          <w:lang w:eastAsia="en-US"/>
        </w:rPr>
        <w:t xml:space="preserve"> = 150 мм × 200 мм) с сухой объемной плотностью 400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 подвергающихся воздействию стандартного пожара с трех сторон</w:t>
      </w:r>
    </w:p>
    <w:p w:rsidR="00A5014F" w:rsidRPr="001A2710" w:rsidRDefault="00A5014F" w:rsidP="00A5014F">
      <w:pPr>
        <w:pStyle w:val="Style22"/>
        <w:widowControl/>
        <w:ind w:firstLine="567"/>
        <w:jc w:val="center"/>
        <w:rPr>
          <w:rStyle w:val="FontStyle245"/>
          <w:rFonts w:ascii="Times New Roman" w:hAnsi="Times New Roman" w:cs="Times New Roman"/>
          <w:sz w:val="24"/>
          <w:szCs w:val="24"/>
          <w:lang w:eastAsia="en-US"/>
        </w:rPr>
      </w:pPr>
    </w:p>
    <w:p w:rsidR="00A5014F" w:rsidRPr="001A2710" w:rsidRDefault="00A5014F" w:rsidP="00A5014F">
      <w:pPr>
        <w:pStyle w:val="Style22"/>
        <w:widowControl/>
        <w:ind w:firstLine="567"/>
        <w:jc w:val="center"/>
        <w:rPr>
          <w:rStyle w:val="FontStyle245"/>
          <w:rFonts w:ascii="Times New Roman" w:hAnsi="Times New Roman" w:cs="Times New Roman"/>
          <w:sz w:val="24"/>
          <w:szCs w:val="24"/>
          <w:lang w:eastAsia="en-US"/>
        </w:rPr>
      </w:pPr>
    </w:p>
    <w:p w:rsidR="00A5014F" w:rsidRPr="001A2710" w:rsidRDefault="00AA4E87" w:rsidP="00A5014F">
      <w:pPr>
        <w:widowControl/>
        <w:ind w:firstLine="567"/>
        <w:jc w:val="both"/>
      </w:pPr>
      <w:r>
        <w:rPr>
          <w:noProof/>
        </w:rPr>
        <w:lastRenderedPageBreak/>
        <w:drawing>
          <wp:inline distT="0" distB="0" distL="0" distR="0">
            <wp:extent cx="5815330" cy="3921125"/>
            <wp:effectExtent l="19050" t="0" r="0" b="0"/>
            <wp:docPr id="111" name="Рисунок 111" descr="C:\Users\Жулдыз\Desktop\СТ РК EN 12602\64_e_dr\cc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Жулдыз\Desktop\СТ РК EN 12602\64_e_dr\cc008.tif"/>
                    <pic:cNvPicPr>
                      <a:picLocks noChangeAspect="1" noChangeArrowheads="1"/>
                    </pic:cNvPicPr>
                  </pic:nvPicPr>
                  <pic:blipFill>
                    <a:blip r:embed="rId218" cstate="print"/>
                    <a:srcRect/>
                    <a:stretch>
                      <a:fillRect/>
                    </a:stretch>
                  </pic:blipFill>
                  <pic:spPr bwMode="auto">
                    <a:xfrm>
                      <a:off x="0" y="0"/>
                      <a:ext cx="5815330" cy="3921125"/>
                    </a:xfrm>
                    <a:prstGeom prst="rect">
                      <a:avLst/>
                    </a:prstGeom>
                    <a:noFill/>
                    <a:ln w="9525">
                      <a:noFill/>
                      <a:miter lim="800000"/>
                      <a:headEnd/>
                      <a:tailEnd/>
                    </a:ln>
                  </pic:spPr>
                </pic:pic>
              </a:graphicData>
            </a:graphic>
          </wp:inline>
        </w:drawing>
      </w:r>
    </w:p>
    <w:p w:rsidR="00A5014F" w:rsidRPr="00AA4E87" w:rsidRDefault="00A5014F" w:rsidP="00A5014F">
      <w:pPr>
        <w:pStyle w:val="Style5"/>
        <w:widowControl/>
        <w:ind w:firstLine="567"/>
        <w:jc w:val="both"/>
        <w:rPr>
          <w:rStyle w:val="FontStyle217"/>
          <w:rFonts w:ascii="Times New Roman" w:hAnsi="Times New Roman" w:cs="Times New Roman"/>
          <w:sz w:val="20"/>
          <w:szCs w:val="20"/>
          <w:lang w:eastAsia="en-US"/>
        </w:rPr>
      </w:pPr>
    </w:p>
    <w:p w:rsidR="00A5014F" w:rsidRPr="00AA4E87" w:rsidRDefault="00AA4E87" w:rsidP="00A5014F">
      <w:pPr>
        <w:pStyle w:val="Style5"/>
        <w:widowControl/>
        <w:ind w:firstLine="567"/>
        <w:jc w:val="both"/>
        <w:rPr>
          <w:rStyle w:val="FontStyle217"/>
          <w:rFonts w:ascii="Times New Roman" w:hAnsi="Times New Roman" w:cs="Times New Roman"/>
          <w:sz w:val="20"/>
          <w:szCs w:val="20"/>
          <w:lang w:eastAsia="en-US"/>
        </w:rPr>
      </w:pPr>
      <w:r w:rsidRPr="00AA4E87">
        <w:rPr>
          <w:rStyle w:val="FontStyle217"/>
          <w:rFonts w:ascii="Times New Roman" w:hAnsi="Times New Roman" w:cs="Times New Roman"/>
          <w:sz w:val="20"/>
          <w:szCs w:val="20"/>
          <w:lang w:eastAsia="en-US"/>
        </w:rPr>
        <w:t>Условные обозначения</w:t>
      </w:r>
    </w:p>
    <w:p w:rsidR="00A5014F" w:rsidRPr="00AA4E87" w:rsidRDefault="00A5014F" w:rsidP="00A5014F">
      <w:pPr>
        <w:pStyle w:val="Style114"/>
        <w:widowControl/>
        <w:ind w:firstLine="567"/>
        <w:jc w:val="both"/>
        <w:rPr>
          <w:rStyle w:val="FontStyle226"/>
          <w:rFonts w:ascii="Times New Roman" w:hAnsi="Times New Roman" w:cs="Times New Roman"/>
          <w:sz w:val="20"/>
          <w:szCs w:val="20"/>
          <w:lang w:eastAsia="en-US"/>
        </w:rPr>
      </w:pPr>
      <w:r w:rsidRPr="00AA4E87">
        <w:rPr>
          <w:rStyle w:val="FontStyle226"/>
          <w:rFonts w:ascii="Times New Roman" w:hAnsi="Times New Roman" w:cs="Times New Roman"/>
          <w:sz w:val="20"/>
          <w:szCs w:val="20"/>
          <w:lang w:eastAsia="en-US"/>
        </w:rPr>
        <w:t>a), b), c)</w:t>
      </w:r>
      <w:r w:rsidR="00AA4E87">
        <w:rPr>
          <w:rStyle w:val="FontStyle226"/>
          <w:rFonts w:ascii="Times New Roman" w:hAnsi="Times New Roman" w:cs="Times New Roman"/>
          <w:sz w:val="20"/>
          <w:szCs w:val="20"/>
          <w:lang w:eastAsia="en-US"/>
        </w:rPr>
        <w:t xml:space="preserve"> Огнестойкость</w:t>
      </w:r>
    </w:p>
    <w:p w:rsidR="00A5014F" w:rsidRPr="001A2710" w:rsidRDefault="00A5014F" w:rsidP="00A5014F">
      <w:pPr>
        <w:pStyle w:val="Style157"/>
        <w:widowControl/>
        <w:ind w:firstLine="567"/>
        <w:jc w:val="both"/>
        <w:rPr>
          <w:rStyle w:val="FontStyle245"/>
          <w:rFonts w:ascii="Times New Roman" w:hAnsi="Times New Roman" w:cs="Times New Roman"/>
          <w:sz w:val="24"/>
          <w:szCs w:val="24"/>
          <w:lang w:eastAsia="en-US"/>
        </w:rPr>
      </w:pPr>
    </w:p>
    <w:p w:rsidR="00AA4E87" w:rsidRDefault="00A5014F" w:rsidP="00AA4E87">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Рисунок СС.8 – Температурные профили в</w:t>
      </w:r>
      <w:proofErr w:type="gramStart"/>
      <w:r w:rsidRPr="001A2710">
        <w:rPr>
          <w:rStyle w:val="FontStyle245"/>
          <w:rFonts w:ascii="Times New Roman" w:hAnsi="Times New Roman" w:cs="Times New Roman"/>
          <w:sz w:val="24"/>
          <w:szCs w:val="24"/>
          <w:lang w:eastAsia="en-US"/>
        </w:rPr>
        <w:t xml:space="preserve"> °С</w:t>
      </w:r>
      <w:proofErr w:type="gramEnd"/>
      <w:r w:rsidRPr="001A2710">
        <w:rPr>
          <w:rStyle w:val="FontStyle245"/>
          <w:rFonts w:ascii="Times New Roman" w:hAnsi="Times New Roman" w:cs="Times New Roman"/>
          <w:sz w:val="24"/>
          <w:szCs w:val="24"/>
          <w:lang w:eastAsia="en-US"/>
        </w:rPr>
        <w:t xml:space="preserve"> для балок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
    <w:p w:rsidR="00A5014F" w:rsidRPr="001A2710" w:rsidRDefault="00A5014F" w:rsidP="00AA4E87">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i/>
          <w:sz w:val="24"/>
          <w:szCs w:val="24"/>
          <w:lang w:eastAsia="en-US"/>
        </w:rPr>
        <w:t>b</w:t>
      </w:r>
      <w:r w:rsidRPr="001A2710">
        <w:rPr>
          <w:rStyle w:val="FontStyle245"/>
          <w:rFonts w:ascii="Times New Roman" w:hAnsi="Times New Roman" w:cs="Times New Roman"/>
          <w:sz w:val="24"/>
          <w:szCs w:val="24"/>
          <w:lang w:eastAsia="en-US"/>
        </w:rPr>
        <w:t xml:space="preserve"> x </w:t>
      </w:r>
      <w:r w:rsidRPr="001A2710">
        <w:rPr>
          <w:rStyle w:val="FontStyle245"/>
          <w:rFonts w:ascii="Times New Roman" w:hAnsi="Times New Roman" w:cs="Times New Roman"/>
          <w:i/>
          <w:sz w:val="24"/>
          <w:szCs w:val="24"/>
          <w:lang w:eastAsia="en-US"/>
        </w:rPr>
        <w:t>h</w:t>
      </w:r>
      <w:r w:rsidRPr="001A2710">
        <w:rPr>
          <w:rStyle w:val="FontStyle245"/>
          <w:rFonts w:ascii="Times New Roman" w:hAnsi="Times New Roman" w:cs="Times New Roman"/>
          <w:sz w:val="24"/>
          <w:szCs w:val="24"/>
          <w:lang w:eastAsia="en-US"/>
        </w:rPr>
        <w:t xml:space="preserve"> = 150 мм х 200 мм) с сухой объемной плотностью 500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w:t>
      </w:r>
    </w:p>
    <w:p w:rsidR="00A5014F" w:rsidRPr="001A2710" w:rsidRDefault="00A5014F" w:rsidP="00AA4E87">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подвергающихся воздействию стандартного пожара с трех сторон</w:t>
      </w:r>
    </w:p>
    <w:p w:rsidR="00A5014F" w:rsidRPr="001A2710" w:rsidRDefault="00A5014F" w:rsidP="00A5014F">
      <w:pPr>
        <w:pStyle w:val="Style157"/>
        <w:widowControl/>
        <w:ind w:firstLine="567"/>
        <w:jc w:val="center"/>
        <w:rPr>
          <w:rStyle w:val="FontStyle245"/>
          <w:rFonts w:ascii="Times New Roman" w:hAnsi="Times New Roman" w:cs="Times New Roman"/>
          <w:sz w:val="24"/>
          <w:szCs w:val="24"/>
          <w:lang w:eastAsia="en-US"/>
        </w:rPr>
      </w:pPr>
    </w:p>
    <w:p w:rsidR="00A5014F" w:rsidRPr="001A2710" w:rsidRDefault="00A5014F" w:rsidP="00A5014F">
      <w:pPr>
        <w:pStyle w:val="Style157"/>
        <w:widowControl/>
        <w:ind w:firstLine="567"/>
        <w:jc w:val="center"/>
        <w:rPr>
          <w:rStyle w:val="FontStyle245"/>
          <w:rFonts w:ascii="Times New Roman" w:hAnsi="Times New Roman" w:cs="Times New Roman"/>
          <w:sz w:val="24"/>
          <w:szCs w:val="24"/>
          <w:lang w:eastAsia="en-US"/>
        </w:rPr>
      </w:pPr>
    </w:p>
    <w:p w:rsidR="00A5014F" w:rsidRPr="001A2710" w:rsidRDefault="00A5014F" w:rsidP="00A5014F">
      <w:pPr>
        <w:pStyle w:val="Style157"/>
        <w:widowControl/>
        <w:ind w:firstLine="567"/>
        <w:jc w:val="center"/>
        <w:rPr>
          <w:rStyle w:val="FontStyle245"/>
          <w:rFonts w:ascii="Times New Roman" w:hAnsi="Times New Roman" w:cs="Times New Roman"/>
          <w:sz w:val="24"/>
          <w:szCs w:val="24"/>
          <w:lang w:eastAsia="en-US"/>
        </w:rPr>
      </w:pPr>
    </w:p>
    <w:p w:rsidR="00A5014F" w:rsidRPr="001A2710" w:rsidRDefault="00D53EBC" w:rsidP="00D53EBC">
      <w:pPr>
        <w:widowControl/>
        <w:jc w:val="center"/>
      </w:pPr>
      <w:r>
        <w:rPr>
          <w:noProof/>
        </w:rPr>
        <w:lastRenderedPageBreak/>
        <w:drawing>
          <wp:inline distT="0" distB="0" distL="0" distR="0">
            <wp:extent cx="5494020" cy="3994150"/>
            <wp:effectExtent l="19050" t="0" r="0" b="0"/>
            <wp:docPr id="112" name="Рисунок 112" descr="C:\Users\Жулдыз\Desktop\СТ РК EN 12602\64_e_dr\cc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Жулдыз\Desktop\СТ РК EN 12602\64_e_dr\cc009.tif"/>
                    <pic:cNvPicPr>
                      <a:picLocks noChangeAspect="1" noChangeArrowheads="1"/>
                    </pic:cNvPicPr>
                  </pic:nvPicPr>
                  <pic:blipFill>
                    <a:blip r:embed="rId219" cstate="print"/>
                    <a:srcRect/>
                    <a:stretch>
                      <a:fillRect/>
                    </a:stretch>
                  </pic:blipFill>
                  <pic:spPr bwMode="auto">
                    <a:xfrm>
                      <a:off x="0" y="0"/>
                      <a:ext cx="5494020" cy="3994150"/>
                    </a:xfrm>
                    <a:prstGeom prst="rect">
                      <a:avLst/>
                    </a:prstGeom>
                    <a:noFill/>
                    <a:ln w="9525">
                      <a:noFill/>
                      <a:miter lim="800000"/>
                      <a:headEnd/>
                      <a:tailEnd/>
                    </a:ln>
                  </pic:spPr>
                </pic:pic>
              </a:graphicData>
            </a:graphic>
          </wp:inline>
        </w:drawing>
      </w:r>
    </w:p>
    <w:p w:rsidR="00A5014F" w:rsidRPr="00D53EBC" w:rsidRDefault="00A5014F" w:rsidP="00A5014F">
      <w:pPr>
        <w:pStyle w:val="Style5"/>
        <w:widowControl/>
        <w:ind w:firstLine="567"/>
        <w:jc w:val="both"/>
        <w:rPr>
          <w:rStyle w:val="FontStyle217"/>
          <w:rFonts w:ascii="Times New Roman" w:hAnsi="Times New Roman" w:cs="Times New Roman"/>
          <w:sz w:val="20"/>
          <w:szCs w:val="20"/>
          <w:lang w:eastAsia="en-US"/>
        </w:rPr>
      </w:pPr>
    </w:p>
    <w:p w:rsidR="00A5014F" w:rsidRPr="00D53EBC" w:rsidRDefault="00A5014F" w:rsidP="00A5014F">
      <w:pPr>
        <w:pStyle w:val="Style5"/>
        <w:widowControl/>
        <w:ind w:firstLine="567"/>
        <w:jc w:val="both"/>
        <w:rPr>
          <w:rStyle w:val="FontStyle217"/>
          <w:rFonts w:ascii="Times New Roman" w:hAnsi="Times New Roman" w:cs="Times New Roman"/>
          <w:sz w:val="20"/>
          <w:szCs w:val="20"/>
          <w:lang w:eastAsia="en-US"/>
        </w:rPr>
      </w:pPr>
      <w:r w:rsidRPr="00D53EBC">
        <w:rPr>
          <w:rStyle w:val="FontStyle217"/>
          <w:rFonts w:ascii="Times New Roman" w:hAnsi="Times New Roman" w:cs="Times New Roman"/>
          <w:sz w:val="20"/>
          <w:szCs w:val="20"/>
          <w:lang w:eastAsia="en-US"/>
        </w:rPr>
        <w:t>Условные обозначения</w:t>
      </w:r>
    </w:p>
    <w:p w:rsidR="00A5014F" w:rsidRPr="00D53EBC" w:rsidRDefault="00A5014F" w:rsidP="00A5014F">
      <w:pPr>
        <w:pStyle w:val="Style114"/>
        <w:widowControl/>
        <w:ind w:firstLine="567"/>
        <w:jc w:val="both"/>
        <w:rPr>
          <w:rStyle w:val="FontStyle226"/>
          <w:rFonts w:ascii="Times New Roman" w:hAnsi="Times New Roman" w:cs="Times New Roman"/>
          <w:sz w:val="20"/>
          <w:szCs w:val="20"/>
          <w:lang w:eastAsia="en-US"/>
        </w:rPr>
      </w:pPr>
      <w:r w:rsidRPr="00D53EBC">
        <w:rPr>
          <w:rStyle w:val="FontStyle226"/>
          <w:rFonts w:ascii="Times New Roman" w:hAnsi="Times New Roman" w:cs="Times New Roman"/>
          <w:sz w:val="20"/>
          <w:szCs w:val="20"/>
          <w:lang w:eastAsia="en-US"/>
        </w:rPr>
        <w:t>a), b), c) Огнестойкость</w:t>
      </w:r>
    </w:p>
    <w:p w:rsidR="00A5014F" w:rsidRPr="001A2710" w:rsidRDefault="00A5014F" w:rsidP="00A5014F">
      <w:pPr>
        <w:pStyle w:val="Style157"/>
        <w:widowControl/>
        <w:ind w:firstLine="567"/>
        <w:jc w:val="both"/>
        <w:rPr>
          <w:rStyle w:val="FontStyle245"/>
          <w:rFonts w:ascii="Times New Roman" w:hAnsi="Times New Roman" w:cs="Times New Roman"/>
          <w:sz w:val="24"/>
          <w:szCs w:val="24"/>
          <w:lang w:eastAsia="en-US"/>
        </w:rPr>
      </w:pPr>
    </w:p>
    <w:p w:rsidR="00D53EBC" w:rsidRDefault="00A5014F" w:rsidP="00D53EBC">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Рисунок СС.9 – Температурные профили в</w:t>
      </w:r>
      <w:proofErr w:type="gramStart"/>
      <w:r w:rsidRPr="001A2710">
        <w:rPr>
          <w:rStyle w:val="FontStyle245"/>
          <w:rFonts w:ascii="Times New Roman" w:hAnsi="Times New Roman" w:cs="Times New Roman"/>
          <w:sz w:val="24"/>
          <w:szCs w:val="24"/>
          <w:lang w:eastAsia="en-US"/>
        </w:rPr>
        <w:t xml:space="preserve"> °С</w:t>
      </w:r>
      <w:proofErr w:type="gramEnd"/>
      <w:r w:rsidRPr="001A2710">
        <w:rPr>
          <w:rStyle w:val="FontStyle245"/>
          <w:rFonts w:ascii="Times New Roman" w:hAnsi="Times New Roman" w:cs="Times New Roman"/>
          <w:sz w:val="24"/>
          <w:szCs w:val="24"/>
          <w:lang w:eastAsia="en-US"/>
        </w:rPr>
        <w:t xml:space="preserve"> для балок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
    <w:p w:rsidR="00A5014F" w:rsidRPr="001A2710" w:rsidRDefault="00A5014F" w:rsidP="00D53EBC">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i/>
          <w:sz w:val="24"/>
          <w:szCs w:val="24"/>
          <w:lang w:eastAsia="en-US"/>
        </w:rPr>
        <w:t>b</w:t>
      </w:r>
      <w:r w:rsidRPr="001A2710">
        <w:rPr>
          <w:rStyle w:val="FontStyle245"/>
          <w:rFonts w:ascii="Times New Roman" w:hAnsi="Times New Roman" w:cs="Times New Roman"/>
          <w:sz w:val="24"/>
          <w:szCs w:val="24"/>
          <w:lang w:eastAsia="en-US"/>
        </w:rPr>
        <w:t xml:space="preserve"> x </w:t>
      </w:r>
      <w:r w:rsidRPr="001A2710">
        <w:rPr>
          <w:rStyle w:val="FontStyle245"/>
          <w:rFonts w:ascii="Times New Roman" w:hAnsi="Times New Roman" w:cs="Times New Roman"/>
          <w:i/>
          <w:sz w:val="24"/>
          <w:szCs w:val="24"/>
          <w:lang w:eastAsia="en-US"/>
        </w:rPr>
        <w:t>h</w:t>
      </w:r>
      <w:r w:rsidRPr="001A2710">
        <w:rPr>
          <w:rStyle w:val="FontStyle245"/>
          <w:rFonts w:ascii="Times New Roman" w:hAnsi="Times New Roman" w:cs="Times New Roman"/>
          <w:sz w:val="24"/>
          <w:szCs w:val="24"/>
          <w:lang w:eastAsia="en-US"/>
        </w:rPr>
        <w:t xml:space="preserve"> = 150 мм х 200 мм) с сухой объемной плотностью 600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w:t>
      </w:r>
    </w:p>
    <w:p w:rsidR="00A5014F" w:rsidRPr="001A2710" w:rsidRDefault="00A5014F" w:rsidP="00D53EBC">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подвергающихся воздействию стандартного пожара с трех сторон</w:t>
      </w:r>
    </w:p>
    <w:p w:rsidR="00FD42D6" w:rsidRPr="001A2710" w:rsidRDefault="00FD42D6" w:rsidP="00FD42D6">
      <w:pPr>
        <w:pStyle w:val="Style105"/>
        <w:widowControl/>
        <w:ind w:firstLine="567"/>
        <w:rPr>
          <w:rStyle w:val="FontStyle245"/>
          <w:rFonts w:ascii="Times New Roman" w:hAnsi="Times New Roman" w:cs="Times New Roman"/>
          <w:sz w:val="24"/>
          <w:szCs w:val="24"/>
          <w:lang w:eastAsia="en-US"/>
        </w:rPr>
      </w:pPr>
    </w:p>
    <w:p w:rsidR="00EA7D0B" w:rsidRPr="001A2710" w:rsidRDefault="00C132C3" w:rsidP="00C132C3">
      <w:pPr>
        <w:widowControl/>
        <w:jc w:val="center"/>
      </w:pPr>
      <w:r>
        <w:rPr>
          <w:noProof/>
        </w:rPr>
        <w:lastRenderedPageBreak/>
        <w:drawing>
          <wp:inline distT="0" distB="0" distL="0" distR="0">
            <wp:extent cx="5815330" cy="3935730"/>
            <wp:effectExtent l="19050" t="0" r="0" b="0"/>
            <wp:docPr id="113" name="Рисунок 113" descr="C:\Users\Жулдыз\Desktop\СТ РК EN 12602\64_e_dr\cc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Жулдыз\Desktop\СТ РК EN 12602\64_e_dr\cc010.tif"/>
                    <pic:cNvPicPr>
                      <a:picLocks noChangeAspect="1" noChangeArrowheads="1"/>
                    </pic:cNvPicPr>
                  </pic:nvPicPr>
                  <pic:blipFill>
                    <a:blip r:embed="rId220" cstate="print"/>
                    <a:srcRect/>
                    <a:stretch>
                      <a:fillRect/>
                    </a:stretch>
                  </pic:blipFill>
                  <pic:spPr bwMode="auto">
                    <a:xfrm>
                      <a:off x="0" y="0"/>
                      <a:ext cx="5815330" cy="3935730"/>
                    </a:xfrm>
                    <a:prstGeom prst="rect">
                      <a:avLst/>
                    </a:prstGeom>
                    <a:noFill/>
                    <a:ln w="9525">
                      <a:noFill/>
                      <a:miter lim="800000"/>
                      <a:headEnd/>
                      <a:tailEnd/>
                    </a:ln>
                  </pic:spPr>
                </pic:pic>
              </a:graphicData>
            </a:graphic>
          </wp:inline>
        </w:drawing>
      </w:r>
    </w:p>
    <w:p w:rsidR="00EA7D0B" w:rsidRPr="00C132C3" w:rsidRDefault="00EA7D0B" w:rsidP="00EA7D0B">
      <w:pPr>
        <w:pStyle w:val="Style5"/>
        <w:widowControl/>
        <w:ind w:firstLine="567"/>
        <w:jc w:val="both"/>
        <w:rPr>
          <w:rStyle w:val="FontStyle217"/>
          <w:rFonts w:ascii="Times New Roman" w:hAnsi="Times New Roman" w:cs="Times New Roman"/>
          <w:sz w:val="24"/>
          <w:szCs w:val="24"/>
          <w:lang w:eastAsia="en-US"/>
        </w:rPr>
      </w:pPr>
    </w:p>
    <w:p w:rsidR="00EA7D0B" w:rsidRPr="00C132C3" w:rsidRDefault="00EA7D0B" w:rsidP="00EA7D0B">
      <w:pPr>
        <w:pStyle w:val="Style5"/>
        <w:widowControl/>
        <w:ind w:firstLine="567"/>
        <w:jc w:val="both"/>
        <w:rPr>
          <w:rStyle w:val="FontStyle217"/>
          <w:rFonts w:ascii="Times New Roman" w:hAnsi="Times New Roman" w:cs="Times New Roman"/>
          <w:sz w:val="20"/>
          <w:szCs w:val="20"/>
          <w:lang w:eastAsia="en-US"/>
        </w:rPr>
      </w:pPr>
      <w:r w:rsidRPr="00C132C3">
        <w:rPr>
          <w:rStyle w:val="FontStyle217"/>
          <w:rFonts w:ascii="Times New Roman" w:hAnsi="Times New Roman" w:cs="Times New Roman"/>
          <w:sz w:val="20"/>
          <w:szCs w:val="20"/>
          <w:lang w:eastAsia="en-US"/>
        </w:rPr>
        <w:t>Условные обозначения</w:t>
      </w:r>
    </w:p>
    <w:p w:rsidR="00EA7D0B" w:rsidRPr="00C132C3" w:rsidRDefault="00EA7D0B" w:rsidP="00EA7D0B">
      <w:pPr>
        <w:pStyle w:val="Style114"/>
        <w:widowControl/>
        <w:ind w:firstLine="567"/>
        <w:jc w:val="both"/>
        <w:rPr>
          <w:rStyle w:val="FontStyle226"/>
          <w:rFonts w:ascii="Times New Roman" w:hAnsi="Times New Roman" w:cs="Times New Roman"/>
          <w:sz w:val="20"/>
          <w:szCs w:val="20"/>
          <w:lang w:eastAsia="en-US"/>
        </w:rPr>
      </w:pPr>
      <w:r w:rsidRPr="00C132C3">
        <w:rPr>
          <w:rStyle w:val="FontStyle226"/>
          <w:rFonts w:ascii="Times New Roman" w:hAnsi="Times New Roman" w:cs="Times New Roman"/>
          <w:sz w:val="20"/>
          <w:szCs w:val="20"/>
          <w:lang w:eastAsia="en-US"/>
        </w:rPr>
        <w:t xml:space="preserve">a), b), c) </w:t>
      </w:r>
      <w:r w:rsidR="00C132C3">
        <w:rPr>
          <w:rStyle w:val="FontStyle226"/>
          <w:rFonts w:ascii="Times New Roman" w:hAnsi="Times New Roman" w:cs="Times New Roman"/>
          <w:sz w:val="20"/>
          <w:szCs w:val="20"/>
          <w:lang w:eastAsia="en-US"/>
        </w:rPr>
        <w:t>Огнестойкость</w:t>
      </w:r>
    </w:p>
    <w:p w:rsidR="00EA7D0B" w:rsidRPr="001A2710" w:rsidRDefault="00EA7D0B" w:rsidP="00EA7D0B">
      <w:pPr>
        <w:pStyle w:val="Style157"/>
        <w:widowControl/>
        <w:ind w:firstLine="567"/>
        <w:jc w:val="both"/>
        <w:rPr>
          <w:rStyle w:val="FontStyle245"/>
          <w:rFonts w:ascii="Times New Roman" w:hAnsi="Times New Roman" w:cs="Times New Roman"/>
          <w:sz w:val="24"/>
          <w:szCs w:val="24"/>
          <w:lang w:eastAsia="en-US"/>
        </w:rPr>
      </w:pPr>
    </w:p>
    <w:p w:rsidR="00EA7D0B" w:rsidRDefault="00EA7D0B" w:rsidP="00EA7D0B">
      <w:pPr>
        <w:pStyle w:val="Style157"/>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Рисунок СС.10 – Температурные профили в</w:t>
      </w:r>
      <w:proofErr w:type="gramStart"/>
      <w:r w:rsidRPr="001A2710">
        <w:rPr>
          <w:rStyle w:val="FontStyle245"/>
          <w:rFonts w:ascii="Times New Roman" w:hAnsi="Times New Roman" w:cs="Times New Roman"/>
          <w:sz w:val="24"/>
          <w:szCs w:val="24"/>
          <w:lang w:eastAsia="en-US"/>
        </w:rPr>
        <w:t xml:space="preserve"> °С</w:t>
      </w:r>
      <w:proofErr w:type="gramEnd"/>
      <w:r w:rsidRPr="001A2710">
        <w:rPr>
          <w:rStyle w:val="FontStyle245"/>
          <w:rFonts w:ascii="Times New Roman" w:hAnsi="Times New Roman" w:cs="Times New Roman"/>
          <w:sz w:val="24"/>
          <w:szCs w:val="24"/>
          <w:lang w:eastAsia="en-US"/>
        </w:rPr>
        <w:t xml:space="preserve"> для балок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
    <w:p w:rsidR="0031269F" w:rsidRPr="00196264" w:rsidRDefault="00EA7D0B" w:rsidP="00EA7D0B">
      <w:pPr>
        <w:pStyle w:val="Style157"/>
        <w:widowControl/>
        <w:jc w:val="center"/>
      </w:pPr>
      <w:r w:rsidRPr="001A271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i/>
          <w:sz w:val="24"/>
          <w:szCs w:val="24"/>
          <w:lang w:eastAsia="en-US"/>
        </w:rPr>
        <w:t>b</w:t>
      </w:r>
      <w:r w:rsidRPr="001A2710">
        <w:rPr>
          <w:rStyle w:val="FontStyle245"/>
          <w:rFonts w:ascii="Times New Roman" w:hAnsi="Times New Roman" w:cs="Times New Roman"/>
          <w:sz w:val="24"/>
          <w:szCs w:val="24"/>
          <w:lang w:eastAsia="en-US"/>
        </w:rPr>
        <w:t xml:space="preserve"> × </w:t>
      </w:r>
      <w:r w:rsidRPr="001A2710">
        <w:rPr>
          <w:rStyle w:val="FontStyle245"/>
          <w:rFonts w:ascii="Times New Roman" w:hAnsi="Times New Roman" w:cs="Times New Roman"/>
          <w:i/>
          <w:sz w:val="24"/>
          <w:szCs w:val="24"/>
          <w:lang w:eastAsia="en-US"/>
        </w:rPr>
        <w:t>h</w:t>
      </w:r>
      <w:r w:rsidRPr="001A2710">
        <w:rPr>
          <w:rStyle w:val="FontStyle245"/>
          <w:rFonts w:ascii="Times New Roman" w:hAnsi="Times New Roman" w:cs="Times New Roman"/>
          <w:sz w:val="24"/>
          <w:szCs w:val="24"/>
          <w:lang w:eastAsia="en-US"/>
        </w:rPr>
        <w:t xml:space="preserve"> = 300 мм × 400 мм) с сухой объемной плотностью 300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w:t>
      </w:r>
      <w:r>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подвергающихся воздействию стандартного пожара с трех сторон</w:t>
      </w:r>
    </w:p>
    <w:p w:rsidR="0031269F" w:rsidRPr="00196264" w:rsidRDefault="0031269F" w:rsidP="00196264">
      <w:pPr>
        <w:pStyle w:val="formattext"/>
        <w:shd w:val="clear" w:color="auto" w:fill="FFFFFF"/>
        <w:spacing w:before="0" w:beforeAutospacing="0" w:after="0" w:afterAutospacing="0" w:line="263" w:lineRule="atLeast"/>
        <w:ind w:firstLine="567"/>
        <w:jc w:val="both"/>
        <w:textAlignment w:val="baseline"/>
      </w:pPr>
    </w:p>
    <w:p w:rsidR="00B46EBF" w:rsidRPr="001A2710" w:rsidRDefault="00B46EBF" w:rsidP="00B46EBF">
      <w:pPr>
        <w:pStyle w:val="Style142"/>
        <w:widowControl/>
        <w:jc w:val="center"/>
        <w:rPr>
          <w:rStyle w:val="FontStyle274"/>
          <w:rFonts w:ascii="Times New Roman" w:hAnsi="Times New Roman" w:cs="Times New Roman"/>
        </w:rPr>
      </w:pPr>
      <w:r>
        <w:rPr>
          <w:rFonts w:ascii="Times New Roman" w:hAnsi="Times New Roman" w:cs="Times New Roman"/>
          <w:noProof/>
          <w:color w:val="000000"/>
          <w:spacing w:val="20"/>
          <w:sz w:val="12"/>
          <w:szCs w:val="12"/>
        </w:rPr>
        <w:lastRenderedPageBreak/>
        <w:drawing>
          <wp:inline distT="0" distB="0" distL="0" distR="0">
            <wp:extent cx="5259705" cy="7198360"/>
            <wp:effectExtent l="19050" t="0" r="0" b="0"/>
            <wp:docPr id="114" name="Рисунок 114" descr="C:\Users\Жулдыз\Desktop\СТ РК EN 12602\64_e_dr\cc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Жулдыз\Desktop\СТ РК EN 12602\64_e_dr\cc011.tif"/>
                    <pic:cNvPicPr>
                      <a:picLocks noChangeAspect="1" noChangeArrowheads="1"/>
                    </pic:cNvPicPr>
                  </pic:nvPicPr>
                  <pic:blipFill>
                    <a:blip r:embed="rId221" cstate="print"/>
                    <a:srcRect/>
                    <a:stretch>
                      <a:fillRect/>
                    </a:stretch>
                  </pic:blipFill>
                  <pic:spPr bwMode="auto">
                    <a:xfrm>
                      <a:off x="0" y="0"/>
                      <a:ext cx="5259705" cy="7198360"/>
                    </a:xfrm>
                    <a:prstGeom prst="rect">
                      <a:avLst/>
                    </a:prstGeom>
                    <a:noFill/>
                    <a:ln w="9525">
                      <a:noFill/>
                      <a:miter lim="800000"/>
                      <a:headEnd/>
                      <a:tailEnd/>
                    </a:ln>
                  </pic:spPr>
                </pic:pic>
              </a:graphicData>
            </a:graphic>
          </wp:inline>
        </w:drawing>
      </w:r>
    </w:p>
    <w:p w:rsidR="00B46EBF" w:rsidRPr="000F1BEE" w:rsidRDefault="00B46EBF" w:rsidP="00B46EBF">
      <w:pPr>
        <w:pStyle w:val="Style5"/>
        <w:widowControl/>
        <w:ind w:firstLine="567"/>
        <w:jc w:val="both"/>
        <w:rPr>
          <w:rStyle w:val="FontStyle217"/>
          <w:rFonts w:ascii="Times New Roman" w:hAnsi="Times New Roman" w:cs="Times New Roman"/>
          <w:sz w:val="20"/>
          <w:szCs w:val="20"/>
          <w:lang w:eastAsia="en-US"/>
        </w:rPr>
      </w:pPr>
    </w:p>
    <w:p w:rsidR="00B46EBF" w:rsidRPr="001A2710" w:rsidRDefault="00B46EBF" w:rsidP="00B46EBF">
      <w:pPr>
        <w:pStyle w:val="Style5"/>
        <w:widowControl/>
        <w:ind w:firstLine="567"/>
        <w:jc w:val="both"/>
        <w:rPr>
          <w:rStyle w:val="FontStyle217"/>
          <w:rFonts w:ascii="Times New Roman" w:hAnsi="Times New Roman" w:cs="Times New Roman"/>
          <w:lang w:eastAsia="en-US"/>
        </w:rPr>
      </w:pPr>
      <w:r w:rsidRPr="001A2710">
        <w:rPr>
          <w:rStyle w:val="FontStyle217"/>
          <w:rFonts w:ascii="Times New Roman" w:hAnsi="Times New Roman" w:cs="Times New Roman"/>
          <w:lang w:eastAsia="en-US"/>
        </w:rPr>
        <w:t>Условные обозначения</w:t>
      </w:r>
    </w:p>
    <w:p w:rsidR="00B46EBF" w:rsidRPr="001A2710" w:rsidRDefault="00B46EBF" w:rsidP="00B46EBF">
      <w:pPr>
        <w:pStyle w:val="Style114"/>
        <w:widowControl/>
        <w:ind w:firstLine="567"/>
        <w:jc w:val="both"/>
        <w:rPr>
          <w:rStyle w:val="FontStyle226"/>
          <w:rFonts w:ascii="Times New Roman" w:hAnsi="Times New Roman" w:cs="Times New Roman"/>
          <w:lang w:eastAsia="en-US"/>
        </w:rPr>
      </w:pPr>
      <w:r w:rsidRPr="001A2710">
        <w:rPr>
          <w:rStyle w:val="FontStyle226"/>
          <w:rFonts w:ascii="Times New Roman" w:hAnsi="Times New Roman" w:cs="Times New Roman"/>
          <w:lang w:eastAsia="en-US"/>
        </w:rPr>
        <w:t xml:space="preserve">a), b), c) Огнестойкость </w:t>
      </w:r>
    </w:p>
    <w:p w:rsidR="00B46EBF" w:rsidRPr="001A2710" w:rsidRDefault="00B46EBF" w:rsidP="00B46EBF">
      <w:pPr>
        <w:pStyle w:val="Style22"/>
        <w:widowControl/>
        <w:ind w:firstLine="567"/>
        <w:jc w:val="center"/>
        <w:rPr>
          <w:rStyle w:val="FontStyle245"/>
          <w:rFonts w:ascii="Times New Roman" w:hAnsi="Times New Roman" w:cs="Times New Roman"/>
          <w:sz w:val="24"/>
          <w:szCs w:val="24"/>
          <w:lang w:eastAsia="en-US"/>
        </w:rPr>
      </w:pPr>
    </w:p>
    <w:p w:rsidR="000F1BEE" w:rsidRDefault="00B46EBF" w:rsidP="000F1BEE">
      <w:pPr>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Рисунок СС.11 – Температурные профили в</w:t>
      </w:r>
      <w:proofErr w:type="gramStart"/>
      <w:r w:rsidRPr="001A2710">
        <w:rPr>
          <w:rStyle w:val="FontStyle245"/>
          <w:rFonts w:ascii="Times New Roman" w:hAnsi="Times New Roman" w:cs="Times New Roman"/>
          <w:sz w:val="24"/>
          <w:szCs w:val="24"/>
          <w:lang w:eastAsia="en-US"/>
        </w:rPr>
        <w:t xml:space="preserve"> °С</w:t>
      </w:r>
      <w:proofErr w:type="gramEnd"/>
      <w:r w:rsidRPr="001A2710">
        <w:rPr>
          <w:rStyle w:val="FontStyle245"/>
          <w:rFonts w:ascii="Times New Roman" w:hAnsi="Times New Roman" w:cs="Times New Roman"/>
          <w:sz w:val="24"/>
          <w:szCs w:val="24"/>
          <w:lang w:eastAsia="en-US"/>
        </w:rPr>
        <w:t xml:space="preserve"> для балок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
    <w:p w:rsidR="00B46EBF" w:rsidRPr="001A2710" w:rsidRDefault="00B46EBF" w:rsidP="000F1BEE">
      <w:pPr>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i/>
          <w:sz w:val="24"/>
          <w:szCs w:val="24"/>
          <w:lang w:eastAsia="en-US"/>
        </w:rPr>
        <w:t>b</w:t>
      </w:r>
      <w:r w:rsidRPr="001A2710">
        <w:rPr>
          <w:rStyle w:val="FontStyle245"/>
          <w:rFonts w:ascii="Times New Roman" w:hAnsi="Times New Roman" w:cs="Times New Roman"/>
          <w:sz w:val="24"/>
          <w:szCs w:val="24"/>
          <w:lang w:eastAsia="en-US"/>
        </w:rPr>
        <w:t xml:space="preserve"> x </w:t>
      </w:r>
      <w:r w:rsidRPr="001A2710">
        <w:rPr>
          <w:rStyle w:val="FontStyle245"/>
          <w:rFonts w:ascii="Times New Roman" w:hAnsi="Times New Roman" w:cs="Times New Roman"/>
          <w:i/>
          <w:sz w:val="24"/>
          <w:szCs w:val="24"/>
          <w:lang w:eastAsia="en-US"/>
        </w:rPr>
        <w:t>h</w:t>
      </w:r>
      <w:r w:rsidRPr="001A2710">
        <w:rPr>
          <w:rStyle w:val="FontStyle245"/>
          <w:rFonts w:ascii="Times New Roman" w:hAnsi="Times New Roman" w:cs="Times New Roman"/>
          <w:sz w:val="24"/>
          <w:szCs w:val="24"/>
          <w:lang w:eastAsia="en-US"/>
        </w:rPr>
        <w:t xml:space="preserve"> = 300 мм х 400 мм) с сухой объемной плотностью 400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 подвергающихся воздействию стандартного пожара с трех сторон</w:t>
      </w:r>
    </w:p>
    <w:p w:rsidR="00B46EBF" w:rsidRPr="001A2710" w:rsidRDefault="009F625C" w:rsidP="009F625C">
      <w:pPr>
        <w:widowControl/>
        <w:jc w:val="center"/>
        <w:rPr>
          <w:b/>
          <w:bCs/>
          <w:color w:val="000000"/>
          <w:lang w:eastAsia="en-US"/>
        </w:rPr>
      </w:pPr>
      <w:r>
        <w:rPr>
          <w:b/>
          <w:bCs/>
          <w:noProof/>
          <w:color w:val="000000"/>
        </w:rPr>
        <w:lastRenderedPageBreak/>
        <w:drawing>
          <wp:inline distT="0" distB="0" distL="0" distR="0">
            <wp:extent cx="5266690" cy="7198360"/>
            <wp:effectExtent l="19050" t="0" r="0" b="0"/>
            <wp:docPr id="115" name="Рисунок 115" descr="C:\Users\Жулдыз\Desktop\СТ РК EN 12602\64_e_dr\cc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Жулдыз\Desktop\СТ РК EN 12602\64_e_dr\cc012.tif"/>
                    <pic:cNvPicPr>
                      <a:picLocks noChangeAspect="1" noChangeArrowheads="1"/>
                    </pic:cNvPicPr>
                  </pic:nvPicPr>
                  <pic:blipFill>
                    <a:blip r:embed="rId222" cstate="print"/>
                    <a:srcRect/>
                    <a:stretch>
                      <a:fillRect/>
                    </a:stretch>
                  </pic:blipFill>
                  <pic:spPr bwMode="auto">
                    <a:xfrm>
                      <a:off x="0" y="0"/>
                      <a:ext cx="5266690" cy="7198360"/>
                    </a:xfrm>
                    <a:prstGeom prst="rect">
                      <a:avLst/>
                    </a:prstGeom>
                    <a:noFill/>
                    <a:ln w="9525">
                      <a:noFill/>
                      <a:miter lim="800000"/>
                      <a:headEnd/>
                      <a:tailEnd/>
                    </a:ln>
                  </pic:spPr>
                </pic:pic>
              </a:graphicData>
            </a:graphic>
          </wp:inline>
        </w:drawing>
      </w:r>
    </w:p>
    <w:p w:rsidR="00B46EBF" w:rsidRPr="009F625C" w:rsidRDefault="00B46EBF" w:rsidP="00B46EBF">
      <w:pPr>
        <w:pStyle w:val="Style5"/>
        <w:widowControl/>
        <w:ind w:firstLine="567"/>
        <w:jc w:val="both"/>
        <w:rPr>
          <w:rStyle w:val="FontStyle217"/>
          <w:rFonts w:ascii="Times New Roman" w:hAnsi="Times New Roman" w:cs="Times New Roman"/>
          <w:sz w:val="24"/>
          <w:szCs w:val="24"/>
          <w:lang w:eastAsia="en-US"/>
        </w:rPr>
      </w:pPr>
    </w:p>
    <w:p w:rsidR="00B46EBF" w:rsidRPr="009F625C" w:rsidRDefault="00B46EBF" w:rsidP="00B46EBF">
      <w:pPr>
        <w:pStyle w:val="Style5"/>
        <w:widowControl/>
        <w:ind w:firstLine="567"/>
        <w:jc w:val="both"/>
        <w:rPr>
          <w:rStyle w:val="FontStyle217"/>
          <w:rFonts w:ascii="Times New Roman" w:hAnsi="Times New Roman" w:cs="Times New Roman"/>
          <w:sz w:val="20"/>
          <w:szCs w:val="20"/>
          <w:lang w:eastAsia="en-US"/>
        </w:rPr>
      </w:pPr>
      <w:r w:rsidRPr="009F625C">
        <w:rPr>
          <w:rStyle w:val="FontStyle217"/>
          <w:rFonts w:ascii="Times New Roman" w:hAnsi="Times New Roman" w:cs="Times New Roman"/>
          <w:sz w:val="20"/>
          <w:szCs w:val="20"/>
          <w:lang w:eastAsia="en-US"/>
        </w:rPr>
        <w:t>Условные обозначения</w:t>
      </w:r>
    </w:p>
    <w:p w:rsidR="00B46EBF" w:rsidRPr="009F625C" w:rsidRDefault="00B46EBF" w:rsidP="00B46EBF">
      <w:pPr>
        <w:pStyle w:val="Style114"/>
        <w:widowControl/>
        <w:ind w:firstLine="567"/>
        <w:jc w:val="both"/>
        <w:rPr>
          <w:rStyle w:val="FontStyle226"/>
          <w:rFonts w:ascii="Times New Roman" w:hAnsi="Times New Roman" w:cs="Times New Roman"/>
          <w:sz w:val="20"/>
          <w:szCs w:val="20"/>
          <w:lang w:eastAsia="en-US"/>
        </w:rPr>
      </w:pPr>
      <w:r w:rsidRPr="009F625C">
        <w:rPr>
          <w:rStyle w:val="FontStyle226"/>
          <w:rFonts w:ascii="Times New Roman" w:hAnsi="Times New Roman" w:cs="Times New Roman"/>
          <w:sz w:val="20"/>
          <w:szCs w:val="20"/>
          <w:lang w:eastAsia="en-US"/>
        </w:rPr>
        <w:t xml:space="preserve">a), b), c) Огнестойкость </w:t>
      </w:r>
    </w:p>
    <w:p w:rsidR="00B46EBF" w:rsidRPr="001A2710" w:rsidRDefault="00B46EBF" w:rsidP="00B46EBF">
      <w:pPr>
        <w:pStyle w:val="Style114"/>
        <w:widowControl/>
        <w:ind w:firstLine="567"/>
        <w:jc w:val="both"/>
        <w:rPr>
          <w:rStyle w:val="FontStyle245"/>
          <w:rFonts w:ascii="Times New Roman" w:hAnsi="Times New Roman" w:cs="Times New Roman"/>
          <w:sz w:val="24"/>
          <w:szCs w:val="24"/>
          <w:lang w:eastAsia="en-US"/>
        </w:rPr>
      </w:pPr>
    </w:p>
    <w:p w:rsidR="009F625C" w:rsidRDefault="00B46EBF" w:rsidP="009F625C">
      <w:pPr>
        <w:pStyle w:val="Style114"/>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Рисунок СС.12 – Температурные профили в</w:t>
      </w:r>
      <w:proofErr w:type="gramStart"/>
      <w:r w:rsidRPr="001A2710">
        <w:rPr>
          <w:rStyle w:val="FontStyle245"/>
          <w:rFonts w:ascii="Times New Roman" w:hAnsi="Times New Roman" w:cs="Times New Roman"/>
          <w:sz w:val="24"/>
          <w:szCs w:val="24"/>
          <w:lang w:eastAsia="en-US"/>
        </w:rPr>
        <w:t xml:space="preserve"> °С</w:t>
      </w:r>
      <w:proofErr w:type="gramEnd"/>
      <w:r w:rsidRPr="001A2710">
        <w:rPr>
          <w:rStyle w:val="FontStyle245"/>
          <w:rFonts w:ascii="Times New Roman" w:hAnsi="Times New Roman" w:cs="Times New Roman"/>
          <w:sz w:val="24"/>
          <w:szCs w:val="24"/>
          <w:lang w:eastAsia="en-US"/>
        </w:rPr>
        <w:t xml:space="preserve"> для балок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
    <w:p w:rsidR="00B46EBF" w:rsidRPr="001A2710" w:rsidRDefault="00B46EBF" w:rsidP="009F625C">
      <w:pPr>
        <w:pStyle w:val="Style114"/>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i/>
          <w:sz w:val="24"/>
          <w:szCs w:val="24"/>
          <w:lang w:eastAsia="en-US"/>
        </w:rPr>
        <w:t>b</w:t>
      </w:r>
      <w:r w:rsidRPr="001A2710">
        <w:rPr>
          <w:rStyle w:val="FontStyle245"/>
          <w:rFonts w:ascii="Times New Roman" w:hAnsi="Times New Roman" w:cs="Times New Roman"/>
          <w:sz w:val="24"/>
          <w:szCs w:val="24"/>
          <w:lang w:eastAsia="en-US"/>
        </w:rPr>
        <w:t xml:space="preserve"> x </w:t>
      </w:r>
      <w:r w:rsidRPr="001A2710">
        <w:rPr>
          <w:rStyle w:val="FontStyle245"/>
          <w:rFonts w:ascii="Times New Roman" w:hAnsi="Times New Roman" w:cs="Times New Roman"/>
          <w:i/>
          <w:sz w:val="24"/>
          <w:szCs w:val="24"/>
          <w:lang w:eastAsia="en-US"/>
        </w:rPr>
        <w:t>h</w:t>
      </w:r>
      <w:r w:rsidRPr="001A2710">
        <w:rPr>
          <w:rStyle w:val="FontStyle245"/>
          <w:rFonts w:ascii="Times New Roman" w:hAnsi="Times New Roman" w:cs="Times New Roman"/>
          <w:sz w:val="24"/>
          <w:szCs w:val="24"/>
          <w:lang w:eastAsia="en-US"/>
        </w:rPr>
        <w:t xml:space="preserve"> = 300 мм х 400 мм) с сухой объемной плотностью 500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w:t>
      </w:r>
    </w:p>
    <w:p w:rsidR="00B46EBF" w:rsidRPr="001A2710" w:rsidRDefault="00B46EBF" w:rsidP="009F625C">
      <w:pPr>
        <w:pStyle w:val="Style114"/>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подвергающихся воздействию стандартного пожара с трех сторон</w:t>
      </w:r>
    </w:p>
    <w:p w:rsidR="00B46EBF" w:rsidRPr="001A2710" w:rsidRDefault="00794377" w:rsidP="00794377">
      <w:pPr>
        <w:pStyle w:val="Style114"/>
        <w:widowControl/>
        <w:jc w:val="center"/>
        <w:rPr>
          <w:rStyle w:val="FontStyle226"/>
          <w:rFonts w:ascii="Times New Roman" w:hAnsi="Times New Roman" w:cs="Times New Roman"/>
          <w:b/>
          <w:lang w:eastAsia="en-US"/>
        </w:rPr>
      </w:pPr>
      <w:r>
        <w:rPr>
          <w:rFonts w:ascii="Times New Roman" w:hAnsi="Times New Roman" w:cs="Times New Roman"/>
          <w:b/>
          <w:noProof/>
          <w:color w:val="000000"/>
          <w:sz w:val="18"/>
          <w:szCs w:val="18"/>
        </w:rPr>
        <w:lastRenderedPageBreak/>
        <w:drawing>
          <wp:inline distT="0" distB="0" distL="0" distR="0">
            <wp:extent cx="5391150" cy="7381240"/>
            <wp:effectExtent l="19050" t="0" r="0" b="0"/>
            <wp:docPr id="116" name="Рисунок 116" descr="C:\Users\Жулдыз\Desktop\СТ РК EN 12602\64_e_dr\cc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Жулдыз\Desktop\СТ РК EN 12602\64_e_dr\cc013.tif"/>
                    <pic:cNvPicPr>
                      <a:picLocks noChangeAspect="1" noChangeArrowheads="1"/>
                    </pic:cNvPicPr>
                  </pic:nvPicPr>
                  <pic:blipFill>
                    <a:blip r:embed="rId223" cstate="print"/>
                    <a:srcRect/>
                    <a:stretch>
                      <a:fillRect/>
                    </a:stretch>
                  </pic:blipFill>
                  <pic:spPr bwMode="auto">
                    <a:xfrm>
                      <a:off x="0" y="0"/>
                      <a:ext cx="5391150" cy="7381240"/>
                    </a:xfrm>
                    <a:prstGeom prst="rect">
                      <a:avLst/>
                    </a:prstGeom>
                    <a:noFill/>
                    <a:ln w="9525">
                      <a:noFill/>
                      <a:miter lim="800000"/>
                      <a:headEnd/>
                      <a:tailEnd/>
                    </a:ln>
                  </pic:spPr>
                </pic:pic>
              </a:graphicData>
            </a:graphic>
          </wp:inline>
        </w:drawing>
      </w:r>
    </w:p>
    <w:p w:rsidR="00B46EBF" w:rsidRPr="00794377" w:rsidRDefault="00B46EBF" w:rsidP="00B46EBF">
      <w:pPr>
        <w:pStyle w:val="Style114"/>
        <w:widowControl/>
        <w:ind w:firstLine="567"/>
        <w:jc w:val="both"/>
        <w:rPr>
          <w:rStyle w:val="FontStyle226"/>
          <w:rFonts w:ascii="Times New Roman" w:hAnsi="Times New Roman" w:cs="Times New Roman"/>
          <w:b/>
          <w:sz w:val="24"/>
          <w:szCs w:val="24"/>
          <w:lang w:eastAsia="en-US"/>
        </w:rPr>
      </w:pPr>
    </w:p>
    <w:p w:rsidR="00B46EBF" w:rsidRPr="00794377" w:rsidRDefault="00794377" w:rsidP="00B46EBF">
      <w:pPr>
        <w:pStyle w:val="Style114"/>
        <w:widowControl/>
        <w:ind w:firstLine="567"/>
        <w:jc w:val="both"/>
        <w:rPr>
          <w:rStyle w:val="FontStyle226"/>
          <w:rFonts w:ascii="Times New Roman" w:hAnsi="Times New Roman" w:cs="Times New Roman"/>
          <w:b/>
          <w:sz w:val="20"/>
          <w:szCs w:val="20"/>
          <w:lang w:eastAsia="en-US"/>
        </w:rPr>
      </w:pPr>
      <w:r>
        <w:rPr>
          <w:rStyle w:val="FontStyle226"/>
          <w:rFonts w:ascii="Times New Roman" w:hAnsi="Times New Roman" w:cs="Times New Roman"/>
          <w:b/>
          <w:sz w:val="20"/>
          <w:szCs w:val="20"/>
          <w:lang w:eastAsia="en-US"/>
        </w:rPr>
        <w:t>Условные обозначения</w:t>
      </w:r>
    </w:p>
    <w:p w:rsidR="00B46EBF" w:rsidRPr="00794377" w:rsidRDefault="00B46EBF" w:rsidP="00B46EBF">
      <w:pPr>
        <w:pStyle w:val="Style114"/>
        <w:widowControl/>
        <w:ind w:firstLine="567"/>
        <w:jc w:val="both"/>
        <w:rPr>
          <w:rStyle w:val="FontStyle226"/>
          <w:rFonts w:ascii="Times New Roman" w:hAnsi="Times New Roman" w:cs="Times New Roman"/>
          <w:sz w:val="20"/>
          <w:szCs w:val="20"/>
          <w:lang w:eastAsia="en-US"/>
        </w:rPr>
      </w:pPr>
      <w:r w:rsidRPr="00794377">
        <w:rPr>
          <w:rStyle w:val="FontStyle226"/>
          <w:rFonts w:ascii="Times New Roman" w:hAnsi="Times New Roman" w:cs="Times New Roman"/>
          <w:sz w:val="20"/>
          <w:szCs w:val="20"/>
          <w:lang w:eastAsia="en-US"/>
        </w:rPr>
        <w:t xml:space="preserve">a), b), c) </w:t>
      </w:r>
      <w:r w:rsidR="00794377">
        <w:rPr>
          <w:rStyle w:val="FontStyle226"/>
          <w:rFonts w:ascii="Times New Roman" w:hAnsi="Times New Roman" w:cs="Times New Roman"/>
          <w:sz w:val="20"/>
          <w:szCs w:val="20"/>
          <w:lang w:eastAsia="en-US"/>
        </w:rPr>
        <w:t>Огнестойкость</w:t>
      </w:r>
    </w:p>
    <w:p w:rsidR="00B46EBF" w:rsidRPr="001A2710" w:rsidRDefault="00B46EBF" w:rsidP="00B46EBF">
      <w:pPr>
        <w:pStyle w:val="Style157"/>
        <w:widowControl/>
        <w:ind w:firstLine="567"/>
        <w:jc w:val="both"/>
        <w:rPr>
          <w:rStyle w:val="FontStyle245"/>
          <w:rFonts w:ascii="Times New Roman" w:hAnsi="Times New Roman" w:cs="Times New Roman"/>
          <w:sz w:val="24"/>
          <w:szCs w:val="24"/>
          <w:lang w:eastAsia="en-US"/>
        </w:rPr>
      </w:pPr>
    </w:p>
    <w:p w:rsidR="00794377" w:rsidRDefault="00B46EBF" w:rsidP="00794377">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Рисунок СС.13 – Температурные профили в</w:t>
      </w:r>
      <w:proofErr w:type="gramStart"/>
      <w:r w:rsidRPr="001A2710">
        <w:rPr>
          <w:rStyle w:val="FontStyle245"/>
          <w:rFonts w:ascii="Times New Roman" w:hAnsi="Times New Roman" w:cs="Times New Roman"/>
          <w:sz w:val="24"/>
          <w:szCs w:val="24"/>
          <w:lang w:eastAsia="en-US"/>
        </w:rPr>
        <w:t xml:space="preserve"> °С</w:t>
      </w:r>
      <w:proofErr w:type="gramEnd"/>
      <w:r w:rsidRPr="001A2710">
        <w:rPr>
          <w:rStyle w:val="FontStyle245"/>
          <w:rFonts w:ascii="Times New Roman" w:hAnsi="Times New Roman" w:cs="Times New Roman"/>
          <w:sz w:val="24"/>
          <w:szCs w:val="24"/>
          <w:lang w:eastAsia="en-US"/>
        </w:rPr>
        <w:t xml:space="preserve"> для балок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p>
    <w:p w:rsidR="00B46EBF" w:rsidRPr="001A2710" w:rsidRDefault="00B46EBF" w:rsidP="00794377">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w:t>
      </w:r>
      <w:r w:rsidRPr="001A2710">
        <w:rPr>
          <w:rStyle w:val="FontStyle245"/>
          <w:rFonts w:ascii="Times New Roman" w:hAnsi="Times New Roman" w:cs="Times New Roman"/>
          <w:i/>
          <w:sz w:val="24"/>
          <w:szCs w:val="24"/>
          <w:lang w:eastAsia="en-US"/>
        </w:rPr>
        <w:t>b</w:t>
      </w:r>
      <w:r w:rsidRPr="001A2710">
        <w:rPr>
          <w:rStyle w:val="FontStyle245"/>
          <w:rFonts w:ascii="Times New Roman" w:hAnsi="Times New Roman" w:cs="Times New Roman"/>
          <w:sz w:val="24"/>
          <w:szCs w:val="24"/>
          <w:lang w:eastAsia="en-US"/>
        </w:rPr>
        <w:t xml:space="preserve"> x </w:t>
      </w:r>
      <w:r w:rsidRPr="001A2710">
        <w:rPr>
          <w:rStyle w:val="FontStyle245"/>
          <w:rFonts w:ascii="Times New Roman" w:hAnsi="Times New Roman" w:cs="Times New Roman"/>
          <w:i/>
          <w:sz w:val="24"/>
          <w:szCs w:val="24"/>
          <w:lang w:eastAsia="en-US"/>
        </w:rPr>
        <w:t>h</w:t>
      </w:r>
      <w:r w:rsidRPr="001A2710">
        <w:rPr>
          <w:rStyle w:val="FontStyle245"/>
          <w:rFonts w:ascii="Times New Roman" w:hAnsi="Times New Roman" w:cs="Times New Roman"/>
          <w:sz w:val="24"/>
          <w:szCs w:val="24"/>
          <w:lang w:eastAsia="en-US"/>
        </w:rPr>
        <w:t xml:space="preserve"> = 300 мм х 400 мм) с сухой объемной плотностью 600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w:t>
      </w:r>
    </w:p>
    <w:p w:rsidR="00B46EBF" w:rsidRPr="001A2710" w:rsidRDefault="00B46EBF" w:rsidP="00794377">
      <w:pPr>
        <w:pStyle w:val="Style157"/>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подвергающихся воздействию стандартного пожара с трех сторон</w:t>
      </w:r>
    </w:p>
    <w:p w:rsidR="00B46EBF" w:rsidRPr="001A2710" w:rsidRDefault="00B46EBF" w:rsidP="00B46EBF">
      <w:pPr>
        <w:pStyle w:val="Style53"/>
        <w:widowControl/>
        <w:ind w:firstLine="567"/>
        <w:jc w:val="both"/>
        <w:rPr>
          <w:rStyle w:val="FontStyle240"/>
          <w:rFonts w:ascii="Times New Roman" w:hAnsi="Times New Roman" w:cs="Times New Roman"/>
          <w:lang w:eastAsia="en-US"/>
        </w:rPr>
      </w:pPr>
      <w:bookmarkStart w:id="135" w:name="bookmark160"/>
    </w:p>
    <w:p w:rsidR="00B46EBF" w:rsidRPr="00DF0373" w:rsidRDefault="00B46EBF" w:rsidP="00B46EBF">
      <w:pPr>
        <w:pStyle w:val="Style53"/>
        <w:widowControl/>
        <w:ind w:firstLine="567"/>
        <w:jc w:val="both"/>
        <w:rPr>
          <w:rStyle w:val="FontStyle240"/>
          <w:rFonts w:ascii="Times New Roman" w:hAnsi="Times New Roman" w:cs="Times New Roman"/>
          <w:sz w:val="24"/>
          <w:szCs w:val="24"/>
          <w:lang w:eastAsia="en-US"/>
        </w:rPr>
      </w:pPr>
      <w:r w:rsidRPr="00DF0373">
        <w:rPr>
          <w:rStyle w:val="FontStyle240"/>
          <w:rFonts w:ascii="Times New Roman" w:hAnsi="Times New Roman" w:cs="Times New Roman"/>
          <w:sz w:val="24"/>
          <w:szCs w:val="24"/>
          <w:lang w:eastAsia="en-US"/>
        </w:rPr>
        <w:lastRenderedPageBreak/>
        <w:t>C</w:t>
      </w:r>
      <w:bookmarkEnd w:id="135"/>
      <w:r w:rsidRPr="00DF0373">
        <w:rPr>
          <w:rStyle w:val="FontStyle240"/>
          <w:rFonts w:ascii="Times New Roman" w:hAnsi="Times New Roman" w:cs="Times New Roman"/>
          <w:sz w:val="24"/>
          <w:szCs w:val="24"/>
          <w:lang w:eastAsia="en-US"/>
        </w:rPr>
        <w:t>C.4 Расчетные допущения</w:t>
      </w:r>
    </w:p>
    <w:p w:rsidR="00B46EBF" w:rsidRPr="001A2710" w:rsidRDefault="00B46EBF" w:rsidP="00B46EBF">
      <w:pPr>
        <w:pStyle w:val="Style55"/>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В основе расчетов лежат следующие допущения:</w:t>
      </w:r>
    </w:p>
    <w:p w:rsidR="00B46EBF" w:rsidRPr="001A2710" w:rsidRDefault="00B46EBF" w:rsidP="0065699A">
      <w:pPr>
        <w:pStyle w:val="Style113"/>
        <w:widowControl/>
        <w:ind w:firstLine="567"/>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 xml:space="preserve">a) Коэффициент теплоотдачи: </w:t>
      </w:r>
      <w:r w:rsidR="0065699A">
        <w:rPr>
          <w:rStyle w:val="FontStyle275"/>
          <w:rFonts w:ascii="Times New Roman" w:hAnsi="Times New Roman" w:cs="Times New Roman"/>
          <w:sz w:val="24"/>
          <w:szCs w:val="24"/>
          <w:lang w:eastAsia="en-US"/>
        </w:rPr>
        <w:tab/>
      </w:r>
      <w:r w:rsidRPr="001A2710">
        <w:rPr>
          <w:rStyle w:val="FontStyle275"/>
          <w:rFonts w:ascii="Times New Roman" w:hAnsi="Times New Roman" w:cs="Times New Roman"/>
          <w:sz w:val="24"/>
          <w:szCs w:val="24"/>
          <w:lang w:eastAsia="en-US"/>
        </w:rPr>
        <w:t>поверхность, подвер</w:t>
      </w:r>
      <w:r w:rsidR="0065699A">
        <w:rPr>
          <w:rStyle w:val="FontStyle275"/>
          <w:rFonts w:ascii="Times New Roman" w:hAnsi="Times New Roman" w:cs="Times New Roman"/>
          <w:sz w:val="24"/>
          <w:szCs w:val="24"/>
          <w:lang w:eastAsia="en-US"/>
        </w:rPr>
        <w:t>женная</w:t>
      </w:r>
      <w:r w:rsidRPr="001A2710">
        <w:rPr>
          <w:rStyle w:val="FontStyle275"/>
          <w:rFonts w:ascii="Times New Roman" w:hAnsi="Times New Roman" w:cs="Times New Roman"/>
          <w:sz w:val="24"/>
          <w:szCs w:val="24"/>
          <w:lang w:eastAsia="en-US"/>
        </w:rPr>
        <w:t xml:space="preserve"> </w:t>
      </w:r>
      <w:r w:rsidR="0065699A">
        <w:rPr>
          <w:rStyle w:val="FontStyle275"/>
          <w:rFonts w:ascii="Times New Roman" w:hAnsi="Times New Roman" w:cs="Times New Roman"/>
          <w:sz w:val="24"/>
          <w:szCs w:val="24"/>
          <w:lang w:eastAsia="en-US"/>
        </w:rPr>
        <w:t>огню</w:t>
      </w:r>
      <w:r w:rsidR="00C1081E">
        <w:rPr>
          <w:rStyle w:val="FontStyle275"/>
          <w:rFonts w:ascii="Times New Roman" w:hAnsi="Times New Roman" w:cs="Times New Roman"/>
          <w:sz w:val="24"/>
          <w:szCs w:val="24"/>
          <w:lang w:eastAsia="en-US"/>
        </w:rPr>
        <w:t>,</w:t>
      </w:r>
      <w:r w:rsidRPr="001A2710">
        <w:rPr>
          <w:rStyle w:val="FontStyle275"/>
          <w:rFonts w:ascii="Times New Roman" w:hAnsi="Times New Roman" w:cs="Times New Roman"/>
          <w:sz w:val="24"/>
          <w:szCs w:val="24"/>
          <w:lang w:eastAsia="en-US"/>
        </w:rPr>
        <w:t xml:space="preserve"> 25 </w:t>
      </w:r>
      <w:bookmarkStart w:id="136" w:name="_Hlk65417206"/>
      <w:r w:rsidRPr="001A2710">
        <w:rPr>
          <w:rStyle w:val="FontStyle275"/>
          <w:rFonts w:ascii="Times New Roman" w:hAnsi="Times New Roman" w:cs="Times New Roman"/>
          <w:sz w:val="24"/>
          <w:szCs w:val="24"/>
          <w:lang w:eastAsia="en-US"/>
        </w:rPr>
        <w:t>Вт/м</w:t>
      </w:r>
      <w:r w:rsidRPr="001A2710">
        <w:rPr>
          <w:rStyle w:val="FontStyle275"/>
          <w:rFonts w:ascii="Times New Roman" w:hAnsi="Times New Roman" w:cs="Times New Roman"/>
          <w:sz w:val="24"/>
          <w:szCs w:val="24"/>
          <w:vertAlign w:val="superscript"/>
          <w:lang w:eastAsia="en-US"/>
        </w:rPr>
        <w:t>2</w:t>
      </w:r>
      <w:r w:rsidRPr="001A2710">
        <w:rPr>
          <w:rStyle w:val="FontStyle275"/>
          <w:rFonts w:ascii="Times New Roman" w:hAnsi="Times New Roman" w:cs="Times New Roman"/>
          <w:sz w:val="24"/>
          <w:szCs w:val="24"/>
          <w:lang w:eastAsia="en-US"/>
        </w:rPr>
        <w:t>К</w:t>
      </w:r>
      <w:bookmarkEnd w:id="136"/>
    </w:p>
    <w:p w:rsidR="00B46EBF" w:rsidRPr="001A2710" w:rsidRDefault="00B46EBF" w:rsidP="0065699A">
      <w:pPr>
        <w:pStyle w:val="Style104"/>
        <w:widowControl/>
        <w:ind w:left="3600" w:firstLine="648"/>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 xml:space="preserve">поверхность, не </w:t>
      </w:r>
      <w:r w:rsidR="0065699A" w:rsidRPr="001A2710">
        <w:rPr>
          <w:rStyle w:val="FontStyle275"/>
          <w:rFonts w:ascii="Times New Roman" w:hAnsi="Times New Roman" w:cs="Times New Roman"/>
          <w:sz w:val="24"/>
          <w:szCs w:val="24"/>
          <w:lang w:eastAsia="en-US"/>
        </w:rPr>
        <w:t>подвер</w:t>
      </w:r>
      <w:r w:rsidR="0065699A">
        <w:rPr>
          <w:rStyle w:val="FontStyle275"/>
          <w:rFonts w:ascii="Times New Roman" w:hAnsi="Times New Roman" w:cs="Times New Roman"/>
          <w:sz w:val="24"/>
          <w:szCs w:val="24"/>
          <w:lang w:eastAsia="en-US"/>
        </w:rPr>
        <w:t>женная</w:t>
      </w:r>
      <w:r w:rsidR="0065699A" w:rsidRPr="001A2710">
        <w:rPr>
          <w:rStyle w:val="FontStyle275"/>
          <w:rFonts w:ascii="Times New Roman" w:hAnsi="Times New Roman" w:cs="Times New Roman"/>
          <w:sz w:val="24"/>
          <w:szCs w:val="24"/>
          <w:lang w:eastAsia="en-US"/>
        </w:rPr>
        <w:t xml:space="preserve"> </w:t>
      </w:r>
      <w:r w:rsidR="0065699A">
        <w:rPr>
          <w:rStyle w:val="FontStyle275"/>
          <w:rFonts w:ascii="Times New Roman" w:hAnsi="Times New Roman" w:cs="Times New Roman"/>
          <w:sz w:val="24"/>
          <w:szCs w:val="24"/>
          <w:lang w:eastAsia="en-US"/>
        </w:rPr>
        <w:t>огню</w:t>
      </w:r>
      <w:r w:rsidR="00C1081E">
        <w:rPr>
          <w:rStyle w:val="FontStyle275"/>
          <w:rFonts w:ascii="Times New Roman" w:hAnsi="Times New Roman" w:cs="Times New Roman"/>
          <w:sz w:val="24"/>
          <w:szCs w:val="24"/>
          <w:lang w:eastAsia="en-US"/>
        </w:rPr>
        <w:t>,</w:t>
      </w:r>
      <w:r w:rsidR="0065699A" w:rsidRPr="001A2710">
        <w:rPr>
          <w:rStyle w:val="FontStyle275"/>
          <w:rFonts w:ascii="Times New Roman" w:hAnsi="Times New Roman" w:cs="Times New Roman"/>
          <w:sz w:val="24"/>
          <w:szCs w:val="24"/>
          <w:lang w:eastAsia="en-US"/>
        </w:rPr>
        <w:t xml:space="preserve"> </w:t>
      </w:r>
      <w:r w:rsidRPr="001A2710">
        <w:rPr>
          <w:rStyle w:val="FontStyle275"/>
          <w:rFonts w:ascii="Times New Roman" w:hAnsi="Times New Roman" w:cs="Times New Roman"/>
          <w:sz w:val="24"/>
          <w:szCs w:val="24"/>
          <w:lang w:eastAsia="en-US"/>
        </w:rPr>
        <w:t>9 Вт/м</w:t>
      </w:r>
      <w:r w:rsidRPr="001A2710">
        <w:rPr>
          <w:rStyle w:val="FontStyle275"/>
          <w:rFonts w:ascii="Times New Roman" w:hAnsi="Times New Roman" w:cs="Times New Roman"/>
          <w:sz w:val="24"/>
          <w:szCs w:val="24"/>
          <w:vertAlign w:val="superscript"/>
          <w:lang w:eastAsia="en-US"/>
        </w:rPr>
        <w:t>2</w:t>
      </w:r>
      <w:r w:rsidRPr="001A2710">
        <w:rPr>
          <w:rStyle w:val="FontStyle275"/>
          <w:rFonts w:ascii="Times New Roman" w:hAnsi="Times New Roman" w:cs="Times New Roman"/>
          <w:sz w:val="24"/>
          <w:szCs w:val="24"/>
          <w:lang w:eastAsia="en-US"/>
        </w:rPr>
        <w:t>К</w:t>
      </w:r>
    </w:p>
    <w:p w:rsidR="00B46EBF" w:rsidRPr="001A2710" w:rsidRDefault="00B46EBF" w:rsidP="00B46EBF">
      <w:pPr>
        <w:pStyle w:val="Style113"/>
        <w:widowControl/>
        <w:ind w:firstLine="567"/>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 xml:space="preserve">b) Эмиссионная способность </w:t>
      </w:r>
      <w:r w:rsidRPr="001A2710">
        <w:rPr>
          <w:rStyle w:val="FontStyle275"/>
          <w:rFonts w:ascii="Times New Roman" w:hAnsi="Times New Roman" w:cs="Times New Roman"/>
          <w:sz w:val="24"/>
          <w:szCs w:val="24"/>
          <w:lang w:eastAsia="en-US"/>
        </w:rPr>
        <w:tab/>
        <w:t xml:space="preserve">огня </w:t>
      </w:r>
      <w:r w:rsidRPr="001A2710">
        <w:rPr>
          <w:rStyle w:val="FontStyle275"/>
          <w:rFonts w:ascii="Times New Roman" w:hAnsi="Times New Roman" w:cs="Times New Roman"/>
          <w:i/>
          <w:sz w:val="24"/>
          <w:szCs w:val="24"/>
          <w:lang w:eastAsia="en-US"/>
        </w:rPr>
        <w:t>ɛ</w:t>
      </w:r>
      <w:r w:rsidRPr="001A2710">
        <w:rPr>
          <w:rStyle w:val="FontStyle275"/>
          <w:rFonts w:ascii="Times New Roman" w:hAnsi="Times New Roman" w:cs="Times New Roman"/>
          <w:sz w:val="24"/>
          <w:szCs w:val="24"/>
          <w:vertAlign w:val="subscript"/>
          <w:lang w:eastAsia="en-US"/>
        </w:rPr>
        <w:t>f</w:t>
      </w:r>
      <w:r w:rsidRPr="001A2710">
        <w:rPr>
          <w:rStyle w:val="FontStyle275"/>
          <w:rFonts w:ascii="Times New Roman" w:hAnsi="Times New Roman" w:cs="Times New Roman"/>
          <w:sz w:val="24"/>
          <w:szCs w:val="24"/>
          <w:lang w:eastAsia="en-US"/>
        </w:rPr>
        <w:t xml:space="preserve"> = 1,0 [7]</w:t>
      </w:r>
    </w:p>
    <w:p w:rsidR="00B46EBF" w:rsidRPr="001A2710" w:rsidRDefault="00B46EBF" w:rsidP="0065699A">
      <w:pPr>
        <w:pStyle w:val="Style104"/>
        <w:widowControl/>
        <w:ind w:left="3540" w:firstLine="708"/>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 xml:space="preserve">поверхности </w:t>
      </w:r>
      <w:r w:rsidRPr="001A2710">
        <w:rPr>
          <w:rStyle w:val="FontStyle276"/>
          <w:rFonts w:ascii="Times New Roman" w:hAnsi="Times New Roman" w:cs="Times New Roman"/>
          <w:i/>
          <w:lang w:eastAsia="en-US"/>
        </w:rPr>
        <w:t>ɛ</w:t>
      </w:r>
      <w:r w:rsidRPr="001A2710">
        <w:rPr>
          <w:rStyle w:val="FontStyle275"/>
          <w:rFonts w:ascii="Times New Roman" w:hAnsi="Times New Roman" w:cs="Times New Roman"/>
          <w:sz w:val="24"/>
          <w:szCs w:val="24"/>
          <w:vertAlign w:val="subscript"/>
          <w:lang w:eastAsia="en-US"/>
        </w:rPr>
        <w:t>m</w:t>
      </w:r>
      <w:r w:rsidRPr="001A2710">
        <w:rPr>
          <w:rStyle w:val="FontStyle275"/>
          <w:rFonts w:ascii="Times New Roman" w:hAnsi="Times New Roman" w:cs="Times New Roman"/>
          <w:sz w:val="24"/>
          <w:szCs w:val="24"/>
          <w:lang w:eastAsia="en-US"/>
        </w:rPr>
        <w:t xml:space="preserve"> = 0,7 [8]</w:t>
      </w:r>
    </w:p>
    <w:p w:rsidR="00B46EBF" w:rsidRPr="001A2710" w:rsidRDefault="00B46EBF" w:rsidP="00B46EBF">
      <w:pPr>
        <w:pStyle w:val="Style113"/>
        <w:widowControl/>
        <w:ind w:firstLine="567"/>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 xml:space="preserve">c) Влажность: </w:t>
      </w:r>
      <w:r w:rsidRPr="001A2710">
        <w:rPr>
          <w:rStyle w:val="FontStyle275"/>
          <w:rFonts w:ascii="Times New Roman" w:hAnsi="Times New Roman" w:cs="Times New Roman"/>
          <w:sz w:val="24"/>
          <w:szCs w:val="24"/>
          <w:lang w:eastAsia="en-US"/>
        </w:rPr>
        <w:tab/>
      </w:r>
      <w:r w:rsidRPr="001A2710">
        <w:rPr>
          <w:rStyle w:val="FontStyle275"/>
          <w:rFonts w:ascii="Times New Roman" w:hAnsi="Times New Roman" w:cs="Times New Roman"/>
          <w:sz w:val="24"/>
          <w:szCs w:val="24"/>
          <w:lang w:eastAsia="en-US"/>
        </w:rPr>
        <w:tab/>
      </w:r>
      <w:r w:rsidRPr="001A2710">
        <w:rPr>
          <w:rStyle w:val="FontStyle275"/>
          <w:rFonts w:ascii="Times New Roman" w:hAnsi="Times New Roman" w:cs="Times New Roman"/>
          <w:sz w:val="24"/>
          <w:szCs w:val="24"/>
          <w:lang w:eastAsia="en-US"/>
        </w:rPr>
        <w:tab/>
      </w:r>
      <w:r w:rsidRPr="001A2710">
        <w:rPr>
          <w:rStyle w:val="FontStyle275"/>
          <w:rFonts w:ascii="Times New Roman" w:hAnsi="Times New Roman" w:cs="Times New Roman"/>
          <w:sz w:val="24"/>
          <w:szCs w:val="24"/>
          <w:lang w:eastAsia="en-US"/>
        </w:rPr>
        <w:tab/>
        <w:t>2 %</w:t>
      </w:r>
    </w:p>
    <w:p w:rsidR="00B46EBF" w:rsidRPr="001A2710" w:rsidRDefault="00B46EBF" w:rsidP="00B46EBF">
      <w:pPr>
        <w:pStyle w:val="Style113"/>
        <w:widowControl/>
        <w:ind w:firstLine="567"/>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d) Стандартная температурно-временная кривая [7]</w:t>
      </w:r>
    </w:p>
    <w:p w:rsidR="00B46EBF" w:rsidRPr="001A2710" w:rsidRDefault="00B46EBF" w:rsidP="00B46EBF">
      <w:pPr>
        <w:pStyle w:val="Style113"/>
        <w:widowControl/>
        <w:ind w:firstLine="567"/>
        <w:jc w:val="both"/>
        <w:rPr>
          <w:rStyle w:val="FontStyle275"/>
          <w:rFonts w:ascii="Times New Roman" w:hAnsi="Times New Roman" w:cs="Times New Roman"/>
          <w:sz w:val="24"/>
          <w:szCs w:val="24"/>
          <w:lang w:eastAsia="en-US"/>
        </w:rPr>
      </w:pPr>
      <w:r w:rsidRPr="001A2710">
        <w:rPr>
          <w:rStyle w:val="FontStyle275"/>
          <w:rFonts w:ascii="Times New Roman" w:hAnsi="Times New Roman" w:cs="Times New Roman"/>
          <w:sz w:val="24"/>
          <w:szCs w:val="24"/>
          <w:lang w:eastAsia="en-US"/>
        </w:rPr>
        <w:t xml:space="preserve">e) Теплопроводность </w:t>
      </w:r>
      <w:r w:rsidRPr="001A2710">
        <w:rPr>
          <w:rStyle w:val="FontStyle276"/>
          <w:rFonts w:ascii="Times New Roman" w:hAnsi="Times New Roman" w:cs="Times New Roman"/>
          <w:lang w:eastAsia="en-US"/>
        </w:rPr>
        <w:t xml:space="preserve">λ, </w:t>
      </w:r>
      <w:r w:rsidRPr="001A2710">
        <w:rPr>
          <w:rStyle w:val="FontStyle275"/>
          <w:rFonts w:ascii="Times New Roman" w:hAnsi="Times New Roman" w:cs="Times New Roman"/>
          <w:sz w:val="24"/>
          <w:szCs w:val="24"/>
          <w:lang w:eastAsia="en-US"/>
        </w:rPr>
        <w:t>Вт/мК</w:t>
      </w:r>
    </w:p>
    <w:p w:rsidR="00B46EBF" w:rsidRPr="001A2710" w:rsidRDefault="00B46EBF" w:rsidP="00B46EBF">
      <w:pPr>
        <w:pStyle w:val="Style22"/>
        <w:widowControl/>
        <w:ind w:firstLine="567"/>
        <w:jc w:val="both"/>
        <w:rPr>
          <w:rStyle w:val="FontStyle245"/>
          <w:rFonts w:ascii="Times New Roman" w:hAnsi="Times New Roman" w:cs="Times New Roman"/>
          <w:sz w:val="24"/>
          <w:szCs w:val="24"/>
          <w:lang w:eastAsia="en-US"/>
        </w:rPr>
      </w:pPr>
    </w:p>
    <w:p w:rsidR="00B46EBF" w:rsidRDefault="00B46EBF" w:rsidP="00BA5030">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Таблица CC.1</w:t>
      </w:r>
    </w:p>
    <w:p w:rsidR="00BA5030" w:rsidRPr="001A2710" w:rsidRDefault="00BA5030" w:rsidP="00BA5030">
      <w:pPr>
        <w:pStyle w:val="Style22"/>
        <w:widowControl/>
        <w:jc w:val="center"/>
        <w:rPr>
          <w:rStyle w:val="FontStyle245"/>
          <w:rFonts w:ascii="Times New Roman" w:hAnsi="Times New Roman" w:cs="Times New Roman"/>
          <w:sz w:val="24"/>
          <w:szCs w:val="24"/>
          <w:lang w:eastAsia="en-US"/>
        </w:rPr>
      </w:pPr>
    </w:p>
    <w:tbl>
      <w:tblPr>
        <w:tblW w:w="9187" w:type="dxa"/>
        <w:jc w:val="center"/>
        <w:tblInd w:w="118" w:type="dxa"/>
        <w:tblLayout w:type="fixed"/>
        <w:tblCellMar>
          <w:left w:w="40" w:type="dxa"/>
          <w:right w:w="40" w:type="dxa"/>
        </w:tblCellMar>
        <w:tblLook w:val="0000"/>
      </w:tblPr>
      <w:tblGrid>
        <w:gridCol w:w="1531"/>
        <w:gridCol w:w="1531"/>
        <w:gridCol w:w="1531"/>
        <w:gridCol w:w="1531"/>
        <w:gridCol w:w="1531"/>
        <w:gridCol w:w="1532"/>
      </w:tblGrid>
      <w:tr w:rsidR="0063455E" w:rsidRPr="001A2710" w:rsidTr="0063455E">
        <w:trPr>
          <w:trHeight w:val="198"/>
          <w:jc w:val="center"/>
        </w:trPr>
        <w:tc>
          <w:tcPr>
            <w:tcW w:w="1531" w:type="dxa"/>
            <w:vMerge w:val="restart"/>
            <w:tcBorders>
              <w:top w:val="single" w:sz="6" w:space="0" w:color="auto"/>
              <w:left w:val="single" w:sz="6" w:space="0" w:color="auto"/>
              <w:right w:val="single" w:sz="6" w:space="0" w:color="auto"/>
            </w:tcBorders>
            <w:vAlign w:val="bottom"/>
          </w:tcPr>
          <w:p w:rsidR="0063455E" w:rsidRPr="001A2710" w:rsidRDefault="0063455E" w:rsidP="0063455E">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Температура, °C</w:t>
            </w:r>
          </w:p>
        </w:tc>
        <w:tc>
          <w:tcPr>
            <w:tcW w:w="7656" w:type="dxa"/>
            <w:gridSpan w:val="5"/>
            <w:tcBorders>
              <w:top w:val="single" w:sz="6" w:space="0" w:color="auto"/>
              <w:left w:val="single" w:sz="6" w:space="0" w:color="auto"/>
              <w:right w:val="single" w:sz="6" w:space="0" w:color="auto"/>
            </w:tcBorders>
            <w:vAlign w:val="bottom"/>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lang w:eastAsia="en-US"/>
              </w:rPr>
              <w:t>Плотность, кг/м</w:t>
            </w:r>
            <w:r w:rsidRPr="001A2710">
              <w:rPr>
                <w:rStyle w:val="FontStyle244"/>
                <w:rFonts w:ascii="Times New Roman" w:hAnsi="Times New Roman" w:cs="Times New Roman"/>
                <w:sz w:val="24"/>
                <w:szCs w:val="24"/>
                <w:vertAlign w:val="superscript"/>
                <w:lang w:eastAsia="en-US"/>
              </w:rPr>
              <w:t xml:space="preserve">3 </w:t>
            </w:r>
          </w:p>
        </w:tc>
      </w:tr>
      <w:tr w:rsidR="0063455E" w:rsidRPr="001A2710" w:rsidTr="0063455E">
        <w:trPr>
          <w:trHeight w:val="253"/>
          <w:jc w:val="center"/>
        </w:trPr>
        <w:tc>
          <w:tcPr>
            <w:tcW w:w="1531" w:type="dxa"/>
            <w:vMerge/>
            <w:tcBorders>
              <w:left w:val="single" w:sz="6" w:space="0" w:color="auto"/>
              <w:bottom w:val="single" w:sz="6" w:space="0" w:color="auto"/>
              <w:right w:val="single" w:sz="6" w:space="0" w:color="auto"/>
            </w:tcBorders>
            <w:vAlign w:val="bottom"/>
          </w:tcPr>
          <w:p w:rsidR="0063455E" w:rsidRPr="001A2710" w:rsidRDefault="0063455E" w:rsidP="0063455E">
            <w:pPr>
              <w:pStyle w:val="Style96"/>
              <w:widowControl/>
              <w:jc w:val="center"/>
              <w:rPr>
                <w:rStyle w:val="FontStyle244"/>
                <w:rFonts w:ascii="Times New Roman" w:hAnsi="Times New Roman" w:cs="Times New Roman"/>
                <w:sz w:val="24"/>
                <w:szCs w:val="24"/>
                <w:lang w:eastAsia="en-US"/>
              </w:rPr>
            </w:pPr>
          </w:p>
        </w:tc>
        <w:tc>
          <w:tcPr>
            <w:tcW w:w="1531" w:type="dxa"/>
            <w:tcBorders>
              <w:left w:val="single" w:sz="6" w:space="0" w:color="auto"/>
              <w:bottom w:val="single" w:sz="6" w:space="0" w:color="auto"/>
              <w:right w:val="single" w:sz="6" w:space="0" w:color="auto"/>
            </w:tcBorders>
            <w:vAlign w:val="bottom"/>
          </w:tcPr>
          <w:p w:rsidR="0063455E" w:rsidRPr="001A2710" w:rsidRDefault="0063455E" w:rsidP="00F75DE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300</w:t>
            </w:r>
          </w:p>
        </w:tc>
        <w:tc>
          <w:tcPr>
            <w:tcW w:w="1531" w:type="dxa"/>
            <w:tcBorders>
              <w:left w:val="single" w:sz="6" w:space="0" w:color="auto"/>
              <w:bottom w:val="single" w:sz="6" w:space="0" w:color="auto"/>
              <w:right w:val="single" w:sz="6" w:space="0" w:color="auto"/>
            </w:tcBorders>
            <w:vAlign w:val="bottom"/>
          </w:tcPr>
          <w:p w:rsidR="0063455E" w:rsidRPr="001A2710" w:rsidRDefault="0063455E" w:rsidP="00F75DE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400</w:t>
            </w:r>
          </w:p>
        </w:tc>
        <w:tc>
          <w:tcPr>
            <w:tcW w:w="1531" w:type="dxa"/>
            <w:tcBorders>
              <w:left w:val="single" w:sz="6" w:space="0" w:color="auto"/>
              <w:bottom w:val="single" w:sz="6" w:space="0" w:color="auto"/>
              <w:right w:val="single" w:sz="6" w:space="0" w:color="auto"/>
            </w:tcBorders>
            <w:vAlign w:val="bottom"/>
          </w:tcPr>
          <w:p w:rsidR="0063455E" w:rsidRPr="001A2710" w:rsidRDefault="0063455E" w:rsidP="0063455E">
            <w:pPr>
              <w:pStyle w:val="Style83"/>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500</w:t>
            </w:r>
          </w:p>
        </w:tc>
        <w:tc>
          <w:tcPr>
            <w:tcW w:w="1531" w:type="dxa"/>
            <w:tcBorders>
              <w:left w:val="single" w:sz="6" w:space="0" w:color="auto"/>
              <w:bottom w:val="single" w:sz="6" w:space="0" w:color="auto"/>
              <w:right w:val="single" w:sz="6" w:space="0" w:color="auto"/>
            </w:tcBorders>
            <w:vAlign w:val="bottom"/>
          </w:tcPr>
          <w:p w:rsidR="0063455E" w:rsidRPr="001A2710" w:rsidRDefault="0063455E" w:rsidP="00F75DE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600</w:t>
            </w:r>
          </w:p>
        </w:tc>
        <w:tc>
          <w:tcPr>
            <w:tcW w:w="1532" w:type="dxa"/>
            <w:tcBorders>
              <w:left w:val="single" w:sz="6" w:space="0" w:color="auto"/>
              <w:bottom w:val="single" w:sz="6" w:space="0" w:color="auto"/>
              <w:right w:val="single" w:sz="6" w:space="0" w:color="auto"/>
            </w:tcBorders>
            <w:vAlign w:val="bottom"/>
          </w:tcPr>
          <w:p w:rsidR="0063455E" w:rsidRPr="001A2710" w:rsidRDefault="0063455E" w:rsidP="00F75DE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700</w:t>
            </w:r>
          </w:p>
        </w:tc>
      </w:tr>
      <w:tr w:rsidR="0063455E" w:rsidRPr="001A2710" w:rsidTr="0063455E">
        <w:trPr>
          <w:trHeight w:val="192"/>
          <w:jc w:val="center"/>
        </w:trPr>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0,085</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0,100</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0,120</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0,140</w:t>
            </w:r>
          </w:p>
        </w:tc>
        <w:tc>
          <w:tcPr>
            <w:tcW w:w="1532"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0,160</w:t>
            </w:r>
          </w:p>
        </w:tc>
      </w:tr>
      <w:tr w:rsidR="0063455E" w:rsidRPr="001A2710" w:rsidTr="0063455E">
        <w:trPr>
          <w:trHeight w:val="196"/>
          <w:jc w:val="center"/>
        </w:trPr>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300</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0,110</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0,124</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0,142</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0,156</w:t>
            </w:r>
          </w:p>
        </w:tc>
        <w:tc>
          <w:tcPr>
            <w:tcW w:w="1532"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0,176</w:t>
            </w:r>
          </w:p>
        </w:tc>
      </w:tr>
      <w:tr w:rsidR="0063455E" w:rsidRPr="001A2710" w:rsidTr="0063455E">
        <w:trPr>
          <w:trHeight w:val="172"/>
          <w:jc w:val="center"/>
        </w:trPr>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600</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0,181</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0,182</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0,186</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0,201</w:t>
            </w:r>
          </w:p>
        </w:tc>
        <w:tc>
          <w:tcPr>
            <w:tcW w:w="1532"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0,221</w:t>
            </w:r>
          </w:p>
        </w:tc>
      </w:tr>
      <w:tr w:rsidR="0063455E" w:rsidRPr="001A2710" w:rsidTr="0063455E">
        <w:trPr>
          <w:trHeight w:val="177"/>
          <w:jc w:val="center"/>
        </w:trPr>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&gt; 900</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0,268</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0,267</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0,269</w:t>
            </w:r>
          </w:p>
        </w:tc>
        <w:tc>
          <w:tcPr>
            <w:tcW w:w="1531"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0,275</w:t>
            </w:r>
          </w:p>
        </w:tc>
        <w:tc>
          <w:tcPr>
            <w:tcW w:w="1532" w:type="dxa"/>
            <w:tcBorders>
              <w:top w:val="single" w:sz="6" w:space="0" w:color="auto"/>
              <w:left w:val="single" w:sz="6" w:space="0" w:color="auto"/>
              <w:bottom w:val="single" w:sz="6" w:space="0" w:color="auto"/>
              <w:right w:val="single" w:sz="6" w:space="0" w:color="auto"/>
            </w:tcBorders>
          </w:tcPr>
          <w:p w:rsidR="0063455E" w:rsidRPr="001A2710" w:rsidRDefault="0063455E" w:rsidP="0063455E">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0,295</w:t>
            </w:r>
          </w:p>
        </w:tc>
      </w:tr>
    </w:tbl>
    <w:p w:rsidR="00B46EBF" w:rsidRPr="001A2710" w:rsidRDefault="00B46EBF" w:rsidP="00B46EBF">
      <w:pPr>
        <w:pStyle w:val="Style55"/>
        <w:widowControl/>
        <w:ind w:firstLine="567"/>
        <w:jc w:val="both"/>
        <w:rPr>
          <w:rStyle w:val="FontStyle244"/>
          <w:rFonts w:ascii="Times New Roman" w:hAnsi="Times New Roman" w:cs="Times New Roman"/>
          <w:sz w:val="24"/>
          <w:szCs w:val="24"/>
          <w:lang w:eastAsia="en-US"/>
        </w:rPr>
      </w:pPr>
    </w:p>
    <w:p w:rsidR="00B46EBF" w:rsidRPr="001A2710" w:rsidRDefault="00B46EBF" w:rsidP="00B46EBF">
      <w:pPr>
        <w:pStyle w:val="Style55"/>
        <w:widowControl/>
        <w:ind w:firstLine="567"/>
        <w:jc w:val="both"/>
        <w:rPr>
          <w:rStyle w:val="FontStyle222"/>
          <w:rFonts w:ascii="Times New Roman" w:hAnsi="Times New Roman" w:cs="Times New Roman"/>
          <w:lang w:eastAsia="en-US"/>
        </w:rPr>
      </w:pPr>
      <w:r w:rsidRPr="001A2710">
        <w:rPr>
          <w:rStyle w:val="FontStyle244"/>
          <w:rFonts w:ascii="Times New Roman" w:hAnsi="Times New Roman" w:cs="Times New Roman"/>
          <w:sz w:val="24"/>
          <w:szCs w:val="24"/>
          <w:lang w:eastAsia="en-US"/>
        </w:rPr>
        <w:t xml:space="preserve">f) Плотность </w:t>
      </w:r>
      <w:r w:rsidRPr="00F77FD8">
        <w:rPr>
          <w:rStyle w:val="FontStyle222"/>
          <w:rFonts w:ascii="Times New Roman" w:hAnsi="Times New Roman" w:cs="Times New Roman"/>
          <w:sz w:val="24"/>
          <w:szCs w:val="24"/>
          <w:lang w:eastAsia="en-US"/>
        </w:rPr>
        <w:t>p</w:t>
      </w:r>
    </w:p>
    <w:p w:rsidR="0063455E" w:rsidRPr="0063455E" w:rsidRDefault="0063455E" w:rsidP="00B46EBF">
      <w:pPr>
        <w:pStyle w:val="Style56"/>
        <w:widowControl/>
        <w:ind w:firstLine="567"/>
        <w:jc w:val="both"/>
        <w:rPr>
          <w:rFonts w:ascii="Times New Roman" w:hAnsi="Times New Roman" w:cs="Times New Roman"/>
        </w:rPr>
      </w:pPr>
      <w:r w:rsidRPr="006F7689">
        <w:rPr>
          <w:position w:val="-14"/>
        </w:rPr>
        <w:object w:dxaOrig="2299" w:dyaOrig="380">
          <v:shape id="_x0000_i1105" type="#_x0000_t75" style="width:115.2pt;height:18.45pt" o:ole="">
            <v:imagedata r:id="rId224" o:title=""/>
          </v:shape>
          <o:OLEObject Type="Embed" ProgID="Equation.DSMT4" ShapeID="_x0000_i1105" DrawAspect="Content" ObjectID="_1682330691" r:id="rId225"/>
        </w:object>
      </w:r>
    </w:p>
    <w:p w:rsidR="00B46EBF" w:rsidRPr="001A2710" w:rsidRDefault="00B46EBF" w:rsidP="00B46EBF">
      <w:pPr>
        <w:pStyle w:val="Style56"/>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g) Удельная теплоемкость </w:t>
      </w:r>
      <w:r w:rsidRPr="001A2710">
        <w:rPr>
          <w:rStyle w:val="FontStyle242"/>
          <w:rFonts w:ascii="Times New Roman" w:hAnsi="Times New Roman" w:cs="Times New Roman"/>
          <w:i/>
          <w:sz w:val="24"/>
          <w:szCs w:val="24"/>
          <w:lang w:eastAsia="en-US"/>
        </w:rPr>
        <w:t>c</w:t>
      </w:r>
      <w:r w:rsidRPr="001A2710">
        <w:rPr>
          <w:rStyle w:val="FontStyle244"/>
          <w:rFonts w:ascii="Times New Roman" w:hAnsi="Times New Roman" w:cs="Times New Roman"/>
          <w:sz w:val="24"/>
          <w:szCs w:val="24"/>
          <w:vertAlign w:val="subscript"/>
          <w:lang w:eastAsia="en-US"/>
        </w:rPr>
        <w:t>p</w:t>
      </w:r>
      <w:r w:rsidRPr="001A2710">
        <w:rPr>
          <w:rStyle w:val="FontStyle244"/>
          <w:rFonts w:ascii="Times New Roman" w:hAnsi="Times New Roman" w:cs="Times New Roman"/>
          <w:sz w:val="24"/>
          <w:szCs w:val="24"/>
          <w:lang w:eastAsia="en-US"/>
        </w:rPr>
        <w:t xml:space="preserve"> в Дж/кг</w:t>
      </w:r>
      <w:r w:rsidR="0063455E">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К для влажности 2 %</w:t>
      </w:r>
    </w:p>
    <w:p w:rsidR="00B46EBF" w:rsidRPr="001A2710" w:rsidRDefault="00B46EBF" w:rsidP="00B46EBF">
      <w:pPr>
        <w:pStyle w:val="Style22"/>
        <w:widowControl/>
        <w:ind w:firstLine="567"/>
        <w:jc w:val="both"/>
        <w:rPr>
          <w:rStyle w:val="FontStyle245"/>
          <w:rFonts w:ascii="Times New Roman" w:hAnsi="Times New Roman" w:cs="Times New Roman"/>
          <w:sz w:val="24"/>
          <w:szCs w:val="24"/>
          <w:lang w:eastAsia="en-US"/>
        </w:rPr>
      </w:pPr>
    </w:p>
    <w:p w:rsidR="00B46EBF" w:rsidRDefault="00B46EBF" w:rsidP="00B46EBF">
      <w:pPr>
        <w:pStyle w:val="Style22"/>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Таблица CC.2</w:t>
      </w:r>
    </w:p>
    <w:p w:rsidR="0063455E" w:rsidRPr="001A2710" w:rsidRDefault="0063455E" w:rsidP="00B46EBF">
      <w:pPr>
        <w:pStyle w:val="Style22"/>
        <w:widowControl/>
        <w:ind w:firstLine="567"/>
        <w:jc w:val="center"/>
        <w:rPr>
          <w:rStyle w:val="FontStyle245"/>
          <w:rFonts w:ascii="Times New Roman" w:hAnsi="Times New Roman" w:cs="Times New Roman"/>
          <w:sz w:val="24"/>
          <w:szCs w:val="24"/>
          <w:lang w:eastAsia="en-US"/>
        </w:rPr>
      </w:pPr>
    </w:p>
    <w:tbl>
      <w:tblPr>
        <w:tblW w:w="9189" w:type="dxa"/>
        <w:jc w:val="center"/>
        <w:tblInd w:w="233" w:type="dxa"/>
        <w:tblLayout w:type="fixed"/>
        <w:tblCellMar>
          <w:left w:w="40" w:type="dxa"/>
          <w:right w:w="40" w:type="dxa"/>
        </w:tblCellMar>
        <w:tblLook w:val="0000"/>
      </w:tblPr>
      <w:tblGrid>
        <w:gridCol w:w="1531"/>
        <w:gridCol w:w="1532"/>
        <w:gridCol w:w="1531"/>
        <w:gridCol w:w="1532"/>
        <w:gridCol w:w="1531"/>
        <w:gridCol w:w="1532"/>
      </w:tblGrid>
      <w:tr w:rsidR="00F77FD8" w:rsidRPr="001A2710" w:rsidTr="00F77FD8">
        <w:trPr>
          <w:trHeight w:val="252"/>
          <w:jc w:val="center"/>
        </w:trPr>
        <w:tc>
          <w:tcPr>
            <w:tcW w:w="1531" w:type="dxa"/>
            <w:vMerge w:val="restart"/>
            <w:tcBorders>
              <w:top w:val="single" w:sz="6" w:space="0" w:color="auto"/>
              <w:left w:val="single" w:sz="6" w:space="0" w:color="auto"/>
              <w:right w:val="single" w:sz="6" w:space="0" w:color="auto"/>
            </w:tcBorders>
            <w:vAlign w:val="bottom"/>
          </w:tcPr>
          <w:p w:rsidR="00F77FD8" w:rsidRPr="001A2710" w:rsidRDefault="00F77FD8" w:rsidP="00F77FD8">
            <w:pPr>
              <w:pStyle w:val="Style96"/>
              <w:widowControl/>
              <w:ind w:firstLine="20"/>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Температура, °C</w:t>
            </w:r>
          </w:p>
        </w:tc>
        <w:tc>
          <w:tcPr>
            <w:tcW w:w="7658" w:type="dxa"/>
            <w:gridSpan w:val="5"/>
            <w:tcBorders>
              <w:top w:val="single" w:sz="6" w:space="0" w:color="auto"/>
              <w:left w:val="single" w:sz="6" w:space="0" w:color="auto"/>
              <w:right w:val="single" w:sz="6" w:space="0" w:color="auto"/>
            </w:tcBorders>
            <w:vAlign w:val="bottom"/>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lang w:eastAsia="en-US"/>
              </w:rPr>
              <w:t>Плотность, кг/м</w:t>
            </w:r>
            <w:r w:rsidRPr="001A2710">
              <w:rPr>
                <w:rStyle w:val="FontStyle244"/>
                <w:rFonts w:ascii="Times New Roman" w:hAnsi="Times New Roman" w:cs="Times New Roman"/>
                <w:sz w:val="24"/>
                <w:szCs w:val="24"/>
                <w:vertAlign w:val="superscript"/>
                <w:lang w:eastAsia="en-US"/>
              </w:rPr>
              <w:t xml:space="preserve">3 </w:t>
            </w:r>
          </w:p>
        </w:tc>
      </w:tr>
      <w:tr w:rsidR="00F77FD8" w:rsidRPr="001A2710" w:rsidTr="00F77FD8">
        <w:trPr>
          <w:trHeight w:val="265"/>
          <w:jc w:val="center"/>
        </w:trPr>
        <w:tc>
          <w:tcPr>
            <w:tcW w:w="1531" w:type="dxa"/>
            <w:vMerge/>
            <w:tcBorders>
              <w:left w:val="single" w:sz="6" w:space="0" w:color="auto"/>
              <w:bottom w:val="single" w:sz="6" w:space="0" w:color="auto"/>
              <w:right w:val="single" w:sz="6" w:space="0" w:color="auto"/>
            </w:tcBorders>
            <w:vAlign w:val="bottom"/>
          </w:tcPr>
          <w:p w:rsidR="00F77FD8" w:rsidRPr="001A2710" w:rsidRDefault="00F77FD8" w:rsidP="00F77FD8">
            <w:pPr>
              <w:pStyle w:val="Style96"/>
              <w:widowControl/>
              <w:ind w:firstLine="20"/>
              <w:jc w:val="center"/>
              <w:rPr>
                <w:rStyle w:val="FontStyle244"/>
                <w:rFonts w:ascii="Times New Roman" w:hAnsi="Times New Roman" w:cs="Times New Roman"/>
                <w:sz w:val="24"/>
                <w:szCs w:val="24"/>
                <w:lang w:eastAsia="en-US"/>
              </w:rPr>
            </w:pPr>
          </w:p>
        </w:tc>
        <w:tc>
          <w:tcPr>
            <w:tcW w:w="1532" w:type="dxa"/>
            <w:tcBorders>
              <w:left w:val="single" w:sz="6" w:space="0" w:color="auto"/>
              <w:bottom w:val="single" w:sz="6" w:space="0" w:color="auto"/>
              <w:right w:val="single" w:sz="6" w:space="0" w:color="auto"/>
            </w:tcBorders>
            <w:vAlign w:val="bottom"/>
          </w:tcPr>
          <w:p w:rsidR="00F77FD8" w:rsidRPr="001A2710" w:rsidRDefault="00F77FD8" w:rsidP="00F75DEB">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300</w:t>
            </w:r>
          </w:p>
        </w:tc>
        <w:tc>
          <w:tcPr>
            <w:tcW w:w="1531" w:type="dxa"/>
            <w:tcBorders>
              <w:left w:val="single" w:sz="6" w:space="0" w:color="auto"/>
              <w:bottom w:val="single" w:sz="6" w:space="0" w:color="auto"/>
              <w:right w:val="single" w:sz="6" w:space="0" w:color="auto"/>
            </w:tcBorders>
            <w:vAlign w:val="bottom"/>
          </w:tcPr>
          <w:p w:rsidR="00F77FD8" w:rsidRPr="001A2710" w:rsidRDefault="00F77FD8" w:rsidP="00F75DEB">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400</w:t>
            </w:r>
          </w:p>
        </w:tc>
        <w:tc>
          <w:tcPr>
            <w:tcW w:w="1532" w:type="dxa"/>
            <w:tcBorders>
              <w:left w:val="single" w:sz="6" w:space="0" w:color="auto"/>
              <w:bottom w:val="single" w:sz="6" w:space="0" w:color="auto"/>
              <w:right w:val="single" w:sz="6" w:space="0" w:color="auto"/>
            </w:tcBorders>
            <w:vAlign w:val="bottom"/>
          </w:tcPr>
          <w:p w:rsidR="00F77FD8" w:rsidRPr="001A2710" w:rsidRDefault="00F77FD8" w:rsidP="00F77FD8">
            <w:pPr>
              <w:pStyle w:val="Style83"/>
              <w:ind w:firstLine="20"/>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500</w:t>
            </w:r>
          </w:p>
        </w:tc>
        <w:tc>
          <w:tcPr>
            <w:tcW w:w="1531" w:type="dxa"/>
            <w:tcBorders>
              <w:left w:val="single" w:sz="6" w:space="0" w:color="auto"/>
              <w:bottom w:val="single" w:sz="6" w:space="0" w:color="auto"/>
              <w:right w:val="single" w:sz="6" w:space="0" w:color="auto"/>
            </w:tcBorders>
            <w:vAlign w:val="bottom"/>
          </w:tcPr>
          <w:p w:rsidR="00F77FD8" w:rsidRPr="001A2710" w:rsidRDefault="00F77FD8" w:rsidP="00F75DEB">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600</w:t>
            </w:r>
          </w:p>
        </w:tc>
        <w:tc>
          <w:tcPr>
            <w:tcW w:w="1532" w:type="dxa"/>
            <w:tcBorders>
              <w:left w:val="single" w:sz="6" w:space="0" w:color="auto"/>
              <w:bottom w:val="single" w:sz="6" w:space="0" w:color="auto"/>
              <w:right w:val="single" w:sz="6" w:space="0" w:color="auto"/>
            </w:tcBorders>
            <w:vAlign w:val="bottom"/>
          </w:tcPr>
          <w:p w:rsidR="00F77FD8" w:rsidRPr="001A2710" w:rsidRDefault="00F77FD8" w:rsidP="00F75DEB">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700</w:t>
            </w:r>
          </w:p>
        </w:tc>
      </w:tr>
      <w:tr w:rsidR="00F77FD8" w:rsidRPr="001A2710" w:rsidTr="00F77FD8">
        <w:trPr>
          <w:trHeight w:val="246"/>
          <w:jc w:val="center"/>
        </w:trPr>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1 084</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1 092</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1 100</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1 101</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1 102</w:t>
            </w:r>
          </w:p>
        </w:tc>
      </w:tr>
      <w:tr w:rsidR="00F77FD8" w:rsidRPr="001A2710" w:rsidTr="00F77FD8">
        <w:trPr>
          <w:trHeight w:val="222"/>
          <w:jc w:val="center"/>
        </w:trPr>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99,9</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1 084</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1 092</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1 100</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1 101</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1 102</w:t>
            </w:r>
          </w:p>
        </w:tc>
      </w:tr>
      <w:tr w:rsidR="00F77FD8" w:rsidRPr="001A2710" w:rsidTr="00F77FD8">
        <w:trPr>
          <w:trHeight w:val="84"/>
          <w:jc w:val="center"/>
        </w:trPr>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100,1</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1 882</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1 890</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1 898</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1 899</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1 900</w:t>
            </w:r>
          </w:p>
        </w:tc>
      </w:tr>
      <w:tr w:rsidR="00F77FD8" w:rsidRPr="001A2710" w:rsidTr="00F77FD8">
        <w:trPr>
          <w:trHeight w:val="74"/>
          <w:jc w:val="center"/>
        </w:trPr>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1 022</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1 030</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1 038</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1 039</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1 040</w:t>
            </w:r>
          </w:p>
        </w:tc>
      </w:tr>
      <w:tr w:rsidR="00F77FD8" w:rsidRPr="001A2710" w:rsidTr="00F77FD8">
        <w:trPr>
          <w:trHeight w:val="78"/>
          <w:jc w:val="center"/>
        </w:trPr>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1200</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1 022</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1 030</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1 038</w:t>
            </w:r>
          </w:p>
        </w:tc>
        <w:tc>
          <w:tcPr>
            <w:tcW w:w="1531"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1 039</w:t>
            </w:r>
          </w:p>
        </w:tc>
        <w:tc>
          <w:tcPr>
            <w:tcW w:w="1532" w:type="dxa"/>
            <w:tcBorders>
              <w:top w:val="single" w:sz="6" w:space="0" w:color="auto"/>
              <w:left w:val="single" w:sz="6" w:space="0" w:color="auto"/>
              <w:bottom w:val="single" w:sz="6" w:space="0" w:color="auto"/>
              <w:right w:val="single" w:sz="6" w:space="0" w:color="auto"/>
            </w:tcBorders>
          </w:tcPr>
          <w:p w:rsidR="00F77FD8" w:rsidRPr="001A2710" w:rsidRDefault="00F77FD8" w:rsidP="00F77FD8">
            <w:pPr>
              <w:pStyle w:val="Style96"/>
              <w:widowControl/>
              <w:ind w:firstLine="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1 040</w:t>
            </w:r>
          </w:p>
        </w:tc>
      </w:tr>
    </w:tbl>
    <w:p w:rsidR="00B46EBF" w:rsidRPr="001A2710" w:rsidRDefault="00B46EBF" w:rsidP="00B46EBF">
      <w:pPr>
        <w:pStyle w:val="Style100"/>
        <w:widowControl/>
        <w:ind w:firstLine="567"/>
        <w:jc w:val="both"/>
        <w:rPr>
          <w:rStyle w:val="FontStyle244"/>
          <w:rFonts w:ascii="Times New Roman" w:hAnsi="Times New Roman" w:cs="Times New Roman"/>
          <w:sz w:val="24"/>
          <w:szCs w:val="24"/>
          <w:lang w:eastAsia="en-US"/>
        </w:rPr>
      </w:pPr>
    </w:p>
    <w:p w:rsidR="00B46EBF" w:rsidRPr="001A2710" w:rsidRDefault="00B46EBF" w:rsidP="00B46EBF">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h) Вычислительная программа:</w:t>
      </w:r>
    </w:p>
    <w:p w:rsidR="00B46EBF" w:rsidRPr="001A2710" w:rsidRDefault="00B46EBF" w:rsidP="00B46EBF">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Программа из комплекса «Finite Element»: FIRES-T [10]</w:t>
      </w:r>
    </w:p>
    <w:p w:rsidR="00B46EBF" w:rsidRPr="001A2710" w:rsidRDefault="00B46EBF" w:rsidP="00B46EBF">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i) Функция корректировки </w:t>
      </w:r>
    </w:p>
    <w:p w:rsidR="0031269F" w:rsidRPr="00196264" w:rsidRDefault="00B46EBF" w:rsidP="00B46EBF">
      <w:pPr>
        <w:pStyle w:val="formattext"/>
        <w:shd w:val="clear" w:color="auto" w:fill="FFFFFF"/>
        <w:spacing w:before="0" w:beforeAutospacing="0" w:after="0" w:afterAutospacing="0" w:line="263" w:lineRule="atLeast"/>
        <w:ind w:firstLine="567"/>
        <w:jc w:val="both"/>
        <w:textAlignment w:val="baseline"/>
      </w:pPr>
      <w:r w:rsidRPr="001A2710">
        <w:rPr>
          <w:rStyle w:val="FontStyle244"/>
          <w:rFonts w:ascii="Times New Roman" w:hAnsi="Times New Roman" w:cs="Times New Roman"/>
          <w:sz w:val="24"/>
          <w:szCs w:val="24"/>
          <w:lang w:eastAsia="en-US"/>
        </w:rPr>
        <w:t>Температуры, рассчитанные с помощью программы FIRES-T, были скорректированы с помощью функции корректировки согласно [11].</w:t>
      </w:r>
    </w:p>
    <w:p w:rsidR="00F77FD8" w:rsidRDefault="00F77FD8">
      <w:pPr>
        <w:widowControl/>
        <w:autoSpaceDE/>
        <w:autoSpaceDN/>
        <w:adjustRightInd/>
        <w:spacing w:after="200" w:line="276" w:lineRule="auto"/>
        <w:rPr>
          <w:sz w:val="24"/>
          <w:szCs w:val="24"/>
        </w:rPr>
      </w:pPr>
      <w:r>
        <w:br w:type="page"/>
      </w:r>
    </w:p>
    <w:p w:rsidR="004979E2" w:rsidRPr="001A2710" w:rsidRDefault="004979E2" w:rsidP="004979E2">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Приложение CD</w:t>
      </w:r>
    </w:p>
    <w:p w:rsidR="004979E2" w:rsidRPr="004979E2" w:rsidRDefault="004979E2" w:rsidP="004979E2">
      <w:pPr>
        <w:pStyle w:val="Style140"/>
        <w:widowControl/>
        <w:jc w:val="center"/>
        <w:rPr>
          <w:rStyle w:val="FontStyle285"/>
          <w:rFonts w:ascii="Times New Roman" w:hAnsi="Times New Roman" w:cs="Times New Roman"/>
          <w:i/>
          <w:sz w:val="24"/>
          <w:szCs w:val="24"/>
          <w:lang w:eastAsia="en-US"/>
        </w:rPr>
      </w:pPr>
      <w:r w:rsidRPr="004979E2">
        <w:rPr>
          <w:rStyle w:val="FontStyle285"/>
          <w:rFonts w:ascii="Times New Roman" w:hAnsi="Times New Roman" w:cs="Times New Roman"/>
          <w:i/>
          <w:sz w:val="24"/>
          <w:szCs w:val="24"/>
          <w:lang w:eastAsia="en-US"/>
        </w:rPr>
        <w:t>(обязательное)</w:t>
      </w:r>
    </w:p>
    <w:p w:rsidR="004979E2" w:rsidRPr="00B2152B" w:rsidRDefault="004979E2" w:rsidP="004979E2">
      <w:pPr>
        <w:pStyle w:val="Style19"/>
        <w:widowControl/>
        <w:jc w:val="center"/>
        <w:rPr>
          <w:rStyle w:val="FontStyle241"/>
          <w:rFonts w:ascii="Times New Roman" w:hAnsi="Times New Roman" w:cs="Times New Roman"/>
          <w:sz w:val="20"/>
          <w:szCs w:val="20"/>
          <w:lang w:eastAsia="en-US"/>
        </w:rPr>
      </w:pPr>
    </w:p>
    <w:p w:rsidR="004979E2" w:rsidRPr="001A2710" w:rsidRDefault="004979E2" w:rsidP="004979E2">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Таблицы со значениями огнестойкости стен,</w:t>
      </w:r>
    </w:p>
    <w:p w:rsidR="004979E2" w:rsidRPr="001A2710" w:rsidRDefault="004979E2" w:rsidP="004979E2">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подвергающихся механическому воздействию</w:t>
      </w:r>
    </w:p>
    <w:p w:rsidR="004979E2" w:rsidRPr="00B2152B" w:rsidRDefault="004979E2" w:rsidP="004979E2">
      <w:pPr>
        <w:pStyle w:val="Style100"/>
        <w:widowControl/>
        <w:ind w:firstLine="567"/>
        <w:jc w:val="both"/>
        <w:rPr>
          <w:rStyle w:val="FontStyle244"/>
          <w:rFonts w:ascii="Times New Roman" w:hAnsi="Times New Roman" w:cs="Times New Roman"/>
          <w:sz w:val="20"/>
          <w:szCs w:val="20"/>
          <w:lang w:eastAsia="en-US"/>
        </w:rPr>
      </w:pPr>
    </w:p>
    <w:p w:rsidR="004979E2" w:rsidRPr="001A2710" w:rsidRDefault="004979E2" w:rsidP="004979E2">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(1) Минимальные размеры и минимальные расстояния до осей арматуры должны быть не меньше значений, указанных в таблице CD.1 для огнестойкости REI-M и EI-M. Таблица CD.1 действительна при условии, что конструкции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бетона содержат минимальное количество арматуры, указанное в таблице CD.2.</w:t>
      </w:r>
    </w:p>
    <w:p w:rsidR="004979E2" w:rsidRPr="001A2710" w:rsidRDefault="004979E2" w:rsidP="004979E2">
      <w:pPr>
        <w:pStyle w:val="Style10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 Чтобы предотвратить чрезмерную температурную деформацию и утрату функции целостности пространства между стенами, соотношение между высотой в свету стены и толщиной стены (</w:t>
      </w:r>
      <w:r w:rsidRPr="001A2710">
        <w:rPr>
          <w:rStyle w:val="FontStyle244"/>
          <w:rFonts w:ascii="Times New Roman" w:hAnsi="Times New Roman" w:cs="Times New Roman"/>
          <w:i/>
          <w:sz w:val="24"/>
          <w:szCs w:val="24"/>
          <w:lang w:eastAsia="en-US"/>
        </w:rPr>
        <w:t>L/h</w:t>
      </w:r>
      <w:r w:rsidRPr="001A2710">
        <w:rPr>
          <w:rStyle w:val="FontStyle244"/>
          <w:rFonts w:ascii="Times New Roman" w:hAnsi="Times New Roman" w:cs="Times New Roman"/>
          <w:sz w:val="24"/>
          <w:szCs w:val="24"/>
          <w:lang w:eastAsia="en-US"/>
        </w:rPr>
        <w:t>) у вертикальных не несущих стеновых элементов не должно превышать 40 и 30</w:t>
      </w:r>
      <w:r w:rsidRPr="001A2710">
        <w:t xml:space="preserve"> </w:t>
      </w:r>
      <w:r w:rsidRPr="001A2710">
        <w:rPr>
          <w:rStyle w:val="FontStyle244"/>
          <w:rFonts w:ascii="Times New Roman" w:hAnsi="Times New Roman" w:cs="Times New Roman"/>
          <w:sz w:val="24"/>
          <w:szCs w:val="24"/>
          <w:lang w:eastAsia="en-US"/>
        </w:rPr>
        <w:t>для вертикальных несущих стеновых элементов.</w:t>
      </w:r>
    </w:p>
    <w:p w:rsidR="004979E2" w:rsidRPr="00B2152B" w:rsidRDefault="004979E2" w:rsidP="004979E2">
      <w:pPr>
        <w:pStyle w:val="Style201"/>
        <w:widowControl/>
        <w:ind w:firstLine="567"/>
        <w:jc w:val="both"/>
        <w:rPr>
          <w:rStyle w:val="FontStyle245"/>
          <w:rFonts w:ascii="Times New Roman" w:hAnsi="Times New Roman" w:cs="Times New Roman"/>
          <w:sz w:val="20"/>
          <w:szCs w:val="20"/>
          <w:lang w:eastAsia="en-US"/>
        </w:rPr>
      </w:pPr>
    </w:p>
    <w:p w:rsidR="004979E2" w:rsidRDefault="004979E2" w:rsidP="0091255D">
      <w:pPr>
        <w:pStyle w:val="Style191"/>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Таблица CD.1</w:t>
      </w:r>
      <w:r w:rsidR="0091255D">
        <w:rPr>
          <w:rStyle w:val="FontStyle245"/>
          <w:rFonts w:ascii="Times New Roman" w:hAnsi="Times New Roman" w:cs="Times New Roman"/>
          <w:sz w:val="24"/>
          <w:szCs w:val="24"/>
          <w:lang w:eastAsia="en-US"/>
        </w:rPr>
        <w:t xml:space="preserve"> </w:t>
      </w:r>
      <w:r w:rsidR="0091255D"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Минимальная толщина стен и минимальное расстояние до осей арматуры </w:t>
      </w:r>
      <w:r w:rsidRPr="001A2710">
        <w:rPr>
          <w:rStyle w:val="FontStyle245"/>
          <w:rFonts w:ascii="Times New Roman" w:hAnsi="Times New Roman" w:cs="Times New Roman"/>
          <w:i/>
          <w:sz w:val="24"/>
          <w:szCs w:val="24"/>
          <w:lang w:eastAsia="en-US"/>
        </w:rPr>
        <w:t>a</w:t>
      </w:r>
      <w:r w:rsidRPr="001A2710">
        <w:rPr>
          <w:rStyle w:val="FontStyle245"/>
          <w:rFonts w:ascii="Times New Roman" w:hAnsi="Times New Roman" w:cs="Times New Roman"/>
          <w:sz w:val="24"/>
          <w:szCs w:val="24"/>
          <w:vertAlign w:val="subscript"/>
          <w:lang w:eastAsia="en-US"/>
        </w:rPr>
        <w:t>min</w:t>
      </w:r>
      <w:r w:rsidRPr="001A2710">
        <w:rPr>
          <w:rStyle w:val="FontStyle245"/>
          <w:rFonts w:ascii="Times New Roman" w:hAnsi="Times New Roman" w:cs="Times New Roman"/>
          <w:sz w:val="24"/>
          <w:szCs w:val="24"/>
          <w:lang w:eastAsia="en-US"/>
        </w:rPr>
        <w:t xml:space="preserve"> для стен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w:t>
      </w:r>
      <w:r w:rsidR="00627563">
        <w:rPr>
          <w:rStyle w:val="FontStyle245"/>
          <w:rFonts w:ascii="Times New Roman" w:hAnsi="Times New Roman" w:cs="Times New Roman"/>
          <w:sz w:val="24"/>
          <w:szCs w:val="24"/>
          <w:lang w:eastAsia="en-US"/>
        </w:rPr>
        <w:t xml:space="preserve"> с </w:t>
      </w:r>
      <w:r w:rsidRPr="001A2710">
        <w:rPr>
          <w:rStyle w:val="FontStyle245"/>
          <w:rFonts w:ascii="Times New Roman" w:hAnsi="Times New Roman" w:cs="Times New Roman"/>
          <w:sz w:val="24"/>
          <w:szCs w:val="24"/>
          <w:lang w:eastAsia="en-US"/>
        </w:rPr>
        <w:t>механическ</w:t>
      </w:r>
      <w:r w:rsidR="00627563">
        <w:rPr>
          <w:rStyle w:val="FontStyle245"/>
          <w:rFonts w:ascii="Times New Roman" w:hAnsi="Times New Roman" w:cs="Times New Roman"/>
          <w:sz w:val="24"/>
          <w:szCs w:val="24"/>
          <w:lang w:eastAsia="en-US"/>
        </w:rPr>
        <w:t>им</w:t>
      </w:r>
      <w:r w:rsidRPr="001A2710">
        <w:rPr>
          <w:rStyle w:val="FontStyle245"/>
          <w:rFonts w:ascii="Times New Roman" w:hAnsi="Times New Roman" w:cs="Times New Roman"/>
          <w:sz w:val="24"/>
          <w:szCs w:val="24"/>
          <w:lang w:eastAsia="en-US"/>
        </w:rPr>
        <w:t xml:space="preserve"> воздействи</w:t>
      </w:r>
      <w:r w:rsidR="00627563">
        <w:rPr>
          <w:rStyle w:val="FontStyle245"/>
          <w:rFonts w:ascii="Times New Roman" w:hAnsi="Times New Roman" w:cs="Times New Roman"/>
          <w:sz w:val="24"/>
          <w:szCs w:val="24"/>
          <w:lang w:eastAsia="en-US"/>
        </w:rPr>
        <w:t>ем</w:t>
      </w:r>
      <w:r w:rsidRPr="001A2710">
        <w:rPr>
          <w:rStyle w:val="FontStyle245"/>
          <w:rFonts w:ascii="Times New Roman" w:hAnsi="Times New Roman" w:cs="Times New Roman"/>
          <w:sz w:val="24"/>
          <w:szCs w:val="24"/>
          <w:lang w:eastAsia="en-US"/>
        </w:rPr>
        <w:t xml:space="preserve">, удерживаемых, по меньшей мере, у двух противолежащих концов, с </w:t>
      </w:r>
      <w:r w:rsidR="00627563">
        <w:rPr>
          <w:rStyle w:val="FontStyle245"/>
          <w:rFonts w:ascii="Times New Roman" w:hAnsi="Times New Roman" w:cs="Times New Roman"/>
          <w:sz w:val="24"/>
          <w:szCs w:val="24"/>
          <w:lang w:eastAsia="en-US"/>
        </w:rPr>
        <w:t>сухой объемной плотностью 450-</w:t>
      </w:r>
      <w:r w:rsidRPr="001A2710">
        <w:rPr>
          <w:rStyle w:val="FontStyle245"/>
          <w:rFonts w:ascii="Times New Roman" w:hAnsi="Times New Roman" w:cs="Times New Roman"/>
          <w:sz w:val="24"/>
          <w:szCs w:val="24"/>
          <w:lang w:eastAsia="en-US"/>
        </w:rPr>
        <w:t>700 кг/м</w:t>
      </w:r>
      <w:r w:rsidRPr="001A2710">
        <w:rPr>
          <w:rStyle w:val="FontStyle245"/>
          <w:rFonts w:ascii="Times New Roman" w:hAnsi="Times New Roman" w:cs="Times New Roman"/>
          <w:sz w:val="24"/>
          <w:szCs w:val="24"/>
          <w:vertAlign w:val="superscript"/>
          <w:lang w:eastAsia="en-US"/>
        </w:rPr>
        <w:t>3</w:t>
      </w:r>
      <w:r w:rsidRPr="001A2710">
        <w:rPr>
          <w:rStyle w:val="FontStyle245"/>
          <w:rFonts w:ascii="Times New Roman" w:hAnsi="Times New Roman" w:cs="Times New Roman"/>
          <w:sz w:val="24"/>
          <w:szCs w:val="24"/>
          <w:lang w:eastAsia="en-US"/>
        </w:rPr>
        <w:t>, с рабочей арматурой или без нее, для огнестойкости REI-M и EI-M</w:t>
      </w:r>
    </w:p>
    <w:p w:rsidR="0091255D" w:rsidRPr="001A2710" w:rsidRDefault="0091255D" w:rsidP="0091255D">
      <w:pPr>
        <w:pStyle w:val="Style191"/>
        <w:widowControl/>
        <w:jc w:val="center"/>
        <w:rPr>
          <w:rStyle w:val="FontStyle245"/>
          <w:rFonts w:ascii="Times New Roman" w:hAnsi="Times New Roman" w:cs="Times New Roman"/>
          <w:sz w:val="24"/>
          <w:szCs w:val="24"/>
          <w:lang w:eastAsia="en-US"/>
        </w:rPr>
      </w:pPr>
    </w:p>
    <w:tbl>
      <w:tblPr>
        <w:tblW w:w="0" w:type="auto"/>
        <w:jc w:val="center"/>
        <w:tblInd w:w="-427" w:type="dxa"/>
        <w:tblLayout w:type="fixed"/>
        <w:tblCellMar>
          <w:left w:w="40" w:type="dxa"/>
          <w:right w:w="40" w:type="dxa"/>
        </w:tblCellMar>
        <w:tblLook w:val="0000"/>
      </w:tblPr>
      <w:tblGrid>
        <w:gridCol w:w="1929"/>
        <w:gridCol w:w="3221"/>
        <w:gridCol w:w="3426"/>
      </w:tblGrid>
      <w:tr w:rsidR="004979E2" w:rsidRPr="0091255D" w:rsidTr="0091255D">
        <w:trPr>
          <w:trHeight w:val="546"/>
          <w:jc w:val="center"/>
        </w:trPr>
        <w:tc>
          <w:tcPr>
            <w:tcW w:w="1929" w:type="dxa"/>
            <w:vMerge w:val="restart"/>
            <w:tcBorders>
              <w:top w:val="single" w:sz="6" w:space="0" w:color="auto"/>
              <w:left w:val="single" w:sz="6" w:space="0" w:color="auto"/>
              <w:right w:val="single" w:sz="6" w:space="0" w:color="auto"/>
            </w:tcBorders>
          </w:tcPr>
          <w:p w:rsidR="004979E2" w:rsidRPr="0091255D" w:rsidRDefault="004979E2" w:rsidP="0091255D">
            <w:pPr>
              <w:pStyle w:val="Style143"/>
              <w:widowControl/>
              <w:jc w:val="center"/>
              <w:rPr>
                <w:rStyle w:val="FontStyle245"/>
                <w:rFonts w:ascii="Times New Roman" w:hAnsi="Times New Roman" w:cs="Times New Roman"/>
                <w:b w:val="0"/>
                <w:sz w:val="24"/>
                <w:szCs w:val="24"/>
                <w:lang w:eastAsia="en-US"/>
              </w:rPr>
            </w:pPr>
            <w:r w:rsidRPr="0091255D">
              <w:rPr>
                <w:rStyle w:val="FontStyle245"/>
                <w:rFonts w:ascii="Times New Roman" w:hAnsi="Times New Roman" w:cs="Times New Roman"/>
                <w:b w:val="0"/>
                <w:sz w:val="24"/>
                <w:szCs w:val="24"/>
                <w:lang w:eastAsia="en-US"/>
              </w:rPr>
              <w:t>Огнестойкость в условиях стандартного пожара</w:t>
            </w:r>
          </w:p>
        </w:tc>
        <w:tc>
          <w:tcPr>
            <w:tcW w:w="6647" w:type="dxa"/>
            <w:gridSpan w:val="2"/>
            <w:tcBorders>
              <w:top w:val="single" w:sz="6" w:space="0" w:color="auto"/>
              <w:left w:val="single" w:sz="6" w:space="0" w:color="auto"/>
              <w:bottom w:val="single" w:sz="6" w:space="0" w:color="auto"/>
              <w:right w:val="single" w:sz="6" w:space="0" w:color="auto"/>
            </w:tcBorders>
          </w:tcPr>
          <w:p w:rsidR="004979E2" w:rsidRPr="0091255D" w:rsidRDefault="004979E2" w:rsidP="0091255D">
            <w:pPr>
              <w:pStyle w:val="Style88"/>
              <w:widowControl/>
              <w:jc w:val="center"/>
              <w:rPr>
                <w:rStyle w:val="FontStyle244"/>
                <w:rFonts w:ascii="Times New Roman" w:hAnsi="Times New Roman" w:cs="Times New Roman"/>
                <w:sz w:val="24"/>
                <w:szCs w:val="24"/>
                <w:lang w:eastAsia="en-US"/>
              </w:rPr>
            </w:pPr>
            <w:r w:rsidRPr="0091255D">
              <w:rPr>
                <w:rStyle w:val="FontStyle245"/>
                <w:rFonts w:ascii="Times New Roman" w:hAnsi="Times New Roman" w:cs="Times New Roman"/>
                <w:b w:val="0"/>
                <w:sz w:val="24"/>
                <w:szCs w:val="24"/>
                <w:lang w:eastAsia="en-US"/>
              </w:rPr>
              <w:t>Минимальная толщина стен/</w:t>
            </w:r>
            <w:r w:rsidR="00627563">
              <w:rPr>
                <w:rStyle w:val="FontStyle245"/>
                <w:rFonts w:ascii="Times New Roman" w:hAnsi="Times New Roman" w:cs="Times New Roman"/>
                <w:b w:val="0"/>
                <w:sz w:val="24"/>
                <w:szCs w:val="24"/>
                <w:lang w:eastAsia="en-US"/>
              </w:rPr>
              <w:t xml:space="preserve"> </w:t>
            </w:r>
            <w:r w:rsidRPr="0091255D">
              <w:rPr>
                <w:rStyle w:val="FontStyle245"/>
                <w:rFonts w:ascii="Times New Roman" w:hAnsi="Times New Roman" w:cs="Times New Roman"/>
                <w:b w:val="0"/>
                <w:sz w:val="24"/>
                <w:szCs w:val="24"/>
                <w:lang w:eastAsia="en-US"/>
              </w:rPr>
              <w:t xml:space="preserve">минимальное расстояние до оси арматуры </w:t>
            </w:r>
            <w:r w:rsidRPr="0091255D">
              <w:rPr>
                <w:rStyle w:val="FontStyle245"/>
                <w:rFonts w:ascii="Times New Roman" w:hAnsi="Times New Roman" w:cs="Times New Roman"/>
                <w:b w:val="0"/>
                <w:i/>
                <w:sz w:val="24"/>
                <w:szCs w:val="24"/>
                <w:lang w:eastAsia="en-US"/>
              </w:rPr>
              <w:t>a</w:t>
            </w:r>
            <w:r w:rsidRPr="0091255D">
              <w:rPr>
                <w:rStyle w:val="FontStyle245"/>
                <w:rFonts w:ascii="Times New Roman" w:hAnsi="Times New Roman" w:cs="Times New Roman"/>
                <w:b w:val="0"/>
                <w:sz w:val="24"/>
                <w:szCs w:val="24"/>
                <w:vertAlign w:val="subscript"/>
                <w:lang w:eastAsia="en-US"/>
              </w:rPr>
              <w:t>min</w:t>
            </w:r>
            <w:r w:rsidRPr="0091255D">
              <w:rPr>
                <w:rStyle w:val="FontStyle245"/>
                <w:rFonts w:ascii="Times New Roman" w:hAnsi="Times New Roman" w:cs="Times New Roman"/>
                <w:b w:val="0"/>
                <w:sz w:val="24"/>
                <w:szCs w:val="24"/>
                <w:lang w:eastAsia="en-US"/>
              </w:rPr>
              <w:t>,</w:t>
            </w:r>
            <w:r w:rsidR="0091255D">
              <w:rPr>
                <w:rStyle w:val="FontStyle245"/>
                <w:rFonts w:ascii="Times New Roman" w:hAnsi="Times New Roman" w:cs="Times New Roman"/>
                <w:b w:val="0"/>
                <w:sz w:val="24"/>
                <w:szCs w:val="24"/>
                <w:lang w:eastAsia="en-US"/>
              </w:rPr>
              <w:t xml:space="preserve"> </w:t>
            </w:r>
            <w:r w:rsidRPr="0091255D">
              <w:rPr>
                <w:rStyle w:val="FontStyle245"/>
                <w:rFonts w:ascii="Times New Roman" w:hAnsi="Times New Roman" w:cs="Times New Roman"/>
                <w:b w:val="0"/>
                <w:sz w:val="24"/>
                <w:szCs w:val="24"/>
                <w:lang w:eastAsia="en-US"/>
              </w:rPr>
              <w:t>мм/мм</w:t>
            </w:r>
          </w:p>
        </w:tc>
      </w:tr>
      <w:tr w:rsidR="004979E2" w:rsidRPr="001A2710" w:rsidTr="0091255D">
        <w:trPr>
          <w:trHeight w:val="552"/>
          <w:jc w:val="center"/>
        </w:trPr>
        <w:tc>
          <w:tcPr>
            <w:tcW w:w="1929" w:type="dxa"/>
            <w:vMerge/>
            <w:tcBorders>
              <w:left w:val="single" w:sz="6" w:space="0" w:color="auto"/>
              <w:bottom w:val="single" w:sz="6" w:space="0" w:color="auto"/>
              <w:right w:val="single" w:sz="6" w:space="0" w:color="auto"/>
            </w:tcBorders>
          </w:tcPr>
          <w:p w:rsidR="004979E2" w:rsidRPr="001A2710" w:rsidRDefault="004979E2" w:rsidP="0091255D">
            <w:pPr>
              <w:pStyle w:val="Style35"/>
              <w:widowControl/>
              <w:jc w:val="center"/>
              <w:rPr>
                <w:rFonts w:ascii="Times New Roman" w:hAnsi="Times New Roman" w:cs="Times New Roman"/>
              </w:rPr>
            </w:pPr>
          </w:p>
        </w:tc>
        <w:tc>
          <w:tcPr>
            <w:tcW w:w="3221" w:type="dxa"/>
            <w:tcBorders>
              <w:top w:val="single" w:sz="6" w:space="0" w:color="auto"/>
              <w:left w:val="single" w:sz="6" w:space="0" w:color="auto"/>
              <w:bottom w:val="single" w:sz="6" w:space="0" w:color="auto"/>
              <w:right w:val="single" w:sz="6" w:space="0" w:color="auto"/>
            </w:tcBorders>
          </w:tcPr>
          <w:p w:rsidR="004979E2" w:rsidRPr="0091255D" w:rsidRDefault="004979E2" w:rsidP="0091255D">
            <w:pPr>
              <w:pStyle w:val="Style143"/>
              <w:widowControl/>
              <w:jc w:val="center"/>
              <w:rPr>
                <w:rStyle w:val="FontStyle245"/>
                <w:rFonts w:ascii="Times New Roman" w:hAnsi="Times New Roman" w:cs="Times New Roman"/>
                <w:b w:val="0"/>
                <w:sz w:val="24"/>
                <w:szCs w:val="24"/>
                <w:vertAlign w:val="superscript"/>
                <w:lang w:eastAsia="en-US"/>
              </w:rPr>
            </w:pPr>
            <w:r w:rsidRPr="0091255D">
              <w:rPr>
                <w:rStyle w:val="FontStyle245"/>
                <w:rFonts w:ascii="Times New Roman" w:hAnsi="Times New Roman" w:cs="Times New Roman"/>
                <w:b w:val="0"/>
                <w:sz w:val="24"/>
                <w:szCs w:val="24"/>
                <w:lang w:eastAsia="en-US"/>
              </w:rPr>
              <w:t>Минимальная плотность 450 кг/м</w:t>
            </w:r>
            <w:r w:rsidRPr="0091255D">
              <w:rPr>
                <w:rStyle w:val="FontStyle245"/>
                <w:rFonts w:ascii="Times New Roman" w:hAnsi="Times New Roman" w:cs="Times New Roman"/>
                <w:b w:val="0"/>
                <w:sz w:val="24"/>
                <w:szCs w:val="24"/>
                <w:vertAlign w:val="superscript"/>
                <w:lang w:eastAsia="en-US"/>
              </w:rPr>
              <w:t>3</w:t>
            </w:r>
          </w:p>
        </w:tc>
        <w:tc>
          <w:tcPr>
            <w:tcW w:w="3426" w:type="dxa"/>
            <w:tcBorders>
              <w:top w:val="single" w:sz="6" w:space="0" w:color="auto"/>
              <w:left w:val="single" w:sz="6" w:space="0" w:color="auto"/>
              <w:bottom w:val="single" w:sz="6" w:space="0" w:color="auto"/>
              <w:right w:val="single" w:sz="6" w:space="0" w:color="auto"/>
            </w:tcBorders>
          </w:tcPr>
          <w:p w:rsidR="004979E2" w:rsidRPr="0091255D" w:rsidRDefault="004979E2" w:rsidP="0091255D">
            <w:pPr>
              <w:pStyle w:val="Style143"/>
              <w:widowControl/>
              <w:jc w:val="center"/>
              <w:rPr>
                <w:rStyle w:val="FontStyle245"/>
                <w:rFonts w:ascii="Times New Roman" w:hAnsi="Times New Roman" w:cs="Times New Roman"/>
                <w:b w:val="0"/>
                <w:sz w:val="24"/>
                <w:szCs w:val="24"/>
                <w:vertAlign w:val="superscript"/>
                <w:lang w:eastAsia="en-US"/>
              </w:rPr>
            </w:pPr>
            <w:r w:rsidRPr="0091255D">
              <w:rPr>
                <w:rStyle w:val="FontStyle245"/>
                <w:rFonts w:ascii="Times New Roman" w:hAnsi="Times New Roman" w:cs="Times New Roman"/>
                <w:b w:val="0"/>
                <w:sz w:val="24"/>
                <w:szCs w:val="24"/>
                <w:lang w:eastAsia="en-US"/>
              </w:rPr>
              <w:t>Минимальная плотность 550 кг/м</w:t>
            </w:r>
            <w:r w:rsidRPr="0091255D">
              <w:rPr>
                <w:rStyle w:val="FontStyle245"/>
                <w:rFonts w:ascii="Times New Roman" w:hAnsi="Times New Roman" w:cs="Times New Roman"/>
                <w:b w:val="0"/>
                <w:sz w:val="24"/>
                <w:szCs w:val="24"/>
                <w:vertAlign w:val="superscript"/>
                <w:lang w:eastAsia="en-US"/>
              </w:rPr>
              <w:t>3</w:t>
            </w:r>
          </w:p>
        </w:tc>
      </w:tr>
      <w:tr w:rsidR="004979E2" w:rsidRPr="001A2710" w:rsidTr="0091255D">
        <w:trPr>
          <w:trHeight w:val="278"/>
          <w:jc w:val="center"/>
        </w:trPr>
        <w:tc>
          <w:tcPr>
            <w:tcW w:w="1929" w:type="dxa"/>
            <w:tcBorders>
              <w:top w:val="single" w:sz="6" w:space="0" w:color="auto"/>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REI-M 30</w:t>
            </w:r>
          </w:p>
        </w:tc>
        <w:tc>
          <w:tcPr>
            <w:tcW w:w="3221" w:type="dxa"/>
            <w:tcBorders>
              <w:top w:val="single" w:sz="6" w:space="0" w:color="auto"/>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200/30</w:t>
            </w:r>
          </w:p>
        </w:tc>
        <w:tc>
          <w:tcPr>
            <w:tcW w:w="3426" w:type="dxa"/>
            <w:tcBorders>
              <w:top w:val="single" w:sz="6" w:space="0" w:color="auto"/>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200/20</w:t>
            </w:r>
          </w:p>
        </w:tc>
      </w:tr>
      <w:tr w:rsidR="004979E2" w:rsidRPr="001A2710" w:rsidTr="0091255D">
        <w:trPr>
          <w:trHeight w:val="141"/>
          <w:jc w:val="center"/>
        </w:trPr>
        <w:tc>
          <w:tcPr>
            <w:tcW w:w="1929"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REI-M 60</w:t>
            </w:r>
          </w:p>
        </w:tc>
        <w:tc>
          <w:tcPr>
            <w:tcW w:w="3221"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200/30</w:t>
            </w:r>
          </w:p>
        </w:tc>
        <w:tc>
          <w:tcPr>
            <w:tcW w:w="3426"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200/20</w:t>
            </w:r>
          </w:p>
        </w:tc>
      </w:tr>
      <w:tr w:rsidR="004979E2" w:rsidRPr="001A2710" w:rsidTr="0091255D">
        <w:trPr>
          <w:trHeight w:val="145"/>
          <w:jc w:val="center"/>
        </w:trPr>
        <w:tc>
          <w:tcPr>
            <w:tcW w:w="1929"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REI-M 90</w:t>
            </w:r>
          </w:p>
        </w:tc>
        <w:tc>
          <w:tcPr>
            <w:tcW w:w="3221"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200/40</w:t>
            </w:r>
          </w:p>
        </w:tc>
        <w:tc>
          <w:tcPr>
            <w:tcW w:w="3426"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200/30</w:t>
            </w:r>
          </w:p>
        </w:tc>
      </w:tr>
      <w:tr w:rsidR="004979E2" w:rsidRPr="001A2710" w:rsidTr="0091255D">
        <w:trPr>
          <w:trHeight w:val="149"/>
          <w:jc w:val="center"/>
        </w:trPr>
        <w:tc>
          <w:tcPr>
            <w:tcW w:w="1929"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REI-M 120</w:t>
            </w:r>
          </w:p>
        </w:tc>
        <w:tc>
          <w:tcPr>
            <w:tcW w:w="3221"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250/40</w:t>
            </w:r>
          </w:p>
        </w:tc>
        <w:tc>
          <w:tcPr>
            <w:tcW w:w="3426"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250/30</w:t>
            </w:r>
          </w:p>
        </w:tc>
      </w:tr>
      <w:tr w:rsidR="004979E2" w:rsidRPr="001A2710" w:rsidTr="0091255D">
        <w:trPr>
          <w:trHeight w:val="167"/>
          <w:jc w:val="center"/>
        </w:trPr>
        <w:tc>
          <w:tcPr>
            <w:tcW w:w="1929" w:type="dxa"/>
            <w:tcBorders>
              <w:top w:val="nil"/>
              <w:left w:val="single" w:sz="6" w:space="0" w:color="auto"/>
              <w:bottom w:val="single" w:sz="6" w:space="0" w:color="auto"/>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REI-M 180</w:t>
            </w:r>
          </w:p>
        </w:tc>
        <w:tc>
          <w:tcPr>
            <w:tcW w:w="3221" w:type="dxa"/>
            <w:tcBorders>
              <w:top w:val="nil"/>
              <w:left w:val="single" w:sz="6" w:space="0" w:color="auto"/>
              <w:bottom w:val="single" w:sz="6" w:space="0" w:color="auto"/>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300/60</w:t>
            </w:r>
          </w:p>
        </w:tc>
        <w:tc>
          <w:tcPr>
            <w:tcW w:w="3426" w:type="dxa"/>
            <w:tcBorders>
              <w:top w:val="nil"/>
              <w:left w:val="single" w:sz="6" w:space="0" w:color="auto"/>
              <w:bottom w:val="single" w:sz="6" w:space="0" w:color="auto"/>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300/50</w:t>
            </w:r>
          </w:p>
        </w:tc>
      </w:tr>
      <w:tr w:rsidR="004979E2" w:rsidRPr="001A2710" w:rsidTr="0091255D">
        <w:trPr>
          <w:trHeight w:val="156"/>
          <w:jc w:val="center"/>
        </w:trPr>
        <w:tc>
          <w:tcPr>
            <w:tcW w:w="1929" w:type="dxa"/>
            <w:tcBorders>
              <w:top w:val="single" w:sz="6" w:space="0" w:color="auto"/>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EI-M 30</w:t>
            </w:r>
          </w:p>
        </w:tc>
        <w:tc>
          <w:tcPr>
            <w:tcW w:w="3221" w:type="dxa"/>
            <w:tcBorders>
              <w:top w:val="single" w:sz="6" w:space="0" w:color="auto"/>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200/30</w:t>
            </w:r>
          </w:p>
        </w:tc>
        <w:tc>
          <w:tcPr>
            <w:tcW w:w="3426" w:type="dxa"/>
            <w:tcBorders>
              <w:top w:val="single" w:sz="6" w:space="0" w:color="auto"/>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175/20</w:t>
            </w:r>
          </w:p>
        </w:tc>
      </w:tr>
      <w:tr w:rsidR="004979E2" w:rsidRPr="001A2710" w:rsidTr="0091255D">
        <w:trPr>
          <w:trHeight w:val="66"/>
          <w:jc w:val="center"/>
        </w:trPr>
        <w:tc>
          <w:tcPr>
            <w:tcW w:w="1929"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EI-M 60</w:t>
            </w:r>
          </w:p>
        </w:tc>
        <w:tc>
          <w:tcPr>
            <w:tcW w:w="3221"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200/30</w:t>
            </w:r>
          </w:p>
        </w:tc>
        <w:tc>
          <w:tcPr>
            <w:tcW w:w="3426"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175/20</w:t>
            </w:r>
          </w:p>
        </w:tc>
      </w:tr>
      <w:tr w:rsidR="004979E2" w:rsidRPr="001A2710" w:rsidTr="0091255D">
        <w:trPr>
          <w:trHeight w:val="165"/>
          <w:jc w:val="center"/>
        </w:trPr>
        <w:tc>
          <w:tcPr>
            <w:tcW w:w="1929"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EI-M 90</w:t>
            </w:r>
          </w:p>
        </w:tc>
        <w:tc>
          <w:tcPr>
            <w:tcW w:w="3221"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200/30</w:t>
            </w:r>
          </w:p>
        </w:tc>
        <w:tc>
          <w:tcPr>
            <w:tcW w:w="3426"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175/20</w:t>
            </w:r>
          </w:p>
        </w:tc>
      </w:tr>
      <w:tr w:rsidR="004979E2" w:rsidRPr="001A2710" w:rsidTr="0091255D">
        <w:trPr>
          <w:trHeight w:val="66"/>
          <w:jc w:val="center"/>
        </w:trPr>
        <w:tc>
          <w:tcPr>
            <w:tcW w:w="1929"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EI-M 120</w:t>
            </w:r>
          </w:p>
        </w:tc>
        <w:tc>
          <w:tcPr>
            <w:tcW w:w="3221"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240/30</w:t>
            </w:r>
          </w:p>
        </w:tc>
        <w:tc>
          <w:tcPr>
            <w:tcW w:w="3426" w:type="dxa"/>
            <w:tcBorders>
              <w:top w:val="nil"/>
              <w:left w:val="single" w:sz="6" w:space="0" w:color="auto"/>
              <w:bottom w:val="nil"/>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240/30</w:t>
            </w:r>
          </w:p>
        </w:tc>
      </w:tr>
      <w:tr w:rsidR="004979E2" w:rsidRPr="001A2710" w:rsidTr="0091255D">
        <w:trPr>
          <w:trHeight w:val="66"/>
          <w:jc w:val="center"/>
        </w:trPr>
        <w:tc>
          <w:tcPr>
            <w:tcW w:w="1929" w:type="dxa"/>
            <w:tcBorders>
              <w:top w:val="nil"/>
              <w:left w:val="single" w:sz="6" w:space="0" w:color="auto"/>
              <w:bottom w:val="single" w:sz="6" w:space="0" w:color="auto"/>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EI-M 180</w:t>
            </w:r>
          </w:p>
        </w:tc>
        <w:tc>
          <w:tcPr>
            <w:tcW w:w="3221" w:type="dxa"/>
            <w:tcBorders>
              <w:top w:val="nil"/>
              <w:left w:val="single" w:sz="6" w:space="0" w:color="auto"/>
              <w:bottom w:val="single" w:sz="6" w:space="0" w:color="auto"/>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240/30</w:t>
            </w:r>
          </w:p>
        </w:tc>
        <w:tc>
          <w:tcPr>
            <w:tcW w:w="3426" w:type="dxa"/>
            <w:tcBorders>
              <w:top w:val="nil"/>
              <w:left w:val="single" w:sz="6" w:space="0" w:color="auto"/>
              <w:bottom w:val="single" w:sz="6" w:space="0" w:color="auto"/>
              <w:right w:val="single" w:sz="6" w:space="0" w:color="auto"/>
            </w:tcBorders>
          </w:tcPr>
          <w:p w:rsidR="004979E2" w:rsidRPr="001A2710" w:rsidRDefault="004979E2" w:rsidP="0091255D">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240/30</w:t>
            </w:r>
          </w:p>
        </w:tc>
      </w:tr>
    </w:tbl>
    <w:p w:rsidR="0031269F" w:rsidRPr="00B2152B" w:rsidRDefault="0031269F" w:rsidP="00196264">
      <w:pPr>
        <w:pStyle w:val="formattext"/>
        <w:shd w:val="clear" w:color="auto" w:fill="FFFFFF"/>
        <w:spacing w:before="0" w:beforeAutospacing="0" w:after="0" w:afterAutospacing="0" w:line="263" w:lineRule="atLeast"/>
        <w:ind w:firstLine="567"/>
        <w:jc w:val="both"/>
        <w:textAlignment w:val="baseline"/>
        <w:rPr>
          <w:sz w:val="20"/>
          <w:szCs w:val="20"/>
        </w:rPr>
      </w:pPr>
    </w:p>
    <w:p w:rsidR="0091255D" w:rsidRDefault="0091255D" w:rsidP="0091255D">
      <w:pPr>
        <w:pStyle w:val="Style146"/>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Таблица CD.2 – Минимальная насыщенность арматурой</w:t>
      </w:r>
      <w:r>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для конструкций из </w:t>
      </w:r>
      <w:r w:rsidR="00007DBE" w:rsidRPr="00007DBE">
        <w:rPr>
          <w:rStyle w:val="FontStyle245"/>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бетона, используемых в стенах</w:t>
      </w:r>
      <w:r w:rsidR="00627563">
        <w:rPr>
          <w:rStyle w:val="FontStyle245"/>
          <w:rFonts w:ascii="Times New Roman" w:hAnsi="Times New Roman" w:cs="Times New Roman"/>
          <w:sz w:val="24"/>
          <w:szCs w:val="24"/>
          <w:lang w:eastAsia="en-US"/>
        </w:rPr>
        <w:t xml:space="preserve"> с </w:t>
      </w:r>
      <w:r w:rsidRPr="001A2710">
        <w:rPr>
          <w:rStyle w:val="FontStyle245"/>
          <w:rFonts w:ascii="Times New Roman" w:hAnsi="Times New Roman" w:cs="Times New Roman"/>
          <w:sz w:val="24"/>
          <w:szCs w:val="24"/>
          <w:lang w:eastAsia="en-US"/>
        </w:rPr>
        <w:t>механическ</w:t>
      </w:r>
      <w:r w:rsidR="00627563">
        <w:rPr>
          <w:rStyle w:val="FontStyle245"/>
          <w:rFonts w:ascii="Times New Roman" w:hAnsi="Times New Roman" w:cs="Times New Roman"/>
          <w:sz w:val="24"/>
          <w:szCs w:val="24"/>
          <w:lang w:eastAsia="en-US"/>
        </w:rPr>
        <w:t>им</w:t>
      </w:r>
      <w:r w:rsidRPr="001A2710">
        <w:rPr>
          <w:rStyle w:val="FontStyle245"/>
          <w:rFonts w:ascii="Times New Roman" w:hAnsi="Times New Roman" w:cs="Times New Roman"/>
          <w:sz w:val="24"/>
          <w:szCs w:val="24"/>
          <w:lang w:eastAsia="en-US"/>
        </w:rPr>
        <w:t xml:space="preserve"> воздействи</w:t>
      </w:r>
      <w:r w:rsidR="00627563">
        <w:rPr>
          <w:rStyle w:val="FontStyle245"/>
          <w:rFonts w:ascii="Times New Roman" w:hAnsi="Times New Roman" w:cs="Times New Roman"/>
          <w:sz w:val="24"/>
          <w:szCs w:val="24"/>
          <w:lang w:eastAsia="en-US"/>
        </w:rPr>
        <w:t>ем</w:t>
      </w:r>
    </w:p>
    <w:p w:rsidR="0091255D" w:rsidRPr="00627563" w:rsidRDefault="0091255D" w:rsidP="00627563">
      <w:pPr>
        <w:pStyle w:val="formattext"/>
        <w:shd w:val="clear" w:color="auto" w:fill="FFFFFF"/>
        <w:spacing w:before="0" w:beforeAutospacing="0" w:after="0" w:afterAutospacing="0" w:line="263" w:lineRule="atLeast"/>
        <w:ind w:firstLine="567"/>
        <w:jc w:val="both"/>
        <w:textAlignment w:val="baseline"/>
        <w:rPr>
          <w:b/>
          <w:bCs/>
        </w:rPr>
      </w:pPr>
    </w:p>
    <w:tbl>
      <w:tblPr>
        <w:tblW w:w="0" w:type="auto"/>
        <w:jc w:val="center"/>
        <w:tblInd w:w="-510" w:type="dxa"/>
        <w:tblLayout w:type="fixed"/>
        <w:tblCellMar>
          <w:left w:w="40" w:type="dxa"/>
          <w:right w:w="40" w:type="dxa"/>
        </w:tblCellMar>
        <w:tblLook w:val="0000"/>
      </w:tblPr>
      <w:tblGrid>
        <w:gridCol w:w="2163"/>
        <w:gridCol w:w="2163"/>
        <w:gridCol w:w="2163"/>
        <w:gridCol w:w="2164"/>
      </w:tblGrid>
      <w:tr w:rsidR="0091255D" w:rsidRPr="00627563" w:rsidTr="00627563">
        <w:trPr>
          <w:trHeight w:val="394"/>
          <w:jc w:val="center"/>
        </w:trPr>
        <w:tc>
          <w:tcPr>
            <w:tcW w:w="8653" w:type="dxa"/>
            <w:gridSpan w:val="4"/>
            <w:tcBorders>
              <w:top w:val="single" w:sz="6" w:space="0" w:color="auto"/>
              <w:left w:val="single" w:sz="6" w:space="0" w:color="auto"/>
              <w:bottom w:val="single" w:sz="6" w:space="0" w:color="auto"/>
              <w:right w:val="single" w:sz="6" w:space="0" w:color="auto"/>
            </w:tcBorders>
          </w:tcPr>
          <w:p w:rsidR="0091255D" w:rsidRPr="00627563" w:rsidRDefault="0091255D" w:rsidP="00627563">
            <w:pPr>
              <w:pStyle w:val="Style96"/>
              <w:widowControl/>
              <w:jc w:val="center"/>
              <w:rPr>
                <w:rStyle w:val="FontStyle244"/>
                <w:rFonts w:ascii="Times New Roman" w:hAnsi="Times New Roman" w:cs="Times New Roman"/>
                <w:sz w:val="24"/>
                <w:szCs w:val="24"/>
                <w:lang w:eastAsia="en-US"/>
              </w:rPr>
            </w:pPr>
            <w:r w:rsidRPr="00627563">
              <w:rPr>
                <w:rStyle w:val="FontStyle245"/>
                <w:rFonts w:ascii="Times New Roman" w:hAnsi="Times New Roman" w:cs="Times New Roman"/>
                <w:b w:val="0"/>
                <w:sz w:val="24"/>
                <w:szCs w:val="24"/>
                <w:lang w:eastAsia="en-US"/>
              </w:rPr>
              <w:t>Минимальная насыщенность растянутой арматуры</w:t>
            </w:r>
            <w:proofErr w:type="gramStart"/>
            <w:r w:rsidRPr="00627563">
              <w:rPr>
                <w:rStyle w:val="FontStyle245"/>
                <w:rFonts w:ascii="Times New Roman" w:hAnsi="Times New Roman" w:cs="Times New Roman"/>
                <w:b w:val="0"/>
                <w:sz w:val="24"/>
                <w:szCs w:val="24"/>
                <w:vertAlign w:val="superscript"/>
                <w:lang w:eastAsia="en-US"/>
              </w:rPr>
              <w:t>a</w:t>
            </w:r>
            <w:proofErr w:type="gramEnd"/>
            <w:r w:rsidRPr="00627563">
              <w:rPr>
                <w:rStyle w:val="FontStyle245"/>
                <w:rFonts w:ascii="Times New Roman" w:hAnsi="Times New Roman" w:cs="Times New Roman"/>
                <w:b w:val="0"/>
                <w:sz w:val="24"/>
                <w:szCs w:val="24"/>
                <w:vertAlign w:val="superscript"/>
                <w:lang w:eastAsia="en-US"/>
              </w:rPr>
              <w:t xml:space="preserve"> </w:t>
            </w:r>
            <w:r w:rsidRPr="00627563">
              <w:rPr>
                <w:rStyle w:val="FontStyle245"/>
                <w:rFonts w:ascii="Times New Roman" w:hAnsi="Times New Roman" w:cs="Times New Roman"/>
                <w:b w:val="0"/>
                <w:sz w:val="24"/>
                <w:szCs w:val="24"/>
                <w:lang w:eastAsia="en-US"/>
              </w:rPr>
              <w:t xml:space="preserve">в зависимости от толщины </w:t>
            </w:r>
            <w:r w:rsidRPr="00627563">
              <w:rPr>
                <w:rStyle w:val="FontStyle245"/>
                <w:rFonts w:ascii="Times New Roman" w:hAnsi="Times New Roman" w:cs="Times New Roman"/>
                <w:b w:val="0"/>
                <w:i/>
                <w:sz w:val="24"/>
                <w:szCs w:val="24"/>
                <w:lang w:eastAsia="en-US"/>
              </w:rPr>
              <w:t>h</w:t>
            </w:r>
            <w:r w:rsidRPr="00627563">
              <w:rPr>
                <w:rStyle w:val="FontStyle245"/>
                <w:rFonts w:ascii="Times New Roman" w:hAnsi="Times New Roman" w:cs="Times New Roman"/>
                <w:b w:val="0"/>
                <w:sz w:val="24"/>
                <w:szCs w:val="24"/>
                <w:lang w:eastAsia="en-US"/>
              </w:rPr>
              <w:t xml:space="preserve"> и длины </w:t>
            </w:r>
            <w:r w:rsidRPr="00627563">
              <w:rPr>
                <w:rStyle w:val="FontStyle245"/>
                <w:rFonts w:ascii="Times New Roman" w:hAnsi="Times New Roman" w:cs="Times New Roman"/>
                <w:b w:val="0"/>
                <w:i/>
                <w:sz w:val="24"/>
                <w:szCs w:val="24"/>
                <w:lang w:eastAsia="en-US"/>
              </w:rPr>
              <w:t>L</w:t>
            </w:r>
            <w:r w:rsidRPr="00627563">
              <w:rPr>
                <w:rStyle w:val="FontStyle245"/>
                <w:rFonts w:ascii="Times New Roman" w:hAnsi="Times New Roman" w:cs="Times New Roman"/>
                <w:b w:val="0"/>
                <w:sz w:val="24"/>
                <w:szCs w:val="24"/>
                <w:lang w:eastAsia="en-US"/>
              </w:rPr>
              <w:t xml:space="preserve"> конструкции из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627563">
              <w:rPr>
                <w:rStyle w:val="FontStyle245"/>
                <w:rFonts w:ascii="Times New Roman" w:hAnsi="Times New Roman" w:cs="Times New Roman"/>
                <w:b w:val="0"/>
                <w:sz w:val="24"/>
                <w:szCs w:val="24"/>
                <w:lang w:eastAsia="en-US"/>
              </w:rPr>
              <w:t>бетона</w:t>
            </w:r>
          </w:p>
        </w:tc>
      </w:tr>
      <w:tr w:rsidR="0091255D" w:rsidRPr="00627563" w:rsidTr="00627563">
        <w:trPr>
          <w:trHeight w:val="190"/>
          <w:jc w:val="center"/>
        </w:trPr>
        <w:tc>
          <w:tcPr>
            <w:tcW w:w="2163" w:type="dxa"/>
            <w:tcBorders>
              <w:top w:val="single" w:sz="6" w:space="0" w:color="auto"/>
              <w:left w:val="single" w:sz="6" w:space="0" w:color="auto"/>
              <w:bottom w:val="single" w:sz="6" w:space="0" w:color="auto"/>
              <w:right w:val="single" w:sz="6" w:space="0" w:color="auto"/>
            </w:tcBorders>
          </w:tcPr>
          <w:p w:rsidR="0091255D" w:rsidRPr="00627563" w:rsidRDefault="0091255D" w:rsidP="00627563">
            <w:pPr>
              <w:pStyle w:val="Style96"/>
              <w:widowControl/>
              <w:jc w:val="center"/>
              <w:rPr>
                <w:rStyle w:val="FontStyle224"/>
                <w:rFonts w:ascii="Times New Roman" w:hAnsi="Times New Roman" w:cs="Times New Roman"/>
                <w:sz w:val="24"/>
                <w:szCs w:val="24"/>
                <w:lang w:eastAsia="en-US"/>
              </w:rPr>
            </w:pPr>
            <w:r w:rsidRPr="00627563">
              <w:rPr>
                <w:rStyle w:val="FontStyle244"/>
                <w:rFonts w:ascii="Times New Roman" w:hAnsi="Times New Roman" w:cs="Times New Roman"/>
                <w:sz w:val="24"/>
                <w:szCs w:val="24"/>
                <w:lang w:eastAsia="en-US"/>
              </w:rPr>
              <w:t xml:space="preserve">Длина </w:t>
            </w:r>
            <w:r w:rsidRPr="00627563">
              <w:rPr>
                <w:rStyle w:val="FontStyle224"/>
                <w:rFonts w:ascii="Times New Roman" w:hAnsi="Times New Roman" w:cs="Times New Roman"/>
                <w:sz w:val="24"/>
                <w:szCs w:val="24"/>
                <w:lang w:eastAsia="en-US"/>
              </w:rPr>
              <w:t>L</w:t>
            </w:r>
          </w:p>
        </w:tc>
        <w:tc>
          <w:tcPr>
            <w:tcW w:w="2163" w:type="dxa"/>
            <w:tcBorders>
              <w:top w:val="single" w:sz="6" w:space="0" w:color="auto"/>
              <w:left w:val="single" w:sz="6" w:space="0" w:color="auto"/>
              <w:bottom w:val="single" w:sz="6" w:space="0" w:color="auto"/>
              <w:right w:val="single" w:sz="6" w:space="0" w:color="auto"/>
            </w:tcBorders>
          </w:tcPr>
          <w:p w:rsidR="0091255D" w:rsidRPr="00627563" w:rsidRDefault="0091255D" w:rsidP="00627563">
            <w:pPr>
              <w:pStyle w:val="Style96"/>
              <w:widowControl/>
              <w:jc w:val="center"/>
              <w:rPr>
                <w:rStyle w:val="FontStyle244"/>
                <w:rFonts w:ascii="Times New Roman" w:hAnsi="Times New Roman" w:cs="Times New Roman"/>
                <w:sz w:val="24"/>
                <w:szCs w:val="24"/>
                <w:lang w:eastAsia="en-US"/>
              </w:rPr>
            </w:pPr>
            <w:r w:rsidRPr="00627563">
              <w:rPr>
                <w:rStyle w:val="FontStyle224"/>
                <w:rFonts w:ascii="Times New Roman" w:hAnsi="Times New Roman" w:cs="Times New Roman"/>
                <w:sz w:val="24"/>
                <w:szCs w:val="24"/>
                <w:lang w:eastAsia="en-US"/>
              </w:rPr>
              <w:t xml:space="preserve">d ≥ </w:t>
            </w:r>
            <w:r w:rsidRPr="00627563">
              <w:rPr>
                <w:rStyle w:val="FontStyle244"/>
                <w:rFonts w:ascii="Times New Roman" w:hAnsi="Times New Roman" w:cs="Times New Roman"/>
                <w:sz w:val="24"/>
                <w:szCs w:val="24"/>
                <w:lang w:eastAsia="en-US"/>
              </w:rPr>
              <w:t>175 мм</w:t>
            </w:r>
          </w:p>
        </w:tc>
        <w:tc>
          <w:tcPr>
            <w:tcW w:w="2163" w:type="dxa"/>
            <w:tcBorders>
              <w:top w:val="single" w:sz="6" w:space="0" w:color="auto"/>
              <w:left w:val="single" w:sz="6" w:space="0" w:color="auto"/>
              <w:bottom w:val="single" w:sz="6" w:space="0" w:color="auto"/>
              <w:right w:val="single" w:sz="6" w:space="0" w:color="auto"/>
            </w:tcBorders>
          </w:tcPr>
          <w:p w:rsidR="0091255D" w:rsidRPr="00627563" w:rsidRDefault="0091255D" w:rsidP="00627563">
            <w:pPr>
              <w:pStyle w:val="Style96"/>
              <w:widowControl/>
              <w:jc w:val="center"/>
              <w:rPr>
                <w:rStyle w:val="FontStyle244"/>
                <w:rFonts w:ascii="Times New Roman" w:hAnsi="Times New Roman" w:cs="Times New Roman"/>
                <w:sz w:val="24"/>
                <w:szCs w:val="24"/>
                <w:lang w:eastAsia="en-US"/>
              </w:rPr>
            </w:pPr>
            <w:r w:rsidRPr="00627563">
              <w:rPr>
                <w:rStyle w:val="FontStyle224"/>
                <w:rFonts w:ascii="Times New Roman" w:hAnsi="Times New Roman" w:cs="Times New Roman"/>
                <w:sz w:val="24"/>
                <w:szCs w:val="24"/>
                <w:lang w:eastAsia="en-US"/>
              </w:rPr>
              <w:t xml:space="preserve">d ≥ </w:t>
            </w:r>
            <w:r w:rsidRPr="00627563">
              <w:rPr>
                <w:rStyle w:val="FontStyle244"/>
                <w:rFonts w:ascii="Times New Roman" w:hAnsi="Times New Roman" w:cs="Times New Roman"/>
                <w:sz w:val="24"/>
                <w:szCs w:val="24"/>
                <w:lang w:eastAsia="en-US"/>
              </w:rPr>
              <w:t>200 мм</w:t>
            </w:r>
          </w:p>
        </w:tc>
        <w:tc>
          <w:tcPr>
            <w:tcW w:w="2164" w:type="dxa"/>
            <w:tcBorders>
              <w:top w:val="single" w:sz="6" w:space="0" w:color="auto"/>
              <w:left w:val="single" w:sz="6" w:space="0" w:color="auto"/>
              <w:bottom w:val="single" w:sz="6" w:space="0" w:color="auto"/>
              <w:right w:val="single" w:sz="6" w:space="0" w:color="auto"/>
            </w:tcBorders>
          </w:tcPr>
          <w:p w:rsidR="0091255D" w:rsidRPr="00627563" w:rsidRDefault="0091255D" w:rsidP="00627563">
            <w:pPr>
              <w:pStyle w:val="Style96"/>
              <w:widowControl/>
              <w:jc w:val="center"/>
              <w:rPr>
                <w:rStyle w:val="FontStyle244"/>
                <w:rFonts w:ascii="Times New Roman" w:hAnsi="Times New Roman" w:cs="Times New Roman"/>
                <w:sz w:val="24"/>
                <w:szCs w:val="24"/>
                <w:lang w:eastAsia="en-US"/>
              </w:rPr>
            </w:pPr>
            <w:r w:rsidRPr="00627563">
              <w:rPr>
                <w:rStyle w:val="FontStyle224"/>
                <w:rFonts w:ascii="Times New Roman" w:hAnsi="Times New Roman" w:cs="Times New Roman"/>
                <w:sz w:val="24"/>
                <w:szCs w:val="24"/>
                <w:lang w:eastAsia="en-US"/>
              </w:rPr>
              <w:t xml:space="preserve">d ≥ </w:t>
            </w:r>
            <w:r w:rsidRPr="00627563">
              <w:rPr>
                <w:rStyle w:val="FontStyle244"/>
                <w:rFonts w:ascii="Times New Roman" w:hAnsi="Times New Roman" w:cs="Times New Roman"/>
                <w:sz w:val="24"/>
                <w:szCs w:val="24"/>
                <w:lang w:eastAsia="en-US"/>
              </w:rPr>
              <w:t>225 мм</w:t>
            </w:r>
          </w:p>
        </w:tc>
      </w:tr>
      <w:tr w:rsidR="0091255D" w:rsidRPr="001A2710" w:rsidTr="00627563">
        <w:trPr>
          <w:trHeight w:val="52"/>
          <w:jc w:val="center"/>
        </w:trPr>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мм</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мм</w:t>
            </w:r>
            <w:r w:rsidRPr="001A2710">
              <w:rPr>
                <w:rStyle w:val="FontStyle244"/>
                <w:rFonts w:ascii="Times New Roman" w:hAnsi="Times New Roman" w:cs="Times New Roman"/>
                <w:sz w:val="24"/>
                <w:szCs w:val="24"/>
                <w:vertAlign w:val="superscript"/>
                <w:lang w:eastAsia="en-US"/>
              </w:rPr>
              <w:t>2</w:t>
            </w:r>
            <w:r w:rsidRPr="001A2710">
              <w:rPr>
                <w:rStyle w:val="FontStyle244"/>
                <w:rFonts w:ascii="Times New Roman" w:hAnsi="Times New Roman" w:cs="Times New Roman"/>
                <w:sz w:val="24"/>
                <w:szCs w:val="24"/>
                <w:lang w:eastAsia="en-US"/>
              </w:rPr>
              <w:t>/м</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мм</w:t>
            </w:r>
            <w:r w:rsidRPr="001A2710">
              <w:rPr>
                <w:rStyle w:val="FontStyle244"/>
                <w:rFonts w:ascii="Times New Roman" w:hAnsi="Times New Roman" w:cs="Times New Roman"/>
                <w:sz w:val="24"/>
                <w:szCs w:val="24"/>
                <w:vertAlign w:val="superscript"/>
                <w:lang w:eastAsia="en-US"/>
              </w:rPr>
              <w:t>2</w:t>
            </w:r>
            <w:r w:rsidRPr="001A2710">
              <w:rPr>
                <w:rStyle w:val="FontStyle244"/>
                <w:rFonts w:ascii="Times New Roman" w:hAnsi="Times New Roman" w:cs="Times New Roman"/>
                <w:sz w:val="24"/>
                <w:szCs w:val="24"/>
                <w:lang w:eastAsia="en-US"/>
              </w:rPr>
              <w:t>/м</w:t>
            </w:r>
          </w:p>
        </w:tc>
        <w:tc>
          <w:tcPr>
            <w:tcW w:w="2164"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мм</w:t>
            </w:r>
            <w:r w:rsidRPr="001A2710">
              <w:rPr>
                <w:rStyle w:val="FontStyle244"/>
                <w:rFonts w:ascii="Times New Roman" w:hAnsi="Times New Roman" w:cs="Times New Roman"/>
                <w:sz w:val="24"/>
                <w:szCs w:val="24"/>
                <w:vertAlign w:val="superscript"/>
                <w:lang w:eastAsia="en-US"/>
              </w:rPr>
              <w:t>2</w:t>
            </w:r>
            <w:r w:rsidRPr="001A2710">
              <w:rPr>
                <w:rStyle w:val="FontStyle244"/>
                <w:rFonts w:ascii="Times New Roman" w:hAnsi="Times New Roman" w:cs="Times New Roman"/>
                <w:sz w:val="24"/>
                <w:szCs w:val="24"/>
                <w:lang w:eastAsia="en-US"/>
              </w:rPr>
              <w:t>/м</w:t>
            </w:r>
          </w:p>
        </w:tc>
      </w:tr>
      <w:tr w:rsidR="0091255D" w:rsidRPr="001A2710" w:rsidTr="00627563">
        <w:trPr>
          <w:trHeight w:val="51"/>
          <w:jc w:val="center"/>
        </w:trPr>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4 000</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102</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102</w:t>
            </w:r>
          </w:p>
        </w:tc>
        <w:tc>
          <w:tcPr>
            <w:tcW w:w="2164"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102</w:t>
            </w:r>
          </w:p>
        </w:tc>
      </w:tr>
      <w:tr w:rsidR="0091255D" w:rsidRPr="001A2710" w:rsidTr="00627563">
        <w:trPr>
          <w:trHeight w:val="174"/>
          <w:jc w:val="center"/>
        </w:trPr>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4 000 - 5 000</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131</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112</w:t>
            </w:r>
          </w:p>
        </w:tc>
        <w:tc>
          <w:tcPr>
            <w:tcW w:w="2164"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102</w:t>
            </w:r>
          </w:p>
        </w:tc>
      </w:tr>
      <w:tr w:rsidR="0091255D" w:rsidRPr="001A2710" w:rsidTr="00627563">
        <w:trPr>
          <w:trHeight w:val="164"/>
          <w:jc w:val="center"/>
        </w:trPr>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5 000 - 6 000</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190</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162</w:t>
            </w:r>
          </w:p>
        </w:tc>
        <w:tc>
          <w:tcPr>
            <w:tcW w:w="2164"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146</w:t>
            </w:r>
          </w:p>
        </w:tc>
      </w:tr>
      <w:tr w:rsidR="0091255D" w:rsidRPr="001A2710" w:rsidTr="00627563">
        <w:trPr>
          <w:trHeight w:val="154"/>
          <w:jc w:val="center"/>
        </w:trPr>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6 000 - 7 000</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258</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220</w:t>
            </w:r>
          </w:p>
        </w:tc>
        <w:tc>
          <w:tcPr>
            <w:tcW w:w="2164"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195</w:t>
            </w:r>
          </w:p>
        </w:tc>
      </w:tr>
      <w:tr w:rsidR="0091255D" w:rsidRPr="001A2710" w:rsidTr="00627563">
        <w:trPr>
          <w:trHeight w:val="109"/>
          <w:jc w:val="center"/>
        </w:trPr>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7 000 - 7 600</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35"/>
              <w:widowControl/>
              <w:jc w:val="center"/>
              <w:rPr>
                <w:rFonts w:ascii="Times New Roman" w:hAnsi="Times New Roman" w:cs="Times New Roman"/>
              </w:rPr>
            </w:pP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252</w:t>
            </w:r>
          </w:p>
        </w:tc>
        <w:tc>
          <w:tcPr>
            <w:tcW w:w="2164"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222</w:t>
            </w:r>
          </w:p>
        </w:tc>
      </w:tr>
      <w:tr w:rsidR="0091255D" w:rsidRPr="001A2710" w:rsidTr="00627563">
        <w:trPr>
          <w:trHeight w:val="109"/>
          <w:jc w:val="center"/>
        </w:trPr>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7 600 - 8 000</w:t>
            </w: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35"/>
              <w:widowControl/>
              <w:jc w:val="center"/>
              <w:rPr>
                <w:rFonts w:ascii="Times New Roman" w:hAnsi="Times New Roman" w:cs="Times New Roman"/>
              </w:rPr>
            </w:pPr>
          </w:p>
        </w:tc>
        <w:tc>
          <w:tcPr>
            <w:tcW w:w="2163"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265</w:t>
            </w:r>
          </w:p>
        </w:tc>
        <w:tc>
          <w:tcPr>
            <w:tcW w:w="2164" w:type="dxa"/>
            <w:tcBorders>
              <w:top w:val="single" w:sz="6" w:space="0" w:color="auto"/>
              <w:left w:val="single" w:sz="6" w:space="0" w:color="auto"/>
              <w:bottom w:val="single" w:sz="6" w:space="0" w:color="auto"/>
              <w:right w:val="single" w:sz="6" w:space="0" w:color="auto"/>
            </w:tcBorders>
          </w:tcPr>
          <w:p w:rsidR="0091255D" w:rsidRPr="001A2710" w:rsidRDefault="0091255D" w:rsidP="00627563">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245</w:t>
            </w:r>
          </w:p>
        </w:tc>
      </w:tr>
      <w:tr w:rsidR="0091255D" w:rsidRPr="001A2710" w:rsidTr="00627563">
        <w:trPr>
          <w:trHeight w:val="100"/>
          <w:jc w:val="center"/>
        </w:trPr>
        <w:tc>
          <w:tcPr>
            <w:tcW w:w="8653" w:type="dxa"/>
            <w:gridSpan w:val="4"/>
            <w:tcBorders>
              <w:top w:val="single" w:sz="6" w:space="0" w:color="auto"/>
              <w:left w:val="single" w:sz="6" w:space="0" w:color="auto"/>
              <w:bottom w:val="single" w:sz="6" w:space="0" w:color="auto"/>
              <w:right w:val="single" w:sz="6" w:space="0" w:color="auto"/>
            </w:tcBorders>
          </w:tcPr>
          <w:p w:rsidR="0091255D" w:rsidRPr="00B2152B" w:rsidRDefault="0091255D" w:rsidP="00627563">
            <w:pPr>
              <w:pStyle w:val="Style96"/>
              <w:widowControl/>
              <w:jc w:val="both"/>
              <w:rPr>
                <w:rStyle w:val="FontStyle244"/>
                <w:rFonts w:ascii="Times New Roman" w:hAnsi="Times New Roman" w:cs="Times New Roman"/>
                <w:sz w:val="20"/>
                <w:szCs w:val="20"/>
                <w:lang w:eastAsia="en-US"/>
              </w:rPr>
            </w:pPr>
            <w:r w:rsidRPr="00B2152B">
              <w:rPr>
                <w:rStyle w:val="FontStyle244"/>
                <w:rFonts w:ascii="Times New Roman" w:hAnsi="Times New Roman" w:cs="Times New Roman"/>
                <w:sz w:val="20"/>
                <w:szCs w:val="20"/>
                <w:vertAlign w:val="superscript"/>
                <w:lang w:eastAsia="en-US"/>
              </w:rPr>
              <w:t xml:space="preserve">a </w:t>
            </w:r>
            <w:r w:rsidRPr="00B2152B">
              <w:rPr>
                <w:rStyle w:val="FontStyle244"/>
                <w:rFonts w:ascii="Times New Roman" w:hAnsi="Times New Roman" w:cs="Times New Roman"/>
                <w:sz w:val="20"/>
                <w:szCs w:val="20"/>
                <w:lang w:eastAsia="en-US"/>
              </w:rPr>
              <w:t>Растянутая арматура для механического воздействия (M).</w:t>
            </w:r>
          </w:p>
        </w:tc>
      </w:tr>
    </w:tbl>
    <w:p w:rsidR="000A7B06" w:rsidRPr="001A2710" w:rsidRDefault="000A7B06" w:rsidP="000A7B06">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Приложение D</w:t>
      </w:r>
    </w:p>
    <w:p w:rsidR="000A7B06" w:rsidRPr="000A7B06" w:rsidRDefault="000A7B06" w:rsidP="000A7B06">
      <w:pPr>
        <w:pStyle w:val="Style140"/>
        <w:widowControl/>
        <w:jc w:val="center"/>
        <w:rPr>
          <w:rStyle w:val="FontStyle285"/>
          <w:rFonts w:ascii="Times New Roman" w:hAnsi="Times New Roman" w:cs="Times New Roman"/>
          <w:i/>
          <w:sz w:val="24"/>
          <w:szCs w:val="24"/>
          <w:lang w:eastAsia="en-US"/>
        </w:rPr>
      </w:pPr>
      <w:r w:rsidRPr="000A7B06">
        <w:rPr>
          <w:rStyle w:val="FontStyle285"/>
          <w:rFonts w:ascii="Times New Roman" w:hAnsi="Times New Roman" w:cs="Times New Roman"/>
          <w:i/>
          <w:sz w:val="24"/>
          <w:szCs w:val="24"/>
          <w:lang w:eastAsia="en-US"/>
        </w:rPr>
        <w:t>(информационное)</w:t>
      </w:r>
    </w:p>
    <w:p w:rsidR="000A7B06" w:rsidRPr="001A2710" w:rsidRDefault="000A7B06" w:rsidP="000A7B06">
      <w:pPr>
        <w:pStyle w:val="Style45"/>
        <w:widowControl/>
        <w:jc w:val="center"/>
        <w:rPr>
          <w:rStyle w:val="FontStyle241"/>
          <w:rFonts w:ascii="Times New Roman" w:hAnsi="Times New Roman" w:cs="Times New Roman"/>
          <w:sz w:val="24"/>
          <w:szCs w:val="24"/>
          <w:lang w:eastAsia="en-US"/>
        </w:rPr>
      </w:pPr>
      <w:bookmarkStart w:id="137" w:name="bookmark162"/>
    </w:p>
    <w:p w:rsidR="000A7B06" w:rsidRPr="001A2710" w:rsidRDefault="000A7B06" w:rsidP="000A7B06">
      <w:pPr>
        <w:pStyle w:val="Style45"/>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Рекомендуемые значения частных коэффициентов запаса прочности</w:t>
      </w:r>
    </w:p>
    <w:p w:rsidR="000A7B06" w:rsidRPr="001A2710" w:rsidRDefault="000A7B06" w:rsidP="000A7B06">
      <w:pPr>
        <w:pStyle w:val="Style45"/>
        <w:widowControl/>
        <w:ind w:firstLine="567"/>
        <w:jc w:val="both"/>
        <w:rPr>
          <w:rStyle w:val="FontStyle243"/>
          <w:rFonts w:ascii="Times New Roman" w:hAnsi="Times New Roman" w:cs="Times New Roman"/>
          <w:sz w:val="24"/>
          <w:szCs w:val="24"/>
          <w:lang w:eastAsia="en-US"/>
        </w:rPr>
      </w:pPr>
    </w:p>
    <w:bookmarkEnd w:id="137"/>
    <w:p w:rsidR="000A7B06" w:rsidRPr="000A7B06" w:rsidRDefault="000A7B06" w:rsidP="000A7B06">
      <w:pPr>
        <w:pStyle w:val="Style45"/>
        <w:widowControl/>
        <w:ind w:firstLine="567"/>
        <w:jc w:val="both"/>
        <w:rPr>
          <w:rStyle w:val="FontStyle243"/>
          <w:rFonts w:ascii="Times New Roman" w:hAnsi="Times New Roman" w:cs="Times New Roman"/>
          <w:sz w:val="20"/>
          <w:szCs w:val="20"/>
          <w:lang w:eastAsia="en-US"/>
        </w:rPr>
      </w:pPr>
      <w:r w:rsidRPr="000A7B06">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w:t>
      </w:r>
      <w:r w:rsidRPr="000A7B06">
        <w:rPr>
          <w:rStyle w:val="FontStyle243"/>
          <w:rFonts w:ascii="Times New Roman" w:hAnsi="Times New Roman" w:cs="Times New Roman"/>
          <w:sz w:val="20"/>
          <w:szCs w:val="20"/>
          <w:lang w:eastAsia="en-US"/>
        </w:rPr>
        <w:t xml:space="preserve"> Частные коэффициенты запаса прочности и уровень надежности определяются в соответствии национальными предписаниями (см. национальный прикладной документ).</w:t>
      </w:r>
    </w:p>
    <w:p w:rsidR="000A7B06" w:rsidRPr="001A2710" w:rsidRDefault="000A7B06" w:rsidP="000A7B06">
      <w:pPr>
        <w:pStyle w:val="Style45"/>
        <w:widowControl/>
        <w:ind w:firstLine="567"/>
        <w:jc w:val="both"/>
        <w:rPr>
          <w:rStyle w:val="FontStyle243"/>
          <w:rFonts w:ascii="Times New Roman" w:hAnsi="Times New Roman" w:cs="Times New Roman"/>
          <w:sz w:val="24"/>
          <w:szCs w:val="24"/>
          <w:lang w:eastAsia="en-US"/>
        </w:rPr>
      </w:pPr>
    </w:p>
    <w:p w:rsidR="000A7B06" w:rsidRPr="001A2710" w:rsidRDefault="000A7B06" w:rsidP="000A7B06">
      <w:pPr>
        <w:pStyle w:val="Style45"/>
        <w:widowControl/>
        <w:ind w:firstLine="567"/>
        <w:jc w:val="both"/>
        <w:rPr>
          <w:rStyle w:val="FontStyle243"/>
          <w:rFonts w:ascii="Times New Roman" w:hAnsi="Times New Roman" w:cs="Times New Roman"/>
          <w:sz w:val="24"/>
          <w:szCs w:val="24"/>
          <w:lang w:eastAsia="en-US"/>
        </w:rPr>
      </w:pPr>
      <w:r w:rsidRPr="001A2710">
        <w:rPr>
          <w:rStyle w:val="FontStyle243"/>
          <w:rFonts w:ascii="Times New Roman" w:hAnsi="Times New Roman" w:cs="Times New Roman"/>
          <w:sz w:val="24"/>
          <w:szCs w:val="24"/>
          <w:lang w:eastAsia="en-US"/>
        </w:rPr>
        <w:t>Рекомендуется использовать следующие далее значения.</w:t>
      </w:r>
    </w:p>
    <w:p w:rsidR="000A7B06" w:rsidRPr="001A2710" w:rsidRDefault="000A7B06" w:rsidP="000A7B06">
      <w:pPr>
        <w:pStyle w:val="Style53"/>
        <w:widowControl/>
        <w:ind w:firstLine="567"/>
        <w:jc w:val="both"/>
        <w:rPr>
          <w:rStyle w:val="FontStyle240"/>
          <w:rFonts w:ascii="Times New Roman" w:hAnsi="Times New Roman" w:cs="Times New Roman"/>
          <w:lang w:eastAsia="en-US"/>
        </w:rPr>
      </w:pPr>
    </w:p>
    <w:p w:rsidR="000A7B06" w:rsidRDefault="000A7B06" w:rsidP="000A7B06">
      <w:pPr>
        <w:pStyle w:val="Style53"/>
        <w:widowControl/>
        <w:ind w:firstLine="567"/>
        <w:jc w:val="both"/>
        <w:rPr>
          <w:rStyle w:val="FontStyle240"/>
          <w:rFonts w:ascii="Times New Roman" w:hAnsi="Times New Roman" w:cs="Times New Roman"/>
          <w:sz w:val="24"/>
          <w:szCs w:val="24"/>
          <w:lang w:eastAsia="en-US"/>
        </w:rPr>
      </w:pPr>
      <w:r w:rsidRPr="00740CD1">
        <w:rPr>
          <w:rStyle w:val="FontStyle240"/>
          <w:rFonts w:ascii="Times New Roman" w:hAnsi="Times New Roman" w:cs="Times New Roman"/>
          <w:sz w:val="24"/>
          <w:szCs w:val="24"/>
          <w:lang w:eastAsia="en-US"/>
        </w:rPr>
        <w:t>D.1 Общие положения</w:t>
      </w:r>
    </w:p>
    <w:p w:rsidR="00740CD1" w:rsidRPr="00740CD1" w:rsidRDefault="00740CD1" w:rsidP="000A7B06">
      <w:pPr>
        <w:pStyle w:val="Style53"/>
        <w:widowControl/>
        <w:ind w:firstLine="567"/>
        <w:jc w:val="both"/>
        <w:rPr>
          <w:rStyle w:val="FontStyle240"/>
          <w:rFonts w:ascii="Times New Roman" w:hAnsi="Times New Roman" w:cs="Times New Roman"/>
          <w:sz w:val="24"/>
          <w:szCs w:val="24"/>
          <w:lang w:eastAsia="en-US"/>
        </w:rPr>
      </w:pPr>
    </w:p>
    <w:p w:rsidR="000A7B06" w:rsidRPr="001A2710" w:rsidRDefault="000A7B06" w:rsidP="000A7B06">
      <w:pPr>
        <w:pStyle w:val="Style45"/>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Коэффициенты запаса прочности определяют согласно национальным нормам (см. национальное приложение). При отсутствии национальных нормативных актов по оценке безопасности рекомендуется использовать методы и классы, приведенные в разделах D.2 и D.3.</w:t>
      </w:r>
    </w:p>
    <w:p w:rsidR="000A7B06" w:rsidRPr="001A2710" w:rsidRDefault="000A7B06" w:rsidP="000A7B06">
      <w:pPr>
        <w:pStyle w:val="Style45"/>
        <w:widowControl/>
        <w:ind w:firstLine="567"/>
        <w:jc w:val="both"/>
        <w:rPr>
          <w:rStyle w:val="FontStyle244"/>
          <w:rFonts w:ascii="Times New Roman" w:hAnsi="Times New Roman" w:cs="Times New Roman"/>
          <w:sz w:val="24"/>
          <w:szCs w:val="24"/>
          <w:lang w:eastAsia="en-US"/>
        </w:rPr>
      </w:pPr>
    </w:p>
    <w:p w:rsidR="000A7B06" w:rsidRPr="00740CD1" w:rsidRDefault="00740CD1" w:rsidP="000A7B06">
      <w:pPr>
        <w:pStyle w:val="Style45"/>
        <w:widowControl/>
        <w:ind w:firstLine="567"/>
        <w:jc w:val="both"/>
        <w:rPr>
          <w:rStyle w:val="FontStyle243"/>
          <w:rFonts w:ascii="Times New Roman" w:hAnsi="Times New Roman" w:cs="Times New Roman"/>
          <w:sz w:val="20"/>
          <w:szCs w:val="20"/>
          <w:lang w:eastAsia="en-US"/>
        </w:rPr>
      </w:pPr>
      <w:r w:rsidRPr="000A7B06">
        <w:rPr>
          <w:rStyle w:val="FontStyle243"/>
          <w:rFonts w:ascii="Times New Roman" w:hAnsi="Times New Roman" w:cs="Times New Roman"/>
          <w:sz w:val="20"/>
          <w:szCs w:val="20"/>
          <w:lang w:eastAsia="en-US"/>
        </w:rPr>
        <w:t>Примечание</w:t>
      </w:r>
      <w:r>
        <w:rPr>
          <w:rStyle w:val="FontStyle243"/>
          <w:rFonts w:ascii="Times New Roman" w:hAnsi="Times New Roman" w:cs="Times New Roman"/>
          <w:sz w:val="20"/>
          <w:szCs w:val="20"/>
          <w:lang w:eastAsia="en-US"/>
        </w:rPr>
        <w:t xml:space="preserve"> –</w:t>
      </w:r>
      <w:r w:rsidR="000A7B06" w:rsidRPr="00740CD1">
        <w:rPr>
          <w:rStyle w:val="FontStyle244"/>
          <w:rFonts w:ascii="Times New Roman" w:hAnsi="Times New Roman" w:cs="Times New Roman"/>
          <w:sz w:val="20"/>
          <w:szCs w:val="20"/>
          <w:lang w:eastAsia="en-US"/>
        </w:rPr>
        <w:t xml:space="preserve"> Уровень безопасности для характеристик материалов был выбран так, чтобы достигался уровень надежности </w:t>
      </w:r>
      <w:r w:rsidR="000A7B06" w:rsidRPr="00740CD1">
        <w:rPr>
          <w:rStyle w:val="FontStyle244"/>
          <w:rFonts w:ascii="Times New Roman" w:hAnsi="Times New Roman" w:cs="Times New Roman"/>
          <w:i/>
          <w:sz w:val="20"/>
          <w:szCs w:val="20"/>
          <w:lang w:eastAsia="en-US"/>
        </w:rPr>
        <w:t>β</w:t>
      </w:r>
      <w:r w:rsidR="000A7B06" w:rsidRPr="00740CD1">
        <w:rPr>
          <w:rStyle w:val="FontStyle244"/>
          <w:rFonts w:ascii="Times New Roman" w:hAnsi="Times New Roman" w:cs="Times New Roman"/>
          <w:sz w:val="20"/>
          <w:szCs w:val="20"/>
          <w:lang w:eastAsia="en-US"/>
        </w:rPr>
        <w:t xml:space="preserve"> = 4,7. Для достижения этого уровня надежности допускается применение частных коэффициентов запаса прочности для нагрузок, указанных в стандарте EN 1990</w:t>
      </w:r>
      <w:r w:rsidR="000A7B06" w:rsidRPr="00740CD1">
        <w:rPr>
          <w:rStyle w:val="FontStyle243"/>
          <w:rFonts w:ascii="Times New Roman" w:hAnsi="Times New Roman" w:cs="Times New Roman"/>
          <w:sz w:val="20"/>
          <w:szCs w:val="20"/>
          <w:lang w:eastAsia="en-US"/>
        </w:rPr>
        <w:t>.</w:t>
      </w:r>
    </w:p>
    <w:p w:rsidR="000A7B06" w:rsidRPr="001A2710" w:rsidRDefault="000A7B06" w:rsidP="000A7B06">
      <w:pPr>
        <w:pStyle w:val="Style53"/>
        <w:widowControl/>
        <w:ind w:firstLine="567"/>
        <w:jc w:val="both"/>
        <w:rPr>
          <w:rStyle w:val="FontStyle240"/>
          <w:rFonts w:ascii="Times New Roman" w:hAnsi="Times New Roman" w:cs="Times New Roman"/>
          <w:lang w:eastAsia="en-US"/>
        </w:rPr>
      </w:pPr>
    </w:p>
    <w:p w:rsidR="000A7B06" w:rsidRDefault="000A7B06" w:rsidP="000A7B06">
      <w:pPr>
        <w:pStyle w:val="Style53"/>
        <w:widowControl/>
        <w:ind w:firstLine="567"/>
        <w:jc w:val="both"/>
        <w:rPr>
          <w:rStyle w:val="FontStyle240"/>
          <w:rFonts w:ascii="Times New Roman" w:hAnsi="Times New Roman" w:cs="Times New Roman"/>
          <w:sz w:val="24"/>
          <w:szCs w:val="24"/>
          <w:lang w:eastAsia="en-US"/>
        </w:rPr>
      </w:pPr>
      <w:r w:rsidRPr="00740CD1">
        <w:rPr>
          <w:rStyle w:val="FontStyle240"/>
          <w:rFonts w:ascii="Times New Roman" w:hAnsi="Times New Roman" w:cs="Times New Roman"/>
          <w:sz w:val="24"/>
          <w:szCs w:val="24"/>
          <w:lang w:eastAsia="en-US"/>
        </w:rPr>
        <w:t>D.2 Предельные состояния по несущей способности (ULS)</w:t>
      </w:r>
    </w:p>
    <w:p w:rsidR="00740CD1" w:rsidRPr="00740CD1" w:rsidRDefault="00740CD1" w:rsidP="000A7B06">
      <w:pPr>
        <w:pStyle w:val="Style53"/>
        <w:widowControl/>
        <w:ind w:firstLine="567"/>
        <w:jc w:val="both"/>
        <w:rPr>
          <w:rStyle w:val="FontStyle240"/>
          <w:rFonts w:ascii="Times New Roman" w:hAnsi="Times New Roman" w:cs="Times New Roman"/>
          <w:sz w:val="24"/>
          <w:szCs w:val="24"/>
          <w:lang w:eastAsia="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0"/>
        <w:gridCol w:w="1595"/>
        <w:gridCol w:w="4785"/>
      </w:tblGrid>
      <w:tr w:rsidR="000A7B06" w:rsidRPr="001A2710" w:rsidTr="00F75DEB">
        <w:tc>
          <w:tcPr>
            <w:tcW w:w="3191" w:type="dxa"/>
          </w:tcPr>
          <w:p w:rsidR="000A7B06" w:rsidRPr="001A2710" w:rsidRDefault="000A7B06" w:rsidP="00740CD1">
            <w:pPr>
              <w:pStyle w:val="Style33"/>
              <w:widowControl/>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(1) Частный коэффициент запаса прочности </w:t>
            </w:r>
          </w:p>
          <w:p w:rsidR="000A7B06" w:rsidRPr="001A2710" w:rsidRDefault="000A7B06" w:rsidP="00740CD1">
            <w:pPr>
              <w:pStyle w:val="Style55"/>
              <w:widowControl/>
              <w:jc w:val="both"/>
              <w:rPr>
                <w:rStyle w:val="FontStyle244"/>
                <w:rFonts w:ascii="Times New Roman" w:hAnsi="Times New Roman" w:cs="Times New Roman"/>
                <w:sz w:val="24"/>
                <w:szCs w:val="24"/>
                <w:lang w:eastAsia="en-US"/>
              </w:rPr>
            </w:pPr>
          </w:p>
        </w:tc>
        <w:tc>
          <w:tcPr>
            <w:tcW w:w="1595" w:type="dxa"/>
          </w:tcPr>
          <w:p w:rsidR="000A7B06" w:rsidRPr="001A2710" w:rsidRDefault="00FC4C37" w:rsidP="008A7A11">
            <w:pPr>
              <w:pStyle w:val="Style55"/>
              <w:widowControl/>
              <w:jc w:val="both"/>
              <w:rPr>
                <w:rStyle w:val="FontStyle244"/>
                <w:rFonts w:ascii="Times New Roman" w:hAnsi="Times New Roman" w:cs="Times New Roman"/>
                <w:sz w:val="24"/>
                <w:szCs w:val="24"/>
                <w:lang w:eastAsia="en-US"/>
              </w:rPr>
            </w:pPr>
            <m:oMathPara>
              <m:oMath>
                <m:sSub>
                  <m:sSubPr>
                    <m:ctrlPr>
                      <w:rPr>
                        <w:rStyle w:val="FontStyle244"/>
                        <w:rFonts w:ascii="Cambria Math" w:hAnsi="Cambria Math" w:cs="Times New Roman"/>
                        <w:i/>
                        <w:sz w:val="24"/>
                        <w:szCs w:val="24"/>
                        <w:lang w:eastAsia="en-US"/>
                      </w:rPr>
                    </m:ctrlPr>
                  </m:sSubPr>
                  <m:e>
                    <m:r>
                      <w:rPr>
                        <w:rStyle w:val="FontStyle244"/>
                        <w:rFonts w:ascii="Cambria Math" w:hAnsi="Cambria Math" w:cs="Times New Roman"/>
                        <w:sz w:val="24"/>
                        <w:szCs w:val="24"/>
                        <w:lang w:eastAsia="en-US"/>
                      </w:rPr>
                      <m:t>γ</m:t>
                    </m:r>
                  </m:e>
                  <m:sub>
                    <m:r>
                      <w:rPr>
                        <w:rStyle w:val="FontStyle244"/>
                        <w:rFonts w:ascii="Cambria Math" w:hAnsi="Cambria Math" w:cs="Times New Roman"/>
                        <w:sz w:val="24"/>
                        <w:szCs w:val="24"/>
                        <w:lang w:eastAsia="en-US"/>
                      </w:rPr>
                      <m:t>М</m:t>
                    </m:r>
                  </m:sub>
                </m:sSub>
                <m:r>
                  <w:rPr>
                    <w:rStyle w:val="FontStyle244"/>
                    <w:rFonts w:ascii="Cambria Math" w:hAnsi="Cambria Math" w:cs="Times New Roman"/>
                    <w:sz w:val="24"/>
                    <w:szCs w:val="24"/>
                    <w:lang w:eastAsia="en-US"/>
                  </w:rPr>
                  <m:t>=</m:t>
                </m:r>
                <m:d>
                  <m:dPr>
                    <m:begChr m:val="{"/>
                    <m:endChr m:val=""/>
                    <m:ctrlPr>
                      <w:rPr>
                        <w:rStyle w:val="FontStyle244"/>
                        <w:rFonts w:ascii="Cambria Math" w:hAnsi="Cambria Math" w:cs="Times New Roman"/>
                        <w:i/>
                        <w:sz w:val="24"/>
                        <w:szCs w:val="24"/>
                        <w:lang w:eastAsia="en-US"/>
                      </w:rPr>
                    </m:ctrlPr>
                  </m:dPr>
                  <m:e>
                    <m:m>
                      <m:mPr>
                        <m:mcs>
                          <m:mc>
                            <m:mcPr>
                              <m:count m:val="1"/>
                              <m:mcJc m:val="center"/>
                            </m:mcPr>
                          </m:mc>
                        </m:mcs>
                        <m:ctrlPr>
                          <w:rPr>
                            <w:rStyle w:val="FontStyle244"/>
                            <w:rFonts w:ascii="Cambria Math" w:hAnsi="Cambria Math" w:cs="Times New Roman"/>
                            <w:i/>
                            <w:sz w:val="24"/>
                            <w:szCs w:val="24"/>
                            <w:lang w:eastAsia="en-US"/>
                          </w:rPr>
                        </m:ctrlPr>
                      </m:mPr>
                      <m:mr>
                        <m:e>
                          <m:sSub>
                            <m:sSubPr>
                              <m:ctrlPr>
                                <w:rPr>
                                  <w:rStyle w:val="FontStyle244"/>
                                  <w:rFonts w:ascii="Cambria Math" w:hAnsi="Cambria Math" w:cs="Times New Roman"/>
                                  <w:i/>
                                  <w:sz w:val="24"/>
                                  <w:szCs w:val="24"/>
                                  <w:lang w:eastAsia="en-US"/>
                                </w:rPr>
                              </m:ctrlPr>
                            </m:sSubPr>
                            <m:e>
                              <m:r>
                                <w:rPr>
                                  <w:rStyle w:val="FontStyle244"/>
                                  <w:rFonts w:ascii="Cambria Math" w:hAnsi="Cambria Math" w:cs="Times New Roman"/>
                                  <w:sz w:val="24"/>
                                  <w:szCs w:val="24"/>
                                  <w:lang w:eastAsia="en-US"/>
                                </w:rPr>
                                <m:t>γ</m:t>
                              </m:r>
                            </m:e>
                            <m:sub>
                              <m:r>
                                <m:rPr>
                                  <m:sty m:val="p"/>
                                </m:rPr>
                                <w:rPr>
                                  <w:rStyle w:val="FontStyle244"/>
                                  <w:rFonts w:ascii="Cambria Math" w:hAnsi="Cambria Math" w:cs="Times New Roman"/>
                                  <w:sz w:val="24"/>
                                  <w:szCs w:val="24"/>
                                  <w:lang w:val="en-US" w:eastAsia="en-US"/>
                                </w:rPr>
                                <m:t>s´</m:t>
                              </m:r>
                            </m:sub>
                          </m:sSub>
                          <m:sSub>
                            <m:sSubPr>
                              <m:ctrlPr>
                                <w:rPr>
                                  <w:rStyle w:val="FontStyle244"/>
                                  <w:rFonts w:ascii="Cambria Math" w:hAnsi="Cambria Math" w:cs="Times New Roman"/>
                                  <w:i/>
                                  <w:sz w:val="24"/>
                                  <w:szCs w:val="24"/>
                                  <w:lang w:eastAsia="en-US"/>
                                </w:rPr>
                              </m:ctrlPr>
                            </m:sSubPr>
                            <m:e>
                              <m:r>
                                <w:rPr>
                                  <w:rStyle w:val="FontStyle244"/>
                                  <w:rFonts w:ascii="Cambria Math" w:hAnsi="Cambria Math" w:cs="Times New Roman"/>
                                  <w:sz w:val="24"/>
                                  <w:szCs w:val="24"/>
                                  <w:lang w:eastAsia="en-US"/>
                                </w:rPr>
                                <m:t>γ</m:t>
                              </m:r>
                            </m:e>
                            <m:sub>
                              <m:r>
                                <m:rPr>
                                  <m:sty m:val="p"/>
                                </m:rPr>
                                <w:rPr>
                                  <w:rStyle w:val="FontStyle244"/>
                                  <w:rFonts w:ascii="Cambria Math" w:hAnsi="Cambria Math" w:cs="Times New Roman"/>
                                  <w:sz w:val="24"/>
                                  <w:szCs w:val="24"/>
                                  <w:lang w:eastAsia="en-US"/>
                                </w:rPr>
                                <m:t>C</m:t>
                              </m:r>
                            </m:sub>
                          </m:sSub>
                        </m:e>
                      </m:mr>
                      <m:mr>
                        <m:e>
                          <m:sSub>
                            <m:sSubPr>
                              <m:ctrlPr>
                                <w:rPr>
                                  <w:rStyle w:val="FontStyle244"/>
                                  <w:rFonts w:ascii="Cambria Math" w:hAnsi="Cambria Math" w:cs="Times New Roman"/>
                                  <w:i/>
                                  <w:sz w:val="24"/>
                                  <w:szCs w:val="24"/>
                                  <w:lang w:eastAsia="en-US"/>
                                </w:rPr>
                              </m:ctrlPr>
                            </m:sSubPr>
                            <m:e>
                              <m:r>
                                <w:rPr>
                                  <w:rStyle w:val="FontStyle244"/>
                                  <w:rFonts w:ascii="Cambria Math" w:hAnsi="Cambria Math" w:cs="Times New Roman"/>
                                  <w:sz w:val="24"/>
                                  <w:szCs w:val="24"/>
                                  <w:lang w:eastAsia="en-US"/>
                                </w:rPr>
                                <m:t>γ</m:t>
                              </m:r>
                            </m:e>
                            <m:sub>
                              <m:r>
                                <m:rPr>
                                  <m:sty m:val="p"/>
                                </m:rPr>
                                <w:rPr>
                                  <w:rStyle w:val="FontStyle244"/>
                                  <w:rFonts w:ascii="Cambria Math" w:hAnsi="Cambria Math" w:cs="Times New Roman"/>
                                  <w:sz w:val="24"/>
                                  <w:szCs w:val="24"/>
                                  <w:lang w:eastAsia="en-US"/>
                                </w:rPr>
                                <m:t>comp</m:t>
                              </m:r>
                            </m:sub>
                          </m:sSub>
                        </m:e>
                      </m:mr>
                    </m:m>
                  </m:e>
                </m:d>
              </m:oMath>
            </m:oMathPara>
          </w:p>
        </w:tc>
        <w:tc>
          <w:tcPr>
            <w:tcW w:w="4787" w:type="dxa"/>
          </w:tcPr>
          <w:p w:rsidR="000A7B06" w:rsidRPr="001A2710" w:rsidRDefault="000A7B06" w:rsidP="00740CD1">
            <w:pPr>
              <w:pStyle w:val="Style55"/>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для математического расчета</w:t>
            </w:r>
          </w:p>
          <w:p w:rsidR="000A7B06" w:rsidRPr="001A2710" w:rsidRDefault="000A7B06" w:rsidP="00740CD1">
            <w:pPr>
              <w:pStyle w:val="Style55"/>
              <w:widowControl/>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для определения путем испытаний</w:t>
            </w:r>
          </w:p>
        </w:tc>
      </w:tr>
    </w:tbl>
    <w:p w:rsidR="000A7B06" w:rsidRPr="001A2710" w:rsidRDefault="000A7B06" w:rsidP="000A7B06">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Частный коэффициент запаса прочности для материала может быть определен как:</w:t>
      </w:r>
    </w:p>
    <w:p w:rsidR="008A7A11" w:rsidRPr="006E027B" w:rsidRDefault="008A7A11" w:rsidP="000A7B06">
      <w:pPr>
        <w:pStyle w:val="Style33"/>
        <w:widowControl/>
        <w:ind w:firstLine="567"/>
        <w:jc w:val="both"/>
        <w:rPr>
          <w:rFonts w:ascii="Times New Roman" w:hAnsi="Times New Roman" w:cs="Times New Roman"/>
          <w:b/>
          <w:bCs/>
          <w:noProof/>
          <w:color w:val="000000"/>
          <w:vertAlign w:val="superscript"/>
        </w:rPr>
      </w:pPr>
    </w:p>
    <w:p w:rsidR="000A7B06" w:rsidRPr="001A2710" w:rsidRDefault="008A7A11" w:rsidP="008A7A11">
      <w:pPr>
        <w:pStyle w:val="Style33"/>
        <w:widowControl/>
        <w:ind w:firstLine="567"/>
        <w:jc w:val="right"/>
        <w:rPr>
          <w:rStyle w:val="FontStyle244"/>
          <w:rFonts w:ascii="Times New Roman" w:hAnsi="Times New Roman" w:cs="Times New Roman"/>
          <w:sz w:val="24"/>
          <w:szCs w:val="24"/>
          <w:lang w:eastAsia="en-US"/>
        </w:rPr>
      </w:pPr>
      <w:r w:rsidRPr="006F7689">
        <w:rPr>
          <w:position w:val="-14"/>
        </w:rPr>
        <w:object w:dxaOrig="1760" w:dyaOrig="360">
          <v:shape id="_x0000_i1106" type="#_x0000_t75" style="width:88.7pt;height:17.85pt" o:ole="">
            <v:imagedata r:id="rId226" o:title=""/>
          </v:shape>
          <o:OLEObject Type="Embed" ProgID="Equation.DSMT4" ShapeID="_x0000_i1106" DrawAspect="Content" ObjectID="_1682330692" r:id="rId227"/>
        </w:object>
      </w:r>
      <w:r w:rsidR="000A7B06" w:rsidRPr="001A2710">
        <w:rPr>
          <w:rStyle w:val="FontStyle244"/>
          <w:rFonts w:ascii="Times New Roman" w:hAnsi="Times New Roman" w:cs="Times New Roman"/>
          <w:sz w:val="24"/>
          <w:szCs w:val="24"/>
          <w:lang w:eastAsia="en-US"/>
        </w:rPr>
        <w:tab/>
      </w:r>
      <w:r w:rsidR="000A7B06" w:rsidRPr="001A2710">
        <w:rPr>
          <w:rStyle w:val="FontStyle244"/>
          <w:rFonts w:ascii="Times New Roman" w:hAnsi="Times New Roman" w:cs="Times New Roman"/>
          <w:sz w:val="24"/>
          <w:szCs w:val="24"/>
          <w:lang w:eastAsia="en-US"/>
        </w:rPr>
        <w:tab/>
      </w:r>
      <w:r w:rsidR="000A7B06" w:rsidRPr="001A2710">
        <w:rPr>
          <w:rStyle w:val="FontStyle244"/>
          <w:rFonts w:ascii="Times New Roman" w:hAnsi="Times New Roman" w:cs="Times New Roman"/>
          <w:sz w:val="24"/>
          <w:szCs w:val="24"/>
          <w:lang w:eastAsia="en-US"/>
        </w:rPr>
        <w:tab/>
      </w:r>
      <w:r w:rsidR="000A7B06" w:rsidRPr="001A2710">
        <w:rPr>
          <w:rStyle w:val="FontStyle244"/>
          <w:rFonts w:ascii="Times New Roman" w:hAnsi="Times New Roman" w:cs="Times New Roman"/>
          <w:sz w:val="24"/>
          <w:szCs w:val="24"/>
          <w:lang w:eastAsia="en-US"/>
        </w:rPr>
        <w:tab/>
      </w:r>
      <w:r w:rsidR="000A7B06" w:rsidRPr="001A2710">
        <w:rPr>
          <w:rStyle w:val="FontStyle244"/>
          <w:rFonts w:ascii="Times New Roman" w:hAnsi="Times New Roman" w:cs="Times New Roman"/>
          <w:sz w:val="24"/>
          <w:szCs w:val="24"/>
          <w:lang w:eastAsia="en-US"/>
        </w:rPr>
        <w:tab/>
        <w:t>(D.1)</w:t>
      </w:r>
    </w:p>
    <w:p w:rsidR="008A7A11" w:rsidRPr="006E027B" w:rsidRDefault="008A7A11" w:rsidP="000A7B06">
      <w:pPr>
        <w:pStyle w:val="Style33"/>
        <w:widowControl/>
        <w:ind w:firstLine="567"/>
        <w:jc w:val="both"/>
        <w:rPr>
          <w:rStyle w:val="FontStyle244"/>
          <w:rFonts w:ascii="Times New Roman" w:hAnsi="Times New Roman" w:cs="Times New Roman"/>
          <w:sz w:val="24"/>
          <w:szCs w:val="24"/>
          <w:lang w:eastAsia="en-US"/>
        </w:rPr>
      </w:pPr>
    </w:p>
    <w:p w:rsidR="000A7B06" w:rsidRPr="001A2710" w:rsidRDefault="000A7B06" w:rsidP="000A7B06">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sidR="008A7A11" w:rsidRPr="008A7A11">
        <w:rPr>
          <w:rStyle w:val="FontStyle244"/>
          <w:rFonts w:ascii="Times New Roman" w:hAnsi="Times New Roman" w:cs="Times New Roman"/>
          <w:sz w:val="24"/>
          <w:szCs w:val="24"/>
          <w:lang w:eastAsia="en-US"/>
        </w:rPr>
        <w:t xml:space="preserve"> </w:t>
      </w:r>
      <w:r w:rsidRPr="008A7A11">
        <w:rPr>
          <w:rStyle w:val="FontStyle222"/>
          <w:rFonts w:ascii="Times New Roman" w:hAnsi="Times New Roman" w:cs="Times New Roman"/>
          <w:sz w:val="24"/>
          <w:szCs w:val="24"/>
          <w:lang w:eastAsia="en-US"/>
        </w:rPr>
        <w:t>k</w:t>
      </w:r>
      <w:r w:rsidRPr="008A7A11">
        <w:rPr>
          <w:rStyle w:val="FontStyle222"/>
          <w:rFonts w:ascii="Times New Roman" w:hAnsi="Times New Roman" w:cs="Times New Roman"/>
          <w:i w:val="0"/>
          <w:sz w:val="24"/>
          <w:szCs w:val="24"/>
          <w:vertAlign w:val="subscript"/>
          <w:lang w:eastAsia="en-US"/>
        </w:rPr>
        <w:t>γ</w:t>
      </w:r>
      <w:r w:rsidRPr="008A7A11">
        <w:rPr>
          <w:rStyle w:val="FontStyle210"/>
          <w:rFonts w:ascii="Times New Roman" w:hAnsi="Times New Roman" w:cs="Times New Roman"/>
          <w:i w:val="0"/>
          <w:sz w:val="24"/>
          <w:szCs w:val="24"/>
          <w:vertAlign w:val="subscript"/>
          <w:lang w:eastAsia="en-US"/>
        </w:rPr>
        <w:t>1</w:t>
      </w:r>
      <w:r w:rsidRPr="008A7A11">
        <w:rPr>
          <w:rStyle w:val="FontStyle210"/>
          <w:rFonts w:ascii="Times New Roman" w:hAnsi="Times New Roman" w:cs="Times New Roman"/>
          <w:sz w:val="24"/>
          <w:szCs w:val="24"/>
          <w:lang w:eastAsia="en-US"/>
        </w:rPr>
        <w:t xml:space="preserve"> </w:t>
      </w:r>
      <w:r w:rsidR="008A7A11" w:rsidRPr="008A7A11">
        <w:rPr>
          <w:rStyle w:val="FontStyle245"/>
          <w:rFonts w:ascii="Times New Roman" w:hAnsi="Times New Roman" w:cs="Times New Roman"/>
          <w:b w:val="0"/>
          <w:sz w:val="24"/>
          <w:szCs w:val="24"/>
          <w:lang w:eastAsia="en-US"/>
        </w:rPr>
        <w:t xml:space="preserve">– </w:t>
      </w:r>
      <w:r w:rsidRPr="001A2710">
        <w:rPr>
          <w:rStyle w:val="FontStyle244"/>
          <w:rFonts w:ascii="Times New Roman" w:hAnsi="Times New Roman" w:cs="Times New Roman"/>
          <w:sz w:val="24"/>
          <w:szCs w:val="24"/>
          <w:lang w:eastAsia="en-US"/>
        </w:rPr>
        <w:t>учитывает вид отказа;</w:t>
      </w:r>
    </w:p>
    <w:p w:rsidR="000A7B06" w:rsidRPr="001A2710" w:rsidRDefault="000A7B06" w:rsidP="000A7B06">
      <w:pPr>
        <w:pStyle w:val="Style22"/>
        <w:widowControl/>
        <w:ind w:firstLine="567"/>
        <w:jc w:val="both"/>
        <w:rPr>
          <w:rStyle w:val="FontStyle245"/>
          <w:rFonts w:ascii="Times New Roman" w:hAnsi="Times New Roman" w:cs="Times New Roman"/>
          <w:sz w:val="24"/>
          <w:szCs w:val="24"/>
          <w:lang w:eastAsia="en-US"/>
        </w:rPr>
      </w:pPr>
    </w:p>
    <w:p w:rsidR="000A7B06" w:rsidRPr="006E027B" w:rsidRDefault="000A7B06" w:rsidP="000A7B06">
      <w:pPr>
        <w:pStyle w:val="Style22"/>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Таблица D.1 – Параметры достоверности для вида отказа</w:t>
      </w:r>
    </w:p>
    <w:p w:rsidR="008A7A11" w:rsidRPr="006E027B" w:rsidRDefault="008A7A11" w:rsidP="000A7B06">
      <w:pPr>
        <w:pStyle w:val="Style22"/>
        <w:widowControl/>
        <w:ind w:firstLine="567"/>
        <w:jc w:val="center"/>
        <w:rPr>
          <w:rStyle w:val="FontStyle245"/>
          <w:rFonts w:ascii="Times New Roman" w:hAnsi="Times New Roman" w:cs="Times New Roman"/>
          <w:sz w:val="24"/>
          <w:szCs w:val="24"/>
          <w:lang w:eastAsia="en-US"/>
        </w:rPr>
      </w:pPr>
    </w:p>
    <w:tbl>
      <w:tblPr>
        <w:tblW w:w="9344" w:type="dxa"/>
        <w:jc w:val="center"/>
        <w:tblInd w:w="275" w:type="dxa"/>
        <w:tblLayout w:type="fixed"/>
        <w:tblCellMar>
          <w:left w:w="40" w:type="dxa"/>
          <w:right w:w="40" w:type="dxa"/>
        </w:tblCellMar>
        <w:tblLook w:val="0000"/>
      </w:tblPr>
      <w:tblGrid>
        <w:gridCol w:w="2931"/>
        <w:gridCol w:w="3211"/>
        <w:gridCol w:w="3202"/>
      </w:tblGrid>
      <w:tr w:rsidR="000A7B06" w:rsidRPr="008A7A11" w:rsidTr="008A7A11">
        <w:trPr>
          <w:trHeight w:val="182"/>
          <w:jc w:val="center"/>
        </w:trPr>
        <w:tc>
          <w:tcPr>
            <w:tcW w:w="2931" w:type="dxa"/>
            <w:tcBorders>
              <w:top w:val="single" w:sz="6" w:space="0" w:color="auto"/>
              <w:left w:val="single" w:sz="6" w:space="0" w:color="auto"/>
              <w:bottom w:val="single" w:sz="6" w:space="0" w:color="auto"/>
              <w:right w:val="single" w:sz="6" w:space="0" w:color="auto"/>
            </w:tcBorders>
          </w:tcPr>
          <w:p w:rsidR="000A7B06" w:rsidRPr="008A7A11" w:rsidRDefault="000A7B06" w:rsidP="008A7A11">
            <w:pPr>
              <w:pStyle w:val="Style88"/>
              <w:widowControl/>
              <w:jc w:val="center"/>
              <w:rPr>
                <w:rStyle w:val="FontStyle245"/>
                <w:rFonts w:ascii="Times New Roman" w:hAnsi="Times New Roman" w:cs="Times New Roman"/>
                <w:b w:val="0"/>
                <w:sz w:val="24"/>
                <w:szCs w:val="24"/>
                <w:lang w:eastAsia="en-US"/>
              </w:rPr>
            </w:pPr>
            <w:r w:rsidRPr="008A7A11">
              <w:rPr>
                <w:rStyle w:val="FontStyle245"/>
                <w:rFonts w:ascii="Times New Roman" w:hAnsi="Times New Roman" w:cs="Times New Roman"/>
                <w:b w:val="0"/>
                <w:sz w:val="24"/>
                <w:szCs w:val="24"/>
                <w:lang w:eastAsia="en-US"/>
              </w:rPr>
              <w:t>Вид отказа</w:t>
            </w:r>
          </w:p>
        </w:tc>
        <w:tc>
          <w:tcPr>
            <w:tcW w:w="3211" w:type="dxa"/>
            <w:tcBorders>
              <w:top w:val="single" w:sz="6" w:space="0" w:color="auto"/>
              <w:left w:val="single" w:sz="6" w:space="0" w:color="auto"/>
              <w:bottom w:val="single" w:sz="6" w:space="0" w:color="auto"/>
              <w:right w:val="single" w:sz="6" w:space="0" w:color="auto"/>
            </w:tcBorders>
          </w:tcPr>
          <w:p w:rsidR="000A7B06" w:rsidRPr="008A7A11" w:rsidRDefault="000A7B06" w:rsidP="008A7A11">
            <w:pPr>
              <w:pStyle w:val="Style88"/>
              <w:widowControl/>
              <w:jc w:val="center"/>
              <w:rPr>
                <w:rStyle w:val="FontStyle245"/>
                <w:rFonts w:ascii="Times New Roman" w:hAnsi="Times New Roman" w:cs="Times New Roman"/>
                <w:b w:val="0"/>
                <w:sz w:val="24"/>
                <w:szCs w:val="24"/>
                <w:lang w:eastAsia="en-US"/>
              </w:rPr>
            </w:pPr>
            <w:r w:rsidRPr="008A7A11">
              <w:rPr>
                <w:rStyle w:val="FontStyle245"/>
                <w:rFonts w:ascii="Times New Roman" w:hAnsi="Times New Roman" w:cs="Times New Roman"/>
                <w:b w:val="0"/>
                <w:sz w:val="24"/>
                <w:szCs w:val="24"/>
                <w:lang w:eastAsia="en-US"/>
              </w:rPr>
              <w:t xml:space="preserve">Вязкий </w:t>
            </w:r>
          </w:p>
        </w:tc>
        <w:tc>
          <w:tcPr>
            <w:tcW w:w="3202" w:type="dxa"/>
            <w:tcBorders>
              <w:top w:val="single" w:sz="6" w:space="0" w:color="auto"/>
              <w:left w:val="single" w:sz="6" w:space="0" w:color="auto"/>
              <w:bottom w:val="single" w:sz="6" w:space="0" w:color="auto"/>
              <w:right w:val="single" w:sz="6" w:space="0" w:color="auto"/>
            </w:tcBorders>
          </w:tcPr>
          <w:p w:rsidR="000A7B06" w:rsidRPr="008A7A11" w:rsidRDefault="000A7B06" w:rsidP="008A7A11">
            <w:pPr>
              <w:pStyle w:val="Style88"/>
              <w:widowControl/>
              <w:jc w:val="center"/>
              <w:rPr>
                <w:rStyle w:val="FontStyle245"/>
                <w:rFonts w:ascii="Times New Roman" w:hAnsi="Times New Roman" w:cs="Times New Roman"/>
                <w:b w:val="0"/>
                <w:sz w:val="24"/>
                <w:szCs w:val="24"/>
                <w:lang w:eastAsia="en-US"/>
              </w:rPr>
            </w:pPr>
            <w:r w:rsidRPr="008A7A11">
              <w:rPr>
                <w:rStyle w:val="FontStyle245"/>
                <w:rFonts w:ascii="Times New Roman" w:hAnsi="Times New Roman" w:cs="Times New Roman"/>
                <w:b w:val="0"/>
                <w:sz w:val="24"/>
                <w:szCs w:val="24"/>
                <w:lang w:eastAsia="en-US"/>
              </w:rPr>
              <w:t xml:space="preserve">Хрупкий </w:t>
            </w:r>
          </w:p>
        </w:tc>
      </w:tr>
      <w:tr w:rsidR="000A7B06" w:rsidRPr="001A2710" w:rsidTr="008A7A11">
        <w:trPr>
          <w:trHeight w:val="51"/>
          <w:jc w:val="center"/>
        </w:trPr>
        <w:tc>
          <w:tcPr>
            <w:tcW w:w="2931" w:type="dxa"/>
            <w:tcBorders>
              <w:top w:val="single" w:sz="6" w:space="0" w:color="auto"/>
              <w:left w:val="single" w:sz="6" w:space="0" w:color="auto"/>
              <w:bottom w:val="single" w:sz="6" w:space="0" w:color="auto"/>
              <w:right w:val="single" w:sz="6" w:space="0" w:color="auto"/>
            </w:tcBorders>
          </w:tcPr>
          <w:p w:rsidR="000A7B06" w:rsidRPr="001A2710" w:rsidRDefault="000A7B06" w:rsidP="008A7A11">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γ1</w:t>
            </w:r>
          </w:p>
        </w:tc>
        <w:tc>
          <w:tcPr>
            <w:tcW w:w="3211" w:type="dxa"/>
            <w:tcBorders>
              <w:top w:val="single" w:sz="6" w:space="0" w:color="auto"/>
              <w:left w:val="single" w:sz="6" w:space="0" w:color="auto"/>
              <w:bottom w:val="single" w:sz="6" w:space="0" w:color="auto"/>
              <w:right w:val="single" w:sz="6" w:space="0" w:color="auto"/>
            </w:tcBorders>
          </w:tcPr>
          <w:p w:rsidR="000A7B06" w:rsidRPr="001A2710" w:rsidRDefault="000A7B06" w:rsidP="008A7A11">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3202" w:type="dxa"/>
            <w:tcBorders>
              <w:top w:val="single" w:sz="6" w:space="0" w:color="auto"/>
              <w:left w:val="single" w:sz="6" w:space="0" w:color="auto"/>
              <w:bottom w:val="single" w:sz="6" w:space="0" w:color="auto"/>
              <w:right w:val="single" w:sz="6" w:space="0" w:color="auto"/>
            </w:tcBorders>
          </w:tcPr>
          <w:p w:rsidR="000A7B06" w:rsidRPr="001A2710" w:rsidRDefault="000A7B06" w:rsidP="008A7A11">
            <w:pPr>
              <w:pStyle w:val="Style96"/>
              <w:widowControl/>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1,20</w:t>
            </w:r>
          </w:p>
        </w:tc>
      </w:tr>
    </w:tbl>
    <w:p w:rsidR="000A7B06" w:rsidRPr="001A2710" w:rsidRDefault="000A7B06" w:rsidP="000A7B06">
      <w:pPr>
        <w:pStyle w:val="Style33"/>
        <w:widowControl/>
        <w:ind w:firstLine="567"/>
        <w:jc w:val="both"/>
        <w:rPr>
          <w:rStyle w:val="FontStyle244"/>
          <w:rFonts w:ascii="Times New Roman" w:hAnsi="Times New Roman" w:cs="Times New Roman"/>
          <w:sz w:val="24"/>
          <w:szCs w:val="24"/>
          <w:lang w:eastAsia="en-US"/>
        </w:rPr>
      </w:pPr>
    </w:p>
    <w:p w:rsidR="000A7B06" w:rsidRPr="006E027B" w:rsidRDefault="000A7B06" w:rsidP="000A7B06">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γ2</w:t>
      </w:r>
      <w:r w:rsidRPr="001A2710">
        <w:rPr>
          <w:rStyle w:val="FontStyle244"/>
          <w:rFonts w:ascii="Times New Roman" w:hAnsi="Times New Roman" w:cs="Times New Roman"/>
          <w:sz w:val="24"/>
          <w:szCs w:val="24"/>
          <w:lang w:eastAsia="en-US"/>
        </w:rPr>
        <w:t xml:space="preserve"> </w:t>
      </w:r>
      <w:r w:rsidR="008A7A11" w:rsidRPr="008A7A11">
        <w:rPr>
          <w:rStyle w:val="FontStyle245"/>
          <w:rFonts w:ascii="Times New Roman" w:hAnsi="Times New Roman" w:cs="Times New Roman"/>
          <w:b w:val="0"/>
          <w:sz w:val="24"/>
          <w:szCs w:val="24"/>
          <w:lang w:eastAsia="en-US"/>
        </w:rPr>
        <w:t xml:space="preserve">– </w:t>
      </w:r>
      <w:r w:rsidRPr="001A2710">
        <w:rPr>
          <w:rStyle w:val="FontStyle244"/>
          <w:rFonts w:ascii="Times New Roman" w:hAnsi="Times New Roman" w:cs="Times New Roman"/>
          <w:sz w:val="24"/>
          <w:szCs w:val="24"/>
          <w:lang w:eastAsia="en-US"/>
        </w:rPr>
        <w:t>учитывает точность параметра материала в конструкции, определяемую, исходя из контролируемого параметра материала. Например, полномасштабные испытания конструктивного образца выявляют «хорошую» точность, а свойства, определенные с помощью мелкомасштабных испытаний, проявляют по сравнению с самой конструкцией «стандартный» уровень надежности.</w:t>
      </w:r>
    </w:p>
    <w:p w:rsidR="008A7A11" w:rsidRPr="006E027B" w:rsidRDefault="008A7A11" w:rsidP="000A7B06">
      <w:pPr>
        <w:pStyle w:val="Style33"/>
        <w:widowControl/>
        <w:ind w:firstLine="567"/>
        <w:jc w:val="both"/>
        <w:rPr>
          <w:rStyle w:val="FontStyle244"/>
          <w:rFonts w:ascii="Times New Roman" w:hAnsi="Times New Roman" w:cs="Times New Roman"/>
          <w:sz w:val="24"/>
          <w:szCs w:val="24"/>
          <w:lang w:eastAsia="en-US"/>
        </w:rPr>
      </w:pPr>
    </w:p>
    <w:p w:rsidR="000A7B06" w:rsidRPr="006E027B" w:rsidRDefault="000A7B06" w:rsidP="000A7B06">
      <w:pPr>
        <w:pStyle w:val="Style22"/>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Таблица D.2 – Параметры достоверности для точности при определении параметра материала</w:t>
      </w:r>
    </w:p>
    <w:p w:rsidR="008A7A11" w:rsidRPr="006E027B" w:rsidRDefault="008A7A11" w:rsidP="000A7B06">
      <w:pPr>
        <w:pStyle w:val="Style22"/>
        <w:widowControl/>
        <w:ind w:firstLine="567"/>
        <w:jc w:val="center"/>
        <w:rPr>
          <w:rStyle w:val="FontStyle245"/>
          <w:rFonts w:ascii="Times New Roman" w:hAnsi="Times New Roman" w:cs="Times New Roman"/>
          <w:sz w:val="24"/>
          <w:szCs w:val="24"/>
          <w:lang w:eastAsia="en-US"/>
        </w:rPr>
      </w:pPr>
    </w:p>
    <w:tbl>
      <w:tblPr>
        <w:tblW w:w="9394" w:type="dxa"/>
        <w:jc w:val="center"/>
        <w:tblInd w:w="20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tblPr>
      <w:tblGrid>
        <w:gridCol w:w="3030"/>
        <w:gridCol w:w="3206"/>
        <w:gridCol w:w="3158"/>
      </w:tblGrid>
      <w:tr w:rsidR="000A7B06" w:rsidRPr="008A7A11" w:rsidTr="008A7A11">
        <w:trPr>
          <w:trHeight w:val="462"/>
          <w:jc w:val="center"/>
        </w:trPr>
        <w:tc>
          <w:tcPr>
            <w:tcW w:w="3030" w:type="dxa"/>
            <w:vAlign w:val="center"/>
          </w:tcPr>
          <w:p w:rsidR="000A7B06" w:rsidRPr="008A7A11" w:rsidRDefault="000A7B06" w:rsidP="008A7A11">
            <w:pPr>
              <w:pStyle w:val="Style88"/>
              <w:widowControl/>
              <w:ind w:left="-20"/>
              <w:jc w:val="center"/>
              <w:rPr>
                <w:rStyle w:val="FontStyle245"/>
                <w:rFonts w:ascii="Times New Roman" w:hAnsi="Times New Roman" w:cs="Times New Roman"/>
                <w:b w:val="0"/>
                <w:sz w:val="24"/>
                <w:szCs w:val="24"/>
                <w:lang w:eastAsia="en-US"/>
              </w:rPr>
            </w:pPr>
            <w:r w:rsidRPr="008A7A11">
              <w:rPr>
                <w:rStyle w:val="FontStyle245"/>
                <w:rFonts w:ascii="Times New Roman" w:hAnsi="Times New Roman" w:cs="Times New Roman"/>
                <w:b w:val="0"/>
                <w:sz w:val="24"/>
                <w:szCs w:val="24"/>
                <w:lang w:eastAsia="en-US"/>
              </w:rPr>
              <w:t>Точность параметра материала</w:t>
            </w:r>
          </w:p>
        </w:tc>
        <w:tc>
          <w:tcPr>
            <w:tcW w:w="3206" w:type="dxa"/>
            <w:vAlign w:val="center"/>
          </w:tcPr>
          <w:p w:rsidR="000A7B06" w:rsidRPr="008A7A11" w:rsidRDefault="000A7B06" w:rsidP="008A7A11">
            <w:pPr>
              <w:pStyle w:val="Style88"/>
              <w:widowControl/>
              <w:ind w:left="-20"/>
              <w:jc w:val="center"/>
              <w:rPr>
                <w:rStyle w:val="FontStyle245"/>
                <w:rFonts w:ascii="Times New Roman" w:hAnsi="Times New Roman" w:cs="Times New Roman"/>
                <w:b w:val="0"/>
                <w:sz w:val="24"/>
                <w:szCs w:val="24"/>
                <w:lang w:eastAsia="en-US"/>
              </w:rPr>
            </w:pPr>
            <w:r w:rsidRPr="008A7A11">
              <w:rPr>
                <w:rStyle w:val="FontStyle245"/>
                <w:rFonts w:ascii="Times New Roman" w:hAnsi="Times New Roman" w:cs="Times New Roman"/>
                <w:b w:val="0"/>
                <w:sz w:val="24"/>
                <w:szCs w:val="24"/>
                <w:lang w:eastAsia="en-US"/>
              </w:rPr>
              <w:t xml:space="preserve">Хорошая </w:t>
            </w:r>
          </w:p>
        </w:tc>
        <w:tc>
          <w:tcPr>
            <w:tcW w:w="3158" w:type="dxa"/>
            <w:vAlign w:val="center"/>
          </w:tcPr>
          <w:p w:rsidR="000A7B06" w:rsidRPr="008A7A11" w:rsidRDefault="000A7B06" w:rsidP="008A7A11">
            <w:pPr>
              <w:pStyle w:val="Style88"/>
              <w:widowControl/>
              <w:ind w:left="-20"/>
              <w:jc w:val="center"/>
              <w:rPr>
                <w:rStyle w:val="FontStyle245"/>
                <w:rFonts w:ascii="Times New Roman" w:hAnsi="Times New Roman" w:cs="Times New Roman"/>
                <w:b w:val="0"/>
                <w:sz w:val="24"/>
                <w:szCs w:val="24"/>
                <w:lang w:eastAsia="en-US"/>
              </w:rPr>
            </w:pPr>
            <w:r w:rsidRPr="008A7A11">
              <w:rPr>
                <w:rStyle w:val="FontStyle245"/>
                <w:rFonts w:ascii="Times New Roman" w:hAnsi="Times New Roman" w:cs="Times New Roman"/>
                <w:b w:val="0"/>
                <w:sz w:val="24"/>
                <w:szCs w:val="24"/>
                <w:lang w:eastAsia="en-US"/>
              </w:rPr>
              <w:t xml:space="preserve">Стандартная </w:t>
            </w:r>
          </w:p>
        </w:tc>
      </w:tr>
      <w:tr w:rsidR="000A7B06" w:rsidRPr="001A2710" w:rsidTr="008A7A11">
        <w:trPr>
          <w:trHeight w:val="199"/>
          <w:jc w:val="center"/>
        </w:trPr>
        <w:tc>
          <w:tcPr>
            <w:tcW w:w="3030" w:type="dxa"/>
          </w:tcPr>
          <w:p w:rsidR="000A7B06" w:rsidRPr="001A2710" w:rsidRDefault="000A7B06" w:rsidP="008A7A11">
            <w:pPr>
              <w:pStyle w:val="Style96"/>
              <w:widowControl/>
              <w:ind w:left="-20"/>
              <w:jc w:val="center"/>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γ2</w:t>
            </w:r>
          </w:p>
        </w:tc>
        <w:tc>
          <w:tcPr>
            <w:tcW w:w="3206" w:type="dxa"/>
          </w:tcPr>
          <w:p w:rsidR="000A7B06" w:rsidRPr="001A2710" w:rsidRDefault="000A7B06" w:rsidP="008A7A11">
            <w:pPr>
              <w:pStyle w:val="Style96"/>
              <w:widowControl/>
              <w:ind w:left="-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3158" w:type="dxa"/>
          </w:tcPr>
          <w:p w:rsidR="000A7B06" w:rsidRPr="001A2710" w:rsidRDefault="000A7B06" w:rsidP="008A7A11">
            <w:pPr>
              <w:pStyle w:val="Style96"/>
              <w:widowControl/>
              <w:ind w:left="-20"/>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1,10</w:t>
            </w:r>
          </w:p>
        </w:tc>
      </w:tr>
    </w:tbl>
    <w:p w:rsidR="000A7B06" w:rsidRPr="001A2710" w:rsidRDefault="000A7B06" w:rsidP="000A7B06">
      <w:pPr>
        <w:pStyle w:val="Style33"/>
        <w:widowControl/>
        <w:ind w:firstLine="567"/>
        <w:jc w:val="both"/>
        <w:rPr>
          <w:rStyle w:val="FontStyle244"/>
          <w:rFonts w:ascii="Times New Roman" w:hAnsi="Times New Roman" w:cs="Times New Roman"/>
          <w:sz w:val="24"/>
          <w:szCs w:val="24"/>
          <w:lang w:eastAsia="en-US"/>
        </w:rPr>
      </w:pPr>
    </w:p>
    <w:p w:rsidR="000A7B06" w:rsidRPr="001A2710" w:rsidRDefault="000A7B06" w:rsidP="000A7B06">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lastRenderedPageBreak/>
        <w:t>k</w:t>
      </w:r>
      <w:r w:rsidRPr="001A2710">
        <w:rPr>
          <w:rStyle w:val="FontStyle244"/>
          <w:rFonts w:ascii="Times New Roman" w:hAnsi="Times New Roman" w:cs="Times New Roman"/>
          <w:sz w:val="24"/>
          <w:szCs w:val="24"/>
          <w:vertAlign w:val="subscript"/>
          <w:lang w:eastAsia="en-US"/>
        </w:rPr>
        <w:t>γ3</w:t>
      </w:r>
      <w:r w:rsidRPr="001A2710">
        <w:rPr>
          <w:rStyle w:val="FontStyle244"/>
          <w:rFonts w:ascii="Times New Roman" w:hAnsi="Times New Roman" w:cs="Times New Roman"/>
          <w:sz w:val="24"/>
          <w:szCs w:val="24"/>
          <w:lang w:eastAsia="en-US"/>
        </w:rPr>
        <w:t xml:space="preserve"> </w:t>
      </w:r>
      <w:r w:rsidR="008A7A11" w:rsidRPr="008A7A11">
        <w:rPr>
          <w:rStyle w:val="FontStyle245"/>
          <w:rFonts w:ascii="Times New Roman" w:hAnsi="Times New Roman" w:cs="Times New Roman"/>
          <w:b w:val="0"/>
          <w:sz w:val="24"/>
          <w:szCs w:val="24"/>
          <w:lang w:eastAsia="en-US"/>
        </w:rPr>
        <w:t xml:space="preserve">– </w:t>
      </w:r>
      <w:r w:rsidRPr="001A2710">
        <w:rPr>
          <w:rStyle w:val="FontStyle244"/>
          <w:rFonts w:ascii="Times New Roman" w:hAnsi="Times New Roman" w:cs="Times New Roman"/>
          <w:sz w:val="24"/>
          <w:szCs w:val="24"/>
          <w:lang w:eastAsia="en-US"/>
        </w:rPr>
        <w:t>учитывает рассеяние.</w:t>
      </w:r>
    </w:p>
    <w:p w:rsidR="008A7A11" w:rsidRDefault="008A7A11" w:rsidP="000A7B06">
      <w:pPr>
        <w:pStyle w:val="Style55"/>
        <w:widowControl/>
        <w:ind w:firstLine="567"/>
        <w:jc w:val="both"/>
        <w:rPr>
          <w:rFonts w:ascii="Times New Roman" w:hAnsi="Times New Roman" w:cs="Times New Roman"/>
          <w:noProof/>
          <w:color w:val="000000"/>
          <w:vertAlign w:val="superscript"/>
          <w:lang w:val="en-US"/>
        </w:rPr>
      </w:pPr>
    </w:p>
    <w:p w:rsidR="000A7B06" w:rsidRPr="001A2710" w:rsidRDefault="008A7A11" w:rsidP="008A7A11">
      <w:pPr>
        <w:pStyle w:val="Style55"/>
        <w:widowControl/>
        <w:ind w:firstLine="567"/>
        <w:jc w:val="right"/>
        <w:rPr>
          <w:rStyle w:val="FontStyle244"/>
          <w:rFonts w:ascii="Times New Roman" w:hAnsi="Times New Roman" w:cs="Times New Roman"/>
          <w:sz w:val="24"/>
          <w:szCs w:val="24"/>
          <w:lang w:eastAsia="en-US"/>
        </w:rPr>
      </w:pPr>
      <w:r w:rsidRPr="006F7689">
        <w:rPr>
          <w:position w:val="-14"/>
        </w:rPr>
        <w:object w:dxaOrig="1980" w:dyaOrig="460">
          <v:shape id="_x0000_i1107" type="#_x0000_t75" style="width:98.5pt;height:23.6pt" o:ole="">
            <v:imagedata r:id="rId228" o:title=""/>
          </v:shape>
          <o:OLEObject Type="Embed" ProgID="Equation.DSMT4" ShapeID="_x0000_i1107" DrawAspect="Content" ObjectID="_1682330693" r:id="rId229"/>
        </w:object>
      </w:r>
      <w:r w:rsidR="000A7B06" w:rsidRPr="001A2710">
        <w:rPr>
          <w:rStyle w:val="FontStyle244"/>
          <w:rFonts w:ascii="Times New Roman" w:hAnsi="Times New Roman" w:cs="Times New Roman"/>
          <w:sz w:val="24"/>
          <w:szCs w:val="24"/>
          <w:vertAlign w:val="superscript"/>
        </w:rPr>
        <w:t xml:space="preserve"> </w:t>
      </w:r>
      <w:r w:rsidR="000A7B06" w:rsidRPr="001A2710">
        <w:rPr>
          <w:rStyle w:val="FontStyle244"/>
          <w:rFonts w:ascii="Times New Roman" w:hAnsi="Times New Roman" w:cs="Times New Roman"/>
          <w:sz w:val="24"/>
          <w:szCs w:val="24"/>
          <w:vertAlign w:val="superscript"/>
        </w:rPr>
        <w:tab/>
      </w:r>
      <w:r w:rsidR="000A7B06" w:rsidRPr="001A2710">
        <w:rPr>
          <w:rStyle w:val="FontStyle244"/>
          <w:rFonts w:ascii="Times New Roman" w:hAnsi="Times New Roman" w:cs="Times New Roman"/>
          <w:sz w:val="24"/>
          <w:szCs w:val="24"/>
          <w:vertAlign w:val="superscript"/>
        </w:rPr>
        <w:tab/>
      </w:r>
      <w:r w:rsidR="000A7B06" w:rsidRPr="001A2710">
        <w:rPr>
          <w:rStyle w:val="FontStyle244"/>
          <w:rFonts w:ascii="Times New Roman" w:hAnsi="Times New Roman" w:cs="Times New Roman"/>
          <w:sz w:val="24"/>
          <w:szCs w:val="24"/>
          <w:vertAlign w:val="superscript"/>
        </w:rPr>
        <w:tab/>
      </w:r>
      <w:r w:rsidR="000A7B06" w:rsidRPr="001A2710">
        <w:rPr>
          <w:rStyle w:val="FontStyle244"/>
          <w:rFonts w:ascii="Times New Roman" w:hAnsi="Times New Roman" w:cs="Times New Roman"/>
          <w:sz w:val="24"/>
          <w:szCs w:val="24"/>
          <w:vertAlign w:val="superscript"/>
        </w:rPr>
        <w:tab/>
      </w:r>
      <w:r w:rsidR="000A7B06" w:rsidRPr="001A2710">
        <w:rPr>
          <w:rStyle w:val="FontStyle244"/>
          <w:rFonts w:ascii="Times New Roman" w:hAnsi="Times New Roman" w:cs="Times New Roman"/>
          <w:sz w:val="24"/>
          <w:szCs w:val="24"/>
          <w:vertAlign w:val="superscript"/>
        </w:rPr>
        <w:tab/>
      </w:r>
      <w:r w:rsidR="000A7B06" w:rsidRPr="001A2710">
        <w:rPr>
          <w:rStyle w:val="FontStyle244"/>
          <w:rFonts w:ascii="Times New Roman" w:hAnsi="Times New Roman" w:cs="Times New Roman"/>
          <w:sz w:val="24"/>
          <w:szCs w:val="24"/>
          <w:lang w:eastAsia="en-US"/>
        </w:rPr>
        <w:t>(D.2)</w:t>
      </w:r>
    </w:p>
    <w:p w:rsidR="008A7A11" w:rsidRPr="006E027B" w:rsidRDefault="008A7A11" w:rsidP="000A7B06">
      <w:pPr>
        <w:pStyle w:val="Style33"/>
        <w:widowControl/>
        <w:ind w:firstLine="567"/>
        <w:jc w:val="both"/>
        <w:rPr>
          <w:rStyle w:val="FontStyle244"/>
          <w:rFonts w:ascii="Times New Roman" w:hAnsi="Times New Roman" w:cs="Times New Roman"/>
          <w:sz w:val="24"/>
          <w:szCs w:val="24"/>
          <w:lang w:eastAsia="en-US"/>
        </w:rPr>
      </w:pPr>
    </w:p>
    <w:p w:rsidR="000A7B06" w:rsidRPr="001A2710" w:rsidRDefault="000A7B06" w:rsidP="000A7B06">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sidR="008A7A11" w:rsidRPr="008A7A11">
        <w:rPr>
          <w:rStyle w:val="FontStyle244"/>
          <w:rFonts w:ascii="Times New Roman" w:hAnsi="Times New Roman" w:cs="Times New Roman"/>
          <w:sz w:val="24"/>
          <w:szCs w:val="24"/>
          <w:lang w:eastAsia="en-US"/>
        </w:rPr>
        <w:t xml:space="preserve"> </w:t>
      </w:r>
      <w:r w:rsidR="008A7A11" w:rsidRPr="006F7689">
        <w:rPr>
          <w:position w:val="-14"/>
        </w:rPr>
        <w:object w:dxaOrig="1900" w:dyaOrig="480">
          <v:shape id="_x0000_i1108" type="#_x0000_t75" style="width:95.6pt;height:24.75pt" o:ole="">
            <v:imagedata r:id="rId230" o:title=""/>
          </v:shape>
          <o:OLEObject Type="Embed" ProgID="Equation.DSMT4" ShapeID="_x0000_i1108" DrawAspect="Content" ObjectID="_1682330694" r:id="rId231"/>
        </w:object>
      </w:r>
      <w:r w:rsidRPr="001A2710">
        <w:rPr>
          <w:rStyle w:val="FontStyle244"/>
          <w:rFonts w:ascii="Times New Roman" w:hAnsi="Times New Roman" w:cs="Times New Roman"/>
          <w:sz w:val="24"/>
          <w:szCs w:val="24"/>
          <w:lang w:eastAsia="en-US"/>
        </w:rPr>
        <w:t xml:space="preserve"> </w:t>
      </w:r>
      <w:r w:rsidR="008A7A11" w:rsidRPr="008A7A11">
        <w:rPr>
          <w:rStyle w:val="FontStyle245"/>
          <w:rFonts w:ascii="Times New Roman" w:hAnsi="Times New Roman" w:cs="Times New Roman"/>
          <w:b w:val="0"/>
          <w:sz w:val="24"/>
          <w:szCs w:val="24"/>
          <w:lang w:eastAsia="en-US"/>
        </w:rPr>
        <w:t xml:space="preserve">– </w:t>
      </w:r>
      <w:r w:rsidRPr="001A2710">
        <w:rPr>
          <w:rStyle w:val="FontStyle244"/>
          <w:rFonts w:ascii="Times New Roman" w:hAnsi="Times New Roman" w:cs="Times New Roman"/>
          <w:sz w:val="24"/>
          <w:szCs w:val="24"/>
          <w:lang w:eastAsia="en-US"/>
        </w:rPr>
        <w:t>общий коэффициент вариации свойства;</w:t>
      </w:r>
    </w:p>
    <w:p w:rsidR="000A7B06" w:rsidRPr="001A2710" w:rsidRDefault="000A7B06" w:rsidP="000A7B06">
      <w:pPr>
        <w:pStyle w:val="Style33"/>
        <w:widowControl/>
        <w:ind w:firstLine="567"/>
        <w:jc w:val="both"/>
        <w:rPr>
          <w:rStyle w:val="FontStyle244"/>
          <w:rFonts w:ascii="Times New Roman" w:hAnsi="Times New Roman" w:cs="Times New Roman"/>
          <w:sz w:val="24"/>
          <w:szCs w:val="24"/>
          <w:lang w:eastAsia="en-US"/>
        </w:rPr>
      </w:pPr>
      <w:r w:rsidRPr="001A2710">
        <w:rPr>
          <w:rStyle w:val="FontStyle279"/>
          <w:rFonts w:ascii="Times New Roman" w:hAnsi="Times New Roman" w:cs="Times New Roman"/>
          <w:i/>
          <w:sz w:val="24"/>
          <w:szCs w:val="24"/>
          <w:lang w:eastAsia="en-US"/>
        </w:rPr>
        <w:t>V</w:t>
      </w:r>
      <w:r w:rsidRPr="001A2710">
        <w:rPr>
          <w:rStyle w:val="FontStyle279"/>
          <w:rFonts w:ascii="Times New Roman" w:hAnsi="Times New Roman" w:cs="Times New Roman"/>
          <w:sz w:val="24"/>
          <w:szCs w:val="24"/>
          <w:vertAlign w:val="subscript"/>
          <w:lang w:eastAsia="en-US"/>
        </w:rPr>
        <w:t>m</w:t>
      </w:r>
      <w:r w:rsidRPr="001A2710">
        <w:rPr>
          <w:rStyle w:val="FontStyle279"/>
          <w:rFonts w:ascii="Times New Roman" w:hAnsi="Times New Roman" w:cs="Times New Roman"/>
          <w:sz w:val="24"/>
          <w:szCs w:val="24"/>
          <w:lang w:eastAsia="en-US"/>
        </w:rPr>
        <w:t xml:space="preserve"> </w:t>
      </w:r>
      <w:r w:rsidR="008A7A11" w:rsidRPr="008A7A11">
        <w:rPr>
          <w:rStyle w:val="FontStyle245"/>
          <w:rFonts w:ascii="Times New Roman" w:hAnsi="Times New Roman" w:cs="Times New Roman"/>
          <w:b w:val="0"/>
          <w:sz w:val="24"/>
          <w:szCs w:val="24"/>
          <w:lang w:eastAsia="en-US"/>
        </w:rPr>
        <w:t xml:space="preserve">– </w:t>
      </w:r>
      <w:r w:rsidRPr="001A2710">
        <w:rPr>
          <w:rStyle w:val="FontStyle244"/>
          <w:rFonts w:ascii="Times New Roman" w:hAnsi="Times New Roman" w:cs="Times New Roman"/>
          <w:sz w:val="24"/>
          <w:szCs w:val="24"/>
          <w:lang w:eastAsia="en-US"/>
        </w:rPr>
        <w:t>коэффициент вариации для недостоверности модели сопротивления конструкции;</w:t>
      </w:r>
    </w:p>
    <w:p w:rsidR="000A7B06" w:rsidRPr="001A2710" w:rsidRDefault="000A7B06" w:rsidP="000A7B06">
      <w:pPr>
        <w:pStyle w:val="Style33"/>
        <w:widowControl/>
        <w:ind w:firstLine="567"/>
        <w:jc w:val="both"/>
        <w:rPr>
          <w:rStyle w:val="FontStyle244"/>
          <w:rFonts w:ascii="Times New Roman" w:hAnsi="Times New Roman" w:cs="Times New Roman"/>
          <w:sz w:val="24"/>
          <w:szCs w:val="24"/>
          <w:lang w:eastAsia="en-US"/>
        </w:rPr>
      </w:pPr>
      <w:r w:rsidRPr="001A2710">
        <w:rPr>
          <w:rStyle w:val="FontStyle279"/>
          <w:rFonts w:ascii="Times New Roman" w:hAnsi="Times New Roman" w:cs="Times New Roman"/>
          <w:i/>
          <w:sz w:val="24"/>
          <w:szCs w:val="24"/>
          <w:lang w:eastAsia="en-US"/>
        </w:rPr>
        <w:t>V</w:t>
      </w:r>
      <w:r w:rsidRPr="001A2710">
        <w:rPr>
          <w:rStyle w:val="FontStyle220"/>
          <w:rFonts w:ascii="Times New Roman" w:hAnsi="Times New Roman" w:cs="Times New Roman"/>
          <w:vertAlign w:val="subscript"/>
          <w:lang w:val="en-US" w:eastAsia="en-US"/>
        </w:rPr>
        <w:t>G</w:t>
      </w:r>
      <w:r w:rsidRPr="001A2710">
        <w:rPr>
          <w:rStyle w:val="FontStyle220"/>
          <w:rFonts w:ascii="Times New Roman" w:hAnsi="Times New Roman" w:cs="Times New Roman"/>
          <w:lang w:eastAsia="en-US"/>
        </w:rPr>
        <w:t xml:space="preserve"> </w:t>
      </w:r>
      <w:r w:rsidR="008A7A11" w:rsidRPr="008A7A11">
        <w:rPr>
          <w:rStyle w:val="FontStyle245"/>
          <w:rFonts w:ascii="Times New Roman" w:hAnsi="Times New Roman" w:cs="Times New Roman"/>
          <w:b w:val="0"/>
          <w:sz w:val="24"/>
          <w:szCs w:val="24"/>
          <w:lang w:eastAsia="en-US"/>
        </w:rPr>
        <w:t xml:space="preserve">– </w:t>
      </w:r>
      <w:r w:rsidRPr="001A2710">
        <w:rPr>
          <w:rStyle w:val="FontStyle244"/>
          <w:rFonts w:ascii="Times New Roman" w:hAnsi="Times New Roman" w:cs="Times New Roman"/>
          <w:sz w:val="24"/>
          <w:szCs w:val="24"/>
          <w:lang w:eastAsia="en-US"/>
        </w:rPr>
        <w:t>коэффициент вариации геометрических величин;</w:t>
      </w:r>
    </w:p>
    <w:p w:rsidR="000A7B06" w:rsidRPr="001A2710" w:rsidRDefault="000A7B06" w:rsidP="000A7B06">
      <w:pPr>
        <w:pStyle w:val="Style33"/>
        <w:widowControl/>
        <w:ind w:firstLine="567"/>
        <w:jc w:val="both"/>
        <w:rPr>
          <w:rStyle w:val="FontStyle244"/>
          <w:rFonts w:ascii="Times New Roman" w:hAnsi="Times New Roman" w:cs="Times New Roman"/>
          <w:sz w:val="24"/>
          <w:szCs w:val="24"/>
          <w:lang w:eastAsia="en-US"/>
        </w:rPr>
      </w:pPr>
      <w:r w:rsidRPr="001A2710">
        <w:rPr>
          <w:rStyle w:val="FontStyle279"/>
          <w:rFonts w:ascii="Times New Roman" w:hAnsi="Times New Roman" w:cs="Times New Roman"/>
          <w:i/>
          <w:sz w:val="24"/>
          <w:szCs w:val="24"/>
          <w:lang w:eastAsia="en-US"/>
        </w:rPr>
        <w:t>V</w:t>
      </w:r>
      <w:r w:rsidRPr="001A2710">
        <w:rPr>
          <w:rStyle w:val="FontStyle244"/>
          <w:rFonts w:ascii="Times New Roman" w:hAnsi="Times New Roman" w:cs="Times New Roman"/>
          <w:sz w:val="24"/>
          <w:szCs w:val="24"/>
          <w:vertAlign w:val="subscript"/>
          <w:lang w:eastAsia="en-US"/>
        </w:rPr>
        <w:t>f</w:t>
      </w:r>
      <w:r w:rsidRPr="001A2710">
        <w:rPr>
          <w:rStyle w:val="FontStyle244"/>
          <w:rFonts w:ascii="Times New Roman" w:hAnsi="Times New Roman" w:cs="Times New Roman"/>
          <w:sz w:val="24"/>
          <w:szCs w:val="24"/>
          <w:lang w:eastAsia="en-US"/>
        </w:rPr>
        <w:t xml:space="preserve"> </w:t>
      </w:r>
      <w:r w:rsidR="008A7A11" w:rsidRPr="008A7A11">
        <w:rPr>
          <w:rStyle w:val="FontStyle245"/>
          <w:rFonts w:ascii="Times New Roman" w:hAnsi="Times New Roman" w:cs="Times New Roman"/>
          <w:b w:val="0"/>
          <w:sz w:val="24"/>
          <w:szCs w:val="24"/>
          <w:lang w:eastAsia="en-US"/>
        </w:rPr>
        <w:t xml:space="preserve">– </w:t>
      </w:r>
      <w:r w:rsidRPr="001A2710">
        <w:rPr>
          <w:rStyle w:val="FontStyle244"/>
          <w:rFonts w:ascii="Times New Roman" w:hAnsi="Times New Roman" w:cs="Times New Roman"/>
          <w:sz w:val="24"/>
          <w:szCs w:val="24"/>
          <w:lang w:eastAsia="en-US"/>
        </w:rPr>
        <w:t>коэффициент вариации прочности материала.</w:t>
      </w:r>
    </w:p>
    <w:p w:rsidR="000A7B06" w:rsidRPr="001A2710" w:rsidRDefault="000A7B06" w:rsidP="000A7B06">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 Коэффициент вариации может быть в любом случае определен производителем. В таблице D.3 коэффициент вариации для геометрических величин V</w:t>
      </w:r>
      <w:r w:rsidRPr="001A2710">
        <w:rPr>
          <w:rStyle w:val="FontStyle244"/>
          <w:rFonts w:ascii="Times New Roman" w:hAnsi="Times New Roman" w:cs="Times New Roman"/>
          <w:sz w:val="24"/>
          <w:szCs w:val="24"/>
          <w:vertAlign w:val="subscript"/>
        </w:rPr>
        <w:t>G</w:t>
      </w:r>
      <w:r w:rsidRPr="001A2710">
        <w:rPr>
          <w:rStyle w:val="FontStyle244"/>
          <w:rFonts w:ascii="Times New Roman" w:hAnsi="Times New Roman" w:cs="Times New Roman"/>
          <w:sz w:val="24"/>
          <w:szCs w:val="24"/>
        </w:rPr>
        <w:t xml:space="preserve"> принят равным 0,02, что соответствует отклонениям от размеров настоящего стандарта. При математических расчетах коэффициент вариации </w:t>
      </w:r>
      <w:r w:rsidRPr="001A2710">
        <w:rPr>
          <w:rStyle w:val="FontStyle244"/>
          <w:rFonts w:ascii="Times New Roman" w:hAnsi="Times New Roman" w:cs="Times New Roman"/>
          <w:i/>
          <w:sz w:val="24"/>
          <w:szCs w:val="24"/>
        </w:rPr>
        <w:t>V</w:t>
      </w:r>
      <w:r w:rsidRPr="001A2710">
        <w:rPr>
          <w:rStyle w:val="FontStyle244"/>
          <w:rFonts w:ascii="Times New Roman" w:hAnsi="Times New Roman" w:cs="Times New Roman"/>
          <w:sz w:val="24"/>
          <w:szCs w:val="24"/>
          <w:vertAlign w:val="subscript"/>
        </w:rPr>
        <w:t>m</w:t>
      </w:r>
      <w:r w:rsidRPr="001A2710">
        <w:rPr>
          <w:rStyle w:val="FontStyle244"/>
          <w:rFonts w:ascii="Times New Roman" w:hAnsi="Times New Roman" w:cs="Times New Roman"/>
          <w:sz w:val="24"/>
          <w:szCs w:val="24"/>
        </w:rPr>
        <w:t xml:space="preserve"> для стали равен 0,05 и для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 xml:space="preserve">бетона 0,10. При расчетах на основе результатов испытаний коэффициент вариации </w:t>
      </w:r>
      <w:r w:rsidRPr="001A2710">
        <w:rPr>
          <w:rStyle w:val="FontStyle244"/>
          <w:rFonts w:ascii="Times New Roman" w:hAnsi="Times New Roman" w:cs="Times New Roman"/>
          <w:i/>
          <w:sz w:val="24"/>
          <w:szCs w:val="24"/>
        </w:rPr>
        <w:t>V</w:t>
      </w:r>
      <w:r w:rsidRPr="001A2710">
        <w:rPr>
          <w:rStyle w:val="FontStyle244"/>
          <w:rFonts w:ascii="Times New Roman" w:hAnsi="Times New Roman" w:cs="Times New Roman"/>
          <w:sz w:val="24"/>
          <w:szCs w:val="24"/>
          <w:vertAlign w:val="subscript"/>
        </w:rPr>
        <w:t>m</w:t>
      </w:r>
      <w:r w:rsidRPr="001A2710">
        <w:rPr>
          <w:rStyle w:val="FontStyle244"/>
          <w:rFonts w:ascii="Times New Roman" w:hAnsi="Times New Roman" w:cs="Times New Roman"/>
          <w:sz w:val="24"/>
          <w:szCs w:val="24"/>
        </w:rPr>
        <w:t xml:space="preserve"> для непосредственных испытаний конструкций в условиях эксплуатации равен 0,05. Коэффициент </w:t>
      </w:r>
      <w:r w:rsidRPr="001A2710">
        <w:rPr>
          <w:rStyle w:val="FontStyle244"/>
          <w:rFonts w:ascii="Times New Roman" w:hAnsi="Times New Roman" w:cs="Times New Roman"/>
          <w:i/>
          <w:sz w:val="24"/>
          <w:szCs w:val="24"/>
        </w:rPr>
        <w:t>V</w:t>
      </w:r>
      <w:r w:rsidRPr="001A2710">
        <w:rPr>
          <w:rStyle w:val="FontStyle244"/>
          <w:rFonts w:ascii="Times New Roman" w:hAnsi="Times New Roman" w:cs="Times New Roman"/>
          <w:sz w:val="24"/>
          <w:szCs w:val="24"/>
          <w:vertAlign w:val="subscript"/>
        </w:rPr>
        <w:t>m</w:t>
      </w:r>
      <w:r w:rsidRPr="001A2710">
        <w:rPr>
          <w:rStyle w:val="FontStyle244"/>
          <w:rFonts w:ascii="Times New Roman" w:hAnsi="Times New Roman" w:cs="Times New Roman"/>
          <w:sz w:val="24"/>
          <w:szCs w:val="24"/>
        </w:rPr>
        <w:t xml:space="preserve"> для расширенных испытаний в условиях эксплуатации равен 0,10 (см. определение в разделе В.1).</w:t>
      </w:r>
    </w:p>
    <w:p w:rsidR="000A7B06" w:rsidRPr="001A2710" w:rsidRDefault="000A7B06" w:rsidP="000A7B06">
      <w:pPr>
        <w:pStyle w:val="Style33"/>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 xml:space="preserve">При математических расчетах коэффициент вариации </w:t>
      </w:r>
      <w:r w:rsidRPr="001A2710">
        <w:rPr>
          <w:rStyle w:val="FontStyle244"/>
          <w:rFonts w:ascii="Times New Roman" w:hAnsi="Times New Roman" w:cs="Times New Roman"/>
          <w:i/>
          <w:sz w:val="24"/>
          <w:szCs w:val="24"/>
        </w:rPr>
        <w:t>V</w:t>
      </w:r>
      <w:r w:rsidRPr="001A2710">
        <w:rPr>
          <w:rStyle w:val="FontStyle244"/>
          <w:rFonts w:ascii="Times New Roman" w:hAnsi="Times New Roman" w:cs="Times New Roman"/>
          <w:sz w:val="24"/>
          <w:szCs w:val="24"/>
          <w:vertAlign w:val="subscript"/>
        </w:rPr>
        <w:t xml:space="preserve">f </w:t>
      </w:r>
      <w:r w:rsidRPr="001A2710">
        <w:rPr>
          <w:rStyle w:val="FontStyle244"/>
          <w:rFonts w:ascii="Times New Roman" w:hAnsi="Times New Roman" w:cs="Times New Roman"/>
          <w:sz w:val="24"/>
          <w:szCs w:val="24"/>
        </w:rPr>
        <w:t xml:space="preserve">для стали равен 0,05 и для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 xml:space="preserve">бетона 0,10. При расчетах на основе результатов испытаний коэффициент вариации </w:t>
      </w:r>
      <w:r w:rsidRPr="001A2710">
        <w:rPr>
          <w:rStyle w:val="FontStyle244"/>
          <w:rFonts w:ascii="Times New Roman" w:hAnsi="Times New Roman" w:cs="Times New Roman"/>
          <w:i/>
          <w:sz w:val="24"/>
          <w:szCs w:val="24"/>
        </w:rPr>
        <w:t>V</w:t>
      </w:r>
      <w:r w:rsidRPr="001A2710">
        <w:rPr>
          <w:rStyle w:val="FontStyle244"/>
          <w:rFonts w:ascii="Times New Roman" w:hAnsi="Times New Roman" w:cs="Times New Roman"/>
          <w:sz w:val="24"/>
          <w:szCs w:val="24"/>
          <w:vertAlign w:val="subscript"/>
        </w:rPr>
        <w:t>f</w:t>
      </w:r>
      <w:r w:rsidRPr="001A2710">
        <w:rPr>
          <w:rStyle w:val="FontStyle244"/>
          <w:rFonts w:ascii="Times New Roman" w:hAnsi="Times New Roman" w:cs="Times New Roman"/>
          <w:sz w:val="24"/>
          <w:szCs w:val="24"/>
        </w:rPr>
        <w:t xml:space="preserve"> для конструкций с рабочей арматурой равен 0,05 и для конструкций с монтажной арматурой 0,10.</w:t>
      </w:r>
    </w:p>
    <w:p w:rsidR="000A7B06" w:rsidRPr="001A2710" w:rsidRDefault="000A7B06" w:rsidP="000A7B06">
      <w:pPr>
        <w:pStyle w:val="Style22"/>
        <w:widowControl/>
        <w:ind w:firstLine="567"/>
        <w:jc w:val="both"/>
        <w:rPr>
          <w:rStyle w:val="FontStyle245"/>
          <w:rFonts w:ascii="Times New Roman" w:hAnsi="Times New Roman" w:cs="Times New Roman"/>
          <w:sz w:val="24"/>
          <w:szCs w:val="24"/>
          <w:lang w:eastAsia="en-US"/>
        </w:rPr>
      </w:pPr>
    </w:p>
    <w:p w:rsidR="000A7B06" w:rsidRPr="006E027B" w:rsidRDefault="000A7B06" w:rsidP="000A7B06">
      <w:pPr>
        <w:pStyle w:val="Style22"/>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Таблица D.3 – Параметры достоверности, зависящие от коэффициента вариации</w:t>
      </w:r>
    </w:p>
    <w:p w:rsidR="00AF017B" w:rsidRPr="006E027B" w:rsidRDefault="00AF017B" w:rsidP="000A7B06">
      <w:pPr>
        <w:pStyle w:val="Style22"/>
        <w:widowControl/>
        <w:ind w:firstLine="567"/>
        <w:jc w:val="center"/>
        <w:rPr>
          <w:rStyle w:val="FontStyle245"/>
          <w:rFonts w:ascii="Times New Roman" w:hAnsi="Times New Roman" w:cs="Times New Roman"/>
          <w:sz w:val="24"/>
          <w:szCs w:val="24"/>
          <w:lang w:eastAsia="en-US"/>
        </w:rPr>
      </w:pPr>
    </w:p>
    <w:tbl>
      <w:tblPr>
        <w:tblW w:w="9420" w:type="dxa"/>
        <w:jc w:val="center"/>
        <w:tblInd w:w="351" w:type="dxa"/>
        <w:tblLayout w:type="fixed"/>
        <w:tblCellMar>
          <w:left w:w="40" w:type="dxa"/>
          <w:right w:w="40" w:type="dxa"/>
        </w:tblCellMar>
        <w:tblLook w:val="0000"/>
      </w:tblPr>
      <w:tblGrid>
        <w:gridCol w:w="1884"/>
        <w:gridCol w:w="1884"/>
        <w:gridCol w:w="1884"/>
        <w:gridCol w:w="1884"/>
        <w:gridCol w:w="1884"/>
      </w:tblGrid>
      <w:tr w:rsidR="000A7B06" w:rsidRPr="001A2710" w:rsidTr="00971719">
        <w:trPr>
          <w:trHeight w:val="342"/>
          <w:jc w:val="center"/>
        </w:trPr>
        <w:tc>
          <w:tcPr>
            <w:tcW w:w="1884" w:type="dxa"/>
            <w:tcBorders>
              <w:top w:val="single" w:sz="6" w:space="0" w:color="auto"/>
              <w:left w:val="single" w:sz="6" w:space="0" w:color="auto"/>
              <w:bottom w:val="single" w:sz="6" w:space="0" w:color="auto"/>
              <w:right w:val="single" w:sz="6" w:space="0" w:color="auto"/>
            </w:tcBorders>
          </w:tcPr>
          <w:p w:rsidR="000A7B06" w:rsidRPr="00AF017B" w:rsidRDefault="000A7B06" w:rsidP="00AF017B">
            <w:pPr>
              <w:pStyle w:val="Style96"/>
              <w:widowControl/>
              <w:jc w:val="both"/>
              <w:rPr>
                <w:rStyle w:val="FontStyle244"/>
                <w:rFonts w:ascii="Times New Roman" w:hAnsi="Times New Roman" w:cs="Times New Roman"/>
                <w:sz w:val="24"/>
                <w:szCs w:val="24"/>
                <w:lang w:eastAsia="en-US"/>
              </w:rPr>
            </w:pPr>
            <w:r w:rsidRPr="00AF017B">
              <w:rPr>
                <w:rStyle w:val="FontStyle279"/>
                <w:rFonts w:ascii="Times New Roman" w:hAnsi="Times New Roman" w:cs="Times New Roman"/>
                <w:i/>
                <w:sz w:val="24"/>
                <w:szCs w:val="24"/>
                <w:lang w:eastAsia="en-US"/>
              </w:rPr>
              <w:t>V</w:t>
            </w:r>
            <w:r w:rsidRPr="00AF017B">
              <w:rPr>
                <w:rStyle w:val="FontStyle220"/>
                <w:rFonts w:ascii="Times New Roman" w:hAnsi="Times New Roman" w:cs="Times New Roman"/>
                <w:sz w:val="24"/>
                <w:szCs w:val="24"/>
                <w:vertAlign w:val="subscript"/>
                <w:lang w:val="en-US" w:eastAsia="en-US"/>
              </w:rPr>
              <w:t>G</w:t>
            </w:r>
            <w:r w:rsidRPr="00AF017B">
              <w:rPr>
                <w:rStyle w:val="FontStyle220"/>
                <w:rFonts w:ascii="Times New Roman" w:hAnsi="Times New Roman" w:cs="Times New Roman"/>
                <w:sz w:val="24"/>
                <w:szCs w:val="24"/>
                <w:lang w:eastAsia="en-US"/>
              </w:rPr>
              <w:t xml:space="preserve"> </w:t>
            </w:r>
            <w:r w:rsidRPr="00AF017B">
              <w:rPr>
                <w:rStyle w:val="FontStyle244"/>
                <w:rFonts w:ascii="Times New Roman" w:hAnsi="Times New Roman" w:cs="Times New Roman"/>
                <w:sz w:val="24"/>
                <w:szCs w:val="24"/>
                <w:lang w:eastAsia="en-US"/>
              </w:rPr>
              <w:t>(геометрия)</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0,02</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0,02</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0,02</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0,02</w:t>
            </w:r>
          </w:p>
        </w:tc>
      </w:tr>
      <w:tr w:rsidR="000A7B06" w:rsidRPr="001A2710" w:rsidTr="00971719">
        <w:trPr>
          <w:trHeight w:val="342"/>
          <w:jc w:val="center"/>
        </w:trPr>
        <w:tc>
          <w:tcPr>
            <w:tcW w:w="1884" w:type="dxa"/>
            <w:tcBorders>
              <w:top w:val="single" w:sz="6" w:space="0" w:color="auto"/>
              <w:left w:val="single" w:sz="6" w:space="0" w:color="auto"/>
              <w:bottom w:val="single" w:sz="6" w:space="0" w:color="auto"/>
              <w:right w:val="single" w:sz="6" w:space="0" w:color="auto"/>
            </w:tcBorders>
          </w:tcPr>
          <w:p w:rsidR="000A7B06" w:rsidRPr="00AF017B" w:rsidRDefault="000A7B06" w:rsidP="00AF017B">
            <w:pPr>
              <w:pStyle w:val="Style96"/>
              <w:widowControl/>
              <w:jc w:val="both"/>
              <w:rPr>
                <w:rStyle w:val="FontStyle244"/>
                <w:rFonts w:ascii="Times New Roman" w:hAnsi="Times New Roman" w:cs="Times New Roman"/>
                <w:sz w:val="24"/>
                <w:szCs w:val="24"/>
                <w:lang w:eastAsia="en-US"/>
              </w:rPr>
            </w:pPr>
            <w:r w:rsidRPr="00AF017B">
              <w:rPr>
                <w:rStyle w:val="FontStyle224"/>
                <w:rFonts w:ascii="Times New Roman" w:hAnsi="Times New Roman" w:cs="Times New Roman"/>
                <w:iCs w:val="0"/>
                <w:sz w:val="24"/>
                <w:szCs w:val="24"/>
                <w:lang w:eastAsia="en-US"/>
              </w:rPr>
              <w:t>V</w:t>
            </w:r>
            <w:r w:rsidRPr="00AF017B">
              <w:rPr>
                <w:rStyle w:val="FontStyle224"/>
                <w:rFonts w:ascii="Times New Roman" w:hAnsi="Times New Roman" w:cs="Times New Roman"/>
                <w:i w:val="0"/>
                <w:iCs w:val="0"/>
                <w:sz w:val="24"/>
                <w:szCs w:val="24"/>
                <w:vertAlign w:val="subscript"/>
                <w:lang w:eastAsia="en-US"/>
              </w:rPr>
              <w:t>m</w:t>
            </w:r>
            <w:r w:rsidRPr="00AF017B">
              <w:rPr>
                <w:rStyle w:val="FontStyle224"/>
                <w:rFonts w:ascii="Times New Roman" w:hAnsi="Times New Roman" w:cs="Times New Roman"/>
                <w:sz w:val="24"/>
                <w:szCs w:val="24"/>
                <w:lang w:eastAsia="en-US"/>
              </w:rPr>
              <w:t xml:space="preserve"> </w:t>
            </w:r>
            <w:r w:rsidRPr="00AF017B">
              <w:rPr>
                <w:rStyle w:val="FontStyle244"/>
                <w:rFonts w:ascii="Times New Roman" w:hAnsi="Times New Roman" w:cs="Times New Roman"/>
                <w:sz w:val="24"/>
                <w:szCs w:val="24"/>
                <w:lang w:eastAsia="en-US"/>
              </w:rPr>
              <w:t>(модель)</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0,05</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0,05</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0,10</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0,10</w:t>
            </w:r>
          </w:p>
        </w:tc>
      </w:tr>
      <w:tr w:rsidR="000A7B06" w:rsidRPr="001A2710" w:rsidTr="00971719">
        <w:trPr>
          <w:trHeight w:val="342"/>
          <w:jc w:val="center"/>
        </w:trPr>
        <w:tc>
          <w:tcPr>
            <w:tcW w:w="1884" w:type="dxa"/>
            <w:tcBorders>
              <w:top w:val="single" w:sz="6" w:space="0" w:color="auto"/>
              <w:left w:val="single" w:sz="6" w:space="0" w:color="auto"/>
              <w:bottom w:val="single" w:sz="6" w:space="0" w:color="auto"/>
              <w:right w:val="single" w:sz="6" w:space="0" w:color="auto"/>
            </w:tcBorders>
          </w:tcPr>
          <w:p w:rsidR="000A7B06" w:rsidRPr="00AF017B" w:rsidRDefault="000A7B06" w:rsidP="00AF017B">
            <w:pPr>
              <w:pStyle w:val="Style96"/>
              <w:widowControl/>
              <w:jc w:val="both"/>
              <w:rPr>
                <w:rStyle w:val="FontStyle244"/>
                <w:rFonts w:ascii="Times New Roman" w:hAnsi="Times New Roman" w:cs="Times New Roman"/>
                <w:sz w:val="24"/>
                <w:szCs w:val="24"/>
                <w:lang w:eastAsia="en-US"/>
              </w:rPr>
            </w:pPr>
            <w:r w:rsidRPr="00AF017B">
              <w:rPr>
                <w:rStyle w:val="FontStyle224"/>
                <w:rFonts w:ascii="Times New Roman" w:hAnsi="Times New Roman" w:cs="Times New Roman"/>
                <w:iCs w:val="0"/>
                <w:sz w:val="24"/>
                <w:szCs w:val="24"/>
                <w:lang w:eastAsia="en-US"/>
              </w:rPr>
              <w:t>V</w:t>
            </w:r>
            <w:r w:rsidRPr="00AF017B">
              <w:rPr>
                <w:rStyle w:val="FontStyle224"/>
                <w:rFonts w:ascii="Times New Roman" w:hAnsi="Times New Roman" w:cs="Times New Roman"/>
                <w:i w:val="0"/>
                <w:iCs w:val="0"/>
                <w:sz w:val="24"/>
                <w:szCs w:val="24"/>
                <w:vertAlign w:val="subscript"/>
                <w:lang w:eastAsia="en-US"/>
              </w:rPr>
              <w:t>f</w:t>
            </w:r>
            <w:r w:rsidRPr="00AF017B">
              <w:rPr>
                <w:rStyle w:val="FontStyle224"/>
                <w:rFonts w:ascii="Times New Roman" w:hAnsi="Times New Roman" w:cs="Times New Roman"/>
                <w:i w:val="0"/>
                <w:iCs w:val="0"/>
                <w:sz w:val="24"/>
                <w:szCs w:val="24"/>
                <w:lang w:eastAsia="en-US"/>
              </w:rPr>
              <w:t xml:space="preserve"> </w:t>
            </w:r>
            <w:r w:rsidRPr="00AF017B">
              <w:rPr>
                <w:rStyle w:val="FontStyle244"/>
                <w:rFonts w:ascii="Times New Roman" w:hAnsi="Times New Roman" w:cs="Times New Roman"/>
                <w:sz w:val="24"/>
                <w:szCs w:val="24"/>
                <w:lang w:eastAsia="en-US"/>
              </w:rPr>
              <w:t>(материал)</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0,05</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0,10</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0,05</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0,10</w:t>
            </w:r>
          </w:p>
        </w:tc>
      </w:tr>
      <w:tr w:rsidR="000A7B06" w:rsidRPr="001A2710" w:rsidTr="00971719">
        <w:trPr>
          <w:trHeight w:val="342"/>
          <w:jc w:val="center"/>
        </w:trPr>
        <w:tc>
          <w:tcPr>
            <w:tcW w:w="1884" w:type="dxa"/>
            <w:tcBorders>
              <w:top w:val="single" w:sz="6" w:space="0" w:color="auto"/>
              <w:left w:val="single" w:sz="6" w:space="0" w:color="auto"/>
              <w:bottom w:val="single" w:sz="6" w:space="0" w:color="auto"/>
              <w:right w:val="single" w:sz="6" w:space="0" w:color="auto"/>
            </w:tcBorders>
          </w:tcPr>
          <w:p w:rsidR="000A7B06" w:rsidRPr="00AF017B" w:rsidRDefault="00AF017B" w:rsidP="00AF017B">
            <w:pPr>
              <w:pStyle w:val="Style4"/>
              <w:widowControl/>
              <w:jc w:val="both"/>
              <w:rPr>
                <w:rStyle w:val="FontStyle238"/>
                <w:rFonts w:ascii="Times New Roman" w:hAnsi="Times New Roman" w:cs="Times New Roman"/>
              </w:rPr>
            </w:pPr>
            <w:r w:rsidRPr="00AF017B">
              <w:rPr>
                <w:rFonts w:ascii="Times New Roman" w:hAnsi="Times New Roman" w:cs="Times New Roman"/>
                <w:i/>
              </w:rPr>
              <w:t>k</w:t>
            </w:r>
            <w:r w:rsidRPr="00AF017B">
              <w:rPr>
                <w:rFonts w:ascii="Times New Roman" w:hAnsi="Times New Roman" w:cs="Times New Roman"/>
                <w:i/>
                <w:position w:val="-6"/>
                <w:vertAlign w:val="subscript"/>
              </w:rPr>
              <w:t>γ</w:t>
            </w:r>
            <w:r w:rsidRPr="00AF017B">
              <w:rPr>
                <w:rFonts w:ascii="Times New Roman" w:hAnsi="Times New Roman" w:cs="Times New Roman"/>
                <w:position w:val="-6"/>
                <w:vertAlign w:val="subscript"/>
              </w:rPr>
              <w:t>3</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1,15</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1,20</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1,30</w:t>
            </w:r>
          </w:p>
        </w:tc>
        <w:tc>
          <w:tcPr>
            <w:tcW w:w="1884" w:type="dxa"/>
            <w:tcBorders>
              <w:top w:val="single" w:sz="6" w:space="0" w:color="auto"/>
              <w:left w:val="single" w:sz="6" w:space="0" w:color="auto"/>
              <w:bottom w:val="single" w:sz="6" w:space="0" w:color="auto"/>
              <w:right w:val="single" w:sz="6" w:space="0" w:color="auto"/>
            </w:tcBorders>
          </w:tcPr>
          <w:p w:rsidR="000A7B06" w:rsidRPr="001A2710" w:rsidRDefault="000A7B06" w:rsidP="00AF017B">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1,31</w:t>
            </w:r>
          </w:p>
        </w:tc>
      </w:tr>
    </w:tbl>
    <w:p w:rsidR="003100DF" w:rsidRDefault="003100DF" w:rsidP="00196264">
      <w:pPr>
        <w:pStyle w:val="formattext"/>
        <w:shd w:val="clear" w:color="auto" w:fill="FFFFFF"/>
        <w:spacing w:before="0" w:beforeAutospacing="0" w:after="0" w:afterAutospacing="0" w:line="263" w:lineRule="atLeast"/>
        <w:ind w:firstLine="567"/>
        <w:jc w:val="both"/>
        <w:textAlignment w:val="baseline"/>
      </w:pPr>
    </w:p>
    <w:p w:rsidR="003100DF" w:rsidRDefault="003100DF">
      <w:pPr>
        <w:widowControl/>
        <w:autoSpaceDE/>
        <w:autoSpaceDN/>
        <w:adjustRightInd/>
        <w:spacing w:after="200" w:line="276" w:lineRule="auto"/>
        <w:rPr>
          <w:sz w:val="24"/>
          <w:szCs w:val="24"/>
        </w:rPr>
      </w:pPr>
      <w:r>
        <w:br w:type="page"/>
      </w:r>
    </w:p>
    <w:p w:rsidR="00316953" w:rsidRPr="004B10DD" w:rsidRDefault="00316953" w:rsidP="00316953">
      <w:pPr>
        <w:pStyle w:val="Style22"/>
        <w:widowControl/>
        <w:ind w:firstLine="567"/>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Таблица D.4 – Частные коэффициенты запаса прочности</w:t>
      </w:r>
    </w:p>
    <w:p w:rsidR="00316953" w:rsidRPr="004B10DD" w:rsidRDefault="00316953" w:rsidP="00316953">
      <w:pPr>
        <w:pStyle w:val="Style22"/>
        <w:widowControl/>
        <w:ind w:firstLine="567"/>
        <w:jc w:val="center"/>
        <w:rPr>
          <w:rStyle w:val="FontStyle245"/>
          <w:rFonts w:ascii="Times New Roman" w:hAnsi="Times New Roman" w:cs="Times New Roman"/>
          <w:sz w:val="24"/>
          <w:szCs w:val="24"/>
          <w:lang w:eastAsia="en-US"/>
        </w:rPr>
      </w:pPr>
    </w:p>
    <w:tbl>
      <w:tblPr>
        <w:tblW w:w="9405" w:type="dxa"/>
        <w:jc w:val="center"/>
        <w:tblInd w:w="382" w:type="dxa"/>
        <w:tblLayout w:type="fixed"/>
        <w:tblCellMar>
          <w:left w:w="40" w:type="dxa"/>
          <w:right w:w="40" w:type="dxa"/>
        </w:tblCellMar>
        <w:tblLook w:val="0000"/>
      </w:tblPr>
      <w:tblGrid>
        <w:gridCol w:w="1336"/>
        <w:gridCol w:w="1384"/>
        <w:gridCol w:w="1700"/>
        <w:gridCol w:w="1560"/>
        <w:gridCol w:w="1700"/>
        <w:gridCol w:w="1725"/>
      </w:tblGrid>
      <w:tr w:rsidR="002D6A7B" w:rsidRPr="00A37A25" w:rsidTr="006E0E6E">
        <w:trPr>
          <w:trHeight w:val="261"/>
          <w:jc w:val="center"/>
        </w:trPr>
        <w:tc>
          <w:tcPr>
            <w:tcW w:w="2720" w:type="dxa"/>
            <w:gridSpan w:val="2"/>
            <w:vMerge w:val="restart"/>
            <w:tcBorders>
              <w:top w:val="single" w:sz="4" w:space="0" w:color="auto"/>
              <w:left w:val="single" w:sz="4" w:space="0" w:color="auto"/>
              <w:right w:val="single" w:sz="6" w:space="0" w:color="auto"/>
            </w:tcBorders>
          </w:tcPr>
          <w:p w:rsidR="002D6A7B" w:rsidRPr="00A37A25" w:rsidRDefault="002D6A7B" w:rsidP="00316953">
            <w:pPr>
              <w:pStyle w:val="Style86"/>
              <w:widowControl/>
              <w:jc w:val="center"/>
              <w:rPr>
                <w:rStyle w:val="FontStyle245"/>
                <w:rFonts w:ascii="Times New Roman" w:hAnsi="Times New Roman" w:cs="Times New Roman"/>
                <w:b w:val="0"/>
                <w:sz w:val="22"/>
                <w:szCs w:val="22"/>
                <w:lang w:eastAsia="en-US"/>
              </w:rPr>
            </w:pPr>
            <w:r w:rsidRPr="00A37A25">
              <w:rPr>
                <w:rStyle w:val="FontStyle245"/>
                <w:rFonts w:ascii="Times New Roman" w:hAnsi="Times New Roman" w:cs="Times New Roman"/>
                <w:b w:val="0"/>
                <w:sz w:val="22"/>
                <w:szCs w:val="22"/>
                <w:lang w:eastAsia="en-US"/>
              </w:rPr>
              <w:t>Частный коэффициент</w:t>
            </w:r>
          </w:p>
          <w:p w:rsidR="00A37A25" w:rsidRPr="006E027B" w:rsidRDefault="002D6A7B" w:rsidP="00A37A25">
            <w:pPr>
              <w:pStyle w:val="Style86"/>
              <w:widowControl/>
              <w:jc w:val="center"/>
              <w:rPr>
                <w:rStyle w:val="FontStyle245"/>
                <w:rFonts w:ascii="Times New Roman" w:hAnsi="Times New Roman" w:cs="Times New Roman"/>
                <w:b w:val="0"/>
                <w:sz w:val="22"/>
                <w:szCs w:val="22"/>
                <w:lang w:eastAsia="en-US"/>
              </w:rPr>
            </w:pPr>
            <w:r w:rsidRPr="00A37A25">
              <w:rPr>
                <w:rStyle w:val="FontStyle245"/>
                <w:rFonts w:ascii="Times New Roman" w:hAnsi="Times New Roman" w:cs="Times New Roman"/>
                <w:b w:val="0"/>
                <w:sz w:val="22"/>
                <w:szCs w:val="22"/>
                <w:lang w:eastAsia="en-US"/>
              </w:rPr>
              <w:t>запаса прочности</w:t>
            </w:r>
          </w:p>
          <w:p w:rsidR="002D6A7B" w:rsidRPr="006E027B" w:rsidRDefault="00A37A25" w:rsidP="00A37A25">
            <w:pPr>
              <w:pStyle w:val="Style86"/>
              <w:widowControl/>
              <w:jc w:val="center"/>
              <w:rPr>
                <w:rFonts w:ascii="Times New Roman" w:hAnsi="Times New Roman" w:cs="Times New Roman"/>
                <w:sz w:val="22"/>
                <w:szCs w:val="22"/>
                <w:vertAlign w:val="subscript"/>
              </w:rPr>
            </w:pPr>
            <w:r w:rsidRPr="00A37A25">
              <w:rPr>
                <w:rFonts w:ascii="Times New Roman" w:hAnsi="Times New Roman" w:cs="Times New Roman"/>
                <w:i/>
                <w:sz w:val="22"/>
                <w:szCs w:val="22"/>
              </w:rPr>
              <w:t>γ</w:t>
            </w:r>
            <w:r w:rsidRPr="00A37A25">
              <w:rPr>
                <w:rFonts w:ascii="Times New Roman" w:hAnsi="Times New Roman" w:cs="Times New Roman"/>
                <w:sz w:val="22"/>
                <w:szCs w:val="22"/>
                <w:vertAlign w:val="subscript"/>
                <w:lang w:val="en-US"/>
              </w:rPr>
              <w:t>M</w:t>
            </w:r>
          </w:p>
        </w:tc>
        <w:tc>
          <w:tcPr>
            <w:tcW w:w="3260" w:type="dxa"/>
            <w:gridSpan w:val="2"/>
            <w:tcBorders>
              <w:top w:val="single" w:sz="4" w:space="0" w:color="auto"/>
              <w:left w:val="single" w:sz="6" w:space="0" w:color="auto"/>
              <w:bottom w:val="single" w:sz="6" w:space="0" w:color="auto"/>
              <w:right w:val="single" w:sz="6" w:space="0" w:color="auto"/>
            </w:tcBorders>
          </w:tcPr>
          <w:p w:rsidR="002D6A7B" w:rsidRPr="00A37A25" w:rsidRDefault="002D6A7B" w:rsidP="00A37A25">
            <w:pPr>
              <w:pStyle w:val="Style86"/>
              <w:widowControl/>
              <w:jc w:val="center"/>
              <w:rPr>
                <w:rStyle w:val="FontStyle245"/>
                <w:rFonts w:ascii="Times New Roman" w:hAnsi="Times New Roman" w:cs="Times New Roman"/>
                <w:b w:val="0"/>
                <w:sz w:val="22"/>
                <w:szCs w:val="22"/>
                <w:lang w:val="en-US" w:eastAsia="en-US"/>
              </w:rPr>
            </w:pPr>
            <w:r w:rsidRPr="00A37A25">
              <w:rPr>
                <w:rStyle w:val="FontStyle245"/>
                <w:rFonts w:ascii="Times New Roman" w:hAnsi="Times New Roman" w:cs="Times New Roman"/>
                <w:b w:val="0"/>
                <w:sz w:val="22"/>
                <w:szCs w:val="22"/>
                <w:lang w:eastAsia="en-US"/>
              </w:rPr>
              <w:t>Математический расчет</w:t>
            </w:r>
          </w:p>
        </w:tc>
        <w:tc>
          <w:tcPr>
            <w:tcW w:w="3425" w:type="dxa"/>
            <w:gridSpan w:val="2"/>
            <w:tcBorders>
              <w:top w:val="single" w:sz="4" w:space="0" w:color="auto"/>
              <w:left w:val="single" w:sz="6" w:space="0" w:color="auto"/>
              <w:bottom w:val="single" w:sz="6" w:space="0" w:color="auto"/>
              <w:right w:val="single" w:sz="4" w:space="0" w:color="auto"/>
            </w:tcBorders>
          </w:tcPr>
          <w:p w:rsidR="002D6A7B" w:rsidRPr="00A37A25" w:rsidRDefault="002D6A7B" w:rsidP="00A37A25">
            <w:pPr>
              <w:pStyle w:val="Style86"/>
              <w:widowControl/>
              <w:jc w:val="center"/>
              <w:rPr>
                <w:rStyle w:val="FontStyle244"/>
                <w:rFonts w:ascii="Times New Roman" w:hAnsi="Times New Roman" w:cs="Times New Roman"/>
                <w:sz w:val="22"/>
                <w:szCs w:val="22"/>
                <w:lang w:eastAsia="en-US"/>
              </w:rPr>
            </w:pPr>
            <w:r w:rsidRPr="00A37A25">
              <w:rPr>
                <w:rStyle w:val="FontStyle245"/>
                <w:rFonts w:ascii="Times New Roman" w:hAnsi="Times New Roman" w:cs="Times New Roman"/>
                <w:b w:val="0"/>
                <w:sz w:val="22"/>
                <w:szCs w:val="22"/>
                <w:lang w:eastAsia="en-US"/>
              </w:rPr>
              <w:t>Расчет на основе испытаний</w:t>
            </w:r>
            <w:r w:rsidR="00A37A25" w:rsidRPr="00A37A25">
              <w:rPr>
                <w:rStyle w:val="FontStyle245"/>
                <w:rFonts w:ascii="Times New Roman" w:hAnsi="Times New Roman" w:cs="Times New Roman"/>
                <w:b w:val="0"/>
                <w:sz w:val="22"/>
                <w:szCs w:val="22"/>
                <w:lang w:eastAsia="en-US"/>
              </w:rPr>
              <w:t xml:space="preserve"> </w:t>
            </w:r>
            <w:r w:rsidR="00A37A25" w:rsidRPr="00A37A25">
              <w:rPr>
                <w:rFonts w:ascii="Times New Roman" w:hAnsi="Times New Roman" w:cs="Times New Roman"/>
                <w:i/>
                <w:sz w:val="22"/>
                <w:szCs w:val="22"/>
              </w:rPr>
              <w:t>γ</w:t>
            </w:r>
            <w:r w:rsidR="00A37A25" w:rsidRPr="00A37A25">
              <w:rPr>
                <w:rFonts w:ascii="Times New Roman" w:hAnsi="Times New Roman" w:cs="Times New Roman"/>
                <w:position w:val="-6"/>
                <w:sz w:val="22"/>
                <w:szCs w:val="22"/>
                <w:vertAlign w:val="subscript"/>
              </w:rPr>
              <w:t>comp</w:t>
            </w:r>
          </w:p>
        </w:tc>
      </w:tr>
      <w:tr w:rsidR="002D6A7B" w:rsidRPr="00A37A25" w:rsidTr="006E0E6E">
        <w:trPr>
          <w:trHeight w:val="218"/>
          <w:jc w:val="center"/>
        </w:trPr>
        <w:tc>
          <w:tcPr>
            <w:tcW w:w="2720" w:type="dxa"/>
            <w:gridSpan w:val="2"/>
            <w:vMerge/>
            <w:tcBorders>
              <w:left w:val="single" w:sz="4" w:space="0" w:color="auto"/>
              <w:bottom w:val="single" w:sz="6" w:space="0" w:color="auto"/>
              <w:right w:val="single" w:sz="6" w:space="0" w:color="auto"/>
            </w:tcBorders>
          </w:tcPr>
          <w:p w:rsidR="002D6A7B" w:rsidRPr="00A37A25" w:rsidRDefault="002D6A7B" w:rsidP="00316953">
            <w:pPr>
              <w:pStyle w:val="Style86"/>
              <w:widowControl/>
              <w:jc w:val="center"/>
              <w:rPr>
                <w:rStyle w:val="FontStyle220"/>
                <w:rFonts w:ascii="Times New Roman" w:hAnsi="Times New Roman" w:cs="Times New Roman"/>
                <w:sz w:val="22"/>
                <w:szCs w:val="22"/>
                <w:lang w:eastAsia="en-US"/>
              </w:rPr>
            </w:pPr>
          </w:p>
        </w:tc>
        <w:tc>
          <w:tcPr>
            <w:tcW w:w="1700" w:type="dxa"/>
            <w:tcBorders>
              <w:top w:val="single" w:sz="6" w:space="0" w:color="auto"/>
              <w:left w:val="single" w:sz="6" w:space="0" w:color="auto"/>
              <w:bottom w:val="single" w:sz="6" w:space="0" w:color="auto"/>
              <w:right w:val="single" w:sz="6" w:space="0" w:color="auto"/>
            </w:tcBorders>
            <w:vAlign w:val="center"/>
          </w:tcPr>
          <w:p w:rsidR="002D6A7B" w:rsidRPr="00A37A25" w:rsidRDefault="00A37A25" w:rsidP="00A37A25">
            <w:pPr>
              <w:pStyle w:val="Style24"/>
              <w:widowControl/>
              <w:jc w:val="center"/>
              <w:rPr>
                <w:rStyle w:val="FontStyle244"/>
                <w:rFonts w:ascii="Times New Roman" w:hAnsi="Times New Roman" w:cs="Times New Roman"/>
                <w:sz w:val="22"/>
                <w:szCs w:val="22"/>
                <w:vertAlign w:val="subscript"/>
                <w:lang w:val="en-US" w:eastAsia="en-US"/>
              </w:rPr>
            </w:pPr>
            <w:r w:rsidRPr="00A37A25">
              <w:rPr>
                <w:rFonts w:ascii="Times New Roman" w:hAnsi="Times New Roman" w:cs="Times New Roman"/>
                <w:i/>
                <w:sz w:val="22"/>
                <w:szCs w:val="22"/>
              </w:rPr>
              <w:t>γ</w:t>
            </w:r>
            <w:r w:rsidR="006E0E6E" w:rsidRPr="006E0E6E">
              <w:rPr>
                <w:rFonts w:ascii="Times New Roman" w:hAnsi="Times New Roman" w:cs="Times New Roman"/>
                <w:position w:val="-6"/>
                <w:vertAlign w:val="subscript"/>
              </w:rPr>
              <w:t>S</w:t>
            </w:r>
          </w:p>
        </w:tc>
        <w:tc>
          <w:tcPr>
            <w:tcW w:w="1560" w:type="dxa"/>
            <w:tcBorders>
              <w:top w:val="single" w:sz="6" w:space="0" w:color="auto"/>
              <w:left w:val="single" w:sz="6" w:space="0" w:color="auto"/>
              <w:bottom w:val="single" w:sz="6" w:space="0" w:color="auto"/>
              <w:right w:val="single" w:sz="6" w:space="0" w:color="auto"/>
            </w:tcBorders>
            <w:vAlign w:val="center"/>
          </w:tcPr>
          <w:p w:rsidR="002D6A7B" w:rsidRPr="00A37A25" w:rsidRDefault="00A37A25" w:rsidP="00A37A25">
            <w:pPr>
              <w:pStyle w:val="Style35"/>
              <w:widowControl/>
              <w:jc w:val="center"/>
              <w:rPr>
                <w:rFonts w:ascii="Times New Roman" w:hAnsi="Times New Roman" w:cs="Times New Roman"/>
                <w:sz w:val="22"/>
                <w:szCs w:val="22"/>
                <w:vertAlign w:val="subscript"/>
                <w:lang w:val="en-US"/>
              </w:rPr>
            </w:pPr>
            <w:r w:rsidRPr="00A37A25">
              <w:rPr>
                <w:rFonts w:ascii="Times New Roman" w:hAnsi="Times New Roman" w:cs="Times New Roman"/>
                <w:i/>
                <w:sz w:val="22"/>
                <w:szCs w:val="22"/>
              </w:rPr>
              <w:t>γ</w:t>
            </w:r>
            <w:r w:rsidRPr="00A37A25">
              <w:rPr>
                <w:rFonts w:ascii="Times New Roman" w:hAnsi="Times New Roman" w:cs="Times New Roman"/>
                <w:sz w:val="22"/>
                <w:szCs w:val="22"/>
                <w:vertAlign w:val="subscript"/>
                <w:lang w:val="en-US"/>
              </w:rPr>
              <w:t>C</w:t>
            </w:r>
          </w:p>
        </w:tc>
        <w:tc>
          <w:tcPr>
            <w:tcW w:w="1700" w:type="dxa"/>
            <w:tcBorders>
              <w:top w:val="single" w:sz="6" w:space="0" w:color="auto"/>
              <w:left w:val="single" w:sz="6" w:space="0" w:color="auto"/>
              <w:bottom w:val="single" w:sz="6" w:space="0" w:color="auto"/>
              <w:right w:val="single" w:sz="6" w:space="0" w:color="auto"/>
            </w:tcBorders>
          </w:tcPr>
          <w:p w:rsidR="002D6A7B" w:rsidRPr="00A37A25" w:rsidRDefault="002D6A7B" w:rsidP="006E0E6E">
            <w:pPr>
              <w:pStyle w:val="Style86"/>
              <w:widowControl/>
              <w:jc w:val="center"/>
              <w:rPr>
                <w:rStyle w:val="FontStyle244"/>
                <w:rFonts w:ascii="Times New Roman" w:hAnsi="Times New Roman" w:cs="Times New Roman"/>
                <w:sz w:val="22"/>
                <w:szCs w:val="22"/>
                <w:vertAlign w:val="superscript"/>
                <w:lang w:eastAsia="en-US"/>
              </w:rPr>
            </w:pPr>
            <w:r w:rsidRPr="00A37A25">
              <w:rPr>
                <w:rStyle w:val="FontStyle245"/>
                <w:rFonts w:ascii="Times New Roman" w:hAnsi="Times New Roman" w:cs="Times New Roman"/>
                <w:b w:val="0"/>
                <w:sz w:val="22"/>
                <w:szCs w:val="22"/>
                <w:lang w:eastAsia="en-US"/>
              </w:rPr>
              <w:t>Непосредствен</w:t>
            </w:r>
            <w:r w:rsidR="006E0E6E">
              <w:rPr>
                <w:rStyle w:val="FontStyle245"/>
                <w:rFonts w:ascii="Times New Roman" w:hAnsi="Times New Roman" w:cs="Times New Roman"/>
                <w:b w:val="0"/>
                <w:sz w:val="22"/>
                <w:szCs w:val="22"/>
                <w:lang w:eastAsia="en-US"/>
              </w:rPr>
              <w:t>-</w:t>
            </w:r>
            <w:r w:rsidRPr="00A37A25">
              <w:rPr>
                <w:rStyle w:val="FontStyle245"/>
                <w:rFonts w:ascii="Times New Roman" w:hAnsi="Times New Roman" w:cs="Times New Roman"/>
                <w:b w:val="0"/>
                <w:sz w:val="22"/>
                <w:szCs w:val="22"/>
                <w:lang w:eastAsia="en-US"/>
              </w:rPr>
              <w:t>ное</w:t>
            </w:r>
            <w:r w:rsidR="006E0E6E">
              <w:rPr>
                <w:rStyle w:val="FontStyle245"/>
                <w:rFonts w:ascii="Times New Roman" w:hAnsi="Times New Roman" w:cs="Times New Roman"/>
                <w:b w:val="0"/>
                <w:sz w:val="22"/>
                <w:szCs w:val="22"/>
                <w:lang w:eastAsia="en-US"/>
              </w:rPr>
              <w:t xml:space="preserve"> </w:t>
            </w:r>
            <w:r w:rsidRPr="00A37A25">
              <w:rPr>
                <w:rStyle w:val="FontStyle245"/>
                <w:rFonts w:ascii="Times New Roman" w:hAnsi="Times New Roman" w:cs="Times New Roman"/>
                <w:b w:val="0"/>
                <w:sz w:val="22"/>
                <w:szCs w:val="22"/>
                <w:lang w:eastAsia="en-US"/>
              </w:rPr>
              <w:t>применение</w:t>
            </w:r>
            <w:r w:rsidRPr="00A37A25">
              <w:rPr>
                <w:rStyle w:val="FontStyle244"/>
                <w:rFonts w:ascii="Times New Roman" w:hAnsi="Times New Roman" w:cs="Times New Roman"/>
                <w:sz w:val="22"/>
                <w:szCs w:val="22"/>
                <w:vertAlign w:val="superscript"/>
                <w:lang w:eastAsia="en-US"/>
              </w:rPr>
              <w:t>a</w:t>
            </w:r>
          </w:p>
        </w:tc>
        <w:tc>
          <w:tcPr>
            <w:tcW w:w="1725" w:type="dxa"/>
            <w:tcBorders>
              <w:top w:val="single" w:sz="6" w:space="0" w:color="auto"/>
              <w:left w:val="single" w:sz="6" w:space="0" w:color="auto"/>
              <w:bottom w:val="single" w:sz="6" w:space="0" w:color="auto"/>
              <w:right w:val="single" w:sz="4" w:space="0" w:color="auto"/>
            </w:tcBorders>
          </w:tcPr>
          <w:p w:rsidR="002D6A7B" w:rsidRPr="00A37A25" w:rsidRDefault="002D6A7B" w:rsidP="00316953">
            <w:pPr>
              <w:pStyle w:val="Style86"/>
              <w:widowControl/>
              <w:jc w:val="center"/>
              <w:rPr>
                <w:rStyle w:val="FontStyle245"/>
                <w:rFonts w:ascii="Times New Roman" w:hAnsi="Times New Roman" w:cs="Times New Roman"/>
                <w:b w:val="0"/>
                <w:sz w:val="22"/>
                <w:szCs w:val="22"/>
                <w:lang w:eastAsia="en-US"/>
              </w:rPr>
            </w:pPr>
            <w:r w:rsidRPr="00A37A25">
              <w:rPr>
                <w:rStyle w:val="FontStyle245"/>
                <w:rFonts w:ascii="Times New Roman" w:hAnsi="Times New Roman" w:cs="Times New Roman"/>
                <w:b w:val="0"/>
                <w:sz w:val="22"/>
                <w:szCs w:val="22"/>
                <w:lang w:eastAsia="en-US"/>
              </w:rPr>
              <w:t>Расширенное</w:t>
            </w:r>
          </w:p>
          <w:p w:rsidR="002D6A7B" w:rsidRPr="00A37A25" w:rsidRDefault="002D6A7B" w:rsidP="00316953">
            <w:pPr>
              <w:pStyle w:val="Style86"/>
              <w:widowControl/>
              <w:jc w:val="center"/>
              <w:rPr>
                <w:rStyle w:val="FontStyle244"/>
                <w:rFonts w:ascii="Times New Roman" w:hAnsi="Times New Roman" w:cs="Times New Roman"/>
                <w:sz w:val="22"/>
                <w:szCs w:val="22"/>
                <w:vertAlign w:val="superscript"/>
                <w:lang w:eastAsia="en-US"/>
              </w:rPr>
            </w:pPr>
            <w:r w:rsidRPr="00A37A25">
              <w:rPr>
                <w:rStyle w:val="FontStyle245"/>
                <w:rFonts w:ascii="Times New Roman" w:hAnsi="Times New Roman" w:cs="Times New Roman"/>
                <w:b w:val="0"/>
                <w:sz w:val="22"/>
                <w:szCs w:val="22"/>
                <w:lang w:eastAsia="en-US"/>
              </w:rPr>
              <w:t>применение</w:t>
            </w:r>
            <w:r w:rsidRPr="00A37A25">
              <w:rPr>
                <w:rStyle w:val="FontStyle244"/>
                <w:rFonts w:ascii="Times New Roman" w:hAnsi="Times New Roman" w:cs="Times New Roman"/>
                <w:sz w:val="22"/>
                <w:szCs w:val="22"/>
                <w:vertAlign w:val="superscript"/>
                <w:lang w:eastAsia="en-US"/>
              </w:rPr>
              <w:t>a</w:t>
            </w:r>
          </w:p>
        </w:tc>
      </w:tr>
      <w:tr w:rsidR="00316953" w:rsidRPr="00A37A25" w:rsidTr="006E0E6E">
        <w:trPr>
          <w:trHeight w:val="727"/>
          <w:jc w:val="center"/>
        </w:trPr>
        <w:tc>
          <w:tcPr>
            <w:tcW w:w="1336" w:type="dxa"/>
            <w:tcBorders>
              <w:top w:val="single" w:sz="6" w:space="0" w:color="auto"/>
              <w:left w:val="single" w:sz="4" w:space="0" w:color="auto"/>
              <w:bottom w:val="single" w:sz="6" w:space="0" w:color="auto"/>
              <w:right w:val="single" w:sz="6" w:space="0" w:color="auto"/>
            </w:tcBorders>
          </w:tcPr>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Конструкция с рабочей</w:t>
            </w:r>
            <w:r w:rsidRPr="00A37A25">
              <w:rPr>
                <w:rStyle w:val="FontStyle244"/>
                <w:rFonts w:ascii="Times New Roman" w:hAnsi="Times New Roman" w:cs="Times New Roman"/>
                <w:sz w:val="22"/>
                <w:szCs w:val="22"/>
                <w:vertAlign w:val="superscript"/>
                <w:lang w:eastAsia="en-US"/>
              </w:rPr>
              <w:t xml:space="preserve">b </w:t>
            </w:r>
            <w:r w:rsidRPr="00A37A25">
              <w:rPr>
                <w:rStyle w:val="FontStyle244"/>
                <w:rFonts w:ascii="Times New Roman" w:hAnsi="Times New Roman" w:cs="Times New Roman"/>
                <w:sz w:val="22"/>
                <w:szCs w:val="22"/>
                <w:lang w:eastAsia="en-US"/>
              </w:rPr>
              <w:t>арматурой</w:t>
            </w:r>
          </w:p>
        </w:tc>
        <w:tc>
          <w:tcPr>
            <w:tcW w:w="1384" w:type="dxa"/>
            <w:tcBorders>
              <w:top w:val="single" w:sz="6" w:space="0" w:color="auto"/>
              <w:left w:val="single" w:sz="6" w:space="0" w:color="auto"/>
              <w:bottom w:val="single" w:sz="6" w:space="0" w:color="auto"/>
              <w:right w:val="single" w:sz="6" w:space="0" w:color="auto"/>
            </w:tcBorders>
          </w:tcPr>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Арматурная сталь</w:t>
            </w:r>
          </w:p>
          <w:p w:rsidR="00316953" w:rsidRPr="00A37A25" w:rsidRDefault="004B10DD" w:rsidP="00316953">
            <w:pPr>
              <w:pStyle w:val="Style24"/>
              <w:widowControl/>
              <w:jc w:val="center"/>
              <w:rPr>
                <w:rStyle w:val="FontStyle244"/>
                <w:rFonts w:ascii="Times New Roman" w:hAnsi="Times New Roman" w:cs="Times New Roman"/>
                <w:sz w:val="22"/>
                <w:szCs w:val="22"/>
                <w:lang w:eastAsia="en-US"/>
              </w:rPr>
            </w:pPr>
            <w:r w:rsidRPr="00A37A25">
              <w:rPr>
                <w:rFonts w:ascii="Times New Roman" w:hAnsi="Times New Roman" w:cs="Times New Roman"/>
                <w:i/>
                <w:sz w:val="22"/>
                <w:szCs w:val="22"/>
              </w:rPr>
              <w:t>γ</w:t>
            </w:r>
            <w:r w:rsidR="006E0E6E" w:rsidRPr="006E0E6E">
              <w:rPr>
                <w:rFonts w:ascii="Times New Roman" w:hAnsi="Times New Roman" w:cs="Times New Roman"/>
                <w:position w:val="-6"/>
                <w:vertAlign w:val="subscript"/>
              </w:rPr>
              <w:t>S</w:t>
            </w:r>
          </w:p>
        </w:tc>
        <w:tc>
          <w:tcPr>
            <w:tcW w:w="1700" w:type="dxa"/>
            <w:tcBorders>
              <w:top w:val="single" w:sz="6" w:space="0" w:color="auto"/>
              <w:left w:val="single" w:sz="6" w:space="0" w:color="auto"/>
              <w:bottom w:val="single" w:sz="6" w:space="0" w:color="auto"/>
              <w:right w:val="single" w:sz="6" w:space="0" w:color="auto"/>
            </w:tcBorders>
          </w:tcPr>
          <w:p w:rsidR="00316953" w:rsidRDefault="006E0E6E" w:rsidP="00316953">
            <w:pPr>
              <w:pStyle w:val="Style180"/>
              <w:widowControl/>
              <w:jc w:val="center"/>
              <w:rPr>
                <w:rStyle w:val="FontStyle244"/>
                <w:rFonts w:ascii="Times New Roman" w:hAnsi="Times New Roman" w:cs="Times New Roman"/>
                <w:sz w:val="22"/>
                <w:szCs w:val="22"/>
              </w:rPr>
            </w:pPr>
            <w:r>
              <w:rPr>
                <w:rStyle w:val="FontStyle244"/>
                <w:rFonts w:ascii="Times New Roman" w:hAnsi="Times New Roman" w:cs="Times New Roman"/>
                <w:sz w:val="22"/>
                <w:szCs w:val="22"/>
              </w:rPr>
              <w:t>1,15</w:t>
            </w:r>
          </w:p>
          <w:p w:rsidR="006E0E6E" w:rsidRPr="00A37A25" w:rsidRDefault="006E0E6E" w:rsidP="00316953">
            <w:pPr>
              <w:pStyle w:val="Style180"/>
              <w:widowControl/>
              <w:jc w:val="center"/>
              <w:rPr>
                <w:rStyle w:val="FontStyle244"/>
                <w:rFonts w:ascii="Times New Roman" w:hAnsi="Times New Roman" w:cs="Times New Roman"/>
                <w:sz w:val="22"/>
                <w:szCs w:val="22"/>
              </w:rPr>
            </w:pPr>
          </w:p>
          <w:p w:rsidR="00316953" w:rsidRPr="00A37A25" w:rsidRDefault="00316953" w:rsidP="00316953">
            <w:pPr>
              <w:pStyle w:val="Style180"/>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 xml:space="preserve">(1,0 </w:t>
            </w:r>
            <w:r w:rsidR="00977CEE"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1,0 </w:t>
            </w:r>
            <w:r w:rsidR="00977CEE"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1,15)</w:t>
            </w:r>
          </w:p>
        </w:tc>
        <w:tc>
          <w:tcPr>
            <w:tcW w:w="1560" w:type="dxa"/>
            <w:tcBorders>
              <w:top w:val="single" w:sz="6" w:space="0" w:color="auto"/>
              <w:left w:val="single" w:sz="6" w:space="0" w:color="auto"/>
              <w:bottom w:val="single" w:sz="6" w:space="0" w:color="auto"/>
              <w:right w:val="single" w:sz="6" w:space="0" w:color="auto"/>
            </w:tcBorders>
          </w:tcPr>
          <w:p w:rsidR="00316953" w:rsidRPr="00A37A25" w:rsidRDefault="00316953" w:rsidP="00316953">
            <w:pPr>
              <w:pStyle w:val="Style35"/>
              <w:widowControl/>
              <w:jc w:val="center"/>
              <w:rPr>
                <w:rFonts w:ascii="Times New Roman" w:hAnsi="Times New Roman" w:cs="Times New Roman"/>
                <w:sz w:val="22"/>
                <w:szCs w:val="22"/>
              </w:rPr>
            </w:pPr>
            <w:r w:rsidRPr="00A37A25">
              <w:rPr>
                <w:rFonts w:ascii="Times New Roman" w:hAnsi="Times New Roman" w:cs="Times New Roman"/>
                <w:sz w:val="22"/>
                <w:szCs w:val="22"/>
              </w:rPr>
              <w:t>-</w:t>
            </w:r>
          </w:p>
        </w:tc>
        <w:tc>
          <w:tcPr>
            <w:tcW w:w="1700" w:type="dxa"/>
            <w:tcBorders>
              <w:top w:val="single" w:sz="6" w:space="0" w:color="auto"/>
              <w:left w:val="single" w:sz="6" w:space="0" w:color="auto"/>
              <w:bottom w:val="single" w:sz="6" w:space="0" w:color="auto"/>
              <w:right w:val="single" w:sz="6" w:space="0" w:color="auto"/>
            </w:tcBorders>
          </w:tcPr>
          <w:p w:rsidR="00316953" w:rsidRPr="00A37A25" w:rsidRDefault="00316953" w:rsidP="00316953">
            <w:pPr>
              <w:pStyle w:val="Style35"/>
              <w:widowControl/>
              <w:jc w:val="center"/>
              <w:rPr>
                <w:rFonts w:ascii="Times New Roman" w:hAnsi="Times New Roman" w:cs="Times New Roman"/>
                <w:sz w:val="22"/>
                <w:szCs w:val="22"/>
              </w:rPr>
            </w:pPr>
            <w:r w:rsidRPr="00A37A25">
              <w:rPr>
                <w:rFonts w:ascii="Times New Roman" w:hAnsi="Times New Roman" w:cs="Times New Roman"/>
                <w:sz w:val="22"/>
                <w:szCs w:val="22"/>
              </w:rPr>
              <w:t>-</w:t>
            </w:r>
          </w:p>
        </w:tc>
        <w:tc>
          <w:tcPr>
            <w:tcW w:w="1725" w:type="dxa"/>
            <w:tcBorders>
              <w:top w:val="single" w:sz="6" w:space="0" w:color="auto"/>
              <w:left w:val="single" w:sz="6" w:space="0" w:color="auto"/>
              <w:bottom w:val="single" w:sz="6" w:space="0" w:color="auto"/>
              <w:right w:val="single" w:sz="4" w:space="0" w:color="auto"/>
            </w:tcBorders>
          </w:tcPr>
          <w:p w:rsidR="00316953" w:rsidRPr="00A37A25" w:rsidRDefault="00316953" w:rsidP="00316953">
            <w:pPr>
              <w:pStyle w:val="Style35"/>
              <w:widowControl/>
              <w:jc w:val="center"/>
              <w:rPr>
                <w:rFonts w:ascii="Times New Roman" w:hAnsi="Times New Roman" w:cs="Times New Roman"/>
                <w:sz w:val="22"/>
                <w:szCs w:val="22"/>
              </w:rPr>
            </w:pPr>
            <w:r w:rsidRPr="00A37A25">
              <w:rPr>
                <w:rFonts w:ascii="Times New Roman" w:hAnsi="Times New Roman" w:cs="Times New Roman"/>
                <w:sz w:val="22"/>
                <w:szCs w:val="22"/>
              </w:rPr>
              <w:t>-</w:t>
            </w:r>
          </w:p>
        </w:tc>
      </w:tr>
      <w:tr w:rsidR="00316953" w:rsidRPr="00A37A25" w:rsidTr="006E0E6E">
        <w:trPr>
          <w:trHeight w:val="1041"/>
          <w:jc w:val="center"/>
        </w:trPr>
        <w:tc>
          <w:tcPr>
            <w:tcW w:w="1336" w:type="dxa"/>
            <w:tcBorders>
              <w:top w:val="single" w:sz="6" w:space="0" w:color="auto"/>
              <w:left w:val="single" w:sz="4" w:space="0" w:color="auto"/>
              <w:bottom w:val="single" w:sz="6" w:space="0" w:color="auto"/>
              <w:right w:val="single" w:sz="6" w:space="0" w:color="auto"/>
            </w:tcBorders>
          </w:tcPr>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Конструкция с рабочей</w:t>
            </w:r>
            <w:r w:rsidRPr="00A37A25">
              <w:rPr>
                <w:rStyle w:val="FontStyle244"/>
                <w:rFonts w:ascii="Times New Roman" w:hAnsi="Times New Roman" w:cs="Times New Roman"/>
                <w:sz w:val="22"/>
                <w:szCs w:val="22"/>
                <w:vertAlign w:val="superscript"/>
                <w:lang w:eastAsia="en-US"/>
              </w:rPr>
              <w:t xml:space="preserve">b </w:t>
            </w:r>
            <w:r w:rsidRPr="00A37A25">
              <w:rPr>
                <w:rStyle w:val="FontStyle244"/>
                <w:rFonts w:ascii="Times New Roman" w:hAnsi="Times New Roman" w:cs="Times New Roman"/>
                <w:sz w:val="22"/>
                <w:szCs w:val="22"/>
                <w:lang w:eastAsia="en-US"/>
              </w:rPr>
              <w:t>арматурой</w:t>
            </w:r>
          </w:p>
        </w:tc>
        <w:tc>
          <w:tcPr>
            <w:tcW w:w="1384" w:type="dxa"/>
            <w:tcBorders>
              <w:top w:val="single" w:sz="6" w:space="0" w:color="auto"/>
              <w:left w:val="single" w:sz="6" w:space="0" w:color="auto"/>
              <w:bottom w:val="single" w:sz="6" w:space="0" w:color="auto"/>
              <w:right w:val="single" w:sz="6" w:space="0" w:color="auto"/>
            </w:tcBorders>
          </w:tcPr>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Вязкое раз-</w:t>
            </w:r>
          </w:p>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рушение</w:t>
            </w:r>
          </w:p>
          <w:p w:rsidR="00316953" w:rsidRPr="00A37A25" w:rsidRDefault="00316953" w:rsidP="00316953">
            <w:pPr>
              <w:pStyle w:val="Style24"/>
              <w:widowControl/>
              <w:jc w:val="center"/>
              <w:rPr>
                <w:rStyle w:val="FontStyle244"/>
                <w:rFonts w:ascii="Times New Roman" w:hAnsi="Times New Roman" w:cs="Times New Roman"/>
                <w:sz w:val="22"/>
                <w:szCs w:val="22"/>
                <w:vertAlign w:val="superscript"/>
                <w:lang w:eastAsia="en-US"/>
              </w:rPr>
            </w:pPr>
            <w:r w:rsidRPr="00A37A25">
              <w:rPr>
                <w:rStyle w:val="FontStyle244"/>
                <w:rFonts w:ascii="Times New Roman" w:hAnsi="Times New Roman" w:cs="Times New Roman"/>
                <w:sz w:val="22"/>
                <w:szCs w:val="22"/>
                <w:lang w:eastAsia="en-US"/>
              </w:rPr>
              <w:t>при изгибе</w:t>
            </w:r>
            <w:r w:rsidRPr="00A37A25">
              <w:rPr>
                <w:rStyle w:val="FontStyle244"/>
                <w:rFonts w:ascii="Times New Roman" w:hAnsi="Times New Roman" w:cs="Times New Roman"/>
                <w:sz w:val="22"/>
                <w:szCs w:val="22"/>
                <w:vertAlign w:val="superscript"/>
                <w:lang w:eastAsia="en-US"/>
              </w:rPr>
              <w:t>c</w:t>
            </w:r>
          </w:p>
          <w:p w:rsidR="00316953" w:rsidRPr="004B10DD" w:rsidRDefault="004B10DD" w:rsidP="00316953">
            <w:pPr>
              <w:pStyle w:val="Style24"/>
              <w:widowControl/>
              <w:jc w:val="center"/>
              <w:rPr>
                <w:rStyle w:val="FontStyle244"/>
                <w:rFonts w:ascii="Times New Roman" w:hAnsi="Times New Roman" w:cs="Times New Roman"/>
                <w:sz w:val="22"/>
                <w:szCs w:val="22"/>
                <w:lang w:eastAsia="en-US"/>
              </w:rPr>
            </w:pPr>
            <w:r w:rsidRPr="00A37A25">
              <w:rPr>
                <w:rFonts w:ascii="Times New Roman" w:hAnsi="Times New Roman" w:cs="Times New Roman"/>
                <w:i/>
                <w:sz w:val="22"/>
                <w:szCs w:val="22"/>
              </w:rPr>
              <w:t>γ</w:t>
            </w:r>
            <w:r w:rsidRPr="00A37A25">
              <w:rPr>
                <w:rFonts w:ascii="Times New Roman" w:hAnsi="Times New Roman" w:cs="Times New Roman"/>
                <w:sz w:val="22"/>
                <w:szCs w:val="22"/>
                <w:vertAlign w:val="subscript"/>
                <w:lang w:val="en-US"/>
              </w:rPr>
              <w:t>C</w:t>
            </w:r>
            <w:r w:rsidRPr="006E027B">
              <w:rPr>
                <w:rFonts w:ascii="Times New Roman" w:hAnsi="Times New Roman" w:cs="Times New Roman"/>
                <w:sz w:val="22"/>
                <w:szCs w:val="22"/>
                <w:vertAlign w:val="subscript"/>
              </w:rPr>
              <w:t xml:space="preserve"> </w:t>
            </w:r>
            <w:r>
              <w:rPr>
                <w:rFonts w:ascii="Times New Roman" w:hAnsi="Times New Roman" w:cs="Times New Roman"/>
                <w:sz w:val="22"/>
                <w:szCs w:val="22"/>
              </w:rPr>
              <w:t xml:space="preserve">/ </w:t>
            </w:r>
            <w:r w:rsidRPr="00A37A25">
              <w:rPr>
                <w:rFonts w:ascii="Times New Roman" w:hAnsi="Times New Roman" w:cs="Times New Roman"/>
                <w:i/>
                <w:sz w:val="22"/>
                <w:szCs w:val="22"/>
              </w:rPr>
              <w:t>γ</w:t>
            </w:r>
            <w:r w:rsidRPr="00A37A25">
              <w:rPr>
                <w:rFonts w:ascii="Times New Roman" w:hAnsi="Times New Roman" w:cs="Times New Roman"/>
                <w:position w:val="-6"/>
                <w:sz w:val="22"/>
                <w:szCs w:val="22"/>
                <w:vertAlign w:val="subscript"/>
              </w:rPr>
              <w:t>comp</w:t>
            </w:r>
          </w:p>
        </w:tc>
        <w:tc>
          <w:tcPr>
            <w:tcW w:w="1700" w:type="dxa"/>
            <w:tcBorders>
              <w:top w:val="single" w:sz="6" w:space="0" w:color="auto"/>
              <w:left w:val="single" w:sz="6" w:space="0" w:color="auto"/>
              <w:bottom w:val="single" w:sz="6" w:space="0" w:color="auto"/>
              <w:right w:val="single" w:sz="6" w:space="0" w:color="auto"/>
            </w:tcBorders>
          </w:tcPr>
          <w:p w:rsidR="00316953" w:rsidRPr="00A37A25" w:rsidRDefault="00316953" w:rsidP="00316953">
            <w:pPr>
              <w:pStyle w:val="Style35"/>
              <w:widowControl/>
              <w:jc w:val="center"/>
              <w:rPr>
                <w:rFonts w:ascii="Times New Roman" w:hAnsi="Times New Roman" w:cs="Times New Roman"/>
                <w:sz w:val="22"/>
                <w:szCs w:val="22"/>
              </w:rPr>
            </w:pPr>
            <w:r w:rsidRPr="00A37A25">
              <w:rPr>
                <w:rFonts w:ascii="Times New Roman" w:hAnsi="Times New Roman" w:cs="Times New Roman"/>
                <w:sz w:val="22"/>
                <w:szCs w:val="22"/>
              </w:rPr>
              <w:t>-</w:t>
            </w:r>
          </w:p>
        </w:tc>
        <w:tc>
          <w:tcPr>
            <w:tcW w:w="1560" w:type="dxa"/>
            <w:tcBorders>
              <w:top w:val="single" w:sz="6" w:space="0" w:color="auto"/>
              <w:left w:val="single" w:sz="6" w:space="0" w:color="auto"/>
              <w:bottom w:val="single" w:sz="6" w:space="0" w:color="auto"/>
              <w:right w:val="single" w:sz="6" w:space="0" w:color="auto"/>
            </w:tcBorders>
          </w:tcPr>
          <w:p w:rsidR="00316953" w:rsidRDefault="006E0E6E" w:rsidP="00316953">
            <w:pPr>
              <w:pStyle w:val="Style180"/>
              <w:widowControl/>
              <w:jc w:val="center"/>
              <w:rPr>
                <w:rStyle w:val="FontStyle244"/>
                <w:rFonts w:ascii="Times New Roman" w:hAnsi="Times New Roman" w:cs="Times New Roman"/>
                <w:sz w:val="22"/>
                <w:szCs w:val="22"/>
              </w:rPr>
            </w:pPr>
            <w:r>
              <w:rPr>
                <w:rStyle w:val="FontStyle244"/>
                <w:rFonts w:ascii="Times New Roman" w:hAnsi="Times New Roman" w:cs="Times New Roman"/>
                <w:sz w:val="22"/>
                <w:szCs w:val="22"/>
              </w:rPr>
              <w:t>1,44</w:t>
            </w:r>
          </w:p>
          <w:p w:rsidR="006E0E6E" w:rsidRPr="00A37A25" w:rsidRDefault="006E0E6E" w:rsidP="00316953">
            <w:pPr>
              <w:pStyle w:val="Style180"/>
              <w:widowControl/>
              <w:jc w:val="center"/>
              <w:rPr>
                <w:rStyle w:val="FontStyle244"/>
                <w:rFonts w:ascii="Times New Roman" w:hAnsi="Times New Roman" w:cs="Times New Roman"/>
                <w:sz w:val="22"/>
                <w:szCs w:val="22"/>
              </w:rPr>
            </w:pPr>
          </w:p>
          <w:p w:rsidR="00316953" w:rsidRPr="00A37A25" w:rsidRDefault="00316953" w:rsidP="00316953">
            <w:pPr>
              <w:pStyle w:val="Style180"/>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 xml:space="preserve">(1,0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1,1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1,31)</w:t>
            </w:r>
          </w:p>
        </w:tc>
        <w:tc>
          <w:tcPr>
            <w:tcW w:w="1700" w:type="dxa"/>
            <w:tcBorders>
              <w:top w:val="single" w:sz="6" w:space="0" w:color="auto"/>
              <w:left w:val="single" w:sz="6" w:space="0" w:color="auto"/>
              <w:bottom w:val="single" w:sz="6" w:space="0" w:color="auto"/>
              <w:right w:val="single" w:sz="6" w:space="0" w:color="auto"/>
            </w:tcBorders>
          </w:tcPr>
          <w:p w:rsidR="00316953" w:rsidRDefault="006E0E6E" w:rsidP="00316953">
            <w:pPr>
              <w:pStyle w:val="Style180"/>
              <w:widowControl/>
              <w:jc w:val="center"/>
              <w:rPr>
                <w:rStyle w:val="FontStyle244"/>
                <w:rFonts w:ascii="Times New Roman" w:hAnsi="Times New Roman" w:cs="Times New Roman"/>
                <w:sz w:val="22"/>
                <w:szCs w:val="22"/>
              </w:rPr>
            </w:pPr>
            <w:r>
              <w:rPr>
                <w:rStyle w:val="FontStyle244"/>
                <w:rFonts w:ascii="Times New Roman" w:hAnsi="Times New Roman" w:cs="Times New Roman"/>
                <w:sz w:val="22"/>
                <w:szCs w:val="22"/>
              </w:rPr>
              <w:t>1,15</w:t>
            </w:r>
          </w:p>
          <w:p w:rsidR="006E0E6E" w:rsidRPr="00A37A25" w:rsidRDefault="006E0E6E" w:rsidP="00316953">
            <w:pPr>
              <w:pStyle w:val="Style180"/>
              <w:widowControl/>
              <w:jc w:val="center"/>
              <w:rPr>
                <w:rStyle w:val="FontStyle244"/>
                <w:rFonts w:ascii="Times New Roman" w:hAnsi="Times New Roman" w:cs="Times New Roman"/>
                <w:sz w:val="22"/>
                <w:szCs w:val="22"/>
              </w:rPr>
            </w:pPr>
          </w:p>
          <w:p w:rsidR="00316953" w:rsidRPr="00A37A25" w:rsidRDefault="00316953" w:rsidP="00316953">
            <w:pPr>
              <w:pStyle w:val="Style180"/>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 xml:space="preserve">(1,0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1,0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1,15)</w:t>
            </w:r>
          </w:p>
        </w:tc>
        <w:tc>
          <w:tcPr>
            <w:tcW w:w="1725" w:type="dxa"/>
            <w:tcBorders>
              <w:top w:val="single" w:sz="6" w:space="0" w:color="auto"/>
              <w:left w:val="single" w:sz="6" w:space="0" w:color="auto"/>
              <w:bottom w:val="single" w:sz="6" w:space="0" w:color="auto"/>
              <w:right w:val="single" w:sz="4" w:space="0" w:color="auto"/>
            </w:tcBorders>
          </w:tcPr>
          <w:p w:rsidR="00316953" w:rsidRDefault="006E0E6E" w:rsidP="00316953">
            <w:pPr>
              <w:pStyle w:val="Style180"/>
              <w:widowControl/>
              <w:jc w:val="center"/>
              <w:rPr>
                <w:rStyle w:val="FontStyle244"/>
                <w:rFonts w:ascii="Times New Roman" w:hAnsi="Times New Roman" w:cs="Times New Roman"/>
                <w:sz w:val="22"/>
                <w:szCs w:val="22"/>
              </w:rPr>
            </w:pPr>
            <w:r>
              <w:rPr>
                <w:rStyle w:val="FontStyle244"/>
                <w:rFonts w:ascii="Times New Roman" w:hAnsi="Times New Roman" w:cs="Times New Roman"/>
                <w:sz w:val="22"/>
                <w:szCs w:val="22"/>
              </w:rPr>
              <w:t>1,30</w:t>
            </w:r>
          </w:p>
          <w:p w:rsidR="006E0E6E" w:rsidRPr="00A37A25" w:rsidRDefault="006E0E6E" w:rsidP="00316953">
            <w:pPr>
              <w:pStyle w:val="Style180"/>
              <w:widowControl/>
              <w:jc w:val="center"/>
              <w:rPr>
                <w:rStyle w:val="FontStyle244"/>
                <w:rFonts w:ascii="Times New Roman" w:hAnsi="Times New Roman" w:cs="Times New Roman"/>
                <w:sz w:val="22"/>
                <w:szCs w:val="22"/>
              </w:rPr>
            </w:pPr>
          </w:p>
          <w:p w:rsidR="00316953" w:rsidRPr="00A37A25" w:rsidRDefault="00316953" w:rsidP="00316953">
            <w:pPr>
              <w:pStyle w:val="Style180"/>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 xml:space="preserve">(1,0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1,0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1,30)</w:t>
            </w:r>
          </w:p>
        </w:tc>
      </w:tr>
      <w:tr w:rsidR="00316953" w:rsidRPr="00A37A25" w:rsidTr="006E0E6E">
        <w:trPr>
          <w:trHeight w:val="731"/>
          <w:jc w:val="center"/>
        </w:trPr>
        <w:tc>
          <w:tcPr>
            <w:tcW w:w="1336" w:type="dxa"/>
            <w:tcBorders>
              <w:top w:val="single" w:sz="6" w:space="0" w:color="auto"/>
              <w:left w:val="single" w:sz="4" w:space="0" w:color="auto"/>
              <w:bottom w:val="single" w:sz="6" w:space="0" w:color="auto"/>
              <w:right w:val="single" w:sz="6" w:space="0" w:color="auto"/>
            </w:tcBorders>
          </w:tcPr>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Конструкция с рабочей</w:t>
            </w:r>
            <w:r w:rsidRPr="00A37A25">
              <w:rPr>
                <w:rStyle w:val="FontStyle244"/>
                <w:rFonts w:ascii="Times New Roman" w:hAnsi="Times New Roman" w:cs="Times New Roman"/>
                <w:sz w:val="22"/>
                <w:szCs w:val="22"/>
                <w:vertAlign w:val="superscript"/>
                <w:lang w:eastAsia="en-US"/>
              </w:rPr>
              <w:t xml:space="preserve">b </w:t>
            </w:r>
            <w:r w:rsidRPr="00A37A25">
              <w:rPr>
                <w:rStyle w:val="FontStyle244"/>
                <w:rFonts w:ascii="Times New Roman" w:hAnsi="Times New Roman" w:cs="Times New Roman"/>
                <w:sz w:val="22"/>
                <w:szCs w:val="22"/>
                <w:lang w:eastAsia="en-US"/>
              </w:rPr>
              <w:t>арматурой</w:t>
            </w:r>
          </w:p>
        </w:tc>
        <w:tc>
          <w:tcPr>
            <w:tcW w:w="1384" w:type="dxa"/>
            <w:tcBorders>
              <w:top w:val="single" w:sz="6" w:space="0" w:color="auto"/>
              <w:left w:val="single" w:sz="6" w:space="0" w:color="auto"/>
              <w:bottom w:val="single" w:sz="6" w:space="0" w:color="auto"/>
              <w:right w:val="single" w:sz="6" w:space="0" w:color="auto"/>
            </w:tcBorders>
          </w:tcPr>
          <w:p w:rsidR="00316953" w:rsidRPr="00A37A25" w:rsidRDefault="00316953" w:rsidP="00316953">
            <w:pPr>
              <w:pStyle w:val="Style6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Хрупкое</w:t>
            </w:r>
          </w:p>
          <w:p w:rsidR="00316953" w:rsidRPr="00A37A25" w:rsidRDefault="00316953" w:rsidP="00316953">
            <w:pPr>
              <w:pStyle w:val="Style6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 xml:space="preserve">разрушение </w:t>
            </w:r>
          </w:p>
          <w:p w:rsidR="00316953" w:rsidRPr="00A37A25" w:rsidRDefault="004B10DD" w:rsidP="00316953">
            <w:pPr>
              <w:pStyle w:val="Style64"/>
              <w:widowControl/>
              <w:jc w:val="center"/>
              <w:rPr>
                <w:rStyle w:val="FontStyle244"/>
                <w:rFonts w:ascii="Times New Roman" w:hAnsi="Times New Roman" w:cs="Times New Roman"/>
                <w:sz w:val="22"/>
                <w:szCs w:val="22"/>
                <w:lang w:eastAsia="en-US"/>
              </w:rPr>
            </w:pPr>
            <w:r w:rsidRPr="00A37A25">
              <w:rPr>
                <w:rFonts w:ascii="Times New Roman" w:hAnsi="Times New Roman" w:cs="Times New Roman"/>
                <w:i/>
                <w:sz w:val="22"/>
                <w:szCs w:val="22"/>
              </w:rPr>
              <w:t>γ</w:t>
            </w:r>
            <w:r w:rsidRPr="00A37A25">
              <w:rPr>
                <w:rFonts w:ascii="Times New Roman" w:hAnsi="Times New Roman" w:cs="Times New Roman"/>
                <w:sz w:val="22"/>
                <w:szCs w:val="22"/>
                <w:vertAlign w:val="subscript"/>
                <w:lang w:val="en-US"/>
              </w:rPr>
              <w:t>C</w:t>
            </w:r>
            <w:r>
              <w:rPr>
                <w:rFonts w:ascii="Times New Roman" w:hAnsi="Times New Roman" w:cs="Times New Roman"/>
                <w:sz w:val="22"/>
                <w:szCs w:val="22"/>
                <w:vertAlign w:val="subscript"/>
                <w:lang w:val="en-US"/>
              </w:rPr>
              <w:t xml:space="preserve"> </w:t>
            </w:r>
            <w:r>
              <w:rPr>
                <w:rFonts w:ascii="Times New Roman" w:hAnsi="Times New Roman" w:cs="Times New Roman"/>
                <w:sz w:val="22"/>
                <w:szCs w:val="22"/>
              </w:rPr>
              <w:t xml:space="preserve">/ </w:t>
            </w:r>
            <w:r w:rsidRPr="00A37A25">
              <w:rPr>
                <w:rFonts w:ascii="Times New Roman" w:hAnsi="Times New Roman" w:cs="Times New Roman"/>
                <w:i/>
                <w:sz w:val="22"/>
                <w:szCs w:val="22"/>
              </w:rPr>
              <w:t>γ</w:t>
            </w:r>
            <w:r w:rsidRPr="00A37A25">
              <w:rPr>
                <w:rFonts w:ascii="Times New Roman" w:hAnsi="Times New Roman" w:cs="Times New Roman"/>
                <w:position w:val="-6"/>
                <w:sz w:val="22"/>
                <w:szCs w:val="22"/>
                <w:vertAlign w:val="subscript"/>
              </w:rPr>
              <w:t>comp</w:t>
            </w:r>
          </w:p>
        </w:tc>
        <w:tc>
          <w:tcPr>
            <w:tcW w:w="1700" w:type="dxa"/>
            <w:tcBorders>
              <w:top w:val="single" w:sz="6" w:space="0" w:color="auto"/>
              <w:left w:val="single" w:sz="6" w:space="0" w:color="auto"/>
              <w:bottom w:val="single" w:sz="6" w:space="0" w:color="auto"/>
              <w:right w:val="single" w:sz="6" w:space="0" w:color="auto"/>
            </w:tcBorders>
          </w:tcPr>
          <w:p w:rsidR="00316953" w:rsidRPr="00A37A25" w:rsidRDefault="00316953" w:rsidP="00316953">
            <w:pPr>
              <w:pStyle w:val="Style35"/>
              <w:widowControl/>
              <w:jc w:val="center"/>
              <w:rPr>
                <w:rFonts w:ascii="Times New Roman" w:hAnsi="Times New Roman" w:cs="Times New Roman"/>
                <w:sz w:val="22"/>
                <w:szCs w:val="22"/>
              </w:rPr>
            </w:pPr>
            <w:r w:rsidRPr="00A37A25">
              <w:rPr>
                <w:rFonts w:ascii="Times New Roman" w:hAnsi="Times New Roman" w:cs="Times New Roman"/>
                <w:sz w:val="22"/>
                <w:szCs w:val="22"/>
              </w:rPr>
              <w:t>-</w:t>
            </w:r>
          </w:p>
        </w:tc>
        <w:tc>
          <w:tcPr>
            <w:tcW w:w="1560" w:type="dxa"/>
            <w:tcBorders>
              <w:top w:val="single" w:sz="6" w:space="0" w:color="auto"/>
              <w:left w:val="single" w:sz="6" w:space="0" w:color="auto"/>
              <w:bottom w:val="single" w:sz="6" w:space="0" w:color="auto"/>
              <w:right w:val="single" w:sz="6" w:space="0" w:color="auto"/>
            </w:tcBorders>
          </w:tcPr>
          <w:p w:rsidR="00316953" w:rsidRDefault="00316953" w:rsidP="00316953">
            <w:pPr>
              <w:pStyle w:val="Style24"/>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1,73</w:t>
            </w:r>
          </w:p>
          <w:p w:rsidR="006E0E6E" w:rsidRPr="00A37A25" w:rsidRDefault="006E0E6E" w:rsidP="00316953">
            <w:pPr>
              <w:pStyle w:val="Style24"/>
              <w:widowControl/>
              <w:jc w:val="center"/>
              <w:rPr>
                <w:rStyle w:val="FontStyle244"/>
                <w:rFonts w:ascii="Times New Roman" w:hAnsi="Times New Roman" w:cs="Times New Roman"/>
                <w:sz w:val="22"/>
                <w:szCs w:val="22"/>
              </w:rPr>
            </w:pPr>
          </w:p>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 xml:space="preserve">(1,2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lang w:eastAsia="en-US"/>
              </w:rPr>
              <w:t xml:space="preserve"> 1,1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lang w:eastAsia="en-US"/>
              </w:rPr>
              <w:t xml:space="preserve"> 1,31)</w:t>
            </w:r>
          </w:p>
        </w:tc>
        <w:tc>
          <w:tcPr>
            <w:tcW w:w="1700" w:type="dxa"/>
            <w:tcBorders>
              <w:top w:val="single" w:sz="6" w:space="0" w:color="auto"/>
              <w:left w:val="single" w:sz="6" w:space="0" w:color="auto"/>
              <w:bottom w:val="single" w:sz="6" w:space="0" w:color="auto"/>
              <w:right w:val="single" w:sz="6" w:space="0" w:color="auto"/>
            </w:tcBorders>
          </w:tcPr>
          <w:p w:rsidR="00316953" w:rsidRDefault="00316953" w:rsidP="00316953">
            <w:pPr>
              <w:pStyle w:val="Style24"/>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1,38</w:t>
            </w:r>
          </w:p>
          <w:p w:rsidR="006E0E6E" w:rsidRPr="00A37A25" w:rsidRDefault="006E0E6E" w:rsidP="00316953">
            <w:pPr>
              <w:pStyle w:val="Style24"/>
              <w:widowControl/>
              <w:jc w:val="center"/>
              <w:rPr>
                <w:rStyle w:val="FontStyle244"/>
                <w:rFonts w:ascii="Times New Roman" w:hAnsi="Times New Roman" w:cs="Times New Roman"/>
                <w:sz w:val="22"/>
                <w:szCs w:val="22"/>
              </w:rPr>
            </w:pPr>
          </w:p>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 xml:space="preserve">(1,2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lang w:eastAsia="en-US"/>
              </w:rPr>
              <w:t xml:space="preserve"> 1,0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lang w:eastAsia="en-US"/>
              </w:rPr>
              <w:t xml:space="preserve"> 1,15)</w:t>
            </w:r>
          </w:p>
        </w:tc>
        <w:tc>
          <w:tcPr>
            <w:tcW w:w="1725" w:type="dxa"/>
            <w:tcBorders>
              <w:top w:val="single" w:sz="6" w:space="0" w:color="auto"/>
              <w:left w:val="single" w:sz="6" w:space="0" w:color="auto"/>
              <w:bottom w:val="single" w:sz="6" w:space="0" w:color="auto"/>
              <w:right w:val="single" w:sz="4" w:space="0" w:color="auto"/>
            </w:tcBorders>
          </w:tcPr>
          <w:p w:rsidR="00316953" w:rsidRDefault="00316953" w:rsidP="00316953">
            <w:pPr>
              <w:pStyle w:val="Style24"/>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1,56</w:t>
            </w:r>
          </w:p>
          <w:p w:rsidR="006E0E6E" w:rsidRPr="00A37A25" w:rsidRDefault="006E0E6E" w:rsidP="00316953">
            <w:pPr>
              <w:pStyle w:val="Style24"/>
              <w:widowControl/>
              <w:jc w:val="center"/>
              <w:rPr>
                <w:rStyle w:val="FontStyle244"/>
                <w:rFonts w:ascii="Times New Roman" w:hAnsi="Times New Roman" w:cs="Times New Roman"/>
                <w:sz w:val="22"/>
                <w:szCs w:val="22"/>
              </w:rPr>
            </w:pPr>
          </w:p>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 xml:space="preserve">(1,2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lang w:eastAsia="en-US"/>
              </w:rPr>
              <w:t xml:space="preserve"> 1,0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lang w:eastAsia="en-US"/>
              </w:rPr>
              <w:t xml:space="preserve"> 1,30)</w:t>
            </w:r>
          </w:p>
        </w:tc>
      </w:tr>
      <w:tr w:rsidR="00316953" w:rsidRPr="00A37A25" w:rsidTr="006E0E6E">
        <w:trPr>
          <w:trHeight w:val="873"/>
          <w:jc w:val="center"/>
        </w:trPr>
        <w:tc>
          <w:tcPr>
            <w:tcW w:w="1336" w:type="dxa"/>
            <w:tcBorders>
              <w:top w:val="single" w:sz="6" w:space="0" w:color="auto"/>
              <w:left w:val="single" w:sz="4" w:space="0" w:color="auto"/>
              <w:bottom w:val="single" w:sz="6" w:space="0" w:color="auto"/>
              <w:right w:val="single" w:sz="6" w:space="0" w:color="auto"/>
            </w:tcBorders>
          </w:tcPr>
          <w:p w:rsidR="00316953" w:rsidRPr="00A37A25" w:rsidRDefault="00316953" w:rsidP="00316953">
            <w:pPr>
              <w:pStyle w:val="Style2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Конструкция с монтажной</w:t>
            </w:r>
            <w:r w:rsidRPr="00A37A25">
              <w:rPr>
                <w:rStyle w:val="FontStyle244"/>
                <w:rFonts w:ascii="Times New Roman" w:hAnsi="Times New Roman" w:cs="Times New Roman"/>
                <w:sz w:val="22"/>
                <w:szCs w:val="22"/>
                <w:vertAlign w:val="superscript"/>
                <w:lang w:eastAsia="en-US"/>
              </w:rPr>
              <w:t xml:space="preserve">b </w:t>
            </w:r>
            <w:r w:rsidRPr="00A37A25">
              <w:rPr>
                <w:rStyle w:val="FontStyle244"/>
                <w:rFonts w:ascii="Times New Roman" w:hAnsi="Times New Roman" w:cs="Times New Roman"/>
                <w:sz w:val="22"/>
                <w:szCs w:val="22"/>
                <w:lang w:eastAsia="en-US"/>
              </w:rPr>
              <w:t>арматурой</w:t>
            </w:r>
          </w:p>
        </w:tc>
        <w:tc>
          <w:tcPr>
            <w:tcW w:w="1384" w:type="dxa"/>
            <w:tcBorders>
              <w:top w:val="single" w:sz="6" w:space="0" w:color="auto"/>
              <w:left w:val="single" w:sz="6" w:space="0" w:color="auto"/>
              <w:bottom w:val="single" w:sz="6" w:space="0" w:color="auto"/>
              <w:right w:val="single" w:sz="6" w:space="0" w:color="auto"/>
            </w:tcBorders>
          </w:tcPr>
          <w:p w:rsidR="00316953" w:rsidRPr="00A37A25" w:rsidRDefault="00316953" w:rsidP="00316953">
            <w:pPr>
              <w:pStyle w:val="Style6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Хрупкое</w:t>
            </w:r>
          </w:p>
          <w:p w:rsidR="00316953" w:rsidRPr="00A37A25" w:rsidRDefault="00316953" w:rsidP="00316953">
            <w:pPr>
              <w:pStyle w:val="Style64"/>
              <w:widowControl/>
              <w:jc w:val="center"/>
              <w:rPr>
                <w:rStyle w:val="FontStyle244"/>
                <w:rFonts w:ascii="Times New Roman" w:hAnsi="Times New Roman" w:cs="Times New Roman"/>
                <w:sz w:val="22"/>
                <w:szCs w:val="22"/>
                <w:lang w:eastAsia="en-US"/>
              </w:rPr>
            </w:pPr>
            <w:r w:rsidRPr="00A37A25">
              <w:rPr>
                <w:rStyle w:val="FontStyle244"/>
                <w:rFonts w:ascii="Times New Roman" w:hAnsi="Times New Roman" w:cs="Times New Roman"/>
                <w:sz w:val="22"/>
                <w:szCs w:val="22"/>
                <w:lang w:eastAsia="en-US"/>
              </w:rPr>
              <w:t xml:space="preserve">разрушение </w:t>
            </w:r>
          </w:p>
          <w:p w:rsidR="00316953" w:rsidRPr="00A37A25" w:rsidRDefault="004B10DD" w:rsidP="00316953">
            <w:pPr>
              <w:pStyle w:val="Style64"/>
              <w:widowControl/>
              <w:jc w:val="center"/>
              <w:rPr>
                <w:rStyle w:val="FontStyle244"/>
                <w:rFonts w:ascii="Times New Roman" w:hAnsi="Times New Roman" w:cs="Times New Roman"/>
                <w:sz w:val="22"/>
                <w:szCs w:val="22"/>
                <w:lang w:eastAsia="en-US"/>
              </w:rPr>
            </w:pPr>
            <w:r w:rsidRPr="00A37A25">
              <w:rPr>
                <w:rFonts w:ascii="Times New Roman" w:hAnsi="Times New Roman" w:cs="Times New Roman"/>
                <w:i/>
                <w:sz w:val="22"/>
                <w:szCs w:val="22"/>
              </w:rPr>
              <w:t>γ</w:t>
            </w:r>
            <w:r w:rsidRPr="00A37A25">
              <w:rPr>
                <w:rFonts w:ascii="Times New Roman" w:hAnsi="Times New Roman" w:cs="Times New Roman"/>
                <w:sz w:val="22"/>
                <w:szCs w:val="22"/>
                <w:vertAlign w:val="subscript"/>
                <w:lang w:val="en-US"/>
              </w:rPr>
              <w:t>C</w:t>
            </w:r>
            <w:r>
              <w:rPr>
                <w:rFonts w:ascii="Times New Roman" w:hAnsi="Times New Roman" w:cs="Times New Roman"/>
                <w:sz w:val="22"/>
                <w:szCs w:val="22"/>
                <w:vertAlign w:val="subscript"/>
                <w:lang w:val="en-US"/>
              </w:rPr>
              <w:t xml:space="preserve"> </w:t>
            </w:r>
            <w:r>
              <w:rPr>
                <w:rFonts w:ascii="Times New Roman" w:hAnsi="Times New Roman" w:cs="Times New Roman"/>
                <w:sz w:val="22"/>
                <w:szCs w:val="22"/>
              </w:rPr>
              <w:t xml:space="preserve">/ </w:t>
            </w:r>
            <w:r w:rsidRPr="00A37A25">
              <w:rPr>
                <w:rFonts w:ascii="Times New Roman" w:hAnsi="Times New Roman" w:cs="Times New Roman"/>
                <w:i/>
                <w:sz w:val="22"/>
                <w:szCs w:val="22"/>
              </w:rPr>
              <w:t>γ</w:t>
            </w:r>
            <w:r w:rsidRPr="00A37A25">
              <w:rPr>
                <w:rFonts w:ascii="Times New Roman" w:hAnsi="Times New Roman" w:cs="Times New Roman"/>
                <w:position w:val="-6"/>
                <w:sz w:val="22"/>
                <w:szCs w:val="22"/>
                <w:vertAlign w:val="subscript"/>
              </w:rPr>
              <w:t>comp</w:t>
            </w:r>
          </w:p>
        </w:tc>
        <w:tc>
          <w:tcPr>
            <w:tcW w:w="1700" w:type="dxa"/>
            <w:tcBorders>
              <w:top w:val="single" w:sz="6" w:space="0" w:color="auto"/>
              <w:left w:val="single" w:sz="6" w:space="0" w:color="auto"/>
              <w:bottom w:val="single" w:sz="6" w:space="0" w:color="auto"/>
              <w:right w:val="single" w:sz="6" w:space="0" w:color="auto"/>
            </w:tcBorders>
          </w:tcPr>
          <w:p w:rsidR="00316953" w:rsidRPr="00A37A25" w:rsidRDefault="00316953" w:rsidP="00316953">
            <w:pPr>
              <w:pStyle w:val="Style35"/>
              <w:widowControl/>
              <w:jc w:val="center"/>
              <w:rPr>
                <w:rFonts w:ascii="Times New Roman" w:hAnsi="Times New Roman" w:cs="Times New Roman"/>
                <w:sz w:val="22"/>
                <w:szCs w:val="22"/>
              </w:rPr>
            </w:pPr>
            <w:r w:rsidRPr="00A37A25">
              <w:rPr>
                <w:rFonts w:ascii="Times New Roman" w:hAnsi="Times New Roman" w:cs="Times New Roman"/>
                <w:sz w:val="22"/>
                <w:szCs w:val="22"/>
              </w:rPr>
              <w:t>-</w:t>
            </w:r>
          </w:p>
        </w:tc>
        <w:tc>
          <w:tcPr>
            <w:tcW w:w="1560" w:type="dxa"/>
            <w:tcBorders>
              <w:top w:val="single" w:sz="6" w:space="0" w:color="auto"/>
              <w:left w:val="single" w:sz="6" w:space="0" w:color="auto"/>
              <w:bottom w:val="single" w:sz="6" w:space="0" w:color="auto"/>
              <w:right w:val="single" w:sz="6" w:space="0" w:color="auto"/>
            </w:tcBorders>
          </w:tcPr>
          <w:p w:rsidR="00316953" w:rsidRDefault="006E0E6E" w:rsidP="00316953">
            <w:pPr>
              <w:pStyle w:val="Style180"/>
              <w:widowControl/>
              <w:jc w:val="center"/>
              <w:rPr>
                <w:rStyle w:val="FontStyle244"/>
                <w:rFonts w:ascii="Times New Roman" w:hAnsi="Times New Roman" w:cs="Times New Roman"/>
                <w:sz w:val="22"/>
                <w:szCs w:val="22"/>
              </w:rPr>
            </w:pPr>
            <w:r>
              <w:rPr>
                <w:rStyle w:val="FontStyle244"/>
                <w:rFonts w:ascii="Times New Roman" w:hAnsi="Times New Roman" w:cs="Times New Roman"/>
                <w:sz w:val="22"/>
                <w:szCs w:val="22"/>
              </w:rPr>
              <w:t>1,73</w:t>
            </w:r>
          </w:p>
          <w:p w:rsidR="006E0E6E" w:rsidRPr="00A37A25" w:rsidRDefault="006E0E6E" w:rsidP="00316953">
            <w:pPr>
              <w:pStyle w:val="Style180"/>
              <w:widowControl/>
              <w:jc w:val="center"/>
              <w:rPr>
                <w:rStyle w:val="FontStyle244"/>
                <w:rFonts w:ascii="Times New Roman" w:hAnsi="Times New Roman" w:cs="Times New Roman"/>
                <w:sz w:val="22"/>
                <w:szCs w:val="22"/>
              </w:rPr>
            </w:pPr>
          </w:p>
          <w:p w:rsidR="00316953" w:rsidRPr="00A37A25" w:rsidRDefault="00316953" w:rsidP="00316953">
            <w:pPr>
              <w:pStyle w:val="Style180"/>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 xml:space="preserve">(1,2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1,1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1,31)</w:t>
            </w:r>
          </w:p>
        </w:tc>
        <w:tc>
          <w:tcPr>
            <w:tcW w:w="1700" w:type="dxa"/>
            <w:tcBorders>
              <w:top w:val="single" w:sz="6" w:space="0" w:color="auto"/>
              <w:left w:val="single" w:sz="6" w:space="0" w:color="auto"/>
              <w:bottom w:val="single" w:sz="6" w:space="0" w:color="auto"/>
              <w:right w:val="single" w:sz="6" w:space="0" w:color="auto"/>
            </w:tcBorders>
          </w:tcPr>
          <w:p w:rsidR="00316953" w:rsidRDefault="006E0E6E" w:rsidP="00316953">
            <w:pPr>
              <w:pStyle w:val="Style180"/>
              <w:widowControl/>
              <w:jc w:val="center"/>
              <w:rPr>
                <w:rStyle w:val="FontStyle244"/>
                <w:rFonts w:ascii="Times New Roman" w:hAnsi="Times New Roman" w:cs="Times New Roman"/>
                <w:sz w:val="22"/>
                <w:szCs w:val="22"/>
              </w:rPr>
            </w:pPr>
            <w:r>
              <w:rPr>
                <w:rStyle w:val="FontStyle244"/>
                <w:rFonts w:ascii="Times New Roman" w:hAnsi="Times New Roman" w:cs="Times New Roman"/>
                <w:sz w:val="22"/>
                <w:szCs w:val="22"/>
              </w:rPr>
              <w:t>1,44</w:t>
            </w:r>
          </w:p>
          <w:p w:rsidR="006E0E6E" w:rsidRPr="00A37A25" w:rsidRDefault="006E0E6E" w:rsidP="00316953">
            <w:pPr>
              <w:pStyle w:val="Style180"/>
              <w:widowControl/>
              <w:jc w:val="center"/>
              <w:rPr>
                <w:rStyle w:val="FontStyle244"/>
                <w:rFonts w:ascii="Times New Roman" w:hAnsi="Times New Roman" w:cs="Times New Roman"/>
                <w:sz w:val="22"/>
                <w:szCs w:val="22"/>
              </w:rPr>
            </w:pPr>
          </w:p>
          <w:p w:rsidR="00316953" w:rsidRPr="00A37A25" w:rsidRDefault="00316953" w:rsidP="00316953">
            <w:pPr>
              <w:pStyle w:val="Style180"/>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 xml:space="preserve">(1,2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1,0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1,2)</w:t>
            </w:r>
          </w:p>
        </w:tc>
        <w:tc>
          <w:tcPr>
            <w:tcW w:w="1725" w:type="dxa"/>
            <w:tcBorders>
              <w:top w:val="single" w:sz="6" w:space="0" w:color="auto"/>
              <w:left w:val="single" w:sz="6" w:space="0" w:color="auto"/>
              <w:bottom w:val="single" w:sz="6" w:space="0" w:color="auto"/>
              <w:right w:val="single" w:sz="4" w:space="0" w:color="auto"/>
            </w:tcBorders>
          </w:tcPr>
          <w:p w:rsidR="00316953" w:rsidRDefault="006E0E6E" w:rsidP="00316953">
            <w:pPr>
              <w:pStyle w:val="Style180"/>
              <w:widowControl/>
              <w:jc w:val="center"/>
              <w:rPr>
                <w:rStyle w:val="FontStyle244"/>
                <w:rFonts w:ascii="Times New Roman" w:hAnsi="Times New Roman" w:cs="Times New Roman"/>
                <w:sz w:val="22"/>
                <w:szCs w:val="22"/>
              </w:rPr>
            </w:pPr>
            <w:r>
              <w:rPr>
                <w:rStyle w:val="FontStyle244"/>
                <w:rFonts w:ascii="Times New Roman" w:hAnsi="Times New Roman" w:cs="Times New Roman"/>
                <w:sz w:val="22"/>
                <w:szCs w:val="22"/>
              </w:rPr>
              <w:t>1,57</w:t>
            </w:r>
          </w:p>
          <w:p w:rsidR="006E0E6E" w:rsidRPr="00A37A25" w:rsidRDefault="006E0E6E" w:rsidP="00316953">
            <w:pPr>
              <w:pStyle w:val="Style180"/>
              <w:widowControl/>
              <w:jc w:val="center"/>
              <w:rPr>
                <w:rStyle w:val="FontStyle244"/>
                <w:rFonts w:ascii="Times New Roman" w:hAnsi="Times New Roman" w:cs="Times New Roman"/>
                <w:sz w:val="22"/>
                <w:szCs w:val="22"/>
              </w:rPr>
            </w:pPr>
          </w:p>
          <w:p w:rsidR="00316953" w:rsidRPr="00A37A25" w:rsidRDefault="00316953" w:rsidP="00316953">
            <w:pPr>
              <w:pStyle w:val="Style180"/>
              <w:widowControl/>
              <w:jc w:val="center"/>
              <w:rPr>
                <w:rStyle w:val="FontStyle244"/>
                <w:rFonts w:ascii="Times New Roman" w:hAnsi="Times New Roman" w:cs="Times New Roman"/>
                <w:sz w:val="22"/>
                <w:szCs w:val="22"/>
              </w:rPr>
            </w:pPr>
            <w:r w:rsidRPr="00A37A25">
              <w:rPr>
                <w:rStyle w:val="FontStyle244"/>
                <w:rFonts w:ascii="Times New Roman" w:hAnsi="Times New Roman" w:cs="Times New Roman"/>
                <w:sz w:val="22"/>
                <w:szCs w:val="22"/>
              </w:rPr>
              <w:t xml:space="preserve">(1,2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1,0 </w:t>
            </w:r>
            <w:r w:rsidR="002D6A7B" w:rsidRPr="00A37A25">
              <w:rPr>
                <w:rFonts w:ascii="Times New Roman" w:hAnsi="Times New Roman" w:cs="Times New Roman"/>
                <w:sz w:val="22"/>
                <w:szCs w:val="22"/>
              </w:rPr>
              <w:t>▪</w:t>
            </w:r>
            <w:r w:rsidRPr="00A37A25">
              <w:rPr>
                <w:rStyle w:val="FontStyle244"/>
                <w:rFonts w:ascii="Times New Roman" w:hAnsi="Times New Roman" w:cs="Times New Roman"/>
                <w:sz w:val="22"/>
                <w:szCs w:val="22"/>
              </w:rPr>
              <w:t xml:space="preserve"> 1,31)</w:t>
            </w:r>
          </w:p>
        </w:tc>
      </w:tr>
      <w:tr w:rsidR="00316953" w:rsidRPr="00A37A25" w:rsidTr="00316953">
        <w:trPr>
          <w:trHeight w:val="912"/>
          <w:jc w:val="center"/>
        </w:trPr>
        <w:tc>
          <w:tcPr>
            <w:tcW w:w="9405" w:type="dxa"/>
            <w:gridSpan w:val="6"/>
            <w:tcBorders>
              <w:top w:val="single" w:sz="6" w:space="0" w:color="auto"/>
              <w:left w:val="single" w:sz="4" w:space="0" w:color="auto"/>
              <w:bottom w:val="single" w:sz="4" w:space="0" w:color="auto"/>
              <w:right w:val="single" w:sz="4" w:space="0" w:color="auto"/>
            </w:tcBorders>
          </w:tcPr>
          <w:p w:rsidR="00316953" w:rsidRPr="004B10DD" w:rsidRDefault="00316953" w:rsidP="00316953">
            <w:pPr>
              <w:pStyle w:val="Style95"/>
              <w:widowControl/>
              <w:jc w:val="both"/>
              <w:rPr>
                <w:rStyle w:val="FontStyle243"/>
                <w:rFonts w:ascii="Times New Roman" w:hAnsi="Times New Roman" w:cs="Times New Roman"/>
                <w:sz w:val="20"/>
                <w:szCs w:val="20"/>
                <w:lang w:eastAsia="en-US"/>
              </w:rPr>
            </w:pPr>
            <w:r w:rsidRPr="004B10DD">
              <w:rPr>
                <w:rStyle w:val="FontStyle243"/>
                <w:rFonts w:ascii="Times New Roman" w:hAnsi="Times New Roman" w:cs="Times New Roman"/>
                <w:sz w:val="20"/>
                <w:szCs w:val="20"/>
                <w:vertAlign w:val="superscript"/>
                <w:lang w:eastAsia="en-US"/>
              </w:rPr>
              <w:t>a</w:t>
            </w:r>
            <w:r w:rsidRPr="004B10DD">
              <w:rPr>
                <w:rStyle w:val="FontStyle243"/>
                <w:rFonts w:ascii="Times New Roman" w:hAnsi="Times New Roman" w:cs="Times New Roman"/>
                <w:sz w:val="20"/>
                <w:szCs w:val="20"/>
                <w:lang w:eastAsia="en-US"/>
              </w:rPr>
              <w:t xml:space="preserve"> Определение непосредственного и расширенного применения дано в приложении В, пункт В.1.</w:t>
            </w:r>
          </w:p>
          <w:p w:rsidR="00316953" w:rsidRPr="004B10DD" w:rsidRDefault="00316953" w:rsidP="00316953">
            <w:pPr>
              <w:pStyle w:val="Style95"/>
              <w:widowControl/>
              <w:jc w:val="both"/>
              <w:rPr>
                <w:rStyle w:val="FontStyle243"/>
                <w:rFonts w:ascii="Times New Roman" w:hAnsi="Times New Roman" w:cs="Times New Roman"/>
                <w:sz w:val="20"/>
                <w:szCs w:val="20"/>
                <w:lang w:eastAsia="en-US"/>
              </w:rPr>
            </w:pPr>
            <w:r w:rsidRPr="004B10DD">
              <w:rPr>
                <w:rStyle w:val="FontStyle243"/>
                <w:rFonts w:ascii="Times New Roman" w:hAnsi="Times New Roman" w:cs="Times New Roman"/>
                <w:sz w:val="20"/>
                <w:szCs w:val="20"/>
                <w:vertAlign w:val="superscript"/>
                <w:lang w:eastAsia="en-US"/>
              </w:rPr>
              <w:t>b</w:t>
            </w:r>
            <w:r w:rsidRPr="004B10DD">
              <w:rPr>
                <w:rStyle w:val="FontStyle243"/>
                <w:rFonts w:ascii="Times New Roman" w:hAnsi="Times New Roman" w:cs="Times New Roman"/>
                <w:sz w:val="20"/>
                <w:szCs w:val="20"/>
                <w:lang w:eastAsia="en-US"/>
              </w:rPr>
              <w:t xml:space="preserve"> О конструкциях с рабочей и монтажной арматурой см. пункт 3.1.3.</w:t>
            </w:r>
          </w:p>
          <w:p w:rsidR="00316953" w:rsidRPr="00A37A25" w:rsidRDefault="00316953" w:rsidP="00007DBE">
            <w:pPr>
              <w:pStyle w:val="Style95"/>
              <w:widowControl/>
              <w:jc w:val="both"/>
              <w:rPr>
                <w:rStyle w:val="FontStyle243"/>
                <w:rFonts w:ascii="Times New Roman" w:hAnsi="Times New Roman" w:cs="Times New Roman"/>
                <w:sz w:val="22"/>
                <w:szCs w:val="22"/>
                <w:lang w:eastAsia="en-US"/>
              </w:rPr>
            </w:pPr>
            <w:bookmarkStart w:id="138" w:name="bookmark165"/>
            <w:r w:rsidRPr="004B10DD">
              <w:rPr>
                <w:rStyle w:val="FontStyle243"/>
                <w:rFonts w:ascii="Times New Roman" w:hAnsi="Times New Roman" w:cs="Times New Roman"/>
                <w:sz w:val="20"/>
                <w:szCs w:val="20"/>
                <w:vertAlign w:val="superscript"/>
                <w:lang w:eastAsia="en-US"/>
              </w:rPr>
              <w:t>c</w:t>
            </w:r>
            <w:bookmarkEnd w:id="138"/>
            <w:r w:rsidRPr="004B10DD">
              <w:rPr>
                <w:rStyle w:val="FontStyle243"/>
                <w:rFonts w:ascii="Times New Roman" w:hAnsi="Times New Roman" w:cs="Times New Roman"/>
                <w:sz w:val="20"/>
                <w:szCs w:val="20"/>
                <w:lang w:eastAsia="en-US"/>
              </w:rPr>
              <w:t xml:space="preserve"> </w:t>
            </w:r>
            <w:r w:rsidR="00007DBE">
              <w:rPr>
                <w:rStyle w:val="FontStyle243"/>
                <w:rFonts w:ascii="Times New Roman" w:hAnsi="Times New Roman" w:cs="Times New Roman"/>
                <w:sz w:val="20"/>
                <w:szCs w:val="20"/>
              </w:rPr>
              <w:t>Я</w:t>
            </w:r>
            <w:r w:rsidR="00007DBE" w:rsidRPr="00007DBE">
              <w:rPr>
                <w:rStyle w:val="FontStyle243"/>
                <w:rFonts w:ascii="Times New Roman" w:hAnsi="Times New Roman" w:cs="Times New Roman"/>
                <w:sz w:val="20"/>
                <w:szCs w:val="20"/>
              </w:rPr>
              <w:t>чеист</w:t>
            </w:r>
            <w:r w:rsidR="00007DBE">
              <w:rPr>
                <w:rStyle w:val="FontStyle243"/>
                <w:rFonts w:ascii="Times New Roman" w:hAnsi="Times New Roman" w:cs="Times New Roman"/>
                <w:sz w:val="20"/>
                <w:szCs w:val="20"/>
              </w:rPr>
              <w:t>ый</w:t>
            </w:r>
            <w:r w:rsidR="00007DBE" w:rsidRPr="008C5CDC">
              <w:rPr>
                <w:rStyle w:val="FontStyle244"/>
                <w:rFonts w:ascii="Times New Roman" w:hAnsi="Times New Roman" w:cs="Times New Roman"/>
                <w:sz w:val="24"/>
                <w:szCs w:val="24"/>
                <w:lang w:eastAsia="en-US"/>
              </w:rPr>
              <w:t xml:space="preserve"> </w:t>
            </w:r>
            <w:r w:rsidRPr="004B10DD">
              <w:rPr>
                <w:rStyle w:val="FontStyle243"/>
                <w:rFonts w:ascii="Times New Roman" w:hAnsi="Times New Roman" w:cs="Times New Roman"/>
                <w:sz w:val="20"/>
                <w:szCs w:val="20"/>
                <w:lang w:eastAsia="en-US"/>
              </w:rPr>
              <w:t>бетон, взаимодействующий с рабочей арматурой, проявляет вязкие свойства, как, например, при разрушении при изгибе.</w:t>
            </w:r>
          </w:p>
        </w:tc>
      </w:tr>
    </w:tbl>
    <w:p w:rsidR="00316953" w:rsidRPr="0052062A" w:rsidRDefault="00316953" w:rsidP="00316953">
      <w:pPr>
        <w:pStyle w:val="Style53"/>
        <w:widowControl/>
        <w:ind w:firstLine="567"/>
        <w:jc w:val="both"/>
        <w:rPr>
          <w:rStyle w:val="FontStyle240"/>
          <w:rFonts w:ascii="Times New Roman" w:hAnsi="Times New Roman" w:cs="Times New Roman"/>
          <w:sz w:val="24"/>
          <w:szCs w:val="24"/>
          <w:lang w:eastAsia="en-US"/>
        </w:rPr>
      </w:pPr>
    </w:p>
    <w:p w:rsidR="00316953" w:rsidRPr="006E0E6E" w:rsidRDefault="00316953" w:rsidP="00316953">
      <w:pPr>
        <w:pStyle w:val="Style53"/>
        <w:widowControl/>
        <w:ind w:firstLine="567"/>
        <w:jc w:val="both"/>
        <w:rPr>
          <w:rStyle w:val="FontStyle240"/>
          <w:rFonts w:ascii="Times New Roman" w:hAnsi="Times New Roman" w:cs="Times New Roman"/>
          <w:sz w:val="24"/>
          <w:szCs w:val="24"/>
          <w:lang w:eastAsia="en-US"/>
        </w:rPr>
      </w:pPr>
      <w:r w:rsidRPr="006E0E6E">
        <w:rPr>
          <w:rStyle w:val="FontStyle240"/>
          <w:rFonts w:ascii="Times New Roman" w:hAnsi="Times New Roman" w:cs="Times New Roman"/>
          <w:sz w:val="24"/>
          <w:szCs w:val="24"/>
          <w:lang w:eastAsia="en-US"/>
        </w:rPr>
        <w:t>D.3 Предельные состояния по пригодности к эксплуатации (SLS)</w:t>
      </w:r>
    </w:p>
    <w:p w:rsidR="0052062A" w:rsidRDefault="0052062A" w:rsidP="00316953">
      <w:pPr>
        <w:pStyle w:val="Style33"/>
        <w:widowControl/>
        <w:ind w:firstLine="567"/>
        <w:jc w:val="both"/>
        <w:rPr>
          <w:rStyle w:val="FontStyle244"/>
          <w:rFonts w:ascii="Times New Roman" w:hAnsi="Times New Roman" w:cs="Times New Roman"/>
          <w:sz w:val="24"/>
          <w:szCs w:val="24"/>
          <w:lang w:eastAsia="en-US"/>
        </w:rPr>
      </w:pPr>
    </w:p>
    <w:p w:rsidR="00316953" w:rsidRPr="001A2710" w:rsidRDefault="00316953" w:rsidP="0031695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Частный коэффициент запаса прочности </w:t>
      </w:r>
      <w:r w:rsidR="006E0E6E" w:rsidRPr="006E0E6E">
        <w:rPr>
          <w:rFonts w:ascii="Times New Roman" w:hAnsi="Times New Roman" w:cs="Times New Roman"/>
          <w:i/>
        </w:rPr>
        <w:t>γ</w:t>
      </w:r>
      <w:r w:rsidR="006E0E6E" w:rsidRPr="006E0E6E">
        <w:rPr>
          <w:rFonts w:ascii="Times New Roman" w:hAnsi="Times New Roman" w:cs="Times New Roman"/>
          <w:position w:val="-6"/>
          <w:vertAlign w:val="subscript"/>
        </w:rPr>
        <w:t>M</w:t>
      </w:r>
      <w:r w:rsidRPr="006E0E6E">
        <w:rPr>
          <w:rStyle w:val="FontStyle220"/>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 xml:space="preserve">для состояния SLS необходимо принимать </w:t>
      </w:r>
      <w:r w:rsidR="006E0E6E" w:rsidRPr="006E0E6E">
        <w:rPr>
          <w:rFonts w:ascii="Times New Roman" w:hAnsi="Times New Roman" w:cs="Times New Roman"/>
          <w:i/>
        </w:rPr>
        <w:t>γ</w:t>
      </w:r>
      <w:r w:rsidR="006E0E6E" w:rsidRPr="006E0E6E">
        <w:rPr>
          <w:rFonts w:ascii="Times New Roman" w:hAnsi="Times New Roman" w:cs="Times New Roman"/>
          <w:position w:val="-6"/>
          <w:vertAlign w:val="subscript"/>
        </w:rPr>
        <w:t>M</w:t>
      </w:r>
      <w:r w:rsidR="006E0E6E">
        <w:rPr>
          <w:rFonts w:ascii="Times New Roman" w:hAnsi="Times New Roman" w:cs="Times New Roman"/>
        </w:rPr>
        <w:t xml:space="preserve"> </w:t>
      </w:r>
      <w:r w:rsidR="006E0E6E" w:rsidRPr="006E0E6E">
        <w:rPr>
          <w:rFonts w:ascii="Times New Roman" w:hAnsi="Times New Roman" w:cs="Times New Roman"/>
        </w:rPr>
        <w:t>=</w:t>
      </w:r>
      <w:r w:rsidR="006E0E6E">
        <w:rPr>
          <w:rFonts w:ascii="Times New Roman" w:hAnsi="Times New Roman" w:cs="Times New Roman"/>
        </w:rPr>
        <w:t xml:space="preserve"> </w:t>
      </w:r>
      <w:r w:rsidR="006E0E6E" w:rsidRPr="006E0E6E">
        <w:rPr>
          <w:rFonts w:ascii="Times New Roman" w:hAnsi="Times New Roman" w:cs="Times New Roman"/>
          <w:i/>
        </w:rPr>
        <w:t>γ</w:t>
      </w:r>
      <w:r w:rsidR="006E0E6E" w:rsidRPr="006E0E6E">
        <w:rPr>
          <w:rFonts w:ascii="Times New Roman" w:hAnsi="Times New Roman" w:cs="Times New Roman"/>
          <w:position w:val="-6"/>
          <w:vertAlign w:val="subscript"/>
        </w:rPr>
        <w:t>C</w:t>
      </w:r>
      <w:r w:rsidR="006E0E6E">
        <w:rPr>
          <w:rFonts w:ascii="Times New Roman" w:hAnsi="Times New Roman" w:cs="Times New Roman"/>
          <w:position w:val="-6"/>
        </w:rPr>
        <w:t xml:space="preserve"> </w:t>
      </w:r>
      <w:r w:rsidR="006E0E6E" w:rsidRPr="006E0E6E">
        <w:rPr>
          <w:rFonts w:ascii="Times New Roman" w:hAnsi="Times New Roman" w:cs="Times New Roman"/>
        </w:rPr>
        <w:t>=</w:t>
      </w:r>
      <w:r w:rsidR="006E0E6E">
        <w:rPr>
          <w:rFonts w:ascii="Times New Roman" w:hAnsi="Times New Roman" w:cs="Times New Roman"/>
        </w:rPr>
        <w:t xml:space="preserve"> </w:t>
      </w:r>
      <w:r w:rsidR="006E0E6E" w:rsidRPr="006E0E6E">
        <w:rPr>
          <w:rFonts w:ascii="Times New Roman" w:hAnsi="Times New Roman" w:cs="Times New Roman"/>
          <w:i/>
        </w:rPr>
        <w:t>γ</w:t>
      </w:r>
      <w:r w:rsidR="006E0E6E" w:rsidRPr="006E0E6E">
        <w:rPr>
          <w:rFonts w:ascii="Times New Roman" w:hAnsi="Times New Roman" w:cs="Times New Roman"/>
          <w:position w:val="-6"/>
          <w:vertAlign w:val="subscript"/>
        </w:rPr>
        <w:t>S</w:t>
      </w:r>
      <w:r w:rsidR="006E0E6E">
        <w:rPr>
          <w:rFonts w:ascii="Times New Roman" w:hAnsi="Times New Roman" w:cs="Times New Roman"/>
          <w:position w:val="-6"/>
        </w:rPr>
        <w:t xml:space="preserve"> </w:t>
      </w:r>
      <w:r w:rsidR="006E0E6E" w:rsidRPr="006E0E6E">
        <w:rPr>
          <w:rFonts w:ascii="Times New Roman" w:hAnsi="Times New Roman" w:cs="Times New Roman"/>
        </w:rPr>
        <w:t>=</w:t>
      </w:r>
      <w:r w:rsidR="006E0E6E">
        <w:rPr>
          <w:rFonts w:ascii="Times New Roman" w:hAnsi="Times New Roman" w:cs="Times New Roman"/>
        </w:rPr>
        <w:t xml:space="preserve"> </w:t>
      </w:r>
      <w:r w:rsidR="006E0E6E" w:rsidRPr="006E0E6E">
        <w:rPr>
          <w:rFonts w:ascii="Times New Roman" w:hAnsi="Times New Roman" w:cs="Times New Roman"/>
        </w:rPr>
        <w:t>1,0</w:t>
      </w:r>
      <w:r w:rsidRPr="001A2710">
        <w:rPr>
          <w:rStyle w:val="FontStyle244"/>
          <w:rFonts w:cstheme="minorBidi"/>
          <w:color w:val="auto"/>
          <w:sz w:val="24"/>
          <w:szCs w:val="24"/>
        </w:rPr>
        <w:t xml:space="preserve"> </w:t>
      </w:r>
      <w:r w:rsidRPr="001A2710">
        <w:rPr>
          <w:rStyle w:val="FontStyle244"/>
          <w:rFonts w:ascii="Times New Roman" w:hAnsi="Times New Roman" w:cs="Times New Roman"/>
          <w:sz w:val="24"/>
          <w:szCs w:val="24"/>
          <w:lang w:eastAsia="en-US"/>
        </w:rPr>
        <w:t xml:space="preserve">для математического расчета или </w:t>
      </w:r>
      <w:r w:rsidR="0052062A" w:rsidRPr="0052062A">
        <w:rPr>
          <w:rFonts w:ascii="Times New Roman" w:hAnsi="Times New Roman" w:cs="Times New Roman"/>
          <w:i/>
        </w:rPr>
        <w:t>γ</w:t>
      </w:r>
      <w:r w:rsidR="0052062A" w:rsidRPr="0052062A">
        <w:rPr>
          <w:rFonts w:ascii="Times New Roman" w:hAnsi="Times New Roman" w:cs="Times New Roman"/>
          <w:position w:val="-6"/>
          <w:vertAlign w:val="subscript"/>
        </w:rPr>
        <w:t>M</w:t>
      </w:r>
      <w:r w:rsidR="0052062A">
        <w:rPr>
          <w:rFonts w:ascii="Times New Roman" w:hAnsi="Times New Roman" w:cs="Times New Roman"/>
          <w:position w:val="-6"/>
        </w:rPr>
        <w:t xml:space="preserve"> </w:t>
      </w:r>
      <w:r w:rsidR="0052062A" w:rsidRPr="0052062A">
        <w:rPr>
          <w:rFonts w:ascii="Times New Roman" w:hAnsi="Times New Roman" w:cs="Times New Roman"/>
        </w:rPr>
        <w:t>=</w:t>
      </w:r>
      <w:r w:rsidR="0052062A">
        <w:rPr>
          <w:rFonts w:ascii="Times New Roman" w:hAnsi="Times New Roman" w:cs="Times New Roman"/>
        </w:rPr>
        <w:t xml:space="preserve"> </w:t>
      </w:r>
      <w:r w:rsidR="0052062A" w:rsidRPr="0052062A">
        <w:rPr>
          <w:rFonts w:ascii="Times New Roman" w:hAnsi="Times New Roman" w:cs="Times New Roman"/>
          <w:i/>
        </w:rPr>
        <w:t>γ</w:t>
      </w:r>
      <w:r w:rsidR="0052062A" w:rsidRPr="0052062A">
        <w:rPr>
          <w:rFonts w:ascii="Times New Roman" w:hAnsi="Times New Roman" w:cs="Times New Roman"/>
          <w:position w:val="-6"/>
        </w:rPr>
        <w:t>c</w:t>
      </w:r>
      <w:r w:rsidR="0052062A" w:rsidRPr="0052062A">
        <w:rPr>
          <w:rFonts w:ascii="Times New Roman" w:hAnsi="Times New Roman" w:cs="Times New Roman"/>
          <w:position w:val="-6"/>
          <w:vertAlign w:val="subscript"/>
        </w:rPr>
        <w:t>omp</w:t>
      </w:r>
      <w:r w:rsidR="0052062A">
        <w:rPr>
          <w:rFonts w:ascii="Times New Roman" w:hAnsi="Times New Roman" w:cs="Times New Roman"/>
          <w:position w:val="-6"/>
        </w:rPr>
        <w:t xml:space="preserve"> </w:t>
      </w:r>
      <w:r w:rsidR="0052062A" w:rsidRPr="0052062A">
        <w:rPr>
          <w:rFonts w:ascii="Times New Roman" w:hAnsi="Times New Roman" w:cs="Times New Roman"/>
        </w:rPr>
        <w:t>=</w:t>
      </w:r>
      <w:r w:rsidR="0052062A">
        <w:rPr>
          <w:rFonts w:ascii="Times New Roman" w:hAnsi="Times New Roman" w:cs="Times New Roman"/>
        </w:rPr>
        <w:t xml:space="preserve"> </w:t>
      </w:r>
      <w:r w:rsidR="0052062A" w:rsidRPr="0052062A">
        <w:rPr>
          <w:rFonts w:ascii="Times New Roman" w:hAnsi="Times New Roman" w:cs="Times New Roman"/>
        </w:rPr>
        <w:t>1,0</w:t>
      </w:r>
      <w:r w:rsidRPr="001A2710">
        <w:rPr>
          <w:rStyle w:val="FontStyle244"/>
          <w:rFonts w:ascii="Times New Roman" w:hAnsi="Times New Roman" w:cs="Times New Roman"/>
          <w:sz w:val="24"/>
          <w:szCs w:val="24"/>
          <w:lang w:eastAsia="en-US"/>
        </w:rPr>
        <w:t xml:space="preserve"> для расчета на основе испытаний.</w:t>
      </w:r>
    </w:p>
    <w:p w:rsidR="00F75DEB" w:rsidRDefault="00F75DEB">
      <w:pPr>
        <w:widowControl/>
        <w:autoSpaceDE/>
        <w:autoSpaceDN/>
        <w:adjustRightInd/>
        <w:spacing w:after="200" w:line="276" w:lineRule="auto"/>
        <w:rPr>
          <w:sz w:val="24"/>
          <w:szCs w:val="24"/>
        </w:rPr>
      </w:pPr>
      <w:r>
        <w:br w:type="page"/>
      </w:r>
    </w:p>
    <w:p w:rsidR="00F75DEB" w:rsidRPr="00F75DEB" w:rsidRDefault="00F75DEB" w:rsidP="00F75DEB">
      <w:pPr>
        <w:pStyle w:val="Style19"/>
        <w:widowControl/>
        <w:jc w:val="center"/>
        <w:rPr>
          <w:rStyle w:val="FontStyle241"/>
          <w:rFonts w:ascii="Times New Roman" w:hAnsi="Times New Roman" w:cs="Times New Roman"/>
          <w:sz w:val="24"/>
          <w:szCs w:val="24"/>
          <w:lang w:eastAsia="en-US"/>
        </w:rPr>
      </w:pPr>
      <w:r w:rsidRPr="00F75DEB">
        <w:rPr>
          <w:rStyle w:val="FontStyle241"/>
          <w:rFonts w:ascii="Times New Roman" w:hAnsi="Times New Roman" w:cs="Times New Roman"/>
          <w:sz w:val="24"/>
          <w:szCs w:val="24"/>
          <w:lang w:eastAsia="en-US"/>
        </w:rPr>
        <w:lastRenderedPageBreak/>
        <w:t xml:space="preserve">Приложение </w:t>
      </w:r>
      <w:r w:rsidRPr="00F75DEB">
        <w:rPr>
          <w:rStyle w:val="FontStyle241"/>
          <w:rFonts w:ascii="Times New Roman" w:hAnsi="Times New Roman" w:cs="Times New Roman"/>
          <w:sz w:val="24"/>
          <w:szCs w:val="24"/>
          <w:lang w:val="en-US" w:eastAsia="en-US"/>
        </w:rPr>
        <w:t>E</w:t>
      </w:r>
    </w:p>
    <w:p w:rsidR="00F75DEB" w:rsidRPr="00F75DEB" w:rsidRDefault="00F75DEB" w:rsidP="00F75DEB">
      <w:pPr>
        <w:pStyle w:val="Style140"/>
        <w:widowControl/>
        <w:jc w:val="center"/>
        <w:rPr>
          <w:rStyle w:val="FontStyle285"/>
          <w:rFonts w:ascii="Times New Roman" w:hAnsi="Times New Roman" w:cs="Times New Roman"/>
          <w:i/>
          <w:sz w:val="24"/>
          <w:szCs w:val="24"/>
          <w:lang w:eastAsia="en-US"/>
        </w:rPr>
      </w:pPr>
      <w:r w:rsidRPr="00F75DEB">
        <w:rPr>
          <w:rStyle w:val="FontStyle285"/>
          <w:rFonts w:ascii="Times New Roman" w:hAnsi="Times New Roman" w:cs="Times New Roman"/>
          <w:i/>
          <w:sz w:val="24"/>
          <w:szCs w:val="24"/>
          <w:lang w:eastAsia="en-US"/>
        </w:rPr>
        <w:t>(информационное)</w:t>
      </w:r>
    </w:p>
    <w:p w:rsidR="00F75DEB" w:rsidRPr="00F75DEB" w:rsidRDefault="00F75DEB" w:rsidP="00F75DEB">
      <w:pPr>
        <w:pStyle w:val="Style53"/>
        <w:widowControl/>
        <w:jc w:val="center"/>
        <w:rPr>
          <w:rStyle w:val="FontStyle241"/>
          <w:rFonts w:ascii="Times New Roman" w:hAnsi="Times New Roman" w:cs="Times New Roman"/>
          <w:sz w:val="24"/>
          <w:szCs w:val="24"/>
          <w:lang w:eastAsia="en-US"/>
        </w:rPr>
      </w:pPr>
      <w:bookmarkStart w:id="139" w:name="bookmark167"/>
    </w:p>
    <w:p w:rsidR="00F75DEB" w:rsidRPr="00F75DEB" w:rsidRDefault="00F75DEB" w:rsidP="00F75DEB">
      <w:pPr>
        <w:pStyle w:val="Style53"/>
        <w:widowControl/>
        <w:jc w:val="center"/>
        <w:rPr>
          <w:rStyle w:val="FontStyle240"/>
          <w:rFonts w:ascii="Times New Roman" w:hAnsi="Times New Roman" w:cs="Times New Roman"/>
          <w:sz w:val="24"/>
          <w:szCs w:val="24"/>
          <w:lang w:eastAsia="en-US"/>
        </w:rPr>
      </w:pPr>
      <w:r w:rsidRPr="00F75DEB">
        <w:rPr>
          <w:rStyle w:val="FontStyle241"/>
          <w:rFonts w:ascii="Times New Roman" w:hAnsi="Times New Roman" w:cs="Times New Roman"/>
          <w:sz w:val="24"/>
          <w:szCs w:val="24"/>
          <w:lang w:eastAsia="en-US"/>
        </w:rPr>
        <w:t>Рекомендации по учету предварительного напряжения</w:t>
      </w:r>
      <w:r w:rsidR="004E234F">
        <w:rPr>
          <w:rStyle w:val="FontStyle241"/>
          <w:rFonts w:ascii="Times New Roman" w:hAnsi="Times New Roman" w:cs="Times New Roman"/>
          <w:sz w:val="24"/>
          <w:szCs w:val="24"/>
          <w:lang w:eastAsia="en-US"/>
        </w:rPr>
        <w:t xml:space="preserve"> </w:t>
      </w:r>
      <w:r w:rsidRPr="00F75DEB">
        <w:rPr>
          <w:rStyle w:val="FontStyle241"/>
          <w:rFonts w:ascii="Times New Roman" w:hAnsi="Times New Roman" w:cs="Times New Roman"/>
          <w:sz w:val="24"/>
          <w:szCs w:val="24"/>
          <w:lang w:eastAsia="en-US"/>
        </w:rPr>
        <w:t>при расчете армированных конструкций заводского изготовления</w:t>
      </w:r>
      <w:r w:rsidR="004E234F">
        <w:rPr>
          <w:rStyle w:val="FontStyle241"/>
          <w:rFonts w:ascii="Times New Roman" w:hAnsi="Times New Roman" w:cs="Times New Roman"/>
          <w:sz w:val="24"/>
          <w:szCs w:val="24"/>
          <w:lang w:eastAsia="en-US"/>
        </w:rPr>
        <w:t xml:space="preserve"> </w:t>
      </w:r>
      <w:r w:rsidRPr="00F75DEB">
        <w:rPr>
          <w:rStyle w:val="FontStyle241"/>
          <w:rFonts w:ascii="Times New Roman" w:hAnsi="Times New Roman" w:cs="Times New Roman"/>
          <w:sz w:val="24"/>
          <w:szCs w:val="24"/>
          <w:lang w:eastAsia="en-US"/>
        </w:rPr>
        <w:t xml:space="preserve">из </w:t>
      </w:r>
      <w:r w:rsidR="00007DBE" w:rsidRPr="00007DBE">
        <w:rPr>
          <w:rStyle w:val="FontStyle241"/>
          <w:rFonts w:ascii="Times New Roman" w:hAnsi="Times New Roman" w:cs="Times New Roman"/>
          <w:sz w:val="24"/>
          <w:szCs w:val="24"/>
        </w:rPr>
        <w:t>ячеистого</w:t>
      </w:r>
      <w:r w:rsidR="00007DBE" w:rsidRPr="008C5CDC">
        <w:rPr>
          <w:rStyle w:val="FontStyle244"/>
          <w:rFonts w:ascii="Times New Roman" w:hAnsi="Times New Roman" w:cs="Times New Roman"/>
          <w:sz w:val="24"/>
          <w:szCs w:val="24"/>
          <w:lang w:eastAsia="en-US"/>
        </w:rPr>
        <w:t xml:space="preserve"> </w:t>
      </w:r>
      <w:r w:rsidRPr="00F75DEB">
        <w:rPr>
          <w:rStyle w:val="FontStyle241"/>
          <w:rFonts w:ascii="Times New Roman" w:hAnsi="Times New Roman" w:cs="Times New Roman"/>
          <w:sz w:val="24"/>
          <w:szCs w:val="24"/>
          <w:lang w:eastAsia="en-US"/>
        </w:rPr>
        <w:t>бетона</w:t>
      </w:r>
    </w:p>
    <w:p w:rsidR="00F75DEB" w:rsidRPr="000E4F7C" w:rsidRDefault="00F75DEB" w:rsidP="00F75DEB">
      <w:pPr>
        <w:pStyle w:val="Style53"/>
        <w:widowControl/>
        <w:ind w:firstLine="567"/>
        <w:jc w:val="both"/>
        <w:rPr>
          <w:rStyle w:val="FontStyle240"/>
          <w:rFonts w:ascii="Times New Roman" w:hAnsi="Times New Roman" w:cs="Times New Roman"/>
          <w:lang w:eastAsia="en-US"/>
        </w:rPr>
      </w:pPr>
    </w:p>
    <w:p w:rsidR="00F75DEB" w:rsidRDefault="00F75DEB" w:rsidP="00F75DEB">
      <w:pPr>
        <w:pStyle w:val="Style53"/>
        <w:widowControl/>
        <w:ind w:firstLine="567"/>
        <w:jc w:val="both"/>
        <w:rPr>
          <w:rStyle w:val="FontStyle240"/>
          <w:rFonts w:ascii="Times New Roman" w:hAnsi="Times New Roman" w:cs="Times New Roman"/>
          <w:sz w:val="24"/>
          <w:szCs w:val="24"/>
          <w:lang w:eastAsia="en-US"/>
        </w:rPr>
      </w:pPr>
      <w:r w:rsidRPr="00F75DEB">
        <w:rPr>
          <w:rStyle w:val="FontStyle240"/>
          <w:rFonts w:ascii="Times New Roman" w:hAnsi="Times New Roman" w:cs="Times New Roman"/>
          <w:sz w:val="24"/>
          <w:szCs w:val="24"/>
          <w:lang w:eastAsia="en-US"/>
        </w:rPr>
        <w:t>E</w:t>
      </w:r>
      <w:bookmarkStart w:id="140" w:name="bookmark168"/>
      <w:bookmarkEnd w:id="139"/>
      <w:r w:rsidRPr="00F75DEB">
        <w:rPr>
          <w:rStyle w:val="FontStyle240"/>
          <w:rFonts w:ascii="Times New Roman" w:hAnsi="Times New Roman" w:cs="Times New Roman"/>
          <w:sz w:val="24"/>
          <w:szCs w:val="24"/>
          <w:lang w:eastAsia="en-US"/>
        </w:rPr>
        <w:t>.</w:t>
      </w:r>
      <w:bookmarkEnd w:id="140"/>
      <w:r w:rsidRPr="00F75DEB">
        <w:rPr>
          <w:rStyle w:val="FontStyle240"/>
          <w:rFonts w:ascii="Times New Roman" w:hAnsi="Times New Roman" w:cs="Times New Roman"/>
          <w:sz w:val="24"/>
          <w:szCs w:val="24"/>
          <w:lang w:eastAsia="en-US"/>
        </w:rPr>
        <w:t>1 Расчет предварительной деформации исходя из результатов испытаний</w:t>
      </w:r>
    </w:p>
    <w:p w:rsidR="00F75DEB" w:rsidRPr="000E4F7C" w:rsidRDefault="00F75DEB" w:rsidP="00F75DEB">
      <w:pPr>
        <w:pStyle w:val="Style53"/>
        <w:widowControl/>
        <w:ind w:firstLine="567"/>
        <w:jc w:val="both"/>
        <w:rPr>
          <w:rStyle w:val="FontStyle240"/>
          <w:rFonts w:ascii="Times New Roman" w:hAnsi="Times New Roman" w:cs="Times New Roman"/>
          <w:lang w:eastAsia="en-US"/>
        </w:rPr>
      </w:pPr>
    </w:p>
    <w:p w:rsidR="00F75DEB" w:rsidRPr="00F75DEB" w:rsidRDefault="00F75DEB" w:rsidP="00F75DEB">
      <w:pPr>
        <w:pStyle w:val="Style53"/>
        <w:widowControl/>
        <w:ind w:firstLine="567"/>
        <w:jc w:val="both"/>
        <w:rPr>
          <w:rStyle w:val="FontStyle240"/>
          <w:rFonts w:ascii="Times New Roman" w:hAnsi="Times New Roman" w:cs="Times New Roman"/>
          <w:sz w:val="24"/>
          <w:szCs w:val="24"/>
          <w:lang w:eastAsia="en-US"/>
        </w:rPr>
      </w:pPr>
      <w:r>
        <w:rPr>
          <w:rStyle w:val="FontStyle240"/>
          <w:rFonts w:ascii="Times New Roman" w:hAnsi="Times New Roman" w:cs="Times New Roman"/>
          <w:sz w:val="24"/>
          <w:szCs w:val="24"/>
          <w:lang w:eastAsia="en-US"/>
        </w:rPr>
        <w:t>Е.1.1 Общие положения</w:t>
      </w:r>
    </w:p>
    <w:p w:rsidR="00F75DEB" w:rsidRPr="00F75DEB" w:rsidRDefault="00F75DEB" w:rsidP="00F75DEB">
      <w:pPr>
        <w:pStyle w:val="Style53"/>
        <w:widowControl/>
        <w:ind w:firstLine="567"/>
        <w:jc w:val="both"/>
        <w:rPr>
          <w:rStyle w:val="FontStyle239"/>
          <w:rFonts w:ascii="Times New Roman" w:hAnsi="Times New Roman" w:cs="Times New Roman"/>
          <w:sz w:val="24"/>
          <w:szCs w:val="24"/>
          <w:lang w:eastAsia="en-US"/>
        </w:rPr>
      </w:pPr>
      <w:r w:rsidRPr="00F75DEB">
        <w:rPr>
          <w:rStyle w:val="FontStyle239"/>
          <w:rFonts w:ascii="Times New Roman" w:hAnsi="Times New Roman" w:cs="Times New Roman"/>
          <w:sz w:val="24"/>
          <w:szCs w:val="24"/>
          <w:lang w:eastAsia="en-US"/>
        </w:rPr>
        <w:t>Показанное на рисунке Е.1 значение предварительной деформации (</w:t>
      </w:r>
      <w:r w:rsidRPr="00F75DEB">
        <w:rPr>
          <w:rStyle w:val="FontStyle239"/>
          <w:rFonts w:ascii="Times New Roman" w:hAnsi="Times New Roman" w:cs="Times New Roman"/>
          <w:i/>
          <w:sz w:val="24"/>
          <w:szCs w:val="24"/>
          <w:lang w:eastAsia="en-US"/>
        </w:rPr>
        <w:t>ɛ</w:t>
      </w:r>
      <w:r w:rsidRPr="00F75DEB">
        <w:rPr>
          <w:rStyle w:val="FontStyle239"/>
          <w:rFonts w:ascii="Times New Roman" w:hAnsi="Times New Roman" w:cs="Times New Roman"/>
          <w:sz w:val="24"/>
          <w:szCs w:val="24"/>
          <w:vertAlign w:val="subscript"/>
          <w:lang w:eastAsia="en-US"/>
        </w:rPr>
        <w:t>0</w:t>
      </w:r>
      <w:r w:rsidRPr="00F75DEB">
        <w:rPr>
          <w:rStyle w:val="FontStyle239"/>
          <w:rFonts w:ascii="Times New Roman" w:hAnsi="Times New Roman" w:cs="Times New Roman"/>
          <w:sz w:val="24"/>
          <w:szCs w:val="24"/>
          <w:lang w:eastAsia="en-US"/>
        </w:rPr>
        <w:t xml:space="preserve">) не зависит от значений поперечного сечения и может быть использовано для расчета. Оно определяется как разность длин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F75DEB">
        <w:rPr>
          <w:rStyle w:val="FontStyle239"/>
          <w:rFonts w:ascii="Times New Roman" w:hAnsi="Times New Roman" w:cs="Times New Roman"/>
          <w:sz w:val="24"/>
          <w:szCs w:val="24"/>
          <w:lang w:eastAsia="en-US"/>
        </w:rPr>
        <w:t>бетона и арматурной стали, если для деформаций нет препятствий. Оно может рассматриваться как показатель, зависящий от исходных веществ, типа антикоррозионного покрытия и от метода автоклавирования.</w:t>
      </w:r>
    </w:p>
    <w:p w:rsidR="00F75DEB" w:rsidRPr="00F75DEB" w:rsidRDefault="00F75DEB" w:rsidP="00F75DEB">
      <w:pPr>
        <w:pStyle w:val="Style74"/>
        <w:widowControl/>
        <w:ind w:firstLine="567"/>
        <w:jc w:val="both"/>
        <w:rPr>
          <w:rStyle w:val="FontStyle244"/>
          <w:rFonts w:ascii="Times New Roman" w:hAnsi="Times New Roman" w:cs="Times New Roman"/>
          <w:sz w:val="24"/>
          <w:szCs w:val="24"/>
          <w:lang w:eastAsia="en-US"/>
        </w:rPr>
      </w:pPr>
      <w:r w:rsidRPr="00F75DEB">
        <w:rPr>
          <w:rStyle w:val="FontStyle244"/>
          <w:rFonts w:ascii="Times New Roman" w:hAnsi="Times New Roman" w:cs="Times New Roman"/>
          <w:sz w:val="24"/>
          <w:szCs w:val="24"/>
          <w:lang w:eastAsia="en-US"/>
        </w:rPr>
        <w:t>Показанный в данном приложении расчет предварительной деформации относится только к тем конструкциям, у которых усилия растяжения в арматуре передаются через сцепление или поперечные стержни и у которых длина заделки на каждом конце составляет менее 15 % длины конструкции.</w:t>
      </w:r>
    </w:p>
    <w:p w:rsidR="0031269F" w:rsidRPr="00F75DEB" w:rsidRDefault="00F75DEB" w:rsidP="00F75DEB">
      <w:pPr>
        <w:pStyle w:val="formattext"/>
        <w:shd w:val="clear" w:color="auto" w:fill="FFFFFF"/>
        <w:spacing w:before="0" w:beforeAutospacing="0" w:after="0" w:afterAutospacing="0" w:line="263" w:lineRule="atLeast"/>
        <w:ind w:firstLine="567"/>
        <w:jc w:val="both"/>
        <w:textAlignment w:val="baseline"/>
      </w:pPr>
      <w:r w:rsidRPr="00F75DEB">
        <w:rPr>
          <w:rStyle w:val="FontStyle244"/>
          <w:rFonts w:ascii="Times New Roman" w:hAnsi="Times New Roman" w:cs="Times New Roman"/>
          <w:sz w:val="24"/>
          <w:szCs w:val="24"/>
          <w:lang w:eastAsia="en-US"/>
        </w:rPr>
        <w:t xml:space="preserve">Действие предварительной деформации </w:t>
      </w:r>
      <w:r w:rsidRPr="00F75DEB">
        <w:rPr>
          <w:rStyle w:val="FontStyle239"/>
          <w:rFonts w:ascii="Times New Roman" w:hAnsi="Times New Roman" w:cs="Times New Roman"/>
          <w:sz w:val="24"/>
          <w:szCs w:val="24"/>
          <w:lang w:eastAsia="en-US"/>
        </w:rPr>
        <w:t>(</w:t>
      </w:r>
      <w:r w:rsidRPr="00F75DEB">
        <w:rPr>
          <w:rStyle w:val="FontStyle239"/>
          <w:rFonts w:ascii="Times New Roman" w:hAnsi="Times New Roman" w:cs="Times New Roman"/>
          <w:i/>
          <w:sz w:val="24"/>
          <w:szCs w:val="24"/>
          <w:lang w:eastAsia="en-US"/>
        </w:rPr>
        <w:t>ɛ</w:t>
      </w:r>
      <w:r w:rsidRPr="00F75DEB">
        <w:rPr>
          <w:rStyle w:val="FontStyle239"/>
          <w:rFonts w:ascii="Times New Roman" w:hAnsi="Times New Roman" w:cs="Times New Roman"/>
          <w:sz w:val="24"/>
          <w:szCs w:val="24"/>
          <w:vertAlign w:val="subscript"/>
          <w:lang w:eastAsia="en-US"/>
        </w:rPr>
        <w:t>0</w:t>
      </w:r>
      <w:r w:rsidRPr="00F75DEB">
        <w:rPr>
          <w:rStyle w:val="FontStyle239"/>
          <w:rFonts w:ascii="Times New Roman" w:hAnsi="Times New Roman" w:cs="Times New Roman"/>
          <w:sz w:val="24"/>
          <w:szCs w:val="24"/>
          <w:lang w:eastAsia="en-US"/>
        </w:rPr>
        <w:t>) в определенном поперечном сечении определяется по рисунку Е.1.</w:t>
      </w:r>
    </w:p>
    <w:p w:rsidR="0031269F" w:rsidRPr="00196264" w:rsidRDefault="004E234F" w:rsidP="000E4F7C">
      <w:pPr>
        <w:pStyle w:val="formattext"/>
        <w:shd w:val="clear" w:color="auto" w:fill="FFFFFF"/>
        <w:spacing w:before="0" w:beforeAutospacing="0" w:after="0" w:afterAutospacing="0" w:line="263" w:lineRule="atLeast"/>
        <w:jc w:val="center"/>
        <w:textAlignment w:val="baseline"/>
      </w:pPr>
      <w:r>
        <w:rPr>
          <w:noProof/>
        </w:rPr>
        <w:drawing>
          <wp:inline distT="0" distB="0" distL="0" distR="0">
            <wp:extent cx="4501744" cy="3410503"/>
            <wp:effectExtent l="19050" t="0" r="0" b="0"/>
            <wp:docPr id="121" name="Рисунок 121" descr="C:\Users\Жулдыз\Desktop\СТ РК EN 12602\64_e_dr\e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Жулдыз\Desktop\СТ РК EN 12602\64_e_dr\e001.tif"/>
                    <pic:cNvPicPr>
                      <a:picLocks noChangeAspect="1" noChangeArrowheads="1"/>
                    </pic:cNvPicPr>
                  </pic:nvPicPr>
                  <pic:blipFill>
                    <a:blip r:embed="rId232" cstate="print"/>
                    <a:srcRect/>
                    <a:stretch>
                      <a:fillRect/>
                    </a:stretch>
                  </pic:blipFill>
                  <pic:spPr bwMode="auto">
                    <a:xfrm>
                      <a:off x="0" y="0"/>
                      <a:ext cx="4501423" cy="3410260"/>
                    </a:xfrm>
                    <a:prstGeom prst="rect">
                      <a:avLst/>
                    </a:prstGeom>
                    <a:noFill/>
                    <a:ln w="9525">
                      <a:noFill/>
                      <a:miter lim="800000"/>
                      <a:headEnd/>
                      <a:tailEnd/>
                    </a:ln>
                  </pic:spPr>
                </pic:pic>
              </a:graphicData>
            </a:graphic>
          </wp:inline>
        </w:drawing>
      </w:r>
    </w:p>
    <w:p w:rsidR="004E234F" w:rsidRPr="004E234F" w:rsidRDefault="004E234F" w:rsidP="004E234F">
      <w:pPr>
        <w:pStyle w:val="Style138"/>
        <w:widowControl/>
        <w:ind w:firstLine="567"/>
        <w:jc w:val="both"/>
        <w:rPr>
          <w:rStyle w:val="FontStyle226"/>
          <w:rFonts w:ascii="Times New Roman" w:hAnsi="Times New Roman" w:cs="Times New Roman"/>
          <w:b/>
          <w:sz w:val="20"/>
          <w:szCs w:val="20"/>
          <w:lang w:eastAsia="en-US"/>
        </w:rPr>
      </w:pPr>
      <w:r w:rsidRPr="004E234F">
        <w:rPr>
          <w:rStyle w:val="FontStyle226"/>
          <w:rFonts w:ascii="Times New Roman" w:hAnsi="Times New Roman" w:cs="Times New Roman"/>
          <w:b/>
          <w:sz w:val="20"/>
          <w:szCs w:val="20"/>
          <w:lang w:eastAsia="en-US"/>
        </w:rPr>
        <w:t>Условные обозначения</w:t>
      </w:r>
    </w:p>
    <w:p w:rsidR="004E234F" w:rsidRPr="004E234F" w:rsidRDefault="004E234F" w:rsidP="004E234F">
      <w:pPr>
        <w:pStyle w:val="Style138"/>
        <w:widowControl/>
        <w:ind w:firstLine="567"/>
        <w:jc w:val="both"/>
        <w:rPr>
          <w:rStyle w:val="FontStyle226"/>
          <w:rFonts w:ascii="Times New Roman" w:hAnsi="Times New Roman" w:cs="Times New Roman"/>
          <w:sz w:val="20"/>
          <w:szCs w:val="20"/>
          <w:lang w:eastAsia="en-US"/>
        </w:rPr>
      </w:pPr>
      <w:r w:rsidRPr="004E234F">
        <w:rPr>
          <w:rStyle w:val="FontStyle226"/>
          <w:rFonts w:ascii="Times New Roman" w:hAnsi="Times New Roman" w:cs="Times New Roman"/>
          <w:sz w:val="20"/>
          <w:szCs w:val="20"/>
          <w:lang w:eastAsia="en-US"/>
        </w:rPr>
        <w:t>1 центр тяжести армированного поперечного сечения</w:t>
      </w:r>
    </w:p>
    <w:p w:rsidR="004E234F" w:rsidRPr="004E234F" w:rsidRDefault="004E234F" w:rsidP="004E234F">
      <w:pPr>
        <w:pStyle w:val="Style138"/>
        <w:widowControl/>
        <w:ind w:firstLine="567"/>
        <w:jc w:val="both"/>
        <w:rPr>
          <w:rStyle w:val="FontStyle226"/>
          <w:rFonts w:ascii="Times New Roman" w:hAnsi="Times New Roman" w:cs="Times New Roman"/>
          <w:sz w:val="20"/>
          <w:szCs w:val="20"/>
          <w:lang w:eastAsia="en-US"/>
        </w:rPr>
      </w:pPr>
      <w:r w:rsidRPr="004E234F">
        <w:rPr>
          <w:rStyle w:val="FontStyle226"/>
          <w:rFonts w:ascii="Times New Roman" w:hAnsi="Times New Roman" w:cs="Times New Roman"/>
          <w:sz w:val="20"/>
          <w:szCs w:val="20"/>
          <w:lang w:eastAsia="en-US"/>
        </w:rPr>
        <w:t>2 Центр тяжести арматуры</w:t>
      </w:r>
    </w:p>
    <w:p w:rsidR="004E234F" w:rsidRPr="004E234F" w:rsidRDefault="004E234F" w:rsidP="004E234F">
      <w:pPr>
        <w:pStyle w:val="Style138"/>
        <w:widowControl/>
        <w:ind w:firstLine="567"/>
        <w:jc w:val="both"/>
        <w:rPr>
          <w:rStyle w:val="FontStyle226"/>
          <w:rFonts w:ascii="Times New Roman" w:hAnsi="Times New Roman" w:cs="Times New Roman"/>
          <w:sz w:val="20"/>
          <w:szCs w:val="20"/>
          <w:lang w:eastAsia="en-US"/>
        </w:rPr>
      </w:pPr>
      <w:r w:rsidRPr="004E234F">
        <w:rPr>
          <w:rStyle w:val="FontStyle226"/>
          <w:rFonts w:ascii="Times New Roman" w:hAnsi="Times New Roman" w:cs="Times New Roman"/>
          <w:sz w:val="20"/>
          <w:szCs w:val="20"/>
          <w:lang w:eastAsia="en-US"/>
        </w:rPr>
        <w:t>Фаза I: относительные смещения отсутствуют и напряжения равны нулю.</w:t>
      </w:r>
    </w:p>
    <w:p w:rsidR="004E234F" w:rsidRPr="004E234F" w:rsidRDefault="004E234F" w:rsidP="004E234F">
      <w:pPr>
        <w:pStyle w:val="Style138"/>
        <w:widowControl/>
        <w:ind w:firstLine="567"/>
        <w:jc w:val="both"/>
        <w:rPr>
          <w:rStyle w:val="FontStyle226"/>
          <w:rFonts w:ascii="Times New Roman" w:hAnsi="Times New Roman" w:cs="Times New Roman"/>
          <w:sz w:val="20"/>
          <w:szCs w:val="20"/>
          <w:lang w:eastAsia="en-US"/>
        </w:rPr>
      </w:pPr>
      <w:r w:rsidRPr="004E234F">
        <w:rPr>
          <w:rStyle w:val="FontStyle226"/>
          <w:rFonts w:ascii="Times New Roman" w:hAnsi="Times New Roman" w:cs="Times New Roman"/>
          <w:sz w:val="20"/>
          <w:szCs w:val="20"/>
          <w:lang w:eastAsia="en-US"/>
        </w:rPr>
        <w:t>Фаза II: предварительная деформация (ɛ</w:t>
      </w:r>
      <w:r w:rsidRPr="004E234F">
        <w:rPr>
          <w:rStyle w:val="FontStyle226"/>
          <w:rFonts w:ascii="Times New Roman" w:hAnsi="Times New Roman" w:cs="Times New Roman"/>
          <w:sz w:val="20"/>
          <w:szCs w:val="20"/>
          <w:vertAlign w:val="subscript"/>
          <w:lang w:eastAsia="en-US"/>
        </w:rPr>
        <w:t>0</w:t>
      </w:r>
      <w:r w:rsidRPr="004E234F">
        <w:rPr>
          <w:rStyle w:val="FontStyle226"/>
          <w:rFonts w:ascii="Times New Roman" w:hAnsi="Times New Roman" w:cs="Times New Roman"/>
          <w:sz w:val="20"/>
          <w:szCs w:val="20"/>
          <w:lang w:eastAsia="en-US"/>
        </w:rPr>
        <w:t xml:space="preserve">) снимается внешней силой </w:t>
      </w:r>
      <w:r w:rsidRPr="004E234F">
        <w:rPr>
          <w:rStyle w:val="FontStyle244"/>
          <w:rFonts w:ascii="Times New Roman" w:hAnsi="Times New Roman" w:cs="Times New Roman"/>
          <w:i/>
          <w:sz w:val="20"/>
          <w:szCs w:val="20"/>
          <w:lang w:eastAsia="en-US"/>
        </w:rPr>
        <w:t>F</w:t>
      </w:r>
      <w:r w:rsidRPr="004E234F">
        <w:rPr>
          <w:rStyle w:val="FontStyle226"/>
          <w:rFonts w:ascii="Times New Roman" w:hAnsi="Times New Roman" w:cs="Times New Roman"/>
          <w:sz w:val="20"/>
          <w:szCs w:val="20"/>
          <w:vertAlign w:val="subscript"/>
          <w:lang w:eastAsia="en-US"/>
        </w:rPr>
        <w:t>tot</w:t>
      </w:r>
      <w:r w:rsidRPr="004E234F">
        <w:rPr>
          <w:rStyle w:val="FontStyle226"/>
          <w:rFonts w:ascii="Times New Roman" w:hAnsi="Times New Roman" w:cs="Times New Roman"/>
          <w:sz w:val="20"/>
          <w:szCs w:val="20"/>
          <w:lang w:eastAsia="en-US"/>
        </w:rPr>
        <w:t>, действующей только на арматуру.</w:t>
      </w:r>
    </w:p>
    <w:p w:rsidR="004E234F" w:rsidRDefault="004E234F" w:rsidP="004E234F">
      <w:pPr>
        <w:pStyle w:val="Style138"/>
        <w:widowControl/>
        <w:ind w:firstLine="567"/>
        <w:jc w:val="both"/>
        <w:rPr>
          <w:rStyle w:val="FontStyle226"/>
          <w:rFonts w:ascii="Times New Roman" w:hAnsi="Times New Roman" w:cs="Times New Roman"/>
          <w:sz w:val="20"/>
          <w:szCs w:val="20"/>
          <w:lang w:eastAsia="en-US"/>
        </w:rPr>
      </w:pPr>
      <w:r w:rsidRPr="004E234F">
        <w:rPr>
          <w:rStyle w:val="FontStyle226"/>
          <w:rFonts w:ascii="Times New Roman" w:hAnsi="Times New Roman" w:cs="Times New Roman"/>
          <w:sz w:val="20"/>
          <w:szCs w:val="20"/>
          <w:lang w:eastAsia="en-US"/>
        </w:rPr>
        <w:t xml:space="preserve">Фаза III: устанавливается взаимодействие между </w:t>
      </w:r>
      <w:r w:rsidR="00007DBE" w:rsidRPr="00007DBE">
        <w:rPr>
          <w:rStyle w:val="FontStyle226"/>
          <w:rFonts w:ascii="Times New Roman" w:hAnsi="Times New Roman" w:cs="Times New Roman"/>
          <w:sz w:val="20"/>
          <w:szCs w:val="20"/>
        </w:rPr>
        <w:t>ячеист</w:t>
      </w:r>
      <w:r w:rsidR="00007DBE">
        <w:rPr>
          <w:rStyle w:val="FontStyle226"/>
          <w:rFonts w:ascii="Times New Roman" w:hAnsi="Times New Roman" w:cs="Times New Roman"/>
          <w:sz w:val="20"/>
          <w:szCs w:val="20"/>
        </w:rPr>
        <w:t>ым</w:t>
      </w:r>
      <w:r w:rsidR="00007DBE" w:rsidRPr="008C5CDC">
        <w:rPr>
          <w:rStyle w:val="FontStyle244"/>
          <w:rFonts w:ascii="Times New Roman" w:hAnsi="Times New Roman" w:cs="Times New Roman"/>
          <w:sz w:val="24"/>
          <w:szCs w:val="24"/>
          <w:lang w:eastAsia="en-US"/>
        </w:rPr>
        <w:t xml:space="preserve"> </w:t>
      </w:r>
      <w:r w:rsidRPr="004E234F">
        <w:rPr>
          <w:rStyle w:val="FontStyle226"/>
          <w:rFonts w:ascii="Times New Roman" w:hAnsi="Times New Roman" w:cs="Times New Roman"/>
          <w:sz w:val="20"/>
          <w:szCs w:val="20"/>
          <w:lang w:eastAsia="en-US"/>
        </w:rPr>
        <w:t xml:space="preserve">бетоном и арматурой и прилагается внешняя противодействующая сила </w:t>
      </w:r>
      <w:r w:rsidRPr="004E234F">
        <w:rPr>
          <w:rStyle w:val="FontStyle226"/>
          <w:rFonts w:ascii="Times New Roman" w:hAnsi="Times New Roman" w:cs="Times New Roman"/>
          <w:i/>
          <w:sz w:val="20"/>
          <w:szCs w:val="20"/>
          <w:lang w:eastAsia="en-US"/>
        </w:rPr>
        <w:t>F</w:t>
      </w:r>
      <w:r w:rsidRPr="004E234F">
        <w:rPr>
          <w:rStyle w:val="FontStyle226"/>
          <w:rFonts w:ascii="Times New Roman" w:hAnsi="Times New Roman" w:cs="Times New Roman"/>
          <w:sz w:val="20"/>
          <w:szCs w:val="20"/>
          <w:vertAlign w:val="subscript"/>
          <w:lang w:eastAsia="en-US"/>
        </w:rPr>
        <w:t>tot</w:t>
      </w:r>
      <w:r w:rsidRPr="004E234F">
        <w:rPr>
          <w:rStyle w:val="FontStyle226"/>
          <w:rFonts w:ascii="Times New Roman" w:hAnsi="Times New Roman" w:cs="Times New Roman"/>
          <w:sz w:val="20"/>
          <w:szCs w:val="20"/>
          <w:lang w:eastAsia="en-US"/>
        </w:rPr>
        <w:t>, действующая на все сечение. Сумма внешних сил теперь равна нулю.</w:t>
      </w:r>
    </w:p>
    <w:p w:rsidR="000E4F7C" w:rsidRPr="004E234F" w:rsidRDefault="000E4F7C" w:rsidP="004E234F">
      <w:pPr>
        <w:pStyle w:val="Style138"/>
        <w:widowControl/>
        <w:ind w:firstLine="567"/>
        <w:jc w:val="both"/>
        <w:rPr>
          <w:rStyle w:val="FontStyle226"/>
          <w:rFonts w:ascii="Times New Roman" w:hAnsi="Times New Roman" w:cs="Times New Roman"/>
          <w:sz w:val="20"/>
          <w:szCs w:val="20"/>
          <w:lang w:eastAsia="en-US"/>
        </w:rPr>
      </w:pPr>
    </w:p>
    <w:p w:rsidR="004E234F" w:rsidRPr="001A2710" w:rsidRDefault="004E234F" w:rsidP="004E234F">
      <w:pPr>
        <w:pStyle w:val="Style196"/>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Рисунок Е.1 – Расчет предварительной деформации с помощью условной внешней силы</w:t>
      </w:r>
    </w:p>
    <w:p w:rsidR="004E234F" w:rsidRPr="001A2710" w:rsidRDefault="004E234F" w:rsidP="004E234F">
      <w:pPr>
        <w:pStyle w:val="Style196"/>
        <w:widowControl/>
        <w:ind w:firstLine="567"/>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E.1.2 Символы</w:t>
      </w:r>
    </w:p>
    <w:p w:rsidR="004E234F" w:rsidRPr="00251B76" w:rsidRDefault="004E234F" w:rsidP="004E234F">
      <w:pPr>
        <w:pStyle w:val="Style163"/>
        <w:widowControl/>
        <w:ind w:firstLine="567"/>
        <w:jc w:val="both"/>
        <w:rPr>
          <w:rStyle w:val="FontStyle239"/>
          <w:rFonts w:ascii="Times New Roman" w:hAnsi="Times New Roman" w:cs="Times New Roman"/>
          <w:sz w:val="24"/>
          <w:szCs w:val="24"/>
          <w:lang w:eastAsia="en-US"/>
        </w:rPr>
      </w:pPr>
      <w:r w:rsidRPr="00251B76">
        <w:rPr>
          <w:rStyle w:val="FontStyle239"/>
          <w:rFonts w:ascii="Times New Roman" w:hAnsi="Times New Roman" w:cs="Times New Roman"/>
          <w:sz w:val="24"/>
          <w:szCs w:val="24"/>
          <w:lang w:eastAsia="en-US"/>
        </w:rPr>
        <w:t>Часть символов указана на рисунке Е.1.</w:t>
      </w:r>
    </w:p>
    <w:p w:rsidR="004E234F" w:rsidRPr="00251B76" w:rsidRDefault="004E234F" w:rsidP="004E234F">
      <w:pPr>
        <w:pStyle w:val="Style54"/>
        <w:widowControl/>
        <w:ind w:firstLine="567"/>
        <w:jc w:val="both"/>
        <w:rPr>
          <w:rStyle w:val="FontStyle244"/>
          <w:rFonts w:ascii="Times New Roman" w:hAnsi="Times New Roman" w:cs="Times New Roman"/>
          <w:sz w:val="24"/>
          <w:szCs w:val="24"/>
          <w:lang w:eastAsia="en-US"/>
        </w:rPr>
      </w:pPr>
      <w:r w:rsidRPr="00251B76">
        <w:rPr>
          <w:rStyle w:val="FontStyle224"/>
          <w:rFonts w:ascii="Times New Roman" w:hAnsi="Times New Roman" w:cs="Times New Roman"/>
          <w:sz w:val="24"/>
          <w:szCs w:val="24"/>
          <w:lang w:eastAsia="en-US"/>
        </w:rPr>
        <w:t>A</w:t>
      </w:r>
      <w:r w:rsidRPr="00251B76">
        <w:rPr>
          <w:rStyle w:val="FontStyle210"/>
          <w:rFonts w:ascii="Times New Roman" w:hAnsi="Times New Roman" w:cs="Times New Roman"/>
          <w:sz w:val="24"/>
          <w:szCs w:val="24"/>
          <w:vertAlign w:val="subscript"/>
          <w:lang w:eastAsia="en-US"/>
        </w:rPr>
        <w:t>s</w:t>
      </w:r>
      <w:r w:rsidRPr="00251B76">
        <w:rPr>
          <w:rStyle w:val="FontStyle210"/>
          <w:rFonts w:ascii="Times New Roman" w:hAnsi="Times New Roman" w:cs="Times New Roman"/>
          <w:i w:val="0"/>
          <w:iCs w:val="0"/>
          <w:sz w:val="24"/>
          <w:szCs w:val="24"/>
          <w:vertAlign w:val="subscript"/>
          <w:lang w:eastAsia="en-US"/>
        </w:rPr>
        <w:t>1</w:t>
      </w:r>
      <w:r w:rsidRPr="00251B76">
        <w:rPr>
          <w:rStyle w:val="FontStyle210"/>
          <w:rFonts w:ascii="Times New Roman" w:hAnsi="Times New Roman" w:cs="Times New Roman"/>
          <w:sz w:val="24"/>
          <w:szCs w:val="24"/>
          <w:lang w:eastAsia="en-US"/>
        </w:rPr>
        <w:t xml:space="preserve"> </w:t>
      </w:r>
      <w:r w:rsidR="00251B76" w:rsidRPr="00251B76">
        <w:rPr>
          <w:rStyle w:val="FontStyle245"/>
          <w:rFonts w:ascii="Times New Roman" w:hAnsi="Times New Roman" w:cs="Times New Roman"/>
          <w:b w:val="0"/>
          <w:sz w:val="24"/>
          <w:szCs w:val="24"/>
          <w:lang w:eastAsia="en-US"/>
        </w:rPr>
        <w:t xml:space="preserve">– </w:t>
      </w:r>
      <w:r w:rsidRPr="00251B76">
        <w:rPr>
          <w:rStyle w:val="FontStyle244"/>
          <w:rFonts w:ascii="Times New Roman" w:hAnsi="Times New Roman" w:cs="Times New Roman"/>
          <w:sz w:val="24"/>
          <w:szCs w:val="24"/>
          <w:lang w:eastAsia="en-US"/>
        </w:rPr>
        <w:t xml:space="preserve">площадь поперечного сечения нижней (растянутой) арматуры; </w:t>
      </w:r>
    </w:p>
    <w:p w:rsidR="004E234F" w:rsidRPr="00251B76" w:rsidRDefault="004E234F" w:rsidP="004E234F">
      <w:pPr>
        <w:pStyle w:val="Style54"/>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i/>
          <w:sz w:val="24"/>
          <w:szCs w:val="24"/>
          <w:lang w:eastAsia="en-US"/>
        </w:rPr>
        <w:t>A</w:t>
      </w:r>
      <w:r w:rsidRPr="00251B76">
        <w:rPr>
          <w:rStyle w:val="FontStyle244"/>
          <w:rFonts w:ascii="Times New Roman" w:hAnsi="Times New Roman" w:cs="Times New Roman"/>
          <w:sz w:val="24"/>
          <w:szCs w:val="24"/>
          <w:vertAlign w:val="subscript"/>
          <w:lang w:eastAsia="en-US"/>
        </w:rPr>
        <w:t>s2</w:t>
      </w:r>
      <w:r w:rsidRPr="00251B76">
        <w:rPr>
          <w:rStyle w:val="FontStyle244"/>
          <w:rFonts w:ascii="Times New Roman" w:hAnsi="Times New Roman" w:cs="Times New Roman"/>
          <w:sz w:val="24"/>
          <w:szCs w:val="24"/>
          <w:lang w:eastAsia="en-US"/>
        </w:rPr>
        <w:t xml:space="preserve"> </w:t>
      </w:r>
      <w:r w:rsidR="00251B76" w:rsidRPr="00251B76">
        <w:rPr>
          <w:rStyle w:val="FontStyle245"/>
          <w:rFonts w:ascii="Times New Roman" w:hAnsi="Times New Roman" w:cs="Times New Roman"/>
          <w:b w:val="0"/>
          <w:sz w:val="24"/>
          <w:szCs w:val="24"/>
          <w:lang w:eastAsia="en-US"/>
        </w:rPr>
        <w:t xml:space="preserve">– </w:t>
      </w:r>
      <w:r w:rsidRPr="00251B76">
        <w:rPr>
          <w:rStyle w:val="FontStyle244"/>
          <w:rFonts w:ascii="Times New Roman" w:hAnsi="Times New Roman" w:cs="Times New Roman"/>
          <w:sz w:val="24"/>
          <w:szCs w:val="24"/>
          <w:lang w:eastAsia="en-US"/>
        </w:rPr>
        <w:t xml:space="preserve">площадь поперечного сечения верхней (растянутой) арматуры; </w:t>
      </w:r>
    </w:p>
    <w:p w:rsidR="004E234F" w:rsidRPr="00251B76" w:rsidRDefault="004E234F" w:rsidP="004E234F">
      <w:pPr>
        <w:pStyle w:val="Style54"/>
        <w:widowControl/>
        <w:ind w:firstLine="567"/>
        <w:jc w:val="both"/>
        <w:rPr>
          <w:rStyle w:val="FontStyle244"/>
          <w:rFonts w:ascii="Times New Roman" w:hAnsi="Times New Roman" w:cs="Times New Roman"/>
          <w:sz w:val="24"/>
          <w:szCs w:val="24"/>
          <w:lang w:eastAsia="en-US"/>
        </w:rPr>
      </w:pPr>
      <w:proofErr w:type="gramStart"/>
      <w:r w:rsidRPr="00251B76">
        <w:rPr>
          <w:rStyle w:val="FontStyle244"/>
          <w:rFonts w:ascii="Times New Roman" w:hAnsi="Times New Roman" w:cs="Times New Roman"/>
          <w:i/>
          <w:sz w:val="24"/>
          <w:szCs w:val="24"/>
          <w:lang w:eastAsia="en-US"/>
        </w:rPr>
        <w:t>Е</w:t>
      </w:r>
      <w:proofErr w:type="gramEnd"/>
      <w:r w:rsidRPr="00251B76">
        <w:rPr>
          <w:rStyle w:val="FontStyle244"/>
          <w:rFonts w:ascii="Times New Roman" w:hAnsi="Times New Roman" w:cs="Times New Roman"/>
          <w:sz w:val="24"/>
          <w:szCs w:val="24"/>
          <w:vertAlign w:val="subscript"/>
          <w:lang w:eastAsia="en-US"/>
        </w:rPr>
        <w:t>cm</w:t>
      </w:r>
      <w:r w:rsidRPr="00251B76">
        <w:rPr>
          <w:rStyle w:val="FontStyle244"/>
          <w:rFonts w:ascii="Times New Roman" w:hAnsi="Times New Roman" w:cs="Times New Roman"/>
          <w:sz w:val="24"/>
          <w:szCs w:val="24"/>
          <w:lang w:eastAsia="en-US"/>
        </w:rPr>
        <w:t xml:space="preserve"> </w:t>
      </w:r>
      <w:r w:rsidR="00251B76" w:rsidRPr="00251B76">
        <w:rPr>
          <w:rStyle w:val="FontStyle245"/>
          <w:rFonts w:ascii="Times New Roman" w:hAnsi="Times New Roman" w:cs="Times New Roman"/>
          <w:b w:val="0"/>
          <w:sz w:val="24"/>
          <w:szCs w:val="24"/>
          <w:lang w:eastAsia="en-US"/>
        </w:rPr>
        <w:t xml:space="preserve">– </w:t>
      </w:r>
      <w:r w:rsidRPr="00251B76">
        <w:rPr>
          <w:rStyle w:val="FontStyle244"/>
          <w:rFonts w:ascii="Times New Roman" w:hAnsi="Times New Roman" w:cs="Times New Roman"/>
          <w:sz w:val="24"/>
          <w:szCs w:val="24"/>
          <w:lang w:eastAsia="en-US"/>
        </w:rPr>
        <w:t xml:space="preserve">средний модуль упругости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бетона (см. 4.2.7);</w:t>
      </w:r>
    </w:p>
    <w:p w:rsidR="004E234F" w:rsidRPr="00251B76" w:rsidRDefault="004E234F" w:rsidP="004E234F">
      <w:pPr>
        <w:pStyle w:val="Style163"/>
        <w:widowControl/>
        <w:ind w:firstLine="567"/>
        <w:jc w:val="both"/>
        <w:rPr>
          <w:rStyle w:val="FontStyle239"/>
          <w:rFonts w:ascii="Times New Roman" w:hAnsi="Times New Roman" w:cs="Times New Roman"/>
          <w:sz w:val="24"/>
          <w:szCs w:val="24"/>
          <w:lang w:eastAsia="en-US"/>
        </w:rPr>
      </w:pPr>
      <w:proofErr w:type="gramStart"/>
      <w:r w:rsidRPr="00251B76">
        <w:rPr>
          <w:rStyle w:val="FontStyle244"/>
          <w:rFonts w:ascii="Times New Roman" w:hAnsi="Times New Roman" w:cs="Times New Roman"/>
          <w:i/>
          <w:sz w:val="24"/>
          <w:szCs w:val="24"/>
          <w:lang w:eastAsia="en-US"/>
        </w:rPr>
        <w:t>Е</w:t>
      </w:r>
      <w:proofErr w:type="gramEnd"/>
      <w:r w:rsidRPr="00251B76">
        <w:rPr>
          <w:rStyle w:val="FontStyle239"/>
          <w:rFonts w:ascii="Times New Roman" w:hAnsi="Times New Roman" w:cs="Times New Roman"/>
          <w:sz w:val="24"/>
          <w:szCs w:val="24"/>
          <w:vertAlign w:val="subscript"/>
          <w:lang w:eastAsia="en-US"/>
        </w:rPr>
        <w:t>cm,t</w:t>
      </w:r>
      <w:r w:rsidRPr="00251B76">
        <w:rPr>
          <w:rStyle w:val="FontStyle239"/>
          <w:rFonts w:ascii="Times New Roman" w:hAnsi="Times New Roman" w:cs="Times New Roman"/>
          <w:sz w:val="24"/>
          <w:szCs w:val="24"/>
          <w:lang w:eastAsia="en-US"/>
        </w:rPr>
        <w:t xml:space="preserve"> </w:t>
      </w:r>
      <w:r w:rsidR="00251B76" w:rsidRPr="00251B76">
        <w:rPr>
          <w:rStyle w:val="FontStyle245"/>
          <w:rFonts w:ascii="Times New Roman" w:hAnsi="Times New Roman" w:cs="Times New Roman"/>
          <w:b w:val="0"/>
          <w:sz w:val="24"/>
          <w:szCs w:val="24"/>
          <w:lang w:eastAsia="en-US"/>
        </w:rPr>
        <w:t xml:space="preserve">– </w:t>
      </w:r>
      <w:r w:rsidRPr="00251B76">
        <w:rPr>
          <w:rStyle w:val="FontStyle239"/>
          <w:rFonts w:ascii="Times New Roman" w:hAnsi="Times New Roman" w:cs="Times New Roman"/>
          <w:sz w:val="24"/>
          <w:szCs w:val="24"/>
          <w:lang w:eastAsia="en-US"/>
        </w:rPr>
        <w:t xml:space="preserve">модуль упругости </w:t>
      </w:r>
      <w:r w:rsidR="00007DBE">
        <w:rPr>
          <w:rStyle w:val="FontStyle244"/>
          <w:rFonts w:ascii="Times New Roman" w:hAnsi="Times New Roman" w:cs="Times New Roman"/>
          <w:sz w:val="24"/>
          <w:szCs w:val="24"/>
          <w:lang w:eastAsia="en-US"/>
        </w:rPr>
        <w:t>ячеистого</w:t>
      </w:r>
      <w:r w:rsidR="00007DBE" w:rsidRPr="008C5CDC">
        <w:rPr>
          <w:rStyle w:val="FontStyle244"/>
          <w:rFonts w:ascii="Times New Roman" w:hAnsi="Times New Roman" w:cs="Times New Roman"/>
          <w:sz w:val="24"/>
          <w:szCs w:val="24"/>
          <w:lang w:eastAsia="en-US"/>
        </w:rPr>
        <w:t xml:space="preserve"> </w:t>
      </w:r>
      <w:r w:rsidRPr="00251B76">
        <w:rPr>
          <w:rStyle w:val="FontStyle239"/>
          <w:rFonts w:ascii="Times New Roman" w:hAnsi="Times New Roman" w:cs="Times New Roman"/>
          <w:sz w:val="24"/>
          <w:szCs w:val="24"/>
          <w:lang w:eastAsia="en-US"/>
        </w:rPr>
        <w:t xml:space="preserve">бетона, уменьшенный для учета ползучести, до измерения напряжения стали; </w:t>
      </w:r>
    </w:p>
    <w:p w:rsidR="004E234F" w:rsidRPr="00251B76" w:rsidRDefault="00251B76" w:rsidP="004E234F">
      <w:pPr>
        <w:pStyle w:val="Style163"/>
        <w:widowControl/>
        <w:ind w:firstLine="567"/>
        <w:jc w:val="both"/>
        <w:rPr>
          <w:rStyle w:val="FontStyle210"/>
          <w:rFonts w:ascii="Times New Roman" w:hAnsi="Times New Roman" w:cs="Times New Roman"/>
          <w:sz w:val="24"/>
          <w:szCs w:val="24"/>
          <w:vertAlign w:val="superscript"/>
          <w:lang w:eastAsia="en-US"/>
        </w:rPr>
      </w:pPr>
      <w:r w:rsidRPr="00251B76">
        <w:rPr>
          <w:rFonts w:ascii="Times New Roman" w:hAnsi="Times New Roman" w:cs="Times New Roman"/>
          <w:i/>
        </w:rPr>
        <w:t>E</w:t>
      </w:r>
      <w:r w:rsidRPr="00251B76">
        <w:rPr>
          <w:rFonts w:ascii="Times New Roman" w:hAnsi="Times New Roman" w:cs="Times New Roman"/>
          <w:position w:val="-6"/>
          <w:vertAlign w:val="subscript"/>
        </w:rPr>
        <w:t xml:space="preserve">cm,t </w:t>
      </w:r>
      <w:r w:rsidRPr="00251B76">
        <w:rPr>
          <w:rFonts w:ascii="Times New Roman" w:hAnsi="Times New Roman" w:cs="Times New Roman"/>
        </w:rPr>
        <w:t>=</w:t>
      </w:r>
      <w:r>
        <w:rPr>
          <w:rFonts w:ascii="Times New Roman" w:hAnsi="Times New Roman" w:cs="Times New Roman"/>
        </w:rPr>
        <w:t xml:space="preserve"> </w:t>
      </w:r>
      <w:r w:rsidRPr="00251B76">
        <w:rPr>
          <w:rFonts w:ascii="Times New Roman" w:hAnsi="Times New Roman" w:cs="Times New Roman"/>
          <w:i/>
        </w:rPr>
        <w:t>E</w:t>
      </w:r>
      <w:r w:rsidRPr="00251B76">
        <w:rPr>
          <w:rFonts w:ascii="Times New Roman" w:hAnsi="Times New Roman" w:cs="Times New Roman"/>
          <w:position w:val="-6"/>
          <w:vertAlign w:val="subscript"/>
        </w:rPr>
        <w:t>cm</w:t>
      </w:r>
      <w:r w:rsidRPr="00251B76">
        <w:rPr>
          <w:rFonts w:ascii="Times New Roman" w:hAnsi="Times New Roman" w:cs="Times New Roman"/>
        </w:rPr>
        <w:t xml:space="preserve"> / (1 + </w:t>
      </w:r>
      <w:r w:rsidRPr="00251B76">
        <w:rPr>
          <w:rFonts w:ascii="Times New Roman" w:hAnsi="Times New Roman" w:cs="Times New Roman"/>
          <w:i/>
        </w:rPr>
        <w:t>φ</w:t>
      </w:r>
      <w:r w:rsidRPr="00251B76">
        <w:rPr>
          <w:rFonts w:ascii="Times New Roman" w:hAnsi="Times New Roman" w:cs="Times New Roman"/>
          <w:position w:val="-6"/>
        </w:rPr>
        <w:t>0</w:t>
      </w:r>
      <w:r w:rsidRPr="00251B76">
        <w:rPr>
          <w:rFonts w:ascii="Times New Roman" w:hAnsi="Times New Roman" w:cs="Times New Roman"/>
        </w:rPr>
        <w:t>)</w:t>
      </w:r>
    </w:p>
    <w:p w:rsidR="004E234F" w:rsidRPr="00251B76" w:rsidRDefault="004E234F" w:rsidP="004E234F">
      <w:pPr>
        <w:pStyle w:val="Style74"/>
        <w:widowControl/>
        <w:ind w:firstLine="567"/>
        <w:jc w:val="both"/>
        <w:rPr>
          <w:rStyle w:val="FontStyle224"/>
          <w:rFonts w:ascii="Times New Roman" w:hAnsi="Times New Roman" w:cs="Times New Roman"/>
          <w:i w:val="0"/>
          <w:iCs w:val="0"/>
          <w:sz w:val="24"/>
          <w:szCs w:val="24"/>
          <w:lang w:eastAsia="en-US"/>
        </w:rPr>
      </w:pPr>
      <w:r w:rsidRPr="00251B76">
        <w:rPr>
          <w:rStyle w:val="FontStyle239"/>
          <w:rFonts w:ascii="Times New Roman" w:hAnsi="Times New Roman" w:cs="Times New Roman"/>
          <w:sz w:val="24"/>
          <w:szCs w:val="24"/>
          <w:lang w:eastAsia="en-US"/>
        </w:rPr>
        <w:t>Коэффициент ползучести φ</w:t>
      </w:r>
      <w:r w:rsidRPr="00007DBE">
        <w:rPr>
          <w:rStyle w:val="FontStyle239"/>
          <w:rFonts w:ascii="Times New Roman" w:hAnsi="Times New Roman" w:cs="Times New Roman"/>
          <w:sz w:val="24"/>
          <w:szCs w:val="24"/>
          <w:vertAlign w:val="subscript"/>
          <w:lang w:eastAsia="en-US"/>
        </w:rPr>
        <w:t>0</w:t>
      </w:r>
      <w:r w:rsidRPr="00251B76">
        <w:rPr>
          <w:rStyle w:val="FontStyle239"/>
          <w:rFonts w:ascii="Times New Roman" w:hAnsi="Times New Roman" w:cs="Times New Roman"/>
          <w:sz w:val="24"/>
          <w:szCs w:val="24"/>
          <w:lang w:eastAsia="en-US"/>
        </w:rPr>
        <w:t xml:space="preserve"> может быть рассчитан по формуле </w:t>
      </w:r>
      <m:oMath>
        <m:r>
          <w:rPr>
            <w:rStyle w:val="FontStyle239"/>
            <w:rFonts w:ascii="Cambria Math" w:hAnsi="Cambria Math" w:cs="Times New Roman"/>
            <w:sz w:val="24"/>
            <w:szCs w:val="24"/>
            <w:lang w:eastAsia="en-US"/>
          </w:rPr>
          <m:t>φ</m:t>
        </m:r>
      </m:oMath>
      <w:r w:rsidRPr="00251B76">
        <w:rPr>
          <w:rStyle w:val="FontStyle239"/>
          <w:rFonts w:ascii="Times New Roman" w:hAnsi="Times New Roman" w:cs="Times New Roman"/>
          <w:sz w:val="24"/>
          <w:szCs w:val="24"/>
          <w:vertAlign w:val="subscript"/>
          <w:lang w:eastAsia="en-US"/>
        </w:rPr>
        <w:t>0</w:t>
      </w:r>
      <w:r w:rsidRPr="00251B76">
        <w:rPr>
          <w:rStyle w:val="FontStyle239"/>
          <w:rFonts w:ascii="Times New Roman" w:hAnsi="Times New Roman" w:cs="Times New Roman"/>
          <w:sz w:val="24"/>
          <w:szCs w:val="24"/>
          <w:lang w:eastAsia="en-US"/>
        </w:rPr>
        <w:t xml:space="preserve"> = </w:t>
      </w:r>
      <w:r w:rsidRPr="00251B76">
        <w:rPr>
          <w:rStyle w:val="FontStyle239"/>
          <w:rFonts w:ascii="Times New Roman" w:hAnsi="Times New Roman" w:cs="Times New Roman"/>
          <w:i/>
          <w:sz w:val="24"/>
          <w:szCs w:val="24"/>
          <w:lang w:eastAsia="en-US"/>
        </w:rPr>
        <w:t>φ</w:t>
      </w:r>
      <w:r w:rsidRPr="00251B76">
        <w:rPr>
          <w:rStyle w:val="FontStyle239"/>
          <w:rFonts w:ascii="Times New Roman" w:hAnsi="Times New Roman" w:cs="Times New Roman"/>
          <w:sz w:val="24"/>
          <w:szCs w:val="24"/>
          <w:vertAlign w:val="subscript"/>
          <w:lang w:eastAsia="en-US"/>
        </w:rPr>
        <w:t>1</w:t>
      </w:r>
      <w:r w:rsidRPr="00251B76">
        <w:rPr>
          <w:rStyle w:val="FontStyle239"/>
          <w:rFonts w:ascii="Times New Roman" w:hAnsi="Times New Roman" w:cs="Times New Roman"/>
          <w:i/>
          <w:sz w:val="24"/>
          <w:szCs w:val="24"/>
          <w:lang w:eastAsia="en-US"/>
        </w:rPr>
        <w:t>t</w:t>
      </w:r>
      <w:r w:rsidRPr="00251B76">
        <w:rPr>
          <w:rStyle w:val="FontStyle239"/>
          <w:rFonts w:ascii="Times New Roman" w:hAnsi="Times New Roman" w:cs="Times New Roman"/>
          <w:sz w:val="24"/>
          <w:szCs w:val="24"/>
          <w:vertAlign w:val="superscript"/>
          <w:lang w:eastAsia="en-US"/>
        </w:rPr>
        <w:t>0,2</w:t>
      </w:r>
      <w:r w:rsidRPr="00251B76">
        <w:rPr>
          <w:rStyle w:val="FontStyle239"/>
          <w:rFonts w:ascii="Times New Roman" w:hAnsi="Times New Roman" w:cs="Times New Roman"/>
          <w:sz w:val="24"/>
          <w:szCs w:val="24"/>
          <w:lang w:eastAsia="en-US"/>
        </w:rPr>
        <w:t>, где</w:t>
      </w:r>
      <w:r w:rsidRPr="00251B76">
        <w:rPr>
          <w:rStyle w:val="FontStyle239"/>
          <w:rFonts w:ascii="Times New Roman" w:hAnsi="Times New Roman" w:cs="Times New Roman"/>
          <w:i/>
          <w:sz w:val="24"/>
          <w:szCs w:val="24"/>
          <w:lang w:eastAsia="en-US"/>
        </w:rPr>
        <w:t xml:space="preserve"> t</w:t>
      </w:r>
      <w:r w:rsidRPr="00251B76">
        <w:rPr>
          <w:rStyle w:val="FontStyle239"/>
          <w:rFonts w:ascii="Times New Roman" w:hAnsi="Times New Roman" w:cs="Times New Roman"/>
          <w:sz w:val="24"/>
          <w:szCs w:val="24"/>
          <w:lang w:eastAsia="en-US"/>
        </w:rPr>
        <w:t xml:space="preserve"> </w:t>
      </w:r>
      <w:r w:rsidR="00BF6F17" w:rsidRPr="00251B76">
        <w:rPr>
          <w:rStyle w:val="FontStyle245"/>
          <w:rFonts w:ascii="Times New Roman" w:hAnsi="Times New Roman" w:cs="Times New Roman"/>
          <w:b w:val="0"/>
          <w:sz w:val="24"/>
          <w:szCs w:val="24"/>
          <w:lang w:eastAsia="en-US"/>
        </w:rPr>
        <w:t xml:space="preserve">– </w:t>
      </w:r>
      <w:r w:rsidRPr="00251B76">
        <w:rPr>
          <w:rStyle w:val="FontStyle239"/>
          <w:rFonts w:ascii="Times New Roman" w:hAnsi="Times New Roman" w:cs="Times New Roman"/>
          <w:sz w:val="24"/>
          <w:szCs w:val="24"/>
          <w:lang w:eastAsia="en-US"/>
        </w:rPr>
        <w:t xml:space="preserve">время между производством и измерением в днях. При отсутствии более точных данных коэффициент </w:t>
      </w:r>
      <w:r w:rsidRPr="00251B76">
        <w:rPr>
          <w:rStyle w:val="FontStyle239"/>
          <w:rFonts w:ascii="Times New Roman" w:hAnsi="Times New Roman" w:cs="Times New Roman"/>
          <w:i/>
          <w:sz w:val="24"/>
          <w:szCs w:val="24"/>
          <w:lang w:eastAsia="en-US"/>
        </w:rPr>
        <w:t>φ</w:t>
      </w:r>
      <w:r w:rsidRPr="00251B76">
        <w:rPr>
          <w:rStyle w:val="FontStyle239"/>
          <w:rFonts w:ascii="Times New Roman" w:hAnsi="Times New Roman" w:cs="Times New Roman"/>
          <w:sz w:val="24"/>
          <w:szCs w:val="24"/>
          <w:vertAlign w:val="subscript"/>
          <w:lang w:eastAsia="en-US"/>
        </w:rPr>
        <w:t>0</w:t>
      </w:r>
      <w:r w:rsidRPr="00251B76">
        <w:rPr>
          <w:rStyle w:val="FontStyle239"/>
          <w:rFonts w:ascii="Times New Roman" w:hAnsi="Times New Roman" w:cs="Times New Roman"/>
          <w:sz w:val="24"/>
          <w:szCs w:val="24"/>
          <w:lang w:eastAsia="en-US"/>
        </w:rPr>
        <w:t xml:space="preserve"> может быть принят равным 0,1, если </w:t>
      </w:r>
      <w:r w:rsidRPr="00251B76">
        <w:rPr>
          <w:rStyle w:val="FontStyle239"/>
          <w:rFonts w:ascii="Times New Roman" w:hAnsi="Times New Roman" w:cs="Times New Roman"/>
          <w:i/>
          <w:sz w:val="24"/>
          <w:szCs w:val="24"/>
          <w:lang w:eastAsia="en-US"/>
        </w:rPr>
        <w:t xml:space="preserve">t </w:t>
      </w:r>
      <w:r w:rsidRPr="00251B76">
        <w:rPr>
          <w:rStyle w:val="FontStyle239"/>
          <w:rFonts w:ascii="Times New Roman" w:hAnsi="Times New Roman" w:cs="Times New Roman"/>
          <w:sz w:val="24"/>
          <w:szCs w:val="24"/>
          <w:lang w:eastAsia="en-US"/>
        </w:rPr>
        <w:t>меньше 60</w:t>
      </w:r>
      <w:r w:rsidRPr="00251B76">
        <w:rPr>
          <w:rStyle w:val="FontStyle239"/>
          <w:rFonts w:ascii="Times New Roman" w:hAnsi="Times New Roman" w:cs="Times New Roman"/>
          <w:i/>
          <w:sz w:val="24"/>
          <w:szCs w:val="24"/>
          <w:lang w:eastAsia="en-US"/>
        </w:rPr>
        <w:t>d</w:t>
      </w:r>
      <w:r w:rsidRPr="00251B76">
        <w:rPr>
          <w:rStyle w:val="FontStyle239"/>
          <w:rFonts w:ascii="Times New Roman" w:hAnsi="Times New Roman" w:cs="Times New Roman"/>
          <w:sz w:val="24"/>
          <w:szCs w:val="24"/>
          <w:lang w:eastAsia="en-US"/>
        </w:rPr>
        <w:t>.</w:t>
      </w:r>
    </w:p>
    <w:p w:rsidR="004E234F" w:rsidRPr="00251B76" w:rsidRDefault="004E234F" w:rsidP="004E234F">
      <w:pPr>
        <w:pStyle w:val="Style163"/>
        <w:widowControl/>
        <w:ind w:firstLine="567"/>
        <w:jc w:val="both"/>
        <w:rPr>
          <w:rStyle w:val="FontStyle239"/>
          <w:rFonts w:ascii="Times New Roman" w:hAnsi="Times New Roman" w:cs="Times New Roman"/>
          <w:sz w:val="24"/>
          <w:szCs w:val="24"/>
          <w:lang w:eastAsia="en-US"/>
        </w:rPr>
      </w:pPr>
      <w:r w:rsidRPr="00251B76">
        <w:rPr>
          <w:rStyle w:val="FontStyle224"/>
          <w:rFonts w:ascii="Times New Roman" w:hAnsi="Times New Roman" w:cs="Times New Roman"/>
          <w:sz w:val="24"/>
          <w:szCs w:val="24"/>
          <w:lang w:eastAsia="en-US"/>
        </w:rPr>
        <w:t>E</w:t>
      </w:r>
      <w:r w:rsidRPr="00251B76">
        <w:rPr>
          <w:rStyle w:val="FontStyle224"/>
          <w:rFonts w:ascii="Times New Roman" w:hAnsi="Times New Roman" w:cs="Times New Roman"/>
          <w:i w:val="0"/>
          <w:iCs w:val="0"/>
          <w:sz w:val="24"/>
          <w:szCs w:val="24"/>
          <w:vertAlign w:val="subscript"/>
          <w:lang w:eastAsia="en-US"/>
        </w:rPr>
        <w:t>s</w:t>
      </w:r>
      <w:r w:rsidRPr="00251B76">
        <w:rPr>
          <w:rStyle w:val="FontStyle224"/>
          <w:rFonts w:ascii="Times New Roman" w:hAnsi="Times New Roman" w:cs="Times New Roman"/>
          <w:sz w:val="24"/>
          <w:szCs w:val="24"/>
          <w:lang w:eastAsia="en-US"/>
        </w:rPr>
        <w:t xml:space="preserve"> </w:t>
      </w:r>
      <w:r w:rsidR="00251B76" w:rsidRPr="00251B76">
        <w:rPr>
          <w:rStyle w:val="FontStyle245"/>
          <w:rFonts w:ascii="Times New Roman" w:hAnsi="Times New Roman" w:cs="Times New Roman"/>
          <w:b w:val="0"/>
          <w:sz w:val="24"/>
          <w:szCs w:val="24"/>
          <w:lang w:eastAsia="en-US"/>
        </w:rPr>
        <w:t xml:space="preserve">– </w:t>
      </w:r>
      <w:r w:rsidRPr="00251B76">
        <w:rPr>
          <w:rStyle w:val="FontStyle239"/>
          <w:rFonts w:ascii="Times New Roman" w:hAnsi="Times New Roman" w:cs="Times New Roman"/>
          <w:sz w:val="24"/>
          <w:szCs w:val="24"/>
          <w:lang w:eastAsia="en-US"/>
        </w:rPr>
        <w:t>модуль упругости арматурной стали (200 000 МПа);</w:t>
      </w:r>
    </w:p>
    <w:p w:rsidR="004E234F" w:rsidRPr="00251B76" w:rsidRDefault="004E234F" w:rsidP="004E234F">
      <w:pPr>
        <w:pStyle w:val="Style163"/>
        <w:widowControl/>
        <w:ind w:firstLine="567"/>
        <w:jc w:val="both"/>
        <w:rPr>
          <w:rStyle w:val="FontStyle239"/>
          <w:rFonts w:ascii="Times New Roman" w:hAnsi="Times New Roman" w:cs="Times New Roman"/>
          <w:sz w:val="24"/>
          <w:szCs w:val="24"/>
          <w:lang w:eastAsia="en-US"/>
        </w:rPr>
      </w:pPr>
      <w:r w:rsidRPr="00251B76">
        <w:rPr>
          <w:rStyle w:val="FontStyle224"/>
          <w:rFonts w:ascii="Times New Roman" w:hAnsi="Times New Roman" w:cs="Times New Roman"/>
          <w:sz w:val="24"/>
          <w:szCs w:val="24"/>
          <w:lang w:eastAsia="en-US"/>
        </w:rPr>
        <w:t xml:space="preserve">n </w:t>
      </w:r>
      <w:r w:rsidRPr="00251B76">
        <w:rPr>
          <w:rStyle w:val="FontStyle239"/>
          <w:rFonts w:ascii="Times New Roman" w:hAnsi="Times New Roman" w:cs="Times New Roman"/>
          <w:sz w:val="24"/>
          <w:szCs w:val="24"/>
          <w:lang w:eastAsia="en-US"/>
        </w:rPr>
        <w:t xml:space="preserve">= </w:t>
      </w:r>
      <w:r w:rsidRPr="00251B76">
        <w:rPr>
          <w:rStyle w:val="FontStyle244"/>
          <w:rFonts w:ascii="Times New Roman" w:hAnsi="Times New Roman" w:cs="Times New Roman"/>
          <w:i/>
          <w:sz w:val="24"/>
          <w:szCs w:val="24"/>
          <w:lang w:eastAsia="en-US"/>
        </w:rPr>
        <w:t>E</w:t>
      </w:r>
      <w:r w:rsidRPr="00251B76">
        <w:rPr>
          <w:rStyle w:val="FontStyle244"/>
          <w:rFonts w:ascii="Times New Roman" w:hAnsi="Times New Roman" w:cs="Times New Roman"/>
          <w:sz w:val="24"/>
          <w:szCs w:val="24"/>
          <w:vertAlign w:val="subscript"/>
          <w:lang w:eastAsia="en-US"/>
        </w:rPr>
        <w:t>s</w:t>
      </w:r>
      <w:r w:rsidRPr="00251B76">
        <w:rPr>
          <w:rStyle w:val="FontStyle239"/>
          <w:rFonts w:ascii="Times New Roman" w:hAnsi="Times New Roman" w:cs="Times New Roman"/>
          <w:sz w:val="24"/>
          <w:szCs w:val="24"/>
          <w:lang w:eastAsia="en-US"/>
        </w:rPr>
        <w:t>/</w:t>
      </w:r>
      <w:r w:rsidRPr="00251B76">
        <w:rPr>
          <w:rStyle w:val="FontStyle244"/>
          <w:rFonts w:ascii="Times New Roman" w:hAnsi="Times New Roman" w:cs="Times New Roman"/>
          <w:i/>
          <w:sz w:val="24"/>
          <w:szCs w:val="24"/>
          <w:lang w:eastAsia="en-US"/>
        </w:rPr>
        <w:t>E</w:t>
      </w:r>
      <w:r w:rsidRPr="00251B76">
        <w:rPr>
          <w:rStyle w:val="FontStyle239"/>
          <w:rFonts w:ascii="Times New Roman" w:hAnsi="Times New Roman" w:cs="Times New Roman"/>
          <w:sz w:val="24"/>
          <w:szCs w:val="24"/>
          <w:vertAlign w:val="subscript"/>
          <w:lang w:eastAsia="en-US"/>
        </w:rPr>
        <w:t>cm,t</w:t>
      </w:r>
      <w:r w:rsidRPr="00251B76">
        <w:rPr>
          <w:rStyle w:val="FontStyle239"/>
          <w:rFonts w:ascii="Times New Roman" w:hAnsi="Times New Roman" w:cs="Times New Roman"/>
          <w:sz w:val="24"/>
          <w:szCs w:val="24"/>
          <w:lang w:eastAsia="en-US"/>
        </w:rPr>
        <w:t xml:space="preserve"> если </w:t>
      </w:r>
      <w:r w:rsidRPr="00251B76">
        <w:rPr>
          <w:rStyle w:val="FontStyle239"/>
          <w:rFonts w:ascii="Times New Roman" w:hAnsi="Times New Roman" w:cs="Times New Roman"/>
          <w:i/>
          <w:sz w:val="24"/>
          <w:szCs w:val="24"/>
          <w:lang w:eastAsia="en-US"/>
        </w:rPr>
        <w:t>ɛ</w:t>
      </w:r>
      <w:r w:rsidRPr="00251B76">
        <w:rPr>
          <w:rStyle w:val="FontStyle239"/>
          <w:rFonts w:ascii="Times New Roman" w:hAnsi="Times New Roman" w:cs="Times New Roman"/>
          <w:sz w:val="24"/>
          <w:szCs w:val="24"/>
          <w:vertAlign w:val="subscript"/>
          <w:lang w:eastAsia="en-US"/>
        </w:rPr>
        <w:t>0</w:t>
      </w:r>
      <w:r w:rsidRPr="00251B76">
        <w:rPr>
          <w:rStyle w:val="FontStyle239"/>
          <w:rFonts w:ascii="Times New Roman" w:hAnsi="Times New Roman" w:cs="Times New Roman"/>
          <w:sz w:val="24"/>
          <w:szCs w:val="24"/>
          <w:lang w:eastAsia="en-US"/>
        </w:rPr>
        <w:t xml:space="preserve"> рассчитывается исходя из измерений стали или начального обратного прогиба, см. E.1.4;</w:t>
      </w:r>
    </w:p>
    <w:p w:rsidR="004E234F" w:rsidRPr="00251B76" w:rsidRDefault="004E234F" w:rsidP="004E234F">
      <w:pPr>
        <w:pStyle w:val="Style33"/>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ƒ</w:t>
      </w:r>
      <w:r w:rsidRPr="00251B76">
        <w:rPr>
          <w:rStyle w:val="FontStyle244"/>
          <w:rFonts w:ascii="Times New Roman" w:hAnsi="Times New Roman" w:cs="Times New Roman"/>
          <w:sz w:val="24"/>
          <w:szCs w:val="24"/>
          <w:vertAlign w:val="subscript"/>
          <w:lang w:eastAsia="en-US"/>
        </w:rPr>
        <w:t>s0m</w:t>
      </w:r>
      <w:r w:rsidRPr="00251B76">
        <w:rPr>
          <w:rStyle w:val="FontStyle244"/>
          <w:rFonts w:ascii="Times New Roman" w:hAnsi="Times New Roman" w:cs="Times New Roman"/>
          <w:sz w:val="24"/>
          <w:szCs w:val="24"/>
          <w:lang w:eastAsia="en-US"/>
        </w:rPr>
        <w:t xml:space="preserve"> </w:t>
      </w:r>
      <w:r w:rsidR="00251B76" w:rsidRPr="00251B76">
        <w:rPr>
          <w:rStyle w:val="FontStyle245"/>
          <w:rFonts w:ascii="Times New Roman" w:hAnsi="Times New Roman" w:cs="Times New Roman"/>
          <w:b w:val="0"/>
          <w:sz w:val="24"/>
          <w:szCs w:val="24"/>
          <w:lang w:eastAsia="en-US"/>
        </w:rPr>
        <w:t xml:space="preserve">– </w:t>
      </w:r>
      <w:r w:rsidRPr="00251B76">
        <w:rPr>
          <w:rStyle w:val="FontStyle244"/>
          <w:rFonts w:ascii="Times New Roman" w:hAnsi="Times New Roman" w:cs="Times New Roman"/>
          <w:sz w:val="24"/>
          <w:szCs w:val="24"/>
          <w:lang w:eastAsia="en-US"/>
        </w:rPr>
        <w:t xml:space="preserve">измеренное среднее напряжение стали в конструкции из </w:t>
      </w:r>
      <w:r w:rsidR="00BF6F17">
        <w:rPr>
          <w:rStyle w:val="FontStyle244"/>
          <w:rFonts w:ascii="Times New Roman" w:hAnsi="Times New Roman" w:cs="Times New Roman"/>
          <w:sz w:val="24"/>
          <w:szCs w:val="24"/>
          <w:lang w:eastAsia="en-US"/>
        </w:rPr>
        <w:t>ячеи</w:t>
      </w:r>
      <w:r w:rsidRPr="00251B76">
        <w:rPr>
          <w:rStyle w:val="FontStyle244"/>
          <w:rFonts w:ascii="Times New Roman" w:hAnsi="Times New Roman" w:cs="Times New Roman"/>
          <w:sz w:val="24"/>
          <w:szCs w:val="24"/>
          <w:lang w:eastAsia="en-US"/>
        </w:rPr>
        <w:t>стого бетона согласно стандарту EN 1738 (соответствует значению деформации ɛ</w:t>
      </w:r>
      <w:r w:rsidRPr="00251B76">
        <w:rPr>
          <w:rStyle w:val="FontStyle244"/>
          <w:rFonts w:ascii="Times New Roman" w:hAnsi="Times New Roman" w:cs="Times New Roman"/>
          <w:sz w:val="24"/>
          <w:szCs w:val="24"/>
          <w:vertAlign w:val="subscript"/>
          <w:lang w:eastAsia="en-US"/>
        </w:rPr>
        <w:t>s</w:t>
      </w:r>
      <w:r w:rsidRPr="00251B76">
        <w:rPr>
          <w:rStyle w:val="FontStyle244"/>
          <w:rFonts w:ascii="Times New Roman" w:hAnsi="Times New Roman" w:cs="Times New Roman"/>
          <w:sz w:val="24"/>
          <w:szCs w:val="24"/>
          <w:lang w:eastAsia="en-US"/>
        </w:rPr>
        <w:t xml:space="preserve"> на </w:t>
      </w:r>
      <w:r w:rsidR="00251B76">
        <w:rPr>
          <w:rStyle w:val="FontStyle244"/>
          <w:rFonts w:ascii="Times New Roman" w:hAnsi="Times New Roman" w:cs="Times New Roman"/>
          <w:sz w:val="24"/>
          <w:szCs w:val="24"/>
          <w:lang w:eastAsia="en-US"/>
        </w:rPr>
        <w:t>р</w:t>
      </w:r>
      <w:r w:rsidRPr="00251B76">
        <w:rPr>
          <w:rStyle w:val="FontStyle244"/>
          <w:rFonts w:ascii="Times New Roman" w:hAnsi="Times New Roman" w:cs="Times New Roman"/>
          <w:sz w:val="24"/>
          <w:szCs w:val="24"/>
          <w:lang w:eastAsia="en-US"/>
        </w:rPr>
        <w:t>исунке E.1);</w:t>
      </w:r>
    </w:p>
    <w:p w:rsidR="004E234F" w:rsidRPr="00251B76" w:rsidRDefault="004E234F" w:rsidP="004E234F">
      <w:pPr>
        <w:pStyle w:val="Style33"/>
        <w:widowControl/>
        <w:ind w:firstLine="567"/>
        <w:jc w:val="both"/>
        <w:rPr>
          <w:rStyle w:val="FontStyle244"/>
          <w:rFonts w:ascii="Times New Roman" w:hAnsi="Times New Roman" w:cs="Times New Roman"/>
          <w:sz w:val="24"/>
          <w:szCs w:val="24"/>
        </w:rPr>
      </w:pPr>
      <w:r w:rsidRPr="00251B76">
        <w:rPr>
          <w:rStyle w:val="FontStyle242"/>
          <w:rFonts w:ascii="Times New Roman" w:hAnsi="Times New Roman" w:cs="Times New Roman"/>
          <w:i/>
          <w:sz w:val="24"/>
          <w:szCs w:val="24"/>
        </w:rPr>
        <w:t>а</w:t>
      </w:r>
      <w:proofErr w:type="gramStart"/>
      <w:r w:rsidRPr="00251B76">
        <w:rPr>
          <w:rStyle w:val="FontStyle244"/>
          <w:rFonts w:ascii="Times New Roman" w:hAnsi="Times New Roman" w:cs="Times New Roman"/>
          <w:sz w:val="24"/>
          <w:szCs w:val="24"/>
          <w:vertAlign w:val="subscript"/>
        </w:rPr>
        <w:t>0</w:t>
      </w:r>
      <w:proofErr w:type="gramEnd"/>
      <w:r w:rsidRPr="00251B76">
        <w:rPr>
          <w:rStyle w:val="FontStyle244"/>
          <w:rFonts w:ascii="Times New Roman" w:hAnsi="Times New Roman" w:cs="Times New Roman"/>
          <w:sz w:val="24"/>
          <w:szCs w:val="24"/>
        </w:rPr>
        <w:t xml:space="preserve"> </w:t>
      </w:r>
      <w:r w:rsidR="00251B76" w:rsidRPr="00251B76">
        <w:rPr>
          <w:rStyle w:val="FontStyle245"/>
          <w:rFonts w:ascii="Times New Roman" w:hAnsi="Times New Roman" w:cs="Times New Roman"/>
          <w:b w:val="0"/>
          <w:sz w:val="24"/>
          <w:szCs w:val="24"/>
          <w:lang w:eastAsia="en-US"/>
        </w:rPr>
        <w:t xml:space="preserve">– </w:t>
      </w:r>
      <w:r w:rsidRPr="00251B76">
        <w:rPr>
          <w:rStyle w:val="FontStyle244"/>
          <w:rFonts w:ascii="Times New Roman" w:hAnsi="Times New Roman" w:cs="Times New Roman"/>
          <w:sz w:val="24"/>
          <w:szCs w:val="24"/>
        </w:rPr>
        <w:t xml:space="preserve">измеренный начальный обратный прогиб конструкции из </w:t>
      </w:r>
      <w:r w:rsidR="00BF6F17">
        <w:rPr>
          <w:rStyle w:val="FontStyle244"/>
          <w:rFonts w:ascii="Times New Roman" w:hAnsi="Times New Roman" w:cs="Times New Roman"/>
          <w:sz w:val="24"/>
          <w:szCs w:val="24"/>
          <w:lang w:eastAsia="en-US"/>
        </w:rPr>
        <w:t>ячеи</w:t>
      </w:r>
      <w:r w:rsidRPr="00251B76">
        <w:rPr>
          <w:rStyle w:val="FontStyle244"/>
          <w:rFonts w:ascii="Times New Roman" w:hAnsi="Times New Roman" w:cs="Times New Roman"/>
          <w:sz w:val="24"/>
          <w:szCs w:val="24"/>
        </w:rPr>
        <w:t>стого бетона согласно стандарту EN 1738;</w:t>
      </w:r>
    </w:p>
    <w:p w:rsidR="004E234F" w:rsidRPr="00251B76" w:rsidRDefault="004E234F" w:rsidP="004E234F">
      <w:pPr>
        <w:pStyle w:val="Style33"/>
        <w:widowControl/>
        <w:ind w:firstLine="567"/>
        <w:jc w:val="both"/>
        <w:rPr>
          <w:rStyle w:val="FontStyle244"/>
          <w:rFonts w:ascii="Times New Roman" w:hAnsi="Times New Roman" w:cs="Times New Roman"/>
          <w:sz w:val="24"/>
          <w:szCs w:val="24"/>
          <w:lang w:eastAsia="en-US"/>
        </w:rPr>
      </w:pPr>
      <w:bookmarkStart w:id="141" w:name="bookmark170"/>
      <w:r w:rsidRPr="00251B76">
        <w:rPr>
          <w:rStyle w:val="FontStyle224"/>
          <w:rFonts w:ascii="Times New Roman" w:hAnsi="Times New Roman" w:cs="Times New Roman"/>
          <w:sz w:val="24"/>
          <w:szCs w:val="24"/>
          <w:lang w:eastAsia="en-US"/>
        </w:rPr>
        <w:t>L</w:t>
      </w:r>
      <w:bookmarkEnd w:id="141"/>
      <w:r w:rsidRPr="00251B76">
        <w:rPr>
          <w:rStyle w:val="FontStyle224"/>
          <w:rFonts w:ascii="Times New Roman" w:hAnsi="Times New Roman" w:cs="Times New Roman"/>
          <w:sz w:val="24"/>
          <w:szCs w:val="24"/>
          <w:lang w:eastAsia="en-US"/>
        </w:rPr>
        <w:t xml:space="preserve"> </w:t>
      </w:r>
      <w:r w:rsidR="00251B76" w:rsidRPr="00251B76">
        <w:rPr>
          <w:rStyle w:val="FontStyle245"/>
          <w:rFonts w:ascii="Times New Roman" w:hAnsi="Times New Roman" w:cs="Times New Roman"/>
          <w:b w:val="0"/>
          <w:sz w:val="24"/>
          <w:szCs w:val="24"/>
          <w:lang w:eastAsia="en-US"/>
        </w:rPr>
        <w:t xml:space="preserve">– </w:t>
      </w:r>
      <w:r w:rsidRPr="00251B76">
        <w:rPr>
          <w:rStyle w:val="FontStyle244"/>
          <w:rFonts w:ascii="Times New Roman" w:hAnsi="Times New Roman" w:cs="Times New Roman"/>
          <w:sz w:val="24"/>
          <w:szCs w:val="24"/>
          <w:lang w:eastAsia="en-US"/>
        </w:rPr>
        <w:t xml:space="preserve">длина конструкции из </w:t>
      </w:r>
      <w:r w:rsidR="00BF6F17">
        <w:rPr>
          <w:rStyle w:val="FontStyle244"/>
          <w:rFonts w:ascii="Times New Roman" w:hAnsi="Times New Roman" w:cs="Times New Roman"/>
          <w:sz w:val="24"/>
          <w:szCs w:val="24"/>
          <w:lang w:eastAsia="en-US"/>
        </w:rPr>
        <w:t>ячеи</w:t>
      </w:r>
      <w:r w:rsidR="00BF6F17" w:rsidRPr="00251B76">
        <w:rPr>
          <w:rStyle w:val="FontStyle244"/>
          <w:rFonts w:ascii="Times New Roman" w:hAnsi="Times New Roman" w:cs="Times New Roman"/>
          <w:sz w:val="24"/>
          <w:szCs w:val="24"/>
        </w:rPr>
        <w:t xml:space="preserve">стого </w:t>
      </w:r>
      <w:r w:rsidRPr="00251B76">
        <w:rPr>
          <w:rStyle w:val="FontStyle244"/>
          <w:rFonts w:ascii="Times New Roman" w:hAnsi="Times New Roman" w:cs="Times New Roman"/>
          <w:sz w:val="24"/>
          <w:szCs w:val="24"/>
          <w:lang w:eastAsia="en-US"/>
        </w:rPr>
        <w:t xml:space="preserve">бетона, начальный обратный прогиб которой должен быть измерен. </w:t>
      </w:r>
    </w:p>
    <w:p w:rsidR="004E234F" w:rsidRPr="00251B76" w:rsidRDefault="004E234F" w:rsidP="004E234F">
      <w:pPr>
        <w:pStyle w:val="Style33"/>
        <w:widowControl/>
        <w:ind w:firstLine="567"/>
        <w:jc w:val="both"/>
        <w:rPr>
          <w:rStyle w:val="FontStyle240"/>
          <w:rFonts w:ascii="Times New Roman" w:hAnsi="Times New Roman" w:cs="Times New Roman"/>
          <w:sz w:val="24"/>
          <w:szCs w:val="24"/>
          <w:lang w:eastAsia="en-US"/>
        </w:rPr>
      </w:pPr>
    </w:p>
    <w:p w:rsidR="004E234F" w:rsidRPr="00251B76" w:rsidRDefault="004E234F" w:rsidP="004E234F">
      <w:pPr>
        <w:pStyle w:val="Style33"/>
        <w:widowControl/>
        <w:ind w:firstLine="567"/>
        <w:jc w:val="both"/>
        <w:rPr>
          <w:rStyle w:val="FontStyle240"/>
          <w:rFonts w:ascii="Times New Roman" w:hAnsi="Times New Roman" w:cs="Times New Roman"/>
          <w:b w:val="0"/>
          <w:bCs w:val="0"/>
          <w:sz w:val="24"/>
          <w:szCs w:val="24"/>
          <w:lang w:eastAsia="en-US"/>
        </w:rPr>
      </w:pPr>
      <w:r w:rsidRPr="00251B76">
        <w:rPr>
          <w:rStyle w:val="FontStyle240"/>
          <w:rFonts w:ascii="Times New Roman" w:hAnsi="Times New Roman" w:cs="Times New Roman"/>
          <w:sz w:val="24"/>
          <w:szCs w:val="24"/>
          <w:lang w:eastAsia="en-US"/>
        </w:rPr>
        <w:t xml:space="preserve">E.1.3 Характеристики поперечного сечения конструкций из </w:t>
      </w:r>
      <w:r w:rsidR="00BF6F17" w:rsidRPr="00BF6F17">
        <w:rPr>
          <w:rStyle w:val="FontStyle240"/>
          <w:rFonts w:ascii="Times New Roman" w:hAnsi="Times New Roman" w:cs="Times New Roman"/>
          <w:sz w:val="24"/>
          <w:szCs w:val="24"/>
        </w:rPr>
        <w:t>ячеистого</w:t>
      </w:r>
      <w:r w:rsidR="00BF6F17" w:rsidRPr="00251B76">
        <w:rPr>
          <w:rStyle w:val="FontStyle244"/>
          <w:rFonts w:ascii="Times New Roman" w:hAnsi="Times New Roman" w:cs="Times New Roman"/>
          <w:sz w:val="24"/>
          <w:szCs w:val="24"/>
        </w:rPr>
        <w:t xml:space="preserve"> </w:t>
      </w:r>
      <w:r w:rsidRPr="00251B76">
        <w:rPr>
          <w:rStyle w:val="FontStyle240"/>
          <w:rFonts w:ascii="Times New Roman" w:hAnsi="Times New Roman" w:cs="Times New Roman"/>
          <w:sz w:val="24"/>
          <w:szCs w:val="24"/>
          <w:lang w:eastAsia="en-US"/>
        </w:rPr>
        <w:t>бетона</w:t>
      </w:r>
    </w:p>
    <w:p w:rsidR="004E234F" w:rsidRPr="006E027B" w:rsidRDefault="004E234F" w:rsidP="004E234F">
      <w:pPr>
        <w:pStyle w:val="Style33"/>
        <w:widowControl/>
        <w:ind w:firstLine="567"/>
        <w:jc w:val="both"/>
        <w:rPr>
          <w:rStyle w:val="FontStyle244"/>
          <w:rFonts w:ascii="Times New Roman" w:hAnsi="Times New Roman" w:cs="Times New Roman"/>
          <w:sz w:val="24"/>
          <w:szCs w:val="24"/>
          <w:lang w:val="en-US" w:eastAsia="en-US"/>
        </w:rPr>
      </w:pPr>
      <w:r w:rsidRPr="00251B76">
        <w:rPr>
          <w:rStyle w:val="FontStyle244"/>
          <w:rFonts w:ascii="Times New Roman" w:hAnsi="Times New Roman" w:cs="Times New Roman"/>
          <w:sz w:val="24"/>
          <w:szCs w:val="24"/>
          <w:lang w:eastAsia="en-US"/>
        </w:rPr>
        <w:t>Момент</w:t>
      </w:r>
      <w:r w:rsidRPr="006E027B">
        <w:rPr>
          <w:rStyle w:val="FontStyle244"/>
          <w:rFonts w:ascii="Times New Roman" w:hAnsi="Times New Roman" w:cs="Times New Roman"/>
          <w:sz w:val="24"/>
          <w:szCs w:val="24"/>
          <w:lang w:val="en-US" w:eastAsia="en-US"/>
        </w:rPr>
        <w:t xml:space="preserve"> </w:t>
      </w:r>
      <w:r w:rsidRPr="00251B76">
        <w:rPr>
          <w:rStyle w:val="FontStyle244"/>
          <w:rFonts w:ascii="Times New Roman" w:hAnsi="Times New Roman" w:cs="Times New Roman"/>
          <w:sz w:val="24"/>
          <w:szCs w:val="24"/>
          <w:lang w:eastAsia="en-US"/>
        </w:rPr>
        <w:t>инерции</w:t>
      </w:r>
      <w:r w:rsidRPr="006E027B">
        <w:rPr>
          <w:rStyle w:val="FontStyle244"/>
          <w:rFonts w:ascii="Times New Roman" w:hAnsi="Times New Roman" w:cs="Times New Roman"/>
          <w:sz w:val="24"/>
          <w:szCs w:val="24"/>
          <w:lang w:val="en-US" w:eastAsia="en-US"/>
        </w:rPr>
        <w:t xml:space="preserve"> (</w:t>
      </w:r>
      <w:r w:rsidRPr="006E027B">
        <w:rPr>
          <w:rStyle w:val="FontStyle242"/>
          <w:rFonts w:ascii="Times New Roman" w:hAnsi="Times New Roman" w:cs="Times New Roman"/>
          <w:sz w:val="24"/>
          <w:szCs w:val="24"/>
          <w:lang w:val="en-US" w:eastAsia="en-US"/>
        </w:rPr>
        <w:t>/</w:t>
      </w:r>
      <w:r w:rsidRPr="006E027B">
        <w:rPr>
          <w:rStyle w:val="FontStyle244"/>
          <w:rFonts w:ascii="Times New Roman" w:hAnsi="Times New Roman" w:cs="Times New Roman"/>
          <w:sz w:val="24"/>
          <w:szCs w:val="24"/>
          <w:lang w:val="en-US" w:eastAsia="en-US"/>
        </w:rPr>
        <w:t>)</w:t>
      </w:r>
    </w:p>
    <w:p w:rsidR="008B6327" w:rsidRPr="006E027B" w:rsidRDefault="008B6327" w:rsidP="004E234F">
      <w:pPr>
        <w:pStyle w:val="Style21"/>
        <w:widowControl/>
        <w:ind w:firstLine="567"/>
        <w:jc w:val="both"/>
        <w:rPr>
          <w:rFonts w:ascii="Times New Roman" w:hAnsi="Times New Roman" w:cs="Times New Roman"/>
          <w:i/>
          <w:iCs/>
          <w:noProof/>
          <w:color w:val="000000"/>
          <w:lang w:val="en-US"/>
        </w:rPr>
      </w:pPr>
    </w:p>
    <w:p w:rsidR="004E234F" w:rsidRPr="006E027B" w:rsidRDefault="008B6327" w:rsidP="008B6327">
      <w:pPr>
        <w:pStyle w:val="Style21"/>
        <w:widowControl/>
        <w:ind w:firstLine="567"/>
        <w:jc w:val="right"/>
        <w:rPr>
          <w:rStyle w:val="FontStyle244"/>
          <w:rFonts w:ascii="Times New Roman" w:hAnsi="Times New Roman" w:cs="Times New Roman"/>
          <w:sz w:val="24"/>
          <w:szCs w:val="24"/>
          <w:lang w:val="en-US" w:eastAsia="en-US"/>
        </w:rPr>
      </w:pPr>
      <w:r w:rsidRPr="006F7689">
        <w:rPr>
          <w:position w:val="-20"/>
        </w:rPr>
        <w:object w:dxaOrig="3680" w:dyaOrig="499">
          <v:shape id="_x0000_i1109" type="#_x0000_t75" style="width:183.75pt;height:25.35pt" o:ole="">
            <v:imagedata r:id="rId233" o:title=""/>
          </v:shape>
          <o:OLEObject Type="Embed" ProgID="Equation.DSMT4" ShapeID="_x0000_i1109" DrawAspect="Content" ObjectID="_1682330695" r:id="rId234"/>
        </w:object>
      </w:r>
      <w:r w:rsidR="004E234F" w:rsidRPr="006E027B">
        <w:rPr>
          <w:rStyle w:val="FontStyle244"/>
          <w:rFonts w:ascii="Times New Roman" w:hAnsi="Times New Roman" w:cs="Times New Roman"/>
          <w:i/>
          <w:iCs/>
          <w:sz w:val="24"/>
          <w:szCs w:val="24"/>
          <w:lang w:val="en-US" w:eastAsia="en-US"/>
        </w:rPr>
        <w:tab/>
      </w:r>
      <w:r w:rsidR="004E234F" w:rsidRPr="006E027B">
        <w:rPr>
          <w:rStyle w:val="FontStyle244"/>
          <w:rFonts w:ascii="Times New Roman" w:hAnsi="Times New Roman" w:cs="Times New Roman"/>
          <w:i/>
          <w:iCs/>
          <w:sz w:val="24"/>
          <w:szCs w:val="24"/>
          <w:lang w:val="en-US" w:eastAsia="en-US"/>
        </w:rPr>
        <w:tab/>
      </w:r>
      <w:r w:rsidR="004E234F" w:rsidRPr="006E027B">
        <w:rPr>
          <w:rStyle w:val="FontStyle244"/>
          <w:rFonts w:ascii="Times New Roman" w:hAnsi="Times New Roman" w:cs="Times New Roman"/>
          <w:i/>
          <w:iCs/>
          <w:sz w:val="24"/>
          <w:szCs w:val="24"/>
          <w:lang w:val="en-US" w:eastAsia="en-US"/>
        </w:rPr>
        <w:tab/>
      </w:r>
      <w:r w:rsidR="004E234F" w:rsidRPr="006E027B">
        <w:rPr>
          <w:rStyle w:val="FontStyle244"/>
          <w:rFonts w:ascii="Times New Roman" w:hAnsi="Times New Roman" w:cs="Times New Roman"/>
          <w:i/>
          <w:iCs/>
          <w:sz w:val="24"/>
          <w:szCs w:val="24"/>
          <w:lang w:val="en-US" w:eastAsia="en-US"/>
        </w:rPr>
        <w:tab/>
      </w:r>
      <w:r w:rsidR="004E234F" w:rsidRPr="006E027B">
        <w:rPr>
          <w:rStyle w:val="FontStyle244"/>
          <w:rFonts w:ascii="Times New Roman" w:hAnsi="Times New Roman" w:cs="Times New Roman"/>
          <w:i/>
          <w:iCs/>
          <w:sz w:val="24"/>
          <w:szCs w:val="24"/>
          <w:lang w:val="en-US" w:eastAsia="en-US"/>
        </w:rPr>
        <w:tab/>
      </w:r>
      <w:r w:rsidR="004E234F" w:rsidRPr="006E027B">
        <w:rPr>
          <w:rStyle w:val="FontStyle244"/>
          <w:rFonts w:ascii="Times New Roman" w:hAnsi="Times New Roman" w:cs="Times New Roman"/>
          <w:sz w:val="24"/>
          <w:szCs w:val="24"/>
          <w:lang w:val="en-US" w:eastAsia="en-US"/>
        </w:rPr>
        <w:t>(E.1)</w:t>
      </w:r>
    </w:p>
    <w:p w:rsidR="008B6327" w:rsidRPr="006E027B" w:rsidRDefault="008B6327" w:rsidP="004E234F">
      <w:pPr>
        <w:pStyle w:val="Style33"/>
        <w:widowControl/>
        <w:ind w:firstLine="567"/>
        <w:jc w:val="both"/>
        <w:rPr>
          <w:rStyle w:val="FontStyle244"/>
          <w:rFonts w:ascii="Times New Roman" w:hAnsi="Times New Roman" w:cs="Times New Roman"/>
          <w:sz w:val="24"/>
          <w:szCs w:val="24"/>
          <w:lang w:val="en-US" w:eastAsia="en-US"/>
        </w:rPr>
      </w:pPr>
    </w:p>
    <w:p w:rsidR="004E234F" w:rsidRPr="006E027B" w:rsidRDefault="004E234F" w:rsidP="004E234F">
      <w:pPr>
        <w:pStyle w:val="Style33"/>
        <w:widowControl/>
        <w:ind w:firstLine="567"/>
        <w:jc w:val="both"/>
        <w:rPr>
          <w:rStyle w:val="FontStyle244"/>
          <w:rFonts w:ascii="Times New Roman" w:hAnsi="Times New Roman" w:cs="Times New Roman"/>
          <w:sz w:val="24"/>
          <w:szCs w:val="24"/>
          <w:lang w:val="en-US" w:eastAsia="en-US"/>
        </w:rPr>
      </w:pPr>
      <w:r w:rsidRPr="00251B76">
        <w:rPr>
          <w:rStyle w:val="FontStyle244"/>
          <w:rFonts w:ascii="Times New Roman" w:hAnsi="Times New Roman" w:cs="Times New Roman"/>
          <w:sz w:val="24"/>
          <w:szCs w:val="24"/>
          <w:lang w:eastAsia="en-US"/>
        </w:rPr>
        <w:t>где</w:t>
      </w:r>
    </w:p>
    <w:p w:rsidR="008B6327" w:rsidRPr="008B6327" w:rsidRDefault="008B6327" w:rsidP="004E234F">
      <w:pPr>
        <w:pStyle w:val="Style33"/>
        <w:widowControl/>
        <w:ind w:firstLine="567"/>
        <w:jc w:val="both"/>
        <w:rPr>
          <w:rStyle w:val="FontStyle244"/>
          <w:rFonts w:ascii="Times New Roman" w:hAnsi="Times New Roman" w:cs="Times New Roman"/>
          <w:sz w:val="24"/>
          <w:szCs w:val="24"/>
          <w:lang w:val="en-US" w:eastAsia="en-US"/>
        </w:rPr>
      </w:pPr>
    </w:p>
    <w:p w:rsidR="004E234F" w:rsidRPr="006E027B" w:rsidRDefault="008B6327" w:rsidP="008B6327">
      <w:pPr>
        <w:pStyle w:val="Style33"/>
        <w:widowControl/>
        <w:ind w:firstLine="567"/>
        <w:jc w:val="right"/>
        <w:rPr>
          <w:rStyle w:val="FontStyle239"/>
          <w:rFonts w:ascii="Times New Roman" w:hAnsi="Times New Roman" w:cs="Times New Roman"/>
          <w:sz w:val="24"/>
          <w:szCs w:val="24"/>
          <w:lang w:val="en-US" w:eastAsia="en-US"/>
        </w:rPr>
      </w:pPr>
      <w:r w:rsidRPr="008B6327">
        <w:rPr>
          <w:i/>
          <w:lang w:val="en-US"/>
        </w:rPr>
        <w:t>A</w:t>
      </w:r>
      <w:r w:rsidRPr="008B6327">
        <w:rPr>
          <w:position w:val="-6"/>
          <w:vertAlign w:val="subscript"/>
          <w:lang w:val="en-US"/>
        </w:rPr>
        <w:t>t</w:t>
      </w:r>
      <w:r w:rsidRPr="008B6327">
        <w:rPr>
          <w:lang w:val="en-US"/>
        </w:rPr>
        <w:t xml:space="preserve"> = </w:t>
      </w:r>
      <w:r w:rsidRPr="008B6327">
        <w:rPr>
          <w:i/>
          <w:lang w:val="en-US"/>
        </w:rPr>
        <w:t>b h</w:t>
      </w:r>
      <w:r w:rsidRPr="008B6327">
        <w:rPr>
          <w:lang w:val="en-US"/>
        </w:rPr>
        <w:t xml:space="preserve"> + </w:t>
      </w:r>
      <w:r w:rsidRPr="008B6327">
        <w:rPr>
          <w:i/>
          <w:lang w:val="en-US"/>
        </w:rPr>
        <w:t>n</w:t>
      </w:r>
      <w:r w:rsidRPr="008B6327">
        <w:rPr>
          <w:lang w:val="en-US"/>
        </w:rPr>
        <w:t xml:space="preserve"> (</w:t>
      </w:r>
      <w:r w:rsidRPr="008B6327">
        <w:rPr>
          <w:i/>
          <w:lang w:val="en-US"/>
        </w:rPr>
        <w:t>A</w:t>
      </w:r>
      <w:r w:rsidRPr="008B6327">
        <w:rPr>
          <w:position w:val="-6"/>
          <w:vertAlign w:val="subscript"/>
          <w:lang w:val="en-US"/>
        </w:rPr>
        <w:t>s1</w:t>
      </w:r>
      <w:r w:rsidRPr="008B6327">
        <w:rPr>
          <w:lang w:val="en-US"/>
        </w:rPr>
        <w:t xml:space="preserve"> + </w:t>
      </w:r>
      <w:r w:rsidRPr="008B6327">
        <w:rPr>
          <w:i/>
          <w:lang w:val="en-US"/>
        </w:rPr>
        <w:t>A</w:t>
      </w:r>
      <w:r w:rsidRPr="008B6327">
        <w:rPr>
          <w:position w:val="-6"/>
          <w:vertAlign w:val="subscript"/>
          <w:lang w:val="en-US"/>
        </w:rPr>
        <w:t>s2</w:t>
      </w:r>
      <w:r w:rsidRPr="008B6327">
        <w:rPr>
          <w:lang w:val="en-US"/>
        </w:rPr>
        <w:t xml:space="preserve">) </w:t>
      </w:r>
      <w:r w:rsidR="004E234F" w:rsidRPr="008B6327">
        <w:rPr>
          <w:rStyle w:val="FontStyle239"/>
          <w:rFonts w:ascii="Times New Roman" w:hAnsi="Times New Roman" w:cs="Times New Roman"/>
          <w:sz w:val="24"/>
          <w:szCs w:val="24"/>
          <w:lang w:val="en-US" w:eastAsia="en-US"/>
        </w:rPr>
        <w:tab/>
      </w:r>
      <w:r w:rsidR="004E234F" w:rsidRPr="008B6327">
        <w:rPr>
          <w:rStyle w:val="FontStyle239"/>
          <w:rFonts w:ascii="Times New Roman" w:hAnsi="Times New Roman" w:cs="Times New Roman"/>
          <w:sz w:val="24"/>
          <w:szCs w:val="24"/>
          <w:lang w:val="en-US" w:eastAsia="en-US"/>
        </w:rPr>
        <w:tab/>
      </w:r>
      <w:r w:rsidR="004E234F" w:rsidRPr="008B6327">
        <w:rPr>
          <w:rStyle w:val="FontStyle239"/>
          <w:rFonts w:ascii="Times New Roman" w:hAnsi="Times New Roman" w:cs="Times New Roman"/>
          <w:sz w:val="24"/>
          <w:szCs w:val="24"/>
          <w:lang w:val="en-US" w:eastAsia="en-US"/>
        </w:rPr>
        <w:tab/>
      </w:r>
      <w:r w:rsidR="004E234F" w:rsidRPr="008B6327">
        <w:rPr>
          <w:rStyle w:val="FontStyle239"/>
          <w:rFonts w:ascii="Times New Roman" w:hAnsi="Times New Roman" w:cs="Times New Roman"/>
          <w:sz w:val="24"/>
          <w:szCs w:val="24"/>
          <w:lang w:val="en-US" w:eastAsia="en-US"/>
        </w:rPr>
        <w:tab/>
      </w:r>
      <w:r w:rsidR="004E234F" w:rsidRPr="008B6327">
        <w:rPr>
          <w:rStyle w:val="FontStyle239"/>
          <w:rFonts w:ascii="Times New Roman" w:hAnsi="Times New Roman" w:cs="Times New Roman"/>
          <w:sz w:val="24"/>
          <w:szCs w:val="24"/>
          <w:lang w:val="en-US" w:eastAsia="en-US"/>
        </w:rPr>
        <w:tab/>
      </w:r>
      <w:r w:rsidR="004E234F" w:rsidRPr="008B6327">
        <w:rPr>
          <w:rStyle w:val="FontStyle239"/>
          <w:rFonts w:ascii="Times New Roman" w:hAnsi="Times New Roman" w:cs="Times New Roman"/>
          <w:sz w:val="24"/>
          <w:szCs w:val="24"/>
          <w:lang w:val="en-US" w:eastAsia="en-US"/>
        </w:rPr>
        <w:tab/>
      </w:r>
      <w:r>
        <w:rPr>
          <w:rStyle w:val="FontStyle239"/>
          <w:rFonts w:ascii="Times New Roman" w:hAnsi="Times New Roman" w:cs="Times New Roman"/>
          <w:sz w:val="24"/>
          <w:szCs w:val="24"/>
          <w:lang w:val="en-US" w:eastAsia="en-US"/>
        </w:rPr>
        <w:t>(E.2)</w:t>
      </w:r>
    </w:p>
    <w:p w:rsidR="008B6327" w:rsidRPr="006E027B" w:rsidRDefault="008B6327" w:rsidP="008B6327">
      <w:pPr>
        <w:pStyle w:val="Style33"/>
        <w:widowControl/>
        <w:ind w:firstLine="567"/>
        <w:jc w:val="right"/>
        <w:rPr>
          <w:rStyle w:val="FontStyle239"/>
          <w:rFonts w:ascii="Times New Roman" w:hAnsi="Times New Roman" w:cs="Times New Roman"/>
          <w:sz w:val="24"/>
          <w:szCs w:val="24"/>
          <w:lang w:val="en-US" w:eastAsia="en-US"/>
        </w:rPr>
      </w:pPr>
    </w:p>
    <w:p w:rsidR="004E234F" w:rsidRPr="008B6327" w:rsidRDefault="008B6327" w:rsidP="008B6327">
      <w:pPr>
        <w:pStyle w:val="Style163"/>
        <w:widowControl/>
        <w:ind w:firstLine="567"/>
        <w:jc w:val="right"/>
        <w:rPr>
          <w:rStyle w:val="FontStyle244"/>
          <w:rFonts w:ascii="Times New Roman" w:hAnsi="Times New Roman" w:cs="Times New Roman"/>
          <w:sz w:val="24"/>
          <w:szCs w:val="24"/>
          <w:lang w:val="en-US" w:eastAsia="en-US"/>
        </w:rPr>
      </w:pPr>
      <w:r w:rsidRPr="008B6327">
        <w:rPr>
          <w:rFonts w:ascii="Times New Roman" w:hAnsi="Times New Roman" w:cs="Times New Roman"/>
          <w:i/>
          <w:lang w:val="en-US"/>
        </w:rPr>
        <w:t>e</w:t>
      </w:r>
      <w:r w:rsidRPr="008B6327">
        <w:rPr>
          <w:rFonts w:ascii="Times New Roman" w:hAnsi="Times New Roman" w:cs="Times New Roman"/>
          <w:lang w:val="en-US"/>
        </w:rPr>
        <w:t xml:space="preserve"> = </w:t>
      </w:r>
      <w:r w:rsidRPr="008B6327">
        <w:rPr>
          <w:rFonts w:ascii="Times New Roman" w:hAnsi="Times New Roman" w:cs="Times New Roman"/>
          <w:i/>
          <w:lang w:val="en-US"/>
        </w:rPr>
        <w:t xml:space="preserve">n </w:t>
      </w:r>
      <w:r w:rsidRPr="008B6327">
        <w:rPr>
          <w:rFonts w:ascii="Times New Roman" w:hAnsi="Times New Roman" w:cs="Times New Roman"/>
          <w:lang w:val="en-US"/>
        </w:rPr>
        <w:t>(</w:t>
      </w:r>
      <w:r w:rsidRPr="008B6327">
        <w:rPr>
          <w:rFonts w:ascii="Times New Roman" w:hAnsi="Times New Roman" w:cs="Times New Roman"/>
          <w:i/>
          <w:lang w:val="en-US"/>
        </w:rPr>
        <w:t>A</w:t>
      </w:r>
      <w:r w:rsidRPr="008B6327">
        <w:rPr>
          <w:rFonts w:ascii="Times New Roman" w:hAnsi="Times New Roman" w:cs="Times New Roman"/>
          <w:position w:val="-6"/>
          <w:vertAlign w:val="subscript"/>
          <w:lang w:val="en-US"/>
        </w:rPr>
        <w:t>s1</w:t>
      </w:r>
      <w:r w:rsidRPr="008B6327">
        <w:rPr>
          <w:rFonts w:ascii="Times New Roman" w:hAnsi="Times New Roman" w:cs="Times New Roman"/>
          <w:lang w:val="en-US"/>
        </w:rPr>
        <w:t xml:space="preserve"> </w:t>
      </w:r>
      <w:r w:rsidRPr="008B6327">
        <w:rPr>
          <w:rFonts w:ascii="Times New Roman" w:hAnsi="Times New Roman" w:cs="Times New Roman"/>
          <w:i/>
          <w:lang w:val="en-US"/>
        </w:rPr>
        <w:t>s</w:t>
      </w:r>
      <w:r w:rsidRPr="008B6327">
        <w:rPr>
          <w:rFonts w:ascii="Times New Roman" w:hAnsi="Times New Roman" w:cs="Times New Roman"/>
          <w:position w:val="-6"/>
          <w:vertAlign w:val="subscript"/>
          <w:lang w:val="en-US"/>
        </w:rPr>
        <w:t>1</w:t>
      </w:r>
      <w:r w:rsidRPr="008B6327">
        <w:rPr>
          <w:rFonts w:ascii="Times New Roman" w:hAnsi="Times New Roman" w:cs="Times New Roman"/>
          <w:lang w:val="en-US"/>
        </w:rPr>
        <w:t xml:space="preserve"> − </w:t>
      </w:r>
      <w:r w:rsidRPr="008B6327">
        <w:rPr>
          <w:rFonts w:ascii="Times New Roman" w:hAnsi="Times New Roman" w:cs="Times New Roman"/>
          <w:i/>
          <w:lang w:val="en-US"/>
        </w:rPr>
        <w:t>A</w:t>
      </w:r>
      <w:r w:rsidRPr="008B6327">
        <w:rPr>
          <w:rFonts w:ascii="Times New Roman" w:hAnsi="Times New Roman" w:cs="Times New Roman"/>
          <w:position w:val="-6"/>
          <w:vertAlign w:val="subscript"/>
          <w:lang w:val="en-US"/>
        </w:rPr>
        <w:t>s2</w:t>
      </w:r>
      <w:r w:rsidRPr="008B6327">
        <w:rPr>
          <w:rFonts w:ascii="Times New Roman" w:hAnsi="Times New Roman" w:cs="Times New Roman"/>
          <w:lang w:val="en-US"/>
        </w:rPr>
        <w:t xml:space="preserve"> </w:t>
      </w:r>
      <w:r w:rsidRPr="008B6327">
        <w:rPr>
          <w:rFonts w:ascii="Times New Roman" w:hAnsi="Times New Roman" w:cs="Times New Roman"/>
          <w:i/>
          <w:lang w:val="en-US"/>
        </w:rPr>
        <w:t>s</w:t>
      </w:r>
      <w:r w:rsidRPr="008B6327">
        <w:rPr>
          <w:rFonts w:ascii="Times New Roman" w:hAnsi="Times New Roman" w:cs="Times New Roman"/>
          <w:position w:val="-6"/>
          <w:vertAlign w:val="subscript"/>
          <w:lang w:val="en-US"/>
        </w:rPr>
        <w:t>2</w:t>
      </w:r>
      <w:r w:rsidRPr="008B6327">
        <w:rPr>
          <w:rFonts w:ascii="Times New Roman" w:hAnsi="Times New Roman" w:cs="Times New Roman"/>
          <w:lang w:val="en-US"/>
        </w:rPr>
        <w:t xml:space="preserve">) / </w:t>
      </w:r>
      <w:r w:rsidRPr="008B6327">
        <w:rPr>
          <w:rFonts w:ascii="Times New Roman" w:hAnsi="Times New Roman" w:cs="Times New Roman"/>
          <w:i/>
          <w:lang w:val="en-US"/>
        </w:rPr>
        <w:t>A</w:t>
      </w:r>
      <w:r w:rsidRPr="008B6327">
        <w:rPr>
          <w:rFonts w:ascii="Times New Roman" w:hAnsi="Times New Roman" w:cs="Times New Roman"/>
          <w:position w:val="-6"/>
          <w:vertAlign w:val="subscript"/>
          <w:lang w:val="en-US"/>
        </w:rPr>
        <w:t>t</w:t>
      </w:r>
      <w:r w:rsidR="004E234F" w:rsidRPr="008B6327">
        <w:rPr>
          <w:rStyle w:val="FontStyle244"/>
          <w:rFonts w:ascii="Times New Roman" w:hAnsi="Times New Roman" w:cs="Times New Roman"/>
          <w:i/>
          <w:iCs/>
          <w:sz w:val="24"/>
          <w:szCs w:val="24"/>
          <w:lang w:val="en-US" w:eastAsia="en-US"/>
        </w:rPr>
        <w:t xml:space="preserve"> </w:t>
      </w:r>
      <w:r w:rsidR="004E234F" w:rsidRPr="008B6327">
        <w:rPr>
          <w:rStyle w:val="FontStyle244"/>
          <w:rFonts w:ascii="Times New Roman" w:hAnsi="Times New Roman" w:cs="Times New Roman"/>
          <w:i/>
          <w:iCs/>
          <w:sz w:val="24"/>
          <w:szCs w:val="24"/>
          <w:lang w:val="en-US" w:eastAsia="en-US"/>
        </w:rPr>
        <w:tab/>
      </w:r>
      <w:r w:rsidR="004E234F" w:rsidRPr="008B6327">
        <w:rPr>
          <w:rStyle w:val="FontStyle244"/>
          <w:rFonts w:ascii="Times New Roman" w:hAnsi="Times New Roman" w:cs="Times New Roman"/>
          <w:i/>
          <w:iCs/>
          <w:sz w:val="24"/>
          <w:szCs w:val="24"/>
          <w:lang w:val="en-US" w:eastAsia="en-US"/>
        </w:rPr>
        <w:tab/>
      </w:r>
      <w:r w:rsidR="004E234F" w:rsidRPr="008B6327">
        <w:rPr>
          <w:rStyle w:val="FontStyle244"/>
          <w:rFonts w:ascii="Times New Roman" w:hAnsi="Times New Roman" w:cs="Times New Roman"/>
          <w:i/>
          <w:iCs/>
          <w:sz w:val="24"/>
          <w:szCs w:val="24"/>
          <w:lang w:val="en-US" w:eastAsia="en-US"/>
        </w:rPr>
        <w:tab/>
      </w:r>
      <w:r w:rsidR="004E234F" w:rsidRPr="008B6327">
        <w:rPr>
          <w:rStyle w:val="FontStyle244"/>
          <w:rFonts w:ascii="Times New Roman" w:hAnsi="Times New Roman" w:cs="Times New Roman"/>
          <w:i/>
          <w:iCs/>
          <w:sz w:val="24"/>
          <w:szCs w:val="24"/>
          <w:lang w:val="en-US" w:eastAsia="en-US"/>
        </w:rPr>
        <w:tab/>
      </w:r>
      <w:r w:rsidR="004E234F" w:rsidRPr="008B6327">
        <w:rPr>
          <w:rStyle w:val="FontStyle244"/>
          <w:rFonts w:ascii="Times New Roman" w:hAnsi="Times New Roman" w:cs="Times New Roman"/>
          <w:i/>
          <w:iCs/>
          <w:sz w:val="24"/>
          <w:szCs w:val="24"/>
          <w:lang w:val="en-US" w:eastAsia="en-US"/>
        </w:rPr>
        <w:tab/>
      </w:r>
      <w:r>
        <w:rPr>
          <w:rStyle w:val="FontStyle244"/>
          <w:rFonts w:ascii="Times New Roman" w:hAnsi="Times New Roman" w:cs="Times New Roman"/>
          <w:sz w:val="24"/>
          <w:szCs w:val="24"/>
          <w:lang w:val="en-US" w:eastAsia="en-US"/>
        </w:rPr>
        <w:t>(E.3)</w:t>
      </w:r>
    </w:p>
    <w:p w:rsidR="005705FE" w:rsidRPr="006E027B" w:rsidRDefault="005705FE" w:rsidP="004E234F">
      <w:pPr>
        <w:pStyle w:val="Style163"/>
        <w:widowControl/>
        <w:ind w:firstLine="567"/>
        <w:jc w:val="both"/>
        <w:rPr>
          <w:rStyle w:val="FontStyle239"/>
          <w:rFonts w:ascii="Times New Roman" w:hAnsi="Times New Roman" w:cs="Times New Roman"/>
          <w:sz w:val="24"/>
          <w:szCs w:val="24"/>
          <w:lang w:val="en-US" w:eastAsia="en-US"/>
        </w:rPr>
      </w:pPr>
    </w:p>
    <w:p w:rsidR="004E234F" w:rsidRDefault="004E234F" w:rsidP="004E234F">
      <w:pPr>
        <w:pStyle w:val="Style163"/>
        <w:widowControl/>
        <w:ind w:firstLine="567"/>
        <w:jc w:val="both"/>
        <w:rPr>
          <w:rStyle w:val="FontStyle239"/>
          <w:rFonts w:ascii="Times New Roman" w:hAnsi="Times New Roman" w:cs="Times New Roman"/>
          <w:sz w:val="24"/>
          <w:szCs w:val="24"/>
          <w:lang w:eastAsia="en-US"/>
        </w:rPr>
      </w:pPr>
      <w:r w:rsidRPr="00251B76">
        <w:rPr>
          <w:rStyle w:val="FontStyle239"/>
          <w:rFonts w:ascii="Times New Roman" w:hAnsi="Times New Roman" w:cs="Times New Roman"/>
          <w:sz w:val="24"/>
          <w:szCs w:val="24"/>
          <w:lang w:eastAsia="en-US"/>
        </w:rPr>
        <w:t>Моменты сопротивления W</w:t>
      </w:r>
      <w:r w:rsidRPr="00251B76">
        <w:rPr>
          <w:rStyle w:val="FontStyle239"/>
          <w:rFonts w:ascii="Times New Roman" w:hAnsi="Times New Roman" w:cs="Times New Roman"/>
          <w:sz w:val="24"/>
          <w:szCs w:val="24"/>
          <w:vertAlign w:val="subscript"/>
          <w:lang w:eastAsia="en-US"/>
        </w:rPr>
        <w:t>1</w:t>
      </w:r>
      <w:r w:rsidRPr="00251B76">
        <w:rPr>
          <w:rStyle w:val="FontStyle239"/>
          <w:rFonts w:ascii="Times New Roman" w:hAnsi="Times New Roman" w:cs="Times New Roman"/>
          <w:sz w:val="24"/>
          <w:szCs w:val="24"/>
          <w:lang w:eastAsia="en-US"/>
        </w:rPr>
        <w:t xml:space="preserve"> для нижнего края и W</w:t>
      </w:r>
      <w:r w:rsidRPr="00251B76">
        <w:rPr>
          <w:rStyle w:val="FontStyle239"/>
          <w:rFonts w:ascii="Times New Roman" w:hAnsi="Times New Roman" w:cs="Times New Roman"/>
          <w:sz w:val="24"/>
          <w:szCs w:val="24"/>
          <w:vertAlign w:val="subscript"/>
          <w:lang w:eastAsia="en-US"/>
        </w:rPr>
        <w:t>2</w:t>
      </w:r>
      <w:r w:rsidRPr="00251B76">
        <w:rPr>
          <w:rStyle w:val="FontStyle239"/>
          <w:rFonts w:ascii="Times New Roman" w:hAnsi="Times New Roman" w:cs="Times New Roman"/>
          <w:sz w:val="24"/>
          <w:szCs w:val="24"/>
          <w:lang w:eastAsia="en-US"/>
        </w:rPr>
        <w:t xml:space="preserve"> для верхнего края:</w:t>
      </w:r>
    </w:p>
    <w:p w:rsidR="005705FE" w:rsidRPr="00251B76" w:rsidRDefault="005705FE" w:rsidP="004E234F">
      <w:pPr>
        <w:pStyle w:val="Style163"/>
        <w:widowControl/>
        <w:ind w:firstLine="567"/>
        <w:jc w:val="both"/>
        <w:rPr>
          <w:rStyle w:val="FontStyle239"/>
          <w:rFonts w:ascii="Times New Roman" w:hAnsi="Times New Roman" w:cs="Times New Roman"/>
          <w:sz w:val="24"/>
          <w:szCs w:val="24"/>
          <w:lang w:eastAsia="en-US"/>
        </w:rPr>
      </w:pPr>
    </w:p>
    <w:p w:rsidR="004E234F" w:rsidRPr="00251B76" w:rsidRDefault="004E234F" w:rsidP="005705FE">
      <w:pPr>
        <w:pStyle w:val="Style119"/>
        <w:widowControl/>
        <w:ind w:firstLine="567"/>
        <w:jc w:val="right"/>
        <w:rPr>
          <w:rStyle w:val="FontStyle244"/>
          <w:rFonts w:ascii="Times New Roman" w:hAnsi="Times New Roman" w:cs="Times New Roman"/>
          <w:sz w:val="24"/>
          <w:szCs w:val="24"/>
          <w:lang w:eastAsia="en-US"/>
        </w:rPr>
      </w:pPr>
      <w:r w:rsidRPr="00251B76">
        <w:rPr>
          <w:rStyle w:val="FontStyle224"/>
          <w:rFonts w:ascii="Times New Roman" w:hAnsi="Times New Roman" w:cs="Times New Roman"/>
          <w:sz w:val="24"/>
          <w:szCs w:val="24"/>
          <w:lang w:eastAsia="en-US"/>
        </w:rPr>
        <w:t>W</w:t>
      </w:r>
      <w:r w:rsidRPr="00251B76">
        <w:rPr>
          <w:rStyle w:val="FontStyle224"/>
          <w:rFonts w:ascii="Times New Roman" w:hAnsi="Times New Roman" w:cs="Times New Roman"/>
          <w:sz w:val="24"/>
          <w:szCs w:val="24"/>
          <w:vertAlign w:val="subscript"/>
          <w:lang w:eastAsia="en-US"/>
        </w:rPr>
        <w:t>1</w:t>
      </w:r>
      <w:r w:rsidRPr="00251B76">
        <w:rPr>
          <w:rStyle w:val="FontStyle224"/>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 xml:space="preserve">= </w:t>
      </w:r>
      <w:r w:rsidRPr="00251B76">
        <w:rPr>
          <w:rStyle w:val="FontStyle224"/>
          <w:rFonts w:ascii="Times New Roman" w:hAnsi="Times New Roman" w:cs="Times New Roman"/>
          <w:sz w:val="24"/>
          <w:szCs w:val="24"/>
          <w:lang w:val="en-US" w:eastAsia="en-US"/>
        </w:rPr>
        <w:t>l</w:t>
      </w:r>
      <w:r w:rsidRPr="00251B76">
        <w:rPr>
          <w:rStyle w:val="FontStyle244"/>
          <w:rFonts w:ascii="Times New Roman" w:hAnsi="Times New Roman" w:cs="Times New Roman"/>
          <w:sz w:val="24"/>
          <w:szCs w:val="24"/>
          <w:lang w:eastAsia="en-US"/>
        </w:rPr>
        <w:t>/</w:t>
      </w:r>
      <w:r w:rsidRPr="00251B76">
        <w:rPr>
          <w:rStyle w:val="FontStyle242"/>
          <w:rFonts w:ascii="Times New Roman" w:hAnsi="Times New Roman" w:cs="Times New Roman"/>
          <w:sz w:val="24"/>
          <w:szCs w:val="24"/>
          <w:lang w:eastAsia="en-US"/>
        </w:rPr>
        <w:t>(</w:t>
      </w:r>
      <w:r w:rsidRPr="00251B76">
        <w:rPr>
          <w:rStyle w:val="FontStyle242"/>
          <w:rFonts w:ascii="Times New Roman" w:hAnsi="Times New Roman" w:cs="Times New Roman"/>
          <w:i/>
          <w:sz w:val="24"/>
          <w:szCs w:val="24"/>
          <w:lang w:eastAsia="en-US"/>
        </w:rPr>
        <w:t>h</w:t>
      </w:r>
      <w:r w:rsidRPr="00251B76">
        <w:rPr>
          <w:rStyle w:val="FontStyle244"/>
          <w:rFonts w:ascii="Times New Roman" w:hAnsi="Times New Roman" w:cs="Times New Roman"/>
          <w:sz w:val="24"/>
          <w:szCs w:val="24"/>
          <w:lang w:eastAsia="en-US"/>
        </w:rPr>
        <w:t xml:space="preserve">/2 - </w:t>
      </w:r>
      <w:r w:rsidRPr="00251B76">
        <w:rPr>
          <w:rStyle w:val="FontStyle242"/>
          <w:rFonts w:ascii="Times New Roman" w:hAnsi="Times New Roman" w:cs="Times New Roman"/>
          <w:i/>
          <w:sz w:val="24"/>
          <w:szCs w:val="24"/>
          <w:lang w:eastAsia="en-US"/>
        </w:rPr>
        <w:t>e</w:t>
      </w:r>
      <w:r w:rsidRPr="00251B76">
        <w:rPr>
          <w:rStyle w:val="FontStyle242"/>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 xml:space="preserve">и </w:t>
      </w:r>
      <w:r w:rsidRPr="00251B76">
        <w:rPr>
          <w:rStyle w:val="FontStyle242"/>
          <w:rFonts w:ascii="Times New Roman" w:hAnsi="Times New Roman" w:cs="Times New Roman"/>
          <w:i/>
          <w:sz w:val="24"/>
          <w:szCs w:val="24"/>
          <w:lang w:eastAsia="en-US"/>
        </w:rPr>
        <w:t>W</w:t>
      </w:r>
      <w:r w:rsidRPr="00251B76">
        <w:rPr>
          <w:rStyle w:val="FontStyle242"/>
          <w:rFonts w:ascii="Times New Roman" w:hAnsi="Times New Roman" w:cs="Times New Roman"/>
          <w:sz w:val="24"/>
          <w:szCs w:val="24"/>
          <w:vertAlign w:val="subscript"/>
          <w:lang w:eastAsia="en-US"/>
        </w:rPr>
        <w:t>2</w:t>
      </w:r>
      <w:r w:rsidRPr="00251B76">
        <w:rPr>
          <w:rStyle w:val="FontStyle242"/>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 xml:space="preserve">= </w:t>
      </w:r>
      <w:r w:rsidRPr="00251B76">
        <w:rPr>
          <w:rStyle w:val="FontStyle224"/>
          <w:rFonts w:ascii="Times New Roman" w:hAnsi="Times New Roman" w:cs="Times New Roman"/>
          <w:sz w:val="24"/>
          <w:szCs w:val="24"/>
          <w:lang w:val="en-US" w:eastAsia="en-US"/>
        </w:rPr>
        <w:t>l</w:t>
      </w:r>
      <w:r w:rsidRPr="00251B76">
        <w:rPr>
          <w:rStyle w:val="FontStyle244"/>
          <w:rFonts w:ascii="Times New Roman" w:hAnsi="Times New Roman" w:cs="Times New Roman"/>
          <w:sz w:val="24"/>
          <w:szCs w:val="24"/>
          <w:lang w:eastAsia="en-US"/>
        </w:rPr>
        <w:t>/</w:t>
      </w:r>
      <w:r w:rsidRPr="00251B76">
        <w:rPr>
          <w:rStyle w:val="FontStyle242"/>
          <w:rFonts w:ascii="Times New Roman" w:hAnsi="Times New Roman" w:cs="Times New Roman"/>
          <w:sz w:val="24"/>
          <w:szCs w:val="24"/>
          <w:lang w:eastAsia="en-US"/>
        </w:rPr>
        <w:t>(</w:t>
      </w:r>
      <w:r w:rsidRPr="00251B76">
        <w:rPr>
          <w:rStyle w:val="FontStyle242"/>
          <w:rFonts w:ascii="Times New Roman" w:hAnsi="Times New Roman" w:cs="Times New Roman"/>
          <w:i/>
          <w:sz w:val="24"/>
          <w:szCs w:val="24"/>
          <w:lang w:eastAsia="en-US"/>
        </w:rPr>
        <w:t>h</w:t>
      </w:r>
      <w:r w:rsidRPr="00251B76">
        <w:rPr>
          <w:rStyle w:val="FontStyle244"/>
          <w:rFonts w:ascii="Times New Roman" w:hAnsi="Times New Roman" w:cs="Times New Roman"/>
          <w:sz w:val="24"/>
          <w:szCs w:val="24"/>
          <w:lang w:eastAsia="en-US"/>
        </w:rPr>
        <w:t xml:space="preserve">/2 + </w:t>
      </w:r>
      <w:r w:rsidRPr="00251B76">
        <w:rPr>
          <w:rStyle w:val="FontStyle242"/>
          <w:rFonts w:ascii="Times New Roman" w:hAnsi="Times New Roman" w:cs="Times New Roman"/>
          <w:i/>
          <w:sz w:val="24"/>
          <w:szCs w:val="24"/>
          <w:lang w:eastAsia="en-US"/>
        </w:rPr>
        <w:t>e</w:t>
      </w:r>
      <w:r w:rsidRPr="00251B76">
        <w:rPr>
          <w:rStyle w:val="FontStyle242"/>
          <w:rFonts w:ascii="Times New Roman" w:hAnsi="Times New Roman" w:cs="Times New Roman"/>
          <w:sz w:val="24"/>
          <w:szCs w:val="24"/>
          <w:lang w:eastAsia="en-US"/>
        </w:rPr>
        <w:t xml:space="preserve">) </w:t>
      </w:r>
      <w:r w:rsidRPr="00251B76">
        <w:rPr>
          <w:rStyle w:val="FontStyle242"/>
          <w:rFonts w:ascii="Times New Roman" w:hAnsi="Times New Roman" w:cs="Times New Roman"/>
          <w:sz w:val="24"/>
          <w:szCs w:val="24"/>
          <w:lang w:eastAsia="en-US"/>
        </w:rPr>
        <w:tab/>
      </w:r>
      <w:r w:rsidR="00F5568C">
        <w:rPr>
          <w:rStyle w:val="FontStyle242"/>
          <w:rFonts w:ascii="Times New Roman" w:hAnsi="Times New Roman" w:cs="Times New Roman"/>
          <w:sz w:val="24"/>
          <w:szCs w:val="24"/>
          <w:lang w:eastAsia="en-US"/>
        </w:rPr>
        <w:tab/>
      </w:r>
      <w:r w:rsidRPr="00251B76">
        <w:rPr>
          <w:rStyle w:val="FontStyle242"/>
          <w:rFonts w:ascii="Times New Roman" w:hAnsi="Times New Roman" w:cs="Times New Roman"/>
          <w:sz w:val="24"/>
          <w:szCs w:val="24"/>
          <w:lang w:eastAsia="en-US"/>
        </w:rPr>
        <w:tab/>
      </w:r>
      <w:r w:rsidRPr="00251B76">
        <w:rPr>
          <w:rStyle w:val="FontStyle242"/>
          <w:rFonts w:ascii="Times New Roman" w:hAnsi="Times New Roman" w:cs="Times New Roman"/>
          <w:sz w:val="24"/>
          <w:szCs w:val="24"/>
          <w:lang w:eastAsia="en-US"/>
        </w:rPr>
        <w:tab/>
      </w:r>
      <w:r w:rsidRPr="00251B76">
        <w:rPr>
          <w:rStyle w:val="FontStyle242"/>
          <w:rFonts w:ascii="Times New Roman" w:hAnsi="Times New Roman" w:cs="Times New Roman"/>
          <w:sz w:val="24"/>
          <w:szCs w:val="24"/>
          <w:lang w:eastAsia="en-US"/>
        </w:rPr>
        <w:tab/>
      </w:r>
      <w:r w:rsidRPr="00251B76">
        <w:rPr>
          <w:rStyle w:val="FontStyle244"/>
          <w:rFonts w:ascii="Times New Roman" w:hAnsi="Times New Roman" w:cs="Times New Roman"/>
          <w:sz w:val="24"/>
          <w:szCs w:val="24"/>
          <w:lang w:eastAsia="en-US"/>
        </w:rPr>
        <w:t>(E.4)</w:t>
      </w:r>
    </w:p>
    <w:p w:rsidR="00F5568C" w:rsidRDefault="00F5568C" w:rsidP="004E234F">
      <w:pPr>
        <w:pStyle w:val="Style33"/>
        <w:widowControl/>
        <w:ind w:firstLine="567"/>
        <w:jc w:val="both"/>
        <w:rPr>
          <w:rStyle w:val="FontStyle244"/>
          <w:rFonts w:ascii="Times New Roman" w:hAnsi="Times New Roman" w:cs="Times New Roman"/>
          <w:sz w:val="24"/>
          <w:szCs w:val="24"/>
          <w:lang w:eastAsia="en-US"/>
        </w:rPr>
      </w:pPr>
    </w:p>
    <w:p w:rsidR="004E234F" w:rsidRPr="00251B76" w:rsidRDefault="004E234F" w:rsidP="004E234F">
      <w:pPr>
        <w:pStyle w:val="Style33"/>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 xml:space="preserve">Расстояние </w:t>
      </w:r>
      <w:r w:rsidRPr="00251B76">
        <w:rPr>
          <w:rStyle w:val="FontStyle242"/>
          <w:rFonts w:ascii="Times New Roman" w:hAnsi="Times New Roman" w:cs="Times New Roman"/>
          <w:sz w:val="24"/>
          <w:szCs w:val="24"/>
          <w:lang w:eastAsia="en-US"/>
        </w:rPr>
        <w:t>e</w:t>
      </w:r>
      <w:r w:rsidRPr="00251B76">
        <w:rPr>
          <w:rStyle w:val="FontStyle242"/>
          <w:rFonts w:ascii="Times New Roman" w:hAnsi="Times New Roman" w:cs="Times New Roman"/>
          <w:sz w:val="24"/>
          <w:szCs w:val="24"/>
          <w:vertAlign w:val="subscript"/>
          <w:lang w:eastAsia="en-US"/>
        </w:rPr>
        <w:t>s</w:t>
      </w:r>
      <w:r w:rsidRPr="00251B76">
        <w:rPr>
          <w:rStyle w:val="FontStyle242"/>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между центром тяжести арматуры и нейтральной линией:</w:t>
      </w:r>
    </w:p>
    <w:p w:rsidR="00F5568C" w:rsidRPr="00F5568C" w:rsidRDefault="00F5568C" w:rsidP="00F5568C">
      <w:pPr>
        <w:pStyle w:val="Style33"/>
        <w:widowControl/>
        <w:ind w:firstLine="567"/>
        <w:jc w:val="both"/>
        <w:rPr>
          <w:rStyle w:val="FontStyle244"/>
          <w:rFonts w:ascii="Times New Roman" w:hAnsi="Times New Roman" w:cs="Times New Roman"/>
          <w:sz w:val="24"/>
          <w:szCs w:val="24"/>
          <w:lang w:eastAsia="en-US"/>
        </w:rPr>
      </w:pPr>
    </w:p>
    <w:p w:rsidR="004E234F" w:rsidRPr="00F5568C" w:rsidRDefault="00F5568C" w:rsidP="00F5568C">
      <w:pPr>
        <w:pStyle w:val="Style110"/>
        <w:widowControl/>
        <w:ind w:firstLine="567"/>
        <w:jc w:val="right"/>
        <w:rPr>
          <w:rStyle w:val="FontStyle244"/>
          <w:rFonts w:ascii="Times New Roman" w:hAnsi="Times New Roman" w:cs="Times New Roman"/>
          <w:sz w:val="24"/>
          <w:szCs w:val="24"/>
          <w:lang w:val="en-US" w:eastAsia="en-US"/>
        </w:rPr>
      </w:pPr>
      <w:r w:rsidRPr="00F5568C">
        <w:rPr>
          <w:rFonts w:ascii="Times New Roman" w:hAnsi="Times New Roman" w:cs="Times New Roman"/>
          <w:i/>
          <w:lang w:val="en-US"/>
        </w:rPr>
        <w:t>e</w:t>
      </w:r>
      <w:r w:rsidRPr="00F5568C">
        <w:rPr>
          <w:rFonts w:ascii="Times New Roman" w:hAnsi="Times New Roman" w:cs="Times New Roman"/>
          <w:position w:val="-6"/>
          <w:vertAlign w:val="subscript"/>
          <w:lang w:val="en-US"/>
        </w:rPr>
        <w:t>s</w:t>
      </w:r>
      <w:r w:rsidRPr="00F5568C">
        <w:rPr>
          <w:rFonts w:ascii="Times New Roman" w:hAnsi="Times New Roman" w:cs="Times New Roman"/>
          <w:lang w:val="en-US"/>
        </w:rPr>
        <w:t xml:space="preserve"> = {[</w:t>
      </w:r>
      <w:r w:rsidRPr="00F5568C">
        <w:rPr>
          <w:rFonts w:ascii="Times New Roman" w:hAnsi="Times New Roman" w:cs="Times New Roman"/>
          <w:i/>
          <w:lang w:val="en-US"/>
        </w:rPr>
        <w:t>A</w:t>
      </w:r>
      <w:r w:rsidRPr="00F5568C">
        <w:rPr>
          <w:rFonts w:ascii="Times New Roman" w:hAnsi="Times New Roman" w:cs="Times New Roman"/>
          <w:position w:val="-6"/>
          <w:vertAlign w:val="subscript"/>
          <w:lang w:val="en-US"/>
        </w:rPr>
        <w:t>s1</w:t>
      </w:r>
      <w:r w:rsidRPr="00F5568C">
        <w:rPr>
          <w:rFonts w:ascii="Times New Roman" w:hAnsi="Times New Roman" w:cs="Times New Roman"/>
          <w:lang w:val="en-US"/>
        </w:rPr>
        <w:t xml:space="preserve"> (</w:t>
      </w:r>
      <w:r w:rsidRPr="00F5568C">
        <w:rPr>
          <w:rFonts w:ascii="Times New Roman" w:hAnsi="Times New Roman" w:cs="Times New Roman"/>
          <w:i/>
          <w:lang w:val="en-US"/>
        </w:rPr>
        <w:t>h</w:t>
      </w:r>
      <w:r w:rsidRPr="00F5568C">
        <w:rPr>
          <w:rFonts w:ascii="Times New Roman" w:hAnsi="Times New Roman" w:cs="Times New Roman"/>
          <w:lang w:val="en-US"/>
        </w:rPr>
        <w:t xml:space="preserve"> / 2 + </w:t>
      </w:r>
      <w:r w:rsidRPr="00F5568C">
        <w:rPr>
          <w:rFonts w:ascii="Times New Roman" w:hAnsi="Times New Roman" w:cs="Times New Roman"/>
          <w:i/>
          <w:lang w:val="en-US"/>
        </w:rPr>
        <w:t>s</w:t>
      </w:r>
      <w:r w:rsidRPr="00F5568C">
        <w:rPr>
          <w:rFonts w:ascii="Times New Roman" w:hAnsi="Times New Roman" w:cs="Times New Roman"/>
          <w:position w:val="-6"/>
          <w:vertAlign w:val="subscript"/>
          <w:lang w:val="en-US"/>
        </w:rPr>
        <w:t>l</w:t>
      </w:r>
      <w:r w:rsidRPr="00F5568C">
        <w:rPr>
          <w:rFonts w:ascii="Times New Roman" w:hAnsi="Times New Roman" w:cs="Times New Roman"/>
          <w:lang w:val="en-US"/>
        </w:rPr>
        <w:t xml:space="preserve">) + </w:t>
      </w:r>
      <w:r w:rsidRPr="00F5568C">
        <w:rPr>
          <w:rFonts w:ascii="Times New Roman" w:hAnsi="Times New Roman" w:cs="Times New Roman"/>
          <w:i/>
          <w:lang w:val="en-US"/>
        </w:rPr>
        <w:t>A</w:t>
      </w:r>
      <w:r w:rsidRPr="00F5568C">
        <w:rPr>
          <w:rFonts w:ascii="Times New Roman" w:hAnsi="Times New Roman" w:cs="Times New Roman"/>
          <w:position w:val="-6"/>
          <w:vertAlign w:val="subscript"/>
          <w:lang w:val="en-US"/>
        </w:rPr>
        <w:t>s2</w:t>
      </w:r>
      <w:r w:rsidRPr="00F5568C">
        <w:rPr>
          <w:rFonts w:ascii="Times New Roman" w:hAnsi="Times New Roman" w:cs="Times New Roman"/>
          <w:lang w:val="en-US"/>
        </w:rPr>
        <w:t xml:space="preserve"> (</w:t>
      </w:r>
      <w:r w:rsidRPr="00F5568C">
        <w:rPr>
          <w:rFonts w:ascii="Times New Roman" w:hAnsi="Times New Roman" w:cs="Times New Roman"/>
          <w:i/>
          <w:lang w:val="en-US"/>
        </w:rPr>
        <w:t>h</w:t>
      </w:r>
      <w:r w:rsidRPr="00F5568C">
        <w:rPr>
          <w:rFonts w:ascii="Times New Roman" w:hAnsi="Times New Roman" w:cs="Times New Roman"/>
          <w:lang w:val="en-US"/>
        </w:rPr>
        <w:t xml:space="preserve"> / 2 – </w:t>
      </w:r>
      <w:r w:rsidRPr="00F5568C">
        <w:rPr>
          <w:rFonts w:ascii="Times New Roman" w:hAnsi="Times New Roman" w:cs="Times New Roman"/>
          <w:i/>
          <w:lang w:val="en-US"/>
        </w:rPr>
        <w:t>s</w:t>
      </w:r>
      <w:r w:rsidRPr="00F5568C">
        <w:rPr>
          <w:rFonts w:ascii="Times New Roman" w:hAnsi="Times New Roman" w:cs="Times New Roman"/>
          <w:position w:val="-6"/>
          <w:vertAlign w:val="subscript"/>
          <w:lang w:val="en-US"/>
        </w:rPr>
        <w:t>2</w:t>
      </w:r>
      <w:r w:rsidRPr="00F5568C">
        <w:rPr>
          <w:rFonts w:ascii="Times New Roman" w:hAnsi="Times New Roman" w:cs="Times New Roman"/>
          <w:lang w:val="en-US"/>
        </w:rPr>
        <w:t>)] / (</w:t>
      </w:r>
      <w:r w:rsidRPr="00F5568C">
        <w:rPr>
          <w:rFonts w:ascii="Times New Roman" w:hAnsi="Times New Roman" w:cs="Times New Roman"/>
          <w:i/>
          <w:lang w:val="en-US"/>
        </w:rPr>
        <w:t>A</w:t>
      </w:r>
      <w:r w:rsidRPr="00F5568C">
        <w:rPr>
          <w:rFonts w:ascii="Times New Roman" w:hAnsi="Times New Roman" w:cs="Times New Roman"/>
          <w:position w:val="-6"/>
          <w:vertAlign w:val="subscript"/>
          <w:lang w:val="en-US"/>
        </w:rPr>
        <w:t>s1</w:t>
      </w:r>
      <w:r w:rsidRPr="00F5568C">
        <w:rPr>
          <w:rFonts w:ascii="Times New Roman" w:hAnsi="Times New Roman" w:cs="Times New Roman"/>
          <w:lang w:val="en-US"/>
        </w:rPr>
        <w:t xml:space="preserve"> + </w:t>
      </w:r>
      <w:r w:rsidRPr="00F5568C">
        <w:rPr>
          <w:rFonts w:ascii="Times New Roman" w:hAnsi="Times New Roman" w:cs="Times New Roman"/>
          <w:i/>
          <w:lang w:val="en-US"/>
        </w:rPr>
        <w:t>A</w:t>
      </w:r>
      <w:r w:rsidRPr="00F5568C">
        <w:rPr>
          <w:rFonts w:ascii="Times New Roman" w:hAnsi="Times New Roman" w:cs="Times New Roman"/>
          <w:position w:val="-6"/>
          <w:vertAlign w:val="subscript"/>
          <w:lang w:val="en-US"/>
        </w:rPr>
        <w:t>s2</w:t>
      </w:r>
      <w:r w:rsidRPr="00F5568C">
        <w:rPr>
          <w:rFonts w:ascii="Times New Roman" w:hAnsi="Times New Roman" w:cs="Times New Roman"/>
          <w:lang w:val="en-US"/>
        </w:rPr>
        <w:t xml:space="preserve">)} – </w:t>
      </w:r>
      <w:r w:rsidRPr="00F5568C">
        <w:rPr>
          <w:rFonts w:ascii="Times New Roman" w:hAnsi="Times New Roman" w:cs="Times New Roman"/>
          <w:i/>
          <w:lang w:val="en-US"/>
        </w:rPr>
        <w:t>e</w:t>
      </w:r>
      <w:r w:rsidRPr="00F5568C">
        <w:rPr>
          <w:rFonts w:ascii="Times New Roman" w:hAnsi="Times New Roman" w:cs="Times New Roman"/>
          <w:lang w:val="en-US"/>
        </w:rPr>
        <w:t xml:space="preserve"> – </w:t>
      </w:r>
      <w:r w:rsidRPr="00F5568C">
        <w:rPr>
          <w:rFonts w:ascii="Times New Roman" w:hAnsi="Times New Roman" w:cs="Times New Roman"/>
          <w:i/>
          <w:lang w:val="en-US"/>
        </w:rPr>
        <w:t>h</w:t>
      </w:r>
      <w:r w:rsidRPr="00F5568C">
        <w:rPr>
          <w:rFonts w:ascii="Times New Roman" w:hAnsi="Times New Roman" w:cs="Times New Roman"/>
          <w:lang w:val="en-US"/>
        </w:rPr>
        <w:t xml:space="preserve"> / 2</w:t>
      </w:r>
      <w:r w:rsidR="004E234F" w:rsidRPr="00F5568C">
        <w:rPr>
          <w:rStyle w:val="FontStyle244"/>
          <w:rFonts w:ascii="Times New Roman" w:hAnsi="Times New Roman" w:cs="Times New Roman"/>
          <w:sz w:val="24"/>
          <w:szCs w:val="24"/>
          <w:lang w:val="en-US" w:eastAsia="en-US"/>
        </w:rPr>
        <w:tab/>
      </w:r>
      <w:r w:rsidR="004E234F" w:rsidRPr="00F5568C">
        <w:rPr>
          <w:rStyle w:val="FontStyle244"/>
          <w:rFonts w:ascii="Times New Roman" w:hAnsi="Times New Roman" w:cs="Times New Roman"/>
          <w:sz w:val="24"/>
          <w:szCs w:val="24"/>
          <w:lang w:val="en-US" w:eastAsia="en-US"/>
        </w:rPr>
        <w:tab/>
      </w:r>
      <w:r>
        <w:rPr>
          <w:rStyle w:val="FontStyle244"/>
          <w:rFonts w:ascii="Times New Roman" w:hAnsi="Times New Roman" w:cs="Times New Roman"/>
          <w:sz w:val="24"/>
          <w:szCs w:val="24"/>
          <w:lang w:val="en-US" w:eastAsia="en-US"/>
        </w:rPr>
        <w:t>(E.5)</w:t>
      </w:r>
    </w:p>
    <w:p w:rsidR="004E234F" w:rsidRPr="00F5568C" w:rsidRDefault="004E234F" w:rsidP="004E234F">
      <w:pPr>
        <w:pStyle w:val="Style110"/>
        <w:widowControl/>
        <w:ind w:firstLine="567"/>
        <w:jc w:val="both"/>
        <w:rPr>
          <w:rStyle w:val="FontStyle240"/>
          <w:rFonts w:ascii="Times New Roman" w:hAnsi="Times New Roman" w:cs="Times New Roman"/>
          <w:sz w:val="24"/>
          <w:szCs w:val="24"/>
          <w:lang w:val="en-US" w:eastAsia="en-US"/>
        </w:rPr>
      </w:pPr>
    </w:p>
    <w:p w:rsidR="004E234F" w:rsidRPr="00251B76" w:rsidRDefault="004E234F" w:rsidP="004E234F">
      <w:pPr>
        <w:pStyle w:val="Style110"/>
        <w:widowControl/>
        <w:ind w:firstLine="567"/>
        <w:jc w:val="both"/>
        <w:rPr>
          <w:rStyle w:val="FontStyle240"/>
          <w:rFonts w:ascii="Times New Roman" w:hAnsi="Times New Roman" w:cs="Times New Roman"/>
          <w:sz w:val="24"/>
          <w:szCs w:val="24"/>
          <w:lang w:eastAsia="en-US"/>
        </w:rPr>
      </w:pPr>
      <w:r w:rsidRPr="00251B76">
        <w:rPr>
          <w:rStyle w:val="FontStyle240"/>
          <w:rFonts w:ascii="Times New Roman" w:hAnsi="Times New Roman" w:cs="Times New Roman"/>
          <w:sz w:val="24"/>
          <w:szCs w:val="24"/>
          <w:lang w:eastAsia="en-US"/>
        </w:rPr>
        <w:t>E.1.4 Расчет предварительной деформации ɛ</w:t>
      </w:r>
      <w:r w:rsidRPr="00251B76">
        <w:rPr>
          <w:rStyle w:val="FontStyle240"/>
          <w:rFonts w:ascii="Times New Roman" w:hAnsi="Times New Roman" w:cs="Times New Roman"/>
          <w:sz w:val="24"/>
          <w:szCs w:val="24"/>
          <w:vertAlign w:val="subscript"/>
          <w:lang w:eastAsia="en-US"/>
        </w:rPr>
        <w:t>0</w:t>
      </w:r>
      <w:r w:rsidR="00F5568C">
        <w:rPr>
          <w:rStyle w:val="FontStyle240"/>
          <w:rFonts w:ascii="Times New Roman" w:hAnsi="Times New Roman" w:cs="Times New Roman"/>
          <w:sz w:val="24"/>
          <w:szCs w:val="24"/>
          <w:lang w:eastAsia="en-US"/>
        </w:rPr>
        <w:t xml:space="preserve"> исходя из измерений стали</w:t>
      </w:r>
    </w:p>
    <w:p w:rsidR="004E234F" w:rsidRDefault="004E234F" w:rsidP="004E234F">
      <w:pPr>
        <w:pStyle w:val="Style110"/>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 xml:space="preserve">Внешнюю силу </w:t>
      </w:r>
      <w:r w:rsidRPr="00251B76">
        <w:rPr>
          <w:rStyle w:val="FontStyle242"/>
          <w:rFonts w:ascii="Times New Roman" w:hAnsi="Times New Roman" w:cs="Times New Roman"/>
          <w:sz w:val="24"/>
          <w:szCs w:val="24"/>
          <w:lang w:eastAsia="en-US"/>
        </w:rPr>
        <w:t>F</w:t>
      </w:r>
      <w:r w:rsidRPr="00251B76">
        <w:rPr>
          <w:rStyle w:val="FontStyle244"/>
          <w:rFonts w:ascii="Times New Roman" w:hAnsi="Times New Roman" w:cs="Times New Roman"/>
          <w:sz w:val="24"/>
          <w:szCs w:val="24"/>
          <w:vertAlign w:val="subscript"/>
          <w:lang w:eastAsia="en-US"/>
        </w:rPr>
        <w:t>tot</w:t>
      </w:r>
      <w:r w:rsidRPr="00251B76">
        <w:rPr>
          <w:rStyle w:val="FontStyle244"/>
          <w:rFonts w:ascii="Times New Roman" w:hAnsi="Times New Roman" w:cs="Times New Roman"/>
          <w:sz w:val="24"/>
          <w:szCs w:val="24"/>
          <w:lang w:eastAsia="en-US"/>
        </w:rPr>
        <w:t xml:space="preserve"> получают по </w:t>
      </w:r>
      <w:r w:rsidR="00F5568C">
        <w:rPr>
          <w:rStyle w:val="FontStyle244"/>
          <w:rFonts w:ascii="Times New Roman" w:hAnsi="Times New Roman" w:cs="Times New Roman"/>
          <w:sz w:val="24"/>
          <w:szCs w:val="24"/>
          <w:lang w:eastAsia="en-US"/>
        </w:rPr>
        <w:t>ф</w:t>
      </w:r>
      <w:r w:rsidRPr="00251B76">
        <w:rPr>
          <w:rStyle w:val="FontStyle244"/>
          <w:rFonts w:ascii="Times New Roman" w:hAnsi="Times New Roman" w:cs="Times New Roman"/>
          <w:sz w:val="24"/>
          <w:szCs w:val="24"/>
          <w:lang w:eastAsia="en-US"/>
        </w:rPr>
        <w:t>ормуле (E.6).</w:t>
      </w:r>
    </w:p>
    <w:p w:rsidR="00F5568C" w:rsidRPr="00251B76" w:rsidRDefault="00F5568C" w:rsidP="004E234F">
      <w:pPr>
        <w:pStyle w:val="Style110"/>
        <w:widowControl/>
        <w:ind w:firstLine="567"/>
        <w:jc w:val="both"/>
        <w:rPr>
          <w:rStyle w:val="FontStyle244"/>
          <w:rFonts w:ascii="Times New Roman" w:hAnsi="Times New Roman" w:cs="Times New Roman"/>
          <w:sz w:val="24"/>
          <w:szCs w:val="24"/>
          <w:lang w:eastAsia="en-US"/>
        </w:rPr>
      </w:pPr>
    </w:p>
    <w:p w:rsidR="004E234F" w:rsidRPr="00F5568C" w:rsidRDefault="00F5568C" w:rsidP="00F5568C">
      <w:pPr>
        <w:pStyle w:val="Style119"/>
        <w:widowControl/>
        <w:ind w:firstLine="567"/>
        <w:jc w:val="right"/>
        <w:rPr>
          <w:rStyle w:val="FontStyle244"/>
          <w:rFonts w:ascii="Times New Roman" w:hAnsi="Times New Roman" w:cs="Times New Roman"/>
          <w:sz w:val="24"/>
          <w:szCs w:val="24"/>
          <w:lang w:val="en-US" w:eastAsia="en-US"/>
        </w:rPr>
      </w:pPr>
      <w:r w:rsidRPr="00F5568C">
        <w:rPr>
          <w:rFonts w:ascii="Times New Roman" w:hAnsi="Times New Roman" w:cs="Times New Roman"/>
          <w:i/>
          <w:lang w:val="en-US"/>
        </w:rPr>
        <w:t>F</w:t>
      </w:r>
      <w:r w:rsidRPr="00F5568C">
        <w:rPr>
          <w:rFonts w:ascii="Times New Roman" w:hAnsi="Times New Roman" w:cs="Times New Roman"/>
          <w:position w:val="-6"/>
          <w:vertAlign w:val="subscript"/>
          <w:lang w:val="en-US"/>
        </w:rPr>
        <w:t>tot</w:t>
      </w:r>
      <w:r w:rsidRPr="00F5568C">
        <w:rPr>
          <w:rFonts w:ascii="Times New Roman" w:hAnsi="Times New Roman" w:cs="Times New Roman"/>
          <w:lang w:val="en-US"/>
        </w:rPr>
        <w:t xml:space="preserve"> = </w:t>
      </w:r>
      <w:r w:rsidRPr="00F5568C">
        <w:rPr>
          <w:rFonts w:ascii="Times New Roman" w:hAnsi="Times New Roman" w:cs="Times New Roman"/>
          <w:i/>
        </w:rPr>
        <w:t>ε</w:t>
      </w:r>
      <w:r w:rsidRPr="00F5568C">
        <w:rPr>
          <w:rFonts w:ascii="Times New Roman" w:hAnsi="Times New Roman" w:cs="Times New Roman"/>
          <w:position w:val="-6"/>
          <w:vertAlign w:val="subscript"/>
          <w:lang w:val="en-US"/>
        </w:rPr>
        <w:t>0</w:t>
      </w:r>
      <w:r w:rsidRPr="00F5568C">
        <w:rPr>
          <w:rFonts w:ascii="Times New Roman" w:hAnsi="Times New Roman" w:cs="Times New Roman"/>
          <w:lang w:val="en-US"/>
        </w:rPr>
        <w:t xml:space="preserve"> (</w:t>
      </w:r>
      <w:r w:rsidRPr="00F5568C">
        <w:rPr>
          <w:rFonts w:ascii="Times New Roman" w:hAnsi="Times New Roman" w:cs="Times New Roman"/>
          <w:i/>
          <w:lang w:val="en-US"/>
        </w:rPr>
        <w:t>A</w:t>
      </w:r>
      <w:r w:rsidRPr="00F5568C">
        <w:rPr>
          <w:rFonts w:ascii="Times New Roman" w:hAnsi="Times New Roman" w:cs="Times New Roman"/>
          <w:position w:val="-6"/>
          <w:vertAlign w:val="subscript"/>
          <w:lang w:val="en-US"/>
        </w:rPr>
        <w:t>s1</w:t>
      </w:r>
      <w:r w:rsidRPr="00F5568C">
        <w:rPr>
          <w:rFonts w:ascii="Times New Roman" w:hAnsi="Times New Roman" w:cs="Times New Roman"/>
          <w:lang w:val="en-US"/>
        </w:rPr>
        <w:t xml:space="preserve"> +</w:t>
      </w:r>
      <w:r w:rsidRPr="00F5568C">
        <w:rPr>
          <w:rFonts w:ascii="Times New Roman" w:hAnsi="Times New Roman" w:cs="Times New Roman"/>
          <w:i/>
          <w:lang w:val="en-US"/>
        </w:rPr>
        <w:t>A</w:t>
      </w:r>
      <w:r w:rsidRPr="00F5568C">
        <w:rPr>
          <w:rFonts w:ascii="Times New Roman" w:hAnsi="Times New Roman" w:cs="Times New Roman"/>
          <w:position w:val="-6"/>
          <w:vertAlign w:val="subscript"/>
          <w:lang w:val="en-US"/>
        </w:rPr>
        <w:t>s2</w:t>
      </w:r>
      <w:r w:rsidRPr="00F5568C">
        <w:rPr>
          <w:rFonts w:ascii="Times New Roman" w:hAnsi="Times New Roman" w:cs="Times New Roman"/>
          <w:lang w:val="en-US"/>
        </w:rPr>
        <w:t xml:space="preserve">) </w:t>
      </w:r>
      <w:r w:rsidRPr="00F5568C">
        <w:rPr>
          <w:rFonts w:ascii="Times New Roman" w:hAnsi="Times New Roman" w:cs="Times New Roman"/>
          <w:i/>
          <w:lang w:val="en-US"/>
        </w:rPr>
        <w:t>E</w:t>
      </w:r>
      <w:r w:rsidRPr="00F5568C">
        <w:rPr>
          <w:rFonts w:ascii="Times New Roman" w:hAnsi="Times New Roman" w:cs="Times New Roman"/>
          <w:position w:val="-6"/>
          <w:vertAlign w:val="subscript"/>
          <w:lang w:val="en-US"/>
        </w:rPr>
        <w:t>s</w:t>
      </w:r>
      <w:r w:rsidR="004E234F" w:rsidRPr="00F5568C">
        <w:rPr>
          <w:rStyle w:val="FontStyle244"/>
          <w:rFonts w:ascii="Times New Roman" w:hAnsi="Times New Roman" w:cs="Times New Roman"/>
          <w:sz w:val="24"/>
          <w:szCs w:val="24"/>
          <w:lang w:val="en-US" w:eastAsia="en-US"/>
        </w:rPr>
        <w:tab/>
      </w:r>
      <w:r w:rsidR="004E234F" w:rsidRPr="00F5568C">
        <w:rPr>
          <w:rStyle w:val="FontStyle244"/>
          <w:rFonts w:ascii="Times New Roman" w:hAnsi="Times New Roman" w:cs="Times New Roman"/>
          <w:sz w:val="24"/>
          <w:szCs w:val="24"/>
          <w:lang w:val="en-US" w:eastAsia="en-US"/>
        </w:rPr>
        <w:tab/>
      </w:r>
      <w:r w:rsidR="004E234F" w:rsidRPr="00F5568C">
        <w:rPr>
          <w:rStyle w:val="FontStyle244"/>
          <w:rFonts w:ascii="Times New Roman" w:hAnsi="Times New Roman" w:cs="Times New Roman"/>
          <w:sz w:val="24"/>
          <w:szCs w:val="24"/>
          <w:lang w:val="en-US" w:eastAsia="en-US"/>
        </w:rPr>
        <w:tab/>
      </w:r>
      <w:r w:rsidR="004E234F" w:rsidRPr="00F5568C">
        <w:rPr>
          <w:rStyle w:val="FontStyle244"/>
          <w:rFonts w:ascii="Times New Roman" w:hAnsi="Times New Roman" w:cs="Times New Roman"/>
          <w:sz w:val="24"/>
          <w:szCs w:val="24"/>
          <w:lang w:val="en-US" w:eastAsia="en-US"/>
        </w:rPr>
        <w:tab/>
      </w:r>
      <w:r w:rsidR="004E234F" w:rsidRPr="00F5568C">
        <w:rPr>
          <w:rStyle w:val="FontStyle244"/>
          <w:rFonts w:ascii="Times New Roman" w:hAnsi="Times New Roman" w:cs="Times New Roman"/>
          <w:sz w:val="24"/>
          <w:szCs w:val="24"/>
          <w:lang w:val="en-US" w:eastAsia="en-US"/>
        </w:rPr>
        <w:tab/>
      </w:r>
      <w:r w:rsidR="004E234F" w:rsidRPr="00F5568C">
        <w:rPr>
          <w:rStyle w:val="FontStyle244"/>
          <w:rFonts w:ascii="Times New Roman" w:hAnsi="Times New Roman" w:cs="Times New Roman"/>
          <w:sz w:val="24"/>
          <w:szCs w:val="24"/>
          <w:lang w:val="en-US" w:eastAsia="en-US"/>
        </w:rPr>
        <w:tab/>
      </w:r>
      <w:r>
        <w:rPr>
          <w:rStyle w:val="FontStyle244"/>
          <w:rFonts w:ascii="Times New Roman" w:hAnsi="Times New Roman" w:cs="Times New Roman"/>
          <w:sz w:val="24"/>
          <w:szCs w:val="24"/>
          <w:lang w:val="en-US" w:eastAsia="en-US"/>
        </w:rPr>
        <w:t>(E.6)</w:t>
      </w:r>
    </w:p>
    <w:p w:rsidR="004E234F" w:rsidRDefault="004E234F" w:rsidP="004E234F">
      <w:pPr>
        <w:pStyle w:val="Style119"/>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Усадка нижнего и верхнего крайнего волокна бетона:</w:t>
      </w:r>
    </w:p>
    <w:p w:rsidR="00F5568C" w:rsidRPr="00251B76" w:rsidRDefault="00F5568C" w:rsidP="004E234F">
      <w:pPr>
        <w:pStyle w:val="Style119"/>
        <w:widowControl/>
        <w:ind w:firstLine="567"/>
        <w:jc w:val="both"/>
        <w:rPr>
          <w:rStyle w:val="FontStyle244"/>
          <w:rFonts w:ascii="Times New Roman" w:hAnsi="Times New Roman" w:cs="Times New Roman"/>
          <w:sz w:val="24"/>
          <w:szCs w:val="24"/>
          <w:lang w:eastAsia="en-US"/>
        </w:rPr>
      </w:pPr>
    </w:p>
    <w:p w:rsidR="004E234F" w:rsidRPr="00F5568C" w:rsidRDefault="00F5568C" w:rsidP="00F5568C">
      <w:pPr>
        <w:pStyle w:val="Style119"/>
        <w:widowControl/>
        <w:ind w:firstLine="567"/>
        <w:jc w:val="right"/>
        <w:rPr>
          <w:rStyle w:val="FontStyle244"/>
          <w:rFonts w:ascii="Times New Roman" w:hAnsi="Times New Roman" w:cs="Times New Roman"/>
          <w:sz w:val="24"/>
          <w:szCs w:val="24"/>
          <w:lang w:val="en-US"/>
        </w:rPr>
      </w:pPr>
      <w:r w:rsidRPr="00F5568C">
        <w:rPr>
          <w:rFonts w:ascii="Times New Roman" w:hAnsi="Times New Roman" w:cs="Times New Roman"/>
          <w:i/>
        </w:rPr>
        <w:t>ε</w:t>
      </w:r>
      <w:r w:rsidRPr="00F5568C">
        <w:rPr>
          <w:rFonts w:ascii="Times New Roman" w:hAnsi="Times New Roman" w:cs="Times New Roman"/>
          <w:position w:val="-6"/>
          <w:vertAlign w:val="subscript"/>
          <w:lang w:val="de-DE"/>
        </w:rPr>
        <w:t>1</w:t>
      </w:r>
      <w:r w:rsidRPr="00F5568C">
        <w:rPr>
          <w:rFonts w:ascii="Times New Roman" w:hAnsi="Times New Roman" w:cs="Times New Roman"/>
          <w:lang w:val="en-US"/>
        </w:rPr>
        <w:t xml:space="preserve"> </w:t>
      </w:r>
      <w:r w:rsidRPr="00F5568C">
        <w:rPr>
          <w:rFonts w:ascii="Times New Roman" w:hAnsi="Times New Roman" w:cs="Times New Roman"/>
          <w:lang w:val="de-DE"/>
        </w:rPr>
        <w:t>=</w:t>
      </w:r>
      <w:r w:rsidRPr="00F5568C">
        <w:rPr>
          <w:rFonts w:ascii="Times New Roman" w:hAnsi="Times New Roman" w:cs="Times New Roman"/>
          <w:lang w:val="en-US"/>
        </w:rPr>
        <w:t xml:space="preserve"> </w:t>
      </w:r>
      <w:r w:rsidRPr="00F5568C">
        <w:rPr>
          <w:rFonts w:ascii="Times New Roman" w:hAnsi="Times New Roman" w:cs="Times New Roman"/>
          <w:i/>
          <w:lang w:val="de-DE"/>
        </w:rPr>
        <w:t>F</w:t>
      </w:r>
      <w:r w:rsidRPr="00F5568C">
        <w:rPr>
          <w:rFonts w:ascii="Times New Roman" w:hAnsi="Times New Roman" w:cs="Times New Roman"/>
          <w:position w:val="-6"/>
          <w:vertAlign w:val="subscript"/>
          <w:lang w:val="de-DE"/>
        </w:rPr>
        <w:t>tot</w:t>
      </w:r>
      <w:r w:rsidRPr="00F5568C">
        <w:rPr>
          <w:rFonts w:ascii="Times New Roman" w:hAnsi="Times New Roman" w:cs="Times New Roman"/>
          <w:lang w:val="de-DE"/>
        </w:rPr>
        <w:t xml:space="preserve"> (1 / </w:t>
      </w:r>
      <w:r w:rsidRPr="00F5568C">
        <w:rPr>
          <w:rFonts w:ascii="Times New Roman" w:hAnsi="Times New Roman" w:cs="Times New Roman"/>
          <w:i/>
          <w:lang w:val="de-DE"/>
        </w:rPr>
        <w:t>A</w:t>
      </w:r>
      <w:r w:rsidRPr="00F5568C">
        <w:rPr>
          <w:rFonts w:ascii="Times New Roman" w:hAnsi="Times New Roman" w:cs="Times New Roman"/>
          <w:position w:val="-6"/>
          <w:vertAlign w:val="subscript"/>
          <w:lang w:val="de-DE"/>
        </w:rPr>
        <w:t>t</w:t>
      </w:r>
      <w:r w:rsidRPr="00F5568C">
        <w:rPr>
          <w:rFonts w:ascii="Times New Roman" w:hAnsi="Times New Roman" w:cs="Times New Roman"/>
          <w:lang w:val="en-US"/>
        </w:rPr>
        <w:t xml:space="preserve"> </w:t>
      </w:r>
      <w:r w:rsidRPr="00F5568C">
        <w:rPr>
          <w:rFonts w:ascii="Times New Roman" w:hAnsi="Times New Roman" w:cs="Times New Roman"/>
          <w:lang w:val="de-DE"/>
        </w:rPr>
        <w:t>+</w:t>
      </w:r>
      <w:r w:rsidRPr="00F5568C">
        <w:rPr>
          <w:rFonts w:ascii="Times New Roman" w:hAnsi="Times New Roman" w:cs="Times New Roman"/>
          <w:lang w:val="en-US"/>
        </w:rPr>
        <w:t xml:space="preserve"> </w:t>
      </w:r>
      <w:r w:rsidRPr="00F5568C">
        <w:rPr>
          <w:rFonts w:ascii="Times New Roman" w:hAnsi="Times New Roman" w:cs="Times New Roman"/>
          <w:i/>
          <w:lang w:val="de-DE"/>
        </w:rPr>
        <w:t>e</w:t>
      </w:r>
      <w:r w:rsidRPr="00F5568C">
        <w:rPr>
          <w:rFonts w:ascii="Times New Roman" w:hAnsi="Times New Roman" w:cs="Times New Roman"/>
          <w:position w:val="-6"/>
          <w:vertAlign w:val="subscript"/>
          <w:lang w:val="de-DE"/>
        </w:rPr>
        <w:t>s</w:t>
      </w:r>
      <w:r w:rsidRPr="00F5568C">
        <w:rPr>
          <w:rFonts w:ascii="Times New Roman" w:hAnsi="Times New Roman" w:cs="Times New Roman"/>
          <w:lang w:val="de-DE"/>
        </w:rPr>
        <w:t xml:space="preserve"> / </w:t>
      </w:r>
      <w:r w:rsidRPr="00F5568C">
        <w:rPr>
          <w:rFonts w:ascii="Times New Roman" w:hAnsi="Times New Roman" w:cs="Times New Roman"/>
          <w:i/>
          <w:lang w:val="de-DE"/>
        </w:rPr>
        <w:t>W</w:t>
      </w:r>
      <w:r w:rsidRPr="00F5568C">
        <w:rPr>
          <w:rFonts w:ascii="Times New Roman" w:hAnsi="Times New Roman" w:cs="Times New Roman"/>
          <w:position w:val="-6"/>
          <w:vertAlign w:val="subscript"/>
          <w:lang w:val="de-DE"/>
        </w:rPr>
        <w:t>1</w:t>
      </w:r>
      <w:r w:rsidRPr="00F5568C">
        <w:rPr>
          <w:rFonts w:ascii="Times New Roman" w:hAnsi="Times New Roman" w:cs="Times New Roman"/>
          <w:lang w:val="de-DE"/>
        </w:rPr>
        <w:t xml:space="preserve">) / </w:t>
      </w:r>
      <w:r w:rsidRPr="00F5568C">
        <w:rPr>
          <w:rFonts w:ascii="Times New Roman" w:hAnsi="Times New Roman" w:cs="Times New Roman"/>
          <w:i/>
          <w:lang w:val="de-DE"/>
        </w:rPr>
        <w:t>E</w:t>
      </w:r>
      <w:r w:rsidRPr="00F5568C">
        <w:rPr>
          <w:rFonts w:ascii="Times New Roman" w:hAnsi="Times New Roman" w:cs="Times New Roman"/>
          <w:position w:val="-6"/>
          <w:vertAlign w:val="subscript"/>
          <w:lang w:val="de-DE"/>
        </w:rPr>
        <w:t>cm,t</w:t>
      </w:r>
      <w:r w:rsidR="004E234F" w:rsidRPr="00F5568C">
        <w:rPr>
          <w:rStyle w:val="FontStyle244"/>
          <w:rFonts w:ascii="Times New Roman" w:hAnsi="Times New Roman" w:cs="Times New Roman"/>
          <w:sz w:val="24"/>
          <w:szCs w:val="24"/>
          <w:lang w:val="en-US"/>
        </w:rPr>
        <w:tab/>
      </w:r>
      <w:r w:rsidR="004E234F" w:rsidRPr="00F5568C">
        <w:rPr>
          <w:rStyle w:val="FontStyle244"/>
          <w:rFonts w:ascii="Times New Roman" w:hAnsi="Times New Roman" w:cs="Times New Roman"/>
          <w:sz w:val="24"/>
          <w:szCs w:val="24"/>
          <w:lang w:val="en-US"/>
        </w:rPr>
        <w:tab/>
      </w:r>
      <w:r w:rsidR="004E234F" w:rsidRPr="00F5568C">
        <w:rPr>
          <w:rStyle w:val="FontStyle244"/>
          <w:rFonts w:ascii="Times New Roman" w:hAnsi="Times New Roman" w:cs="Times New Roman"/>
          <w:sz w:val="24"/>
          <w:szCs w:val="24"/>
          <w:lang w:val="en-US"/>
        </w:rPr>
        <w:tab/>
      </w:r>
      <w:r w:rsidR="004E234F" w:rsidRPr="00F5568C">
        <w:rPr>
          <w:rStyle w:val="FontStyle244"/>
          <w:rFonts w:ascii="Times New Roman" w:hAnsi="Times New Roman" w:cs="Times New Roman"/>
          <w:sz w:val="24"/>
          <w:szCs w:val="24"/>
          <w:lang w:val="en-US"/>
        </w:rPr>
        <w:tab/>
      </w:r>
      <w:r w:rsidR="004E234F" w:rsidRPr="00F5568C">
        <w:rPr>
          <w:rStyle w:val="FontStyle244"/>
          <w:rFonts w:ascii="Times New Roman" w:hAnsi="Times New Roman" w:cs="Times New Roman"/>
          <w:sz w:val="24"/>
          <w:szCs w:val="24"/>
          <w:lang w:val="en-US"/>
        </w:rPr>
        <w:tab/>
        <w:t>(E.7)</w:t>
      </w:r>
    </w:p>
    <w:p w:rsidR="004E234F" w:rsidRPr="00043E3A" w:rsidRDefault="00043E3A" w:rsidP="00043E3A">
      <w:pPr>
        <w:pStyle w:val="Style119"/>
        <w:widowControl/>
        <w:ind w:firstLine="567"/>
        <w:jc w:val="right"/>
        <w:rPr>
          <w:rStyle w:val="FontStyle244"/>
          <w:rFonts w:ascii="Times New Roman" w:hAnsi="Times New Roman" w:cs="Times New Roman"/>
          <w:sz w:val="24"/>
          <w:szCs w:val="24"/>
          <w:lang w:val="en-US"/>
        </w:rPr>
      </w:pPr>
      <w:r w:rsidRPr="00043E3A">
        <w:rPr>
          <w:rFonts w:ascii="Times New Roman" w:hAnsi="Times New Roman" w:cs="Times New Roman"/>
          <w:i/>
        </w:rPr>
        <w:lastRenderedPageBreak/>
        <w:t>ε</w:t>
      </w:r>
      <w:r w:rsidRPr="00043E3A">
        <w:rPr>
          <w:rFonts w:ascii="Times New Roman" w:hAnsi="Times New Roman" w:cs="Times New Roman"/>
          <w:position w:val="-6"/>
          <w:vertAlign w:val="subscript"/>
          <w:lang w:val="en-US"/>
        </w:rPr>
        <w:t>2</w:t>
      </w:r>
      <w:r w:rsidRPr="00043E3A">
        <w:rPr>
          <w:rFonts w:ascii="Times New Roman" w:hAnsi="Times New Roman" w:cs="Times New Roman"/>
          <w:lang w:val="en-US"/>
        </w:rPr>
        <w:t xml:space="preserve"> </w:t>
      </w:r>
      <w:r w:rsidRPr="00043E3A">
        <w:rPr>
          <w:rFonts w:ascii="Times New Roman" w:hAnsi="Times New Roman" w:cs="Times New Roman"/>
          <w:lang w:val="de-DE"/>
        </w:rPr>
        <w:t>=</w:t>
      </w:r>
      <w:r w:rsidRPr="00043E3A">
        <w:rPr>
          <w:rFonts w:ascii="Times New Roman" w:hAnsi="Times New Roman" w:cs="Times New Roman"/>
          <w:lang w:val="en-US"/>
        </w:rPr>
        <w:t xml:space="preserve"> </w:t>
      </w:r>
      <w:r w:rsidRPr="00043E3A">
        <w:rPr>
          <w:rFonts w:ascii="Times New Roman" w:hAnsi="Times New Roman" w:cs="Times New Roman"/>
          <w:i/>
          <w:lang w:val="de-DE"/>
        </w:rPr>
        <w:t>F</w:t>
      </w:r>
      <w:r w:rsidRPr="00043E3A">
        <w:rPr>
          <w:rFonts w:ascii="Times New Roman" w:hAnsi="Times New Roman" w:cs="Times New Roman"/>
          <w:position w:val="-6"/>
          <w:vertAlign w:val="subscript"/>
          <w:lang w:val="de-DE"/>
        </w:rPr>
        <w:t>tot</w:t>
      </w:r>
      <w:r w:rsidRPr="00043E3A">
        <w:rPr>
          <w:rFonts w:ascii="Times New Roman" w:hAnsi="Times New Roman" w:cs="Times New Roman"/>
          <w:lang w:val="de-DE"/>
        </w:rPr>
        <w:t xml:space="preserve"> (1 / </w:t>
      </w:r>
      <w:r w:rsidRPr="00043E3A">
        <w:rPr>
          <w:rFonts w:ascii="Times New Roman" w:hAnsi="Times New Roman" w:cs="Times New Roman"/>
          <w:i/>
          <w:lang w:val="de-DE"/>
        </w:rPr>
        <w:t>A</w:t>
      </w:r>
      <w:r w:rsidRPr="00043E3A">
        <w:rPr>
          <w:rFonts w:ascii="Times New Roman" w:hAnsi="Times New Roman" w:cs="Times New Roman"/>
          <w:position w:val="-6"/>
          <w:vertAlign w:val="subscript"/>
          <w:lang w:val="de-DE"/>
        </w:rPr>
        <w:t>t</w:t>
      </w:r>
      <w:r w:rsidRPr="00043E3A">
        <w:rPr>
          <w:rFonts w:ascii="Times New Roman" w:hAnsi="Times New Roman" w:cs="Times New Roman"/>
          <w:position w:val="-6"/>
          <w:lang w:val="en-US"/>
        </w:rPr>
        <w:t xml:space="preserve"> </w:t>
      </w:r>
      <w:r w:rsidRPr="00043E3A">
        <w:rPr>
          <w:rFonts w:ascii="Times New Roman" w:hAnsi="Times New Roman" w:cs="Times New Roman"/>
          <w:lang w:val="de-DE"/>
        </w:rPr>
        <w:t>+</w:t>
      </w:r>
      <w:r w:rsidRPr="00043E3A">
        <w:rPr>
          <w:rFonts w:ascii="Times New Roman" w:hAnsi="Times New Roman" w:cs="Times New Roman"/>
          <w:lang w:val="en-US"/>
        </w:rPr>
        <w:t xml:space="preserve"> </w:t>
      </w:r>
      <w:r w:rsidRPr="00043E3A">
        <w:rPr>
          <w:rFonts w:ascii="Times New Roman" w:hAnsi="Times New Roman" w:cs="Times New Roman"/>
          <w:i/>
          <w:lang w:val="de-DE"/>
        </w:rPr>
        <w:t>e</w:t>
      </w:r>
      <w:r w:rsidRPr="00043E3A">
        <w:rPr>
          <w:rFonts w:ascii="Times New Roman" w:hAnsi="Times New Roman" w:cs="Times New Roman"/>
          <w:position w:val="-6"/>
          <w:vertAlign w:val="subscript"/>
          <w:lang w:val="de-DE"/>
        </w:rPr>
        <w:t>s</w:t>
      </w:r>
      <w:r w:rsidRPr="00043E3A">
        <w:rPr>
          <w:rFonts w:ascii="Times New Roman" w:hAnsi="Times New Roman" w:cs="Times New Roman"/>
          <w:lang w:val="de-DE"/>
        </w:rPr>
        <w:t xml:space="preserve"> / </w:t>
      </w:r>
      <w:r w:rsidRPr="00043E3A">
        <w:rPr>
          <w:rFonts w:ascii="Times New Roman" w:hAnsi="Times New Roman" w:cs="Times New Roman"/>
          <w:i/>
          <w:lang w:val="de-DE"/>
        </w:rPr>
        <w:t>W</w:t>
      </w:r>
      <w:r w:rsidRPr="00043E3A">
        <w:rPr>
          <w:rFonts w:ascii="Times New Roman" w:hAnsi="Times New Roman" w:cs="Times New Roman"/>
          <w:position w:val="-6"/>
          <w:vertAlign w:val="subscript"/>
          <w:lang w:val="en-US"/>
        </w:rPr>
        <w:t>2</w:t>
      </w:r>
      <w:r w:rsidRPr="00043E3A">
        <w:rPr>
          <w:rFonts w:ascii="Times New Roman" w:hAnsi="Times New Roman" w:cs="Times New Roman"/>
          <w:lang w:val="de-DE"/>
        </w:rPr>
        <w:t xml:space="preserve">) / </w:t>
      </w:r>
      <w:r w:rsidRPr="00043E3A">
        <w:rPr>
          <w:rFonts w:ascii="Times New Roman" w:hAnsi="Times New Roman" w:cs="Times New Roman"/>
          <w:i/>
          <w:lang w:val="de-DE"/>
        </w:rPr>
        <w:t>E</w:t>
      </w:r>
      <w:r w:rsidRPr="00043E3A">
        <w:rPr>
          <w:rFonts w:ascii="Times New Roman" w:hAnsi="Times New Roman" w:cs="Times New Roman"/>
          <w:position w:val="-6"/>
          <w:vertAlign w:val="subscript"/>
          <w:lang w:val="de-DE"/>
        </w:rPr>
        <w:t>cm,t</w:t>
      </w:r>
      <w:r w:rsidRPr="000A4E2B">
        <w:rPr>
          <w:rFonts w:ascii="Times New Roman" w:hAnsi="Times New Roman" w:cs="Times New Roman"/>
          <w:position w:val="-6"/>
          <w:vertAlign w:val="subscript"/>
          <w:lang w:val="en-US"/>
        </w:rPr>
        <w:tab/>
      </w:r>
      <w:r w:rsidR="006E027B" w:rsidRPr="00043E3A">
        <w:rPr>
          <w:rStyle w:val="FontStyle244"/>
          <w:rFonts w:ascii="Times New Roman" w:hAnsi="Times New Roman" w:cs="Times New Roman"/>
          <w:sz w:val="24"/>
          <w:szCs w:val="24"/>
          <w:lang w:val="en-US"/>
        </w:rPr>
        <w:tab/>
      </w:r>
      <w:r w:rsidR="006E027B" w:rsidRPr="00043E3A">
        <w:rPr>
          <w:rStyle w:val="FontStyle244"/>
          <w:rFonts w:ascii="Times New Roman" w:hAnsi="Times New Roman" w:cs="Times New Roman"/>
          <w:sz w:val="24"/>
          <w:szCs w:val="24"/>
          <w:lang w:val="en-US"/>
        </w:rPr>
        <w:tab/>
      </w:r>
      <w:r w:rsidR="006E027B" w:rsidRPr="00043E3A">
        <w:rPr>
          <w:rStyle w:val="FontStyle244"/>
          <w:rFonts w:ascii="Times New Roman" w:hAnsi="Times New Roman" w:cs="Times New Roman"/>
          <w:sz w:val="24"/>
          <w:szCs w:val="24"/>
          <w:lang w:val="en-US"/>
        </w:rPr>
        <w:tab/>
      </w:r>
      <w:r w:rsidR="006E027B" w:rsidRPr="00043E3A">
        <w:rPr>
          <w:rStyle w:val="FontStyle244"/>
          <w:rFonts w:ascii="Times New Roman" w:hAnsi="Times New Roman" w:cs="Times New Roman"/>
          <w:sz w:val="24"/>
          <w:szCs w:val="24"/>
          <w:lang w:val="en-US"/>
        </w:rPr>
        <w:tab/>
        <w:t>(E.8)</w:t>
      </w:r>
    </w:p>
    <w:p w:rsidR="00043E3A" w:rsidRPr="00043E3A" w:rsidRDefault="00043E3A" w:rsidP="004E234F">
      <w:pPr>
        <w:pStyle w:val="Style119"/>
        <w:widowControl/>
        <w:ind w:firstLine="567"/>
        <w:jc w:val="both"/>
        <w:rPr>
          <w:rStyle w:val="FontStyle244"/>
          <w:rFonts w:ascii="Times New Roman" w:hAnsi="Times New Roman" w:cs="Times New Roman"/>
          <w:sz w:val="24"/>
          <w:szCs w:val="24"/>
          <w:lang w:val="en-US"/>
        </w:rPr>
      </w:pPr>
    </w:p>
    <w:p w:rsidR="004E234F" w:rsidRPr="00251B76" w:rsidRDefault="004E234F" w:rsidP="004E234F">
      <w:pPr>
        <w:pStyle w:val="Style119"/>
        <w:widowControl/>
        <w:ind w:firstLine="567"/>
        <w:jc w:val="both"/>
        <w:rPr>
          <w:rStyle w:val="FontStyle244"/>
          <w:rFonts w:ascii="Times New Roman" w:hAnsi="Times New Roman" w:cs="Times New Roman"/>
          <w:sz w:val="24"/>
          <w:szCs w:val="24"/>
        </w:rPr>
      </w:pPr>
      <w:r w:rsidRPr="00251B76">
        <w:rPr>
          <w:rStyle w:val="FontStyle244"/>
          <w:rFonts w:ascii="Times New Roman" w:hAnsi="Times New Roman" w:cs="Times New Roman"/>
          <w:sz w:val="24"/>
          <w:szCs w:val="24"/>
        </w:rPr>
        <w:t>Деформация стали составляет:</w:t>
      </w:r>
    </w:p>
    <w:p w:rsidR="00043E3A" w:rsidRDefault="00043E3A" w:rsidP="004E234F">
      <w:pPr>
        <w:pStyle w:val="Style119"/>
        <w:widowControl/>
        <w:ind w:firstLine="567"/>
        <w:jc w:val="both"/>
        <w:rPr>
          <w:rStyle w:val="FontStyle244"/>
          <w:rFonts w:ascii="Times New Roman" w:hAnsi="Times New Roman" w:cs="Times New Roman"/>
          <w:sz w:val="24"/>
          <w:szCs w:val="24"/>
          <w:lang w:eastAsia="en-US"/>
        </w:rPr>
      </w:pPr>
    </w:p>
    <w:p w:rsidR="004E234F" w:rsidRPr="00043E3A" w:rsidRDefault="00043E3A" w:rsidP="00043E3A">
      <w:pPr>
        <w:pStyle w:val="Style119"/>
        <w:widowControl/>
        <w:ind w:firstLine="567"/>
        <w:jc w:val="right"/>
        <w:rPr>
          <w:rStyle w:val="FontStyle244"/>
          <w:rFonts w:ascii="Times New Roman" w:hAnsi="Times New Roman" w:cs="Times New Roman"/>
          <w:sz w:val="24"/>
          <w:szCs w:val="24"/>
          <w:lang w:eastAsia="en-US"/>
        </w:rPr>
      </w:pPr>
      <w:r w:rsidRPr="00043E3A">
        <w:rPr>
          <w:rFonts w:ascii="Times New Roman" w:hAnsi="Times New Roman" w:cs="Times New Roman"/>
          <w:i/>
        </w:rPr>
        <w:t>ε</w:t>
      </w:r>
      <w:r w:rsidRPr="00043E3A">
        <w:rPr>
          <w:rFonts w:ascii="Times New Roman" w:hAnsi="Times New Roman" w:cs="Times New Roman"/>
          <w:position w:val="-6"/>
          <w:vertAlign w:val="subscript"/>
        </w:rPr>
        <w:t>st</w:t>
      </w:r>
      <w:r>
        <w:rPr>
          <w:rFonts w:ascii="Times New Roman" w:hAnsi="Times New Roman" w:cs="Times New Roman"/>
          <w:position w:val="-6"/>
        </w:rPr>
        <w:t xml:space="preserve"> </w:t>
      </w:r>
      <w:r w:rsidRPr="00043E3A">
        <w:rPr>
          <w:rFonts w:ascii="Times New Roman" w:hAnsi="Times New Roman" w:cs="Times New Roman"/>
        </w:rPr>
        <w:t>=</w:t>
      </w:r>
      <w:r>
        <w:rPr>
          <w:rFonts w:ascii="Times New Roman" w:hAnsi="Times New Roman" w:cs="Times New Roman"/>
        </w:rPr>
        <w:t xml:space="preserve"> </w:t>
      </w:r>
      <w:r w:rsidRPr="00043E3A">
        <w:rPr>
          <w:rFonts w:ascii="Times New Roman" w:hAnsi="Times New Roman" w:cs="Times New Roman"/>
          <w:i/>
        </w:rPr>
        <w:t>ε</w:t>
      </w:r>
      <w:r w:rsidRPr="00043E3A">
        <w:rPr>
          <w:rFonts w:ascii="Times New Roman" w:hAnsi="Times New Roman" w:cs="Times New Roman"/>
          <w:position w:val="-6"/>
          <w:vertAlign w:val="subscript"/>
        </w:rPr>
        <w:t>0</w:t>
      </w:r>
      <w:r>
        <w:rPr>
          <w:rFonts w:ascii="Times New Roman" w:hAnsi="Times New Roman" w:cs="Times New Roman"/>
          <w:position w:val="-6"/>
        </w:rPr>
        <w:t xml:space="preserve"> </w:t>
      </w:r>
      <w:r w:rsidRPr="00043E3A">
        <w:rPr>
          <w:rFonts w:ascii="Times New Roman" w:hAnsi="Times New Roman" w:cs="Times New Roman"/>
        </w:rPr>
        <w:t xml:space="preserve">− </w:t>
      </w:r>
      <w:r w:rsidRPr="00043E3A">
        <w:rPr>
          <w:rFonts w:ascii="Times New Roman" w:hAnsi="Times New Roman" w:cs="Times New Roman"/>
          <w:i/>
        </w:rPr>
        <w:t>ε</w:t>
      </w:r>
      <w:r w:rsidRPr="00043E3A">
        <w:rPr>
          <w:rFonts w:ascii="Times New Roman" w:hAnsi="Times New Roman" w:cs="Times New Roman"/>
          <w:position w:val="-6"/>
          <w:vertAlign w:val="subscript"/>
        </w:rPr>
        <w:t>c</w:t>
      </w:r>
      <w:r w:rsidR="00F97432" w:rsidRPr="00043E3A">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sidR="00F97432" w:rsidRPr="00043E3A">
        <w:rPr>
          <w:rStyle w:val="FontStyle244"/>
          <w:rFonts w:ascii="Times New Roman" w:hAnsi="Times New Roman" w:cs="Times New Roman"/>
          <w:sz w:val="24"/>
          <w:szCs w:val="24"/>
          <w:lang w:eastAsia="en-US"/>
        </w:rPr>
        <w:tab/>
      </w:r>
      <w:r w:rsidR="00F97432" w:rsidRPr="00043E3A">
        <w:rPr>
          <w:rStyle w:val="FontStyle244"/>
          <w:rFonts w:ascii="Times New Roman" w:hAnsi="Times New Roman" w:cs="Times New Roman"/>
          <w:sz w:val="24"/>
          <w:szCs w:val="24"/>
          <w:lang w:eastAsia="en-US"/>
        </w:rPr>
        <w:tab/>
      </w:r>
      <w:r w:rsidR="00F97432" w:rsidRPr="00043E3A">
        <w:rPr>
          <w:rStyle w:val="FontStyle244"/>
          <w:rFonts w:ascii="Times New Roman" w:hAnsi="Times New Roman" w:cs="Times New Roman"/>
          <w:sz w:val="24"/>
          <w:szCs w:val="24"/>
          <w:lang w:eastAsia="en-US"/>
        </w:rPr>
        <w:tab/>
        <w:t>(</w:t>
      </w:r>
      <w:r w:rsidR="00F97432" w:rsidRPr="00043E3A">
        <w:rPr>
          <w:rStyle w:val="FontStyle244"/>
          <w:rFonts w:ascii="Times New Roman" w:hAnsi="Times New Roman" w:cs="Times New Roman"/>
          <w:sz w:val="24"/>
          <w:szCs w:val="24"/>
          <w:lang w:val="en-US" w:eastAsia="en-US"/>
        </w:rPr>
        <w:t>E</w:t>
      </w:r>
      <w:r w:rsidR="00F97432" w:rsidRPr="00043E3A">
        <w:rPr>
          <w:rStyle w:val="FontStyle244"/>
          <w:rFonts w:ascii="Times New Roman" w:hAnsi="Times New Roman" w:cs="Times New Roman"/>
          <w:sz w:val="24"/>
          <w:szCs w:val="24"/>
          <w:lang w:eastAsia="en-US"/>
        </w:rPr>
        <w:t>.9)</w:t>
      </w:r>
    </w:p>
    <w:p w:rsidR="00043E3A" w:rsidRDefault="00043E3A" w:rsidP="004E234F">
      <w:pPr>
        <w:pStyle w:val="Style119"/>
        <w:widowControl/>
        <w:ind w:firstLine="567"/>
        <w:jc w:val="both"/>
        <w:rPr>
          <w:rStyle w:val="FontStyle244"/>
          <w:rFonts w:ascii="Times New Roman" w:hAnsi="Times New Roman" w:cs="Times New Roman"/>
          <w:sz w:val="24"/>
          <w:szCs w:val="24"/>
          <w:lang w:eastAsia="en-US"/>
        </w:rPr>
      </w:pPr>
    </w:p>
    <w:p w:rsidR="004E234F" w:rsidRDefault="004E234F" w:rsidP="004E234F">
      <w:pPr>
        <w:pStyle w:val="Style119"/>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где</w:t>
      </w:r>
    </w:p>
    <w:p w:rsidR="00043E3A" w:rsidRPr="00043E3A" w:rsidRDefault="00043E3A" w:rsidP="004E234F">
      <w:pPr>
        <w:pStyle w:val="Style119"/>
        <w:widowControl/>
        <w:ind w:firstLine="567"/>
        <w:jc w:val="both"/>
        <w:rPr>
          <w:rStyle w:val="FontStyle244"/>
          <w:rFonts w:ascii="Times New Roman" w:hAnsi="Times New Roman" w:cs="Times New Roman"/>
          <w:sz w:val="24"/>
          <w:szCs w:val="24"/>
          <w:lang w:eastAsia="en-US"/>
        </w:rPr>
      </w:pPr>
    </w:p>
    <w:p w:rsidR="004E234F" w:rsidRPr="00251B76" w:rsidRDefault="00043E3A" w:rsidP="00043E3A">
      <w:pPr>
        <w:pStyle w:val="Style136"/>
        <w:widowControl/>
        <w:ind w:firstLine="567"/>
        <w:jc w:val="right"/>
        <w:rPr>
          <w:rStyle w:val="FontStyle239"/>
          <w:rFonts w:ascii="Times New Roman" w:hAnsi="Times New Roman" w:cs="Times New Roman"/>
          <w:sz w:val="24"/>
          <w:szCs w:val="24"/>
          <w:lang w:eastAsia="en-US"/>
        </w:rPr>
      </w:pPr>
      <w:r w:rsidRPr="00043E3A">
        <w:rPr>
          <w:rFonts w:ascii="Times New Roman" w:hAnsi="Times New Roman" w:cs="Times New Roman"/>
          <w:i/>
        </w:rPr>
        <w:t>ε</w:t>
      </w:r>
      <w:r w:rsidRPr="00043E3A">
        <w:rPr>
          <w:rFonts w:ascii="Times New Roman" w:hAnsi="Times New Roman" w:cs="Times New Roman"/>
          <w:position w:val="-6"/>
          <w:vertAlign w:val="subscript"/>
        </w:rPr>
        <w:t>c</w:t>
      </w:r>
      <w:r>
        <w:rPr>
          <w:rFonts w:ascii="Times New Roman" w:hAnsi="Times New Roman" w:cs="Times New Roman"/>
        </w:rPr>
        <w:t xml:space="preserve"> </w:t>
      </w:r>
      <w:r w:rsidRPr="00043E3A">
        <w:rPr>
          <w:rFonts w:ascii="Times New Roman" w:hAnsi="Times New Roman" w:cs="Times New Roman"/>
        </w:rPr>
        <w:t>=</w:t>
      </w:r>
      <w:r>
        <w:rPr>
          <w:rFonts w:ascii="Times New Roman" w:hAnsi="Times New Roman" w:cs="Times New Roman"/>
        </w:rPr>
        <w:t xml:space="preserve"> </w:t>
      </w:r>
      <w:r w:rsidRPr="00043E3A">
        <w:rPr>
          <w:rFonts w:ascii="Times New Roman" w:hAnsi="Times New Roman" w:cs="Times New Roman"/>
          <w:i/>
        </w:rPr>
        <w:t>ε</w:t>
      </w:r>
      <w:r w:rsidRPr="00043E3A">
        <w:rPr>
          <w:rFonts w:ascii="Times New Roman" w:hAnsi="Times New Roman" w:cs="Times New Roman"/>
          <w:position w:val="-6"/>
          <w:vertAlign w:val="subscript"/>
        </w:rPr>
        <w:t>1</w:t>
      </w:r>
      <w:r>
        <w:rPr>
          <w:rFonts w:ascii="Times New Roman" w:hAnsi="Times New Roman" w:cs="Times New Roman"/>
          <w:position w:val="-6"/>
        </w:rPr>
        <w:t xml:space="preserve"> </w:t>
      </w:r>
      <w:r w:rsidRPr="00043E3A">
        <w:rPr>
          <w:rFonts w:ascii="Times New Roman" w:hAnsi="Times New Roman" w:cs="Times New Roman"/>
        </w:rPr>
        <w:t>− (</w:t>
      </w:r>
      <w:r w:rsidRPr="00043E3A">
        <w:rPr>
          <w:rFonts w:ascii="Times New Roman" w:hAnsi="Times New Roman" w:cs="Times New Roman"/>
          <w:i/>
        </w:rPr>
        <w:t>ε</w:t>
      </w:r>
      <w:r w:rsidRPr="00043E3A">
        <w:rPr>
          <w:rFonts w:ascii="Times New Roman" w:hAnsi="Times New Roman" w:cs="Times New Roman"/>
          <w:position w:val="-6"/>
          <w:vertAlign w:val="subscript"/>
        </w:rPr>
        <w:t>1</w:t>
      </w:r>
      <w:r>
        <w:rPr>
          <w:rFonts w:ascii="Times New Roman" w:hAnsi="Times New Roman" w:cs="Times New Roman"/>
          <w:position w:val="-6"/>
        </w:rPr>
        <w:t xml:space="preserve"> </w:t>
      </w:r>
      <w:r w:rsidRPr="00043E3A">
        <w:rPr>
          <w:rFonts w:ascii="Times New Roman" w:hAnsi="Times New Roman" w:cs="Times New Roman"/>
        </w:rPr>
        <w:t xml:space="preserve">− </w:t>
      </w:r>
      <w:r w:rsidRPr="00043E3A">
        <w:rPr>
          <w:rFonts w:ascii="Times New Roman" w:hAnsi="Times New Roman" w:cs="Times New Roman"/>
          <w:i/>
        </w:rPr>
        <w:t>ε</w:t>
      </w:r>
      <w:r w:rsidRPr="00043E3A">
        <w:rPr>
          <w:rFonts w:ascii="Times New Roman" w:hAnsi="Times New Roman" w:cs="Times New Roman"/>
          <w:position w:val="-6"/>
          <w:vertAlign w:val="subscript"/>
        </w:rPr>
        <w:t>2</w:t>
      </w:r>
      <w:r w:rsidRPr="00043E3A">
        <w:rPr>
          <w:rFonts w:ascii="Times New Roman" w:hAnsi="Times New Roman" w:cs="Times New Roman"/>
        </w:rPr>
        <w:t xml:space="preserve">) </w:t>
      </w:r>
      <w:r w:rsidRPr="00043E3A">
        <w:rPr>
          <w:rFonts w:ascii="Times New Roman" w:hAnsi="Cambria Math" w:cs="Times New Roman"/>
        </w:rPr>
        <w:t>⋅</w:t>
      </w:r>
      <w:r w:rsidRPr="00043E3A">
        <w:rPr>
          <w:rFonts w:ascii="Times New Roman" w:hAnsi="Times New Roman" w:cs="Times New Roman"/>
        </w:rPr>
        <w:t xml:space="preserve"> (</w:t>
      </w:r>
      <w:r w:rsidRPr="00043E3A">
        <w:rPr>
          <w:rFonts w:ascii="Times New Roman" w:hAnsi="Times New Roman" w:cs="Times New Roman"/>
          <w:i/>
        </w:rPr>
        <w:t>h</w:t>
      </w:r>
      <w:r w:rsidRPr="00043E3A">
        <w:rPr>
          <w:rFonts w:ascii="Times New Roman" w:hAnsi="Times New Roman" w:cs="Times New Roman"/>
        </w:rPr>
        <w:t xml:space="preserve">/2 − </w:t>
      </w:r>
      <w:r w:rsidRPr="00043E3A">
        <w:rPr>
          <w:rFonts w:ascii="Times New Roman" w:hAnsi="Times New Roman" w:cs="Times New Roman"/>
          <w:i/>
        </w:rPr>
        <w:t>s</w:t>
      </w:r>
      <w:r w:rsidRPr="00043E3A">
        <w:rPr>
          <w:rFonts w:ascii="Times New Roman" w:hAnsi="Times New Roman" w:cs="Times New Roman"/>
          <w:position w:val="-6"/>
          <w:vertAlign w:val="subscript"/>
        </w:rPr>
        <w:t>1</w:t>
      </w:r>
      <w:r w:rsidRPr="00043E3A">
        <w:rPr>
          <w:rFonts w:ascii="Times New Roman" w:hAnsi="Times New Roman" w:cs="Times New Roman"/>
        </w:rPr>
        <w:t xml:space="preserve">) / </w:t>
      </w:r>
      <w:r w:rsidRPr="00043E3A">
        <w:rPr>
          <w:rFonts w:ascii="Times New Roman" w:hAnsi="Times New Roman" w:cs="Times New Roman"/>
          <w:i/>
        </w:rPr>
        <w:t>h</w:t>
      </w:r>
      <w:r w:rsidR="004E234F" w:rsidRPr="00251B76">
        <w:rPr>
          <w:rStyle w:val="FontStyle239"/>
          <w:rFonts w:ascii="Times New Roman" w:hAnsi="Times New Roman" w:cs="Times New Roman"/>
          <w:sz w:val="24"/>
          <w:szCs w:val="24"/>
          <w:lang w:eastAsia="en-US"/>
        </w:rPr>
        <w:t xml:space="preserve"> </w:t>
      </w:r>
      <w:r w:rsidR="004E234F" w:rsidRPr="00251B76">
        <w:rPr>
          <w:rStyle w:val="FontStyle239"/>
          <w:rFonts w:ascii="Times New Roman" w:hAnsi="Times New Roman" w:cs="Times New Roman"/>
          <w:sz w:val="24"/>
          <w:szCs w:val="24"/>
          <w:lang w:eastAsia="en-US"/>
        </w:rPr>
        <w:tab/>
      </w:r>
      <w:r w:rsidR="004E234F" w:rsidRPr="00251B76">
        <w:rPr>
          <w:rStyle w:val="FontStyle239"/>
          <w:rFonts w:ascii="Times New Roman" w:hAnsi="Times New Roman" w:cs="Times New Roman"/>
          <w:sz w:val="24"/>
          <w:szCs w:val="24"/>
          <w:lang w:eastAsia="en-US"/>
        </w:rPr>
        <w:tab/>
      </w:r>
      <w:r w:rsidR="004E234F" w:rsidRPr="00251B76">
        <w:rPr>
          <w:rStyle w:val="FontStyle239"/>
          <w:rFonts w:ascii="Times New Roman" w:hAnsi="Times New Roman" w:cs="Times New Roman"/>
          <w:sz w:val="24"/>
          <w:szCs w:val="24"/>
          <w:lang w:eastAsia="en-US"/>
        </w:rPr>
        <w:tab/>
      </w:r>
      <w:r w:rsidR="004E234F" w:rsidRPr="00251B76">
        <w:rPr>
          <w:rStyle w:val="FontStyle239"/>
          <w:rFonts w:ascii="Times New Roman" w:hAnsi="Times New Roman" w:cs="Times New Roman"/>
          <w:sz w:val="24"/>
          <w:szCs w:val="24"/>
          <w:lang w:eastAsia="en-US"/>
        </w:rPr>
        <w:tab/>
        <w:t>(E.10)</w:t>
      </w:r>
    </w:p>
    <w:p w:rsidR="00043E3A" w:rsidRDefault="00043E3A" w:rsidP="004E234F">
      <w:pPr>
        <w:pStyle w:val="Style136"/>
        <w:widowControl/>
        <w:ind w:firstLine="567"/>
        <w:jc w:val="both"/>
        <w:rPr>
          <w:rStyle w:val="FontStyle239"/>
          <w:rFonts w:ascii="Times New Roman" w:hAnsi="Times New Roman" w:cs="Times New Roman"/>
          <w:sz w:val="24"/>
          <w:szCs w:val="24"/>
          <w:lang w:eastAsia="en-US"/>
        </w:rPr>
      </w:pPr>
    </w:p>
    <w:p w:rsidR="004E234F" w:rsidRPr="00251B76" w:rsidRDefault="004E234F" w:rsidP="004E234F">
      <w:pPr>
        <w:pStyle w:val="Style136"/>
        <w:widowControl/>
        <w:ind w:firstLine="567"/>
        <w:jc w:val="both"/>
        <w:rPr>
          <w:rStyle w:val="FontStyle239"/>
          <w:rFonts w:ascii="Times New Roman" w:hAnsi="Times New Roman" w:cs="Times New Roman"/>
          <w:sz w:val="24"/>
          <w:szCs w:val="24"/>
          <w:lang w:eastAsia="en-US"/>
        </w:rPr>
      </w:pPr>
      <w:r w:rsidRPr="00251B76">
        <w:rPr>
          <w:rStyle w:val="FontStyle239"/>
          <w:rFonts w:ascii="Times New Roman" w:hAnsi="Times New Roman" w:cs="Times New Roman"/>
          <w:sz w:val="24"/>
          <w:szCs w:val="24"/>
          <w:lang w:eastAsia="en-US"/>
        </w:rPr>
        <w:t xml:space="preserve">Измеренная предварительная деформация </w:t>
      </w:r>
      <w:r w:rsidRPr="00251B76">
        <w:rPr>
          <w:rStyle w:val="FontStyle281"/>
          <w:rFonts w:ascii="Times New Roman" w:hAnsi="Times New Roman" w:cs="Times New Roman"/>
          <w:sz w:val="24"/>
          <w:szCs w:val="24"/>
          <w:lang w:eastAsia="en-US"/>
        </w:rPr>
        <w:t>(ɛ</w:t>
      </w:r>
      <w:r w:rsidRPr="00251B76">
        <w:rPr>
          <w:rStyle w:val="FontStyle281"/>
          <w:rFonts w:ascii="Times New Roman" w:hAnsi="Times New Roman" w:cs="Times New Roman"/>
          <w:sz w:val="24"/>
          <w:szCs w:val="24"/>
          <w:vertAlign w:val="subscript"/>
          <w:lang w:eastAsia="en-US"/>
        </w:rPr>
        <w:t>0</w:t>
      </w:r>
      <w:r w:rsidRPr="00251B76">
        <w:rPr>
          <w:rStyle w:val="FontStyle281"/>
          <w:rFonts w:ascii="Times New Roman" w:hAnsi="Times New Roman" w:cs="Times New Roman"/>
          <w:sz w:val="24"/>
          <w:szCs w:val="24"/>
          <w:lang w:eastAsia="en-US"/>
        </w:rPr>
        <w:t xml:space="preserve">) </w:t>
      </w:r>
      <w:r w:rsidRPr="00251B76">
        <w:rPr>
          <w:rStyle w:val="FontStyle239"/>
          <w:rFonts w:ascii="Times New Roman" w:hAnsi="Times New Roman" w:cs="Times New Roman"/>
          <w:sz w:val="24"/>
          <w:szCs w:val="24"/>
          <w:lang w:eastAsia="en-US"/>
        </w:rPr>
        <w:t>может быть теперь рассчитана по следующей формуле (E.11)</w:t>
      </w:r>
    </w:p>
    <w:p w:rsidR="00043E3A" w:rsidRDefault="00043E3A" w:rsidP="004E234F">
      <w:pPr>
        <w:pStyle w:val="Style119"/>
        <w:widowControl/>
        <w:ind w:firstLine="567"/>
        <w:jc w:val="both"/>
        <w:rPr>
          <w:rFonts w:ascii="Times New Roman" w:hAnsi="Times New Roman" w:cs="Times New Roman"/>
          <w:i/>
        </w:rPr>
      </w:pPr>
    </w:p>
    <w:p w:rsidR="004E234F" w:rsidRDefault="00043E3A" w:rsidP="00043E3A">
      <w:pPr>
        <w:pStyle w:val="Style119"/>
        <w:widowControl/>
        <w:ind w:firstLine="567"/>
        <w:jc w:val="right"/>
        <w:rPr>
          <w:rStyle w:val="FontStyle244"/>
          <w:rFonts w:ascii="Times New Roman" w:hAnsi="Times New Roman" w:cs="Times New Roman"/>
          <w:sz w:val="24"/>
          <w:szCs w:val="24"/>
          <w:lang w:eastAsia="en-US"/>
        </w:rPr>
      </w:pPr>
      <w:r w:rsidRPr="00043E3A">
        <w:rPr>
          <w:rFonts w:ascii="Times New Roman" w:hAnsi="Times New Roman" w:cs="Times New Roman"/>
          <w:i/>
          <w:lang w:val="de-DE"/>
        </w:rPr>
        <w:t>f</w:t>
      </w:r>
      <w:r w:rsidRPr="00043E3A">
        <w:rPr>
          <w:rFonts w:ascii="Times New Roman" w:hAnsi="Times New Roman" w:cs="Times New Roman"/>
          <w:position w:val="-6"/>
          <w:vertAlign w:val="subscript"/>
          <w:lang w:val="de-DE"/>
        </w:rPr>
        <w:t>s0m</w:t>
      </w:r>
      <w:r w:rsidRPr="00043E3A">
        <w:rPr>
          <w:rFonts w:ascii="Times New Roman" w:hAnsi="Times New Roman" w:cs="Times New Roman"/>
          <w:lang w:val="de-DE"/>
        </w:rPr>
        <w:t xml:space="preserve"> = </w:t>
      </w:r>
      <w:r w:rsidRPr="00043E3A">
        <w:rPr>
          <w:rFonts w:ascii="Times New Roman" w:hAnsi="Times New Roman" w:cs="Times New Roman"/>
          <w:i/>
        </w:rPr>
        <w:t>ε</w:t>
      </w:r>
      <w:r w:rsidRPr="00043E3A">
        <w:rPr>
          <w:rFonts w:ascii="Times New Roman" w:hAnsi="Times New Roman" w:cs="Times New Roman"/>
          <w:position w:val="-6"/>
          <w:vertAlign w:val="subscript"/>
          <w:lang w:val="de-DE"/>
        </w:rPr>
        <w:t>st</w:t>
      </w:r>
      <w:r w:rsidRPr="00043E3A">
        <w:rPr>
          <w:rFonts w:ascii="Times New Roman" w:hAnsi="Times New Roman" w:cs="Times New Roman"/>
          <w:lang w:val="de-DE"/>
        </w:rPr>
        <w:t xml:space="preserve"> </w:t>
      </w:r>
      <w:r w:rsidRPr="00043E3A">
        <w:rPr>
          <w:rFonts w:ascii="Times New Roman" w:hAnsi="Times New Roman" w:cs="Times New Roman"/>
          <w:i/>
          <w:lang w:val="de-DE"/>
        </w:rPr>
        <w:t>E</w:t>
      </w:r>
      <w:r w:rsidRPr="00043E3A">
        <w:rPr>
          <w:rFonts w:ascii="Times New Roman" w:hAnsi="Times New Roman" w:cs="Times New Roman"/>
          <w:position w:val="-6"/>
          <w:vertAlign w:val="subscript"/>
          <w:lang w:val="de-DE"/>
        </w:rPr>
        <w:t>s</w:t>
      </w:r>
      <w:r>
        <w:rPr>
          <w:rFonts w:ascii="Times New Roman" w:hAnsi="Times New Roman" w:cs="Times New Roman"/>
          <w:position w:val="-6"/>
        </w:rPr>
        <w:t xml:space="preserve"> </w:t>
      </w:r>
      <w:r w:rsidRPr="00043E3A">
        <w:rPr>
          <w:rFonts w:ascii="Times New Roman" w:hAnsi="Times New Roman" w:cs="Times New Roman"/>
          <w:lang w:val="de-DE"/>
        </w:rPr>
        <w:t>=</w:t>
      </w:r>
      <w:r>
        <w:rPr>
          <w:rFonts w:ascii="Times New Roman" w:hAnsi="Times New Roman" w:cs="Times New Roman"/>
        </w:rPr>
        <w:t xml:space="preserve"> </w:t>
      </w:r>
      <w:r w:rsidRPr="00043E3A">
        <w:rPr>
          <w:rFonts w:ascii="Times New Roman" w:hAnsi="Times New Roman" w:cs="Times New Roman"/>
          <w:lang w:val="de-DE"/>
        </w:rPr>
        <w:t>(</w:t>
      </w:r>
      <w:r w:rsidRPr="00043E3A">
        <w:rPr>
          <w:rFonts w:ascii="Times New Roman" w:hAnsi="Times New Roman" w:cs="Times New Roman"/>
          <w:i/>
        </w:rPr>
        <w:t>ε</w:t>
      </w:r>
      <w:r w:rsidRPr="00043E3A">
        <w:rPr>
          <w:rFonts w:ascii="Times New Roman" w:hAnsi="Times New Roman" w:cs="Times New Roman"/>
          <w:position w:val="-6"/>
          <w:vertAlign w:val="subscript"/>
          <w:lang w:val="de-DE"/>
        </w:rPr>
        <w:t>0</w:t>
      </w:r>
      <w:r w:rsidRPr="00043E3A">
        <w:rPr>
          <w:rFonts w:ascii="Times New Roman" w:hAnsi="Times New Roman" w:cs="Times New Roman"/>
          <w:lang w:val="de-DE"/>
        </w:rPr>
        <w:t xml:space="preserve"> − </w:t>
      </w:r>
      <w:r w:rsidRPr="00043E3A">
        <w:rPr>
          <w:rFonts w:ascii="Times New Roman" w:hAnsi="Times New Roman" w:cs="Times New Roman"/>
          <w:i/>
        </w:rPr>
        <w:t>ε</w:t>
      </w:r>
      <w:r w:rsidRPr="00043E3A">
        <w:rPr>
          <w:rFonts w:ascii="Times New Roman" w:hAnsi="Times New Roman" w:cs="Times New Roman"/>
          <w:position w:val="-6"/>
          <w:vertAlign w:val="subscript"/>
          <w:lang w:val="de-DE"/>
        </w:rPr>
        <w:t>c</w:t>
      </w:r>
      <w:r w:rsidRPr="00043E3A">
        <w:rPr>
          <w:rFonts w:ascii="Times New Roman" w:hAnsi="Times New Roman" w:cs="Times New Roman"/>
          <w:lang w:val="de-DE"/>
        </w:rPr>
        <w:t xml:space="preserve">) </w:t>
      </w:r>
      <w:r w:rsidRPr="00043E3A">
        <w:rPr>
          <w:rFonts w:ascii="Times New Roman" w:hAnsi="Times New Roman" w:cs="Times New Roman"/>
          <w:i/>
          <w:lang w:val="de-DE"/>
        </w:rPr>
        <w:t>E</w:t>
      </w:r>
      <w:r w:rsidRPr="00043E3A">
        <w:rPr>
          <w:rFonts w:ascii="Times New Roman" w:hAnsi="Times New Roman" w:cs="Times New Roman"/>
          <w:position w:val="-6"/>
          <w:vertAlign w:val="subscript"/>
          <w:lang w:val="de-DE"/>
        </w:rPr>
        <w:t>s</w:t>
      </w:r>
      <w:r w:rsidR="004E234F" w:rsidRPr="00251B76">
        <w:rPr>
          <w:rStyle w:val="FontStyle244"/>
          <w:rFonts w:ascii="Times New Roman" w:hAnsi="Times New Roman" w:cs="Times New Roman"/>
          <w:sz w:val="24"/>
          <w:szCs w:val="24"/>
          <w:lang w:eastAsia="en-US"/>
        </w:rPr>
        <w:t xml:space="preserve"> </w:t>
      </w:r>
      <w:r w:rsidR="004E234F" w:rsidRPr="00251B76">
        <w:rPr>
          <w:rStyle w:val="FontStyle244"/>
          <w:rFonts w:ascii="Times New Roman" w:hAnsi="Times New Roman" w:cs="Times New Roman"/>
          <w:sz w:val="24"/>
          <w:szCs w:val="24"/>
          <w:lang w:eastAsia="en-US"/>
        </w:rPr>
        <w:tab/>
      </w:r>
      <w:r w:rsidR="004E234F" w:rsidRPr="00251B76">
        <w:rPr>
          <w:rStyle w:val="FontStyle244"/>
          <w:rFonts w:ascii="Times New Roman" w:hAnsi="Times New Roman" w:cs="Times New Roman"/>
          <w:sz w:val="24"/>
          <w:szCs w:val="24"/>
          <w:lang w:eastAsia="en-US"/>
        </w:rPr>
        <w:tab/>
      </w:r>
      <w:r w:rsidR="004E234F" w:rsidRPr="00251B76">
        <w:rPr>
          <w:rStyle w:val="FontStyle244"/>
          <w:rFonts w:ascii="Times New Roman" w:hAnsi="Times New Roman" w:cs="Times New Roman"/>
          <w:sz w:val="24"/>
          <w:szCs w:val="24"/>
          <w:lang w:eastAsia="en-US"/>
        </w:rPr>
        <w:tab/>
      </w:r>
      <w:r w:rsidR="004E234F" w:rsidRPr="00251B76">
        <w:rPr>
          <w:rStyle w:val="FontStyle244"/>
          <w:rFonts w:ascii="Times New Roman" w:hAnsi="Times New Roman" w:cs="Times New Roman"/>
          <w:sz w:val="24"/>
          <w:szCs w:val="24"/>
          <w:lang w:eastAsia="en-US"/>
        </w:rPr>
        <w:tab/>
        <w:t>(E.11)</w:t>
      </w:r>
    </w:p>
    <w:p w:rsidR="00043E3A" w:rsidRPr="00251B76" w:rsidRDefault="00043E3A" w:rsidP="004E234F">
      <w:pPr>
        <w:pStyle w:val="Style119"/>
        <w:widowControl/>
        <w:ind w:firstLine="567"/>
        <w:jc w:val="both"/>
        <w:rPr>
          <w:rStyle w:val="FontStyle244"/>
          <w:rFonts w:ascii="Times New Roman" w:hAnsi="Times New Roman" w:cs="Times New Roman"/>
          <w:sz w:val="24"/>
          <w:szCs w:val="24"/>
          <w:lang w:eastAsia="en-US"/>
        </w:rPr>
      </w:pPr>
    </w:p>
    <w:p w:rsidR="004E234F" w:rsidRPr="00251B76" w:rsidRDefault="004E234F" w:rsidP="004E234F">
      <w:pPr>
        <w:pStyle w:val="Style44"/>
        <w:widowControl/>
        <w:ind w:firstLine="567"/>
        <w:jc w:val="both"/>
        <w:rPr>
          <w:rStyle w:val="FontStyle240"/>
          <w:rFonts w:ascii="Times New Roman" w:hAnsi="Times New Roman" w:cs="Times New Roman"/>
          <w:sz w:val="24"/>
          <w:szCs w:val="24"/>
          <w:lang w:eastAsia="en-US"/>
        </w:rPr>
      </w:pPr>
      <w:bookmarkStart w:id="142" w:name="bookmark172"/>
      <w:r w:rsidRPr="00251B76">
        <w:rPr>
          <w:rStyle w:val="FontStyle240"/>
          <w:rFonts w:ascii="Times New Roman" w:hAnsi="Times New Roman" w:cs="Times New Roman"/>
          <w:sz w:val="24"/>
          <w:szCs w:val="24"/>
          <w:lang w:eastAsia="en-US"/>
        </w:rPr>
        <w:t>E</w:t>
      </w:r>
      <w:bookmarkEnd w:id="142"/>
      <w:r w:rsidRPr="00251B76">
        <w:rPr>
          <w:rStyle w:val="FontStyle240"/>
          <w:rFonts w:ascii="Times New Roman" w:hAnsi="Times New Roman" w:cs="Times New Roman"/>
          <w:sz w:val="24"/>
          <w:szCs w:val="24"/>
          <w:lang w:eastAsia="en-US"/>
        </w:rPr>
        <w:t xml:space="preserve">.2 Расчет поперечного сечения конструкции из </w:t>
      </w:r>
      <w:r w:rsidR="00BF6F17" w:rsidRPr="00BF6F17">
        <w:rPr>
          <w:rStyle w:val="FontStyle240"/>
          <w:rFonts w:ascii="Times New Roman" w:hAnsi="Times New Roman" w:cs="Times New Roman"/>
          <w:sz w:val="24"/>
          <w:szCs w:val="24"/>
        </w:rPr>
        <w:t>ячеистого</w:t>
      </w:r>
      <w:r w:rsidR="00BF6F17" w:rsidRPr="00251B76">
        <w:rPr>
          <w:rStyle w:val="FontStyle244"/>
          <w:rFonts w:ascii="Times New Roman" w:hAnsi="Times New Roman" w:cs="Times New Roman"/>
          <w:sz w:val="24"/>
          <w:szCs w:val="24"/>
        </w:rPr>
        <w:t xml:space="preserve"> </w:t>
      </w:r>
      <w:r w:rsidRPr="00251B76">
        <w:rPr>
          <w:rStyle w:val="FontStyle240"/>
          <w:rFonts w:ascii="Times New Roman" w:hAnsi="Times New Roman" w:cs="Times New Roman"/>
          <w:sz w:val="24"/>
          <w:szCs w:val="24"/>
          <w:lang w:eastAsia="en-US"/>
        </w:rPr>
        <w:t>бетона для состояний SLS с учетом предварительной деформации</w:t>
      </w:r>
    </w:p>
    <w:p w:rsidR="000234B3" w:rsidRDefault="000234B3" w:rsidP="004E234F">
      <w:pPr>
        <w:pStyle w:val="Style33"/>
        <w:widowControl/>
        <w:ind w:firstLine="567"/>
        <w:jc w:val="both"/>
        <w:rPr>
          <w:rStyle w:val="FontStyle244"/>
          <w:rFonts w:ascii="Times New Roman" w:hAnsi="Times New Roman" w:cs="Times New Roman"/>
          <w:sz w:val="24"/>
          <w:szCs w:val="24"/>
          <w:lang w:eastAsia="en-US"/>
        </w:rPr>
      </w:pPr>
    </w:p>
    <w:p w:rsidR="004E234F" w:rsidRPr="00251B76" w:rsidRDefault="004E234F" w:rsidP="004E234F">
      <w:pPr>
        <w:pStyle w:val="Style33"/>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Символы и характеристики поперечного сечения соответствуют данным в разделах E.1.2 и E.1.3.</w:t>
      </w:r>
    </w:p>
    <w:p w:rsidR="004E234F" w:rsidRDefault="004E234F" w:rsidP="004E234F">
      <w:pPr>
        <w:pStyle w:val="Style103"/>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 xml:space="preserve">Потеря предварительного напряжения вследствие ползучести учитывается путем использования длительного модуля упругости </w:t>
      </w:r>
      <w:r w:rsidR="00BF6F17">
        <w:rPr>
          <w:rStyle w:val="FontStyle244"/>
          <w:rFonts w:ascii="Times New Roman" w:hAnsi="Times New Roman" w:cs="Times New Roman"/>
          <w:sz w:val="24"/>
          <w:szCs w:val="24"/>
          <w:lang w:eastAsia="en-US"/>
        </w:rPr>
        <w:t>ячеи</w:t>
      </w:r>
      <w:r w:rsidR="00BF6F17" w:rsidRPr="00251B76">
        <w:rPr>
          <w:rStyle w:val="FontStyle244"/>
          <w:rFonts w:ascii="Times New Roman" w:hAnsi="Times New Roman" w:cs="Times New Roman"/>
          <w:sz w:val="24"/>
          <w:szCs w:val="24"/>
        </w:rPr>
        <w:t xml:space="preserve">стого </w:t>
      </w:r>
      <w:r w:rsidRPr="00251B76">
        <w:rPr>
          <w:rStyle w:val="FontStyle244"/>
          <w:rFonts w:ascii="Times New Roman" w:hAnsi="Times New Roman" w:cs="Times New Roman"/>
          <w:sz w:val="24"/>
          <w:szCs w:val="24"/>
          <w:lang w:eastAsia="en-US"/>
        </w:rPr>
        <w:t>бетона:</w:t>
      </w:r>
    </w:p>
    <w:p w:rsidR="002744B6" w:rsidRPr="00251B76" w:rsidRDefault="002744B6" w:rsidP="004E234F">
      <w:pPr>
        <w:pStyle w:val="Style103"/>
        <w:widowControl/>
        <w:ind w:firstLine="567"/>
        <w:jc w:val="both"/>
        <w:rPr>
          <w:rStyle w:val="FontStyle224"/>
          <w:rFonts w:ascii="Times New Roman" w:hAnsi="Times New Roman" w:cs="Times New Roman"/>
          <w:i w:val="0"/>
          <w:iCs w:val="0"/>
          <w:sz w:val="24"/>
          <w:szCs w:val="24"/>
          <w:lang w:eastAsia="en-US"/>
        </w:rPr>
      </w:pPr>
    </w:p>
    <w:p w:rsidR="004E234F" w:rsidRPr="00251B76" w:rsidRDefault="002744B6" w:rsidP="002744B6">
      <w:pPr>
        <w:pStyle w:val="Style103"/>
        <w:widowControl/>
        <w:ind w:firstLine="567"/>
        <w:jc w:val="right"/>
        <w:rPr>
          <w:rStyle w:val="FontStyle244"/>
          <w:rFonts w:ascii="Times New Roman" w:hAnsi="Times New Roman" w:cs="Times New Roman"/>
          <w:sz w:val="24"/>
          <w:szCs w:val="24"/>
          <w:lang w:eastAsia="en-US"/>
        </w:rPr>
      </w:pPr>
      <w:r w:rsidRPr="006F7689">
        <w:rPr>
          <w:position w:val="-14"/>
        </w:rPr>
        <w:object w:dxaOrig="1980" w:dyaOrig="380">
          <v:shape id="_x0000_i1110" type="#_x0000_t75" style="width:98.5pt;height:18.45pt" o:ole="">
            <v:imagedata r:id="rId235" o:title=""/>
          </v:shape>
          <o:OLEObject Type="Embed" ProgID="Equation.DSMT4" ShapeID="_x0000_i1110" DrawAspect="Content" ObjectID="_1682330696" r:id="rId236"/>
        </w:object>
      </w:r>
      <w:r w:rsidR="004E234F" w:rsidRPr="00251B76">
        <w:rPr>
          <w:rStyle w:val="FontStyle244"/>
          <w:rFonts w:ascii="Times New Roman" w:hAnsi="Times New Roman" w:cs="Times New Roman"/>
          <w:i/>
          <w:iCs/>
          <w:sz w:val="24"/>
          <w:szCs w:val="24"/>
          <w:lang w:eastAsia="en-US"/>
        </w:rPr>
        <w:tab/>
      </w:r>
      <w:r w:rsidR="004E234F" w:rsidRPr="00251B76">
        <w:rPr>
          <w:rStyle w:val="FontStyle244"/>
          <w:rFonts w:ascii="Times New Roman" w:hAnsi="Times New Roman" w:cs="Times New Roman"/>
          <w:i/>
          <w:iCs/>
          <w:sz w:val="24"/>
          <w:szCs w:val="24"/>
          <w:lang w:eastAsia="en-US"/>
        </w:rPr>
        <w:tab/>
      </w:r>
      <w:r w:rsidR="004E234F" w:rsidRPr="00251B76">
        <w:rPr>
          <w:rStyle w:val="FontStyle244"/>
          <w:rFonts w:ascii="Times New Roman" w:hAnsi="Times New Roman" w:cs="Times New Roman"/>
          <w:i/>
          <w:iCs/>
          <w:sz w:val="24"/>
          <w:szCs w:val="24"/>
          <w:lang w:eastAsia="en-US"/>
        </w:rPr>
        <w:tab/>
      </w:r>
      <w:r w:rsidR="004E234F" w:rsidRPr="00251B76">
        <w:rPr>
          <w:rStyle w:val="FontStyle244"/>
          <w:rFonts w:ascii="Times New Roman" w:hAnsi="Times New Roman" w:cs="Times New Roman"/>
          <w:i/>
          <w:iCs/>
          <w:sz w:val="24"/>
          <w:szCs w:val="24"/>
          <w:lang w:eastAsia="en-US"/>
        </w:rPr>
        <w:tab/>
      </w:r>
      <w:r w:rsidR="004E234F" w:rsidRPr="00251B76">
        <w:rPr>
          <w:rStyle w:val="FontStyle244"/>
          <w:rFonts w:ascii="Times New Roman" w:hAnsi="Times New Roman" w:cs="Times New Roman"/>
          <w:i/>
          <w:iCs/>
          <w:sz w:val="24"/>
          <w:szCs w:val="24"/>
          <w:lang w:eastAsia="en-US"/>
        </w:rPr>
        <w:tab/>
      </w:r>
      <w:r w:rsidR="004E234F" w:rsidRPr="00251B76">
        <w:rPr>
          <w:rStyle w:val="FontStyle244"/>
          <w:rFonts w:ascii="Times New Roman" w:hAnsi="Times New Roman" w:cs="Times New Roman"/>
          <w:sz w:val="24"/>
          <w:szCs w:val="24"/>
          <w:lang w:eastAsia="en-US"/>
        </w:rPr>
        <w:t>(E.12)</w:t>
      </w:r>
    </w:p>
    <w:p w:rsidR="002744B6" w:rsidRDefault="002744B6" w:rsidP="004E234F">
      <w:pPr>
        <w:pStyle w:val="Style54"/>
        <w:widowControl/>
        <w:ind w:firstLine="567"/>
        <w:jc w:val="both"/>
        <w:rPr>
          <w:rStyle w:val="FontStyle244"/>
          <w:rFonts w:ascii="Times New Roman" w:hAnsi="Times New Roman" w:cs="Times New Roman"/>
          <w:sz w:val="24"/>
          <w:szCs w:val="24"/>
          <w:lang w:eastAsia="en-US"/>
        </w:rPr>
      </w:pPr>
    </w:p>
    <w:p w:rsidR="004E234F" w:rsidRPr="00251B76" w:rsidRDefault="002744B6" w:rsidP="004E234F">
      <w:pPr>
        <w:pStyle w:val="Style54"/>
        <w:widowControl/>
        <w:ind w:firstLine="567"/>
        <w:jc w:val="both"/>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г</w:t>
      </w:r>
      <w:r w:rsidR="004E234F" w:rsidRPr="00251B76">
        <w:rPr>
          <w:rStyle w:val="FontStyle244"/>
          <w:rFonts w:ascii="Times New Roman" w:hAnsi="Times New Roman" w:cs="Times New Roman"/>
          <w:sz w:val="24"/>
          <w:szCs w:val="24"/>
          <w:lang w:eastAsia="en-US"/>
        </w:rPr>
        <w:t xml:space="preserve">де </w:t>
      </w:r>
      <w:r w:rsidR="004E234F" w:rsidRPr="00251B76">
        <w:rPr>
          <w:rStyle w:val="FontStyle211"/>
          <w:rFonts w:ascii="Times New Roman" w:hAnsi="Times New Roman" w:cs="Times New Roman"/>
          <w:sz w:val="24"/>
          <w:szCs w:val="24"/>
          <w:lang w:eastAsia="en-US"/>
        </w:rPr>
        <w:t xml:space="preserve">φ </w:t>
      </w:r>
      <w:r w:rsidRPr="00043E3A">
        <w:rPr>
          <w:rFonts w:ascii="Times New Roman" w:hAnsi="Times New Roman" w:cs="Times New Roman"/>
        </w:rPr>
        <w:t xml:space="preserve">− </w:t>
      </w:r>
      <w:r w:rsidR="004E234F" w:rsidRPr="00251B76">
        <w:rPr>
          <w:rStyle w:val="FontStyle244"/>
          <w:rFonts w:ascii="Times New Roman" w:hAnsi="Times New Roman" w:cs="Times New Roman"/>
          <w:sz w:val="24"/>
          <w:szCs w:val="24"/>
          <w:lang w:eastAsia="en-US"/>
        </w:rPr>
        <w:t xml:space="preserve">конечный коэффициент ползучести, принятый равным 1,0 если </w:t>
      </w:r>
      <w:r>
        <w:rPr>
          <w:rStyle w:val="FontStyle244"/>
          <w:rFonts w:ascii="Times New Roman" w:hAnsi="Times New Roman" w:cs="Times New Roman"/>
          <w:sz w:val="24"/>
          <w:szCs w:val="24"/>
          <w:lang w:eastAsia="en-US"/>
        </w:rPr>
        <w:t>иное не указано производителем.</w:t>
      </w:r>
    </w:p>
    <w:p w:rsidR="004E234F" w:rsidRPr="00251B76" w:rsidRDefault="004E234F" w:rsidP="004E234F">
      <w:pPr>
        <w:pStyle w:val="Style54"/>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 xml:space="preserve">Таким образом, </w:t>
      </w:r>
      <w:r w:rsidR="002744B6" w:rsidRPr="002744B6">
        <w:rPr>
          <w:rFonts w:ascii="Times New Roman" w:hAnsi="Times New Roman" w:cs="Times New Roman"/>
          <w:i/>
        </w:rPr>
        <w:t>n</w:t>
      </w:r>
      <w:r w:rsidR="002744B6" w:rsidRPr="002744B6">
        <w:rPr>
          <w:rFonts w:ascii="Times New Roman" w:hAnsi="Times New Roman" w:cs="Times New Roman"/>
        </w:rPr>
        <w:t xml:space="preserve"> = </w:t>
      </w:r>
      <w:r w:rsidR="002744B6" w:rsidRPr="002744B6">
        <w:rPr>
          <w:rFonts w:ascii="Times New Roman" w:hAnsi="Times New Roman" w:cs="Times New Roman"/>
          <w:position w:val="-14"/>
        </w:rPr>
        <w:object w:dxaOrig="600" w:dyaOrig="360">
          <v:shape id="_x0000_i1111" type="#_x0000_t75" style="width:30.55pt;height:17.85pt" o:ole="">
            <v:imagedata r:id="rId237" o:title=""/>
          </v:shape>
          <o:OLEObject Type="Embed" ProgID="Equation.DSMT4" ShapeID="_x0000_i1111" DrawAspect="Content" ObjectID="_1682330697" r:id="rId238"/>
        </w:object>
      </w:r>
      <w:r w:rsidR="002744B6" w:rsidRPr="002744B6">
        <w:rPr>
          <w:rFonts w:ascii="Times New Roman" w:hAnsi="Times New Roman" w:cs="Times New Roman"/>
        </w:rPr>
        <w:t>/</w:t>
      </w:r>
      <w:r w:rsidR="002744B6">
        <w:rPr>
          <w:rFonts w:ascii="Times New Roman" w:hAnsi="Times New Roman" w:cs="Times New Roman"/>
        </w:rPr>
        <w:t xml:space="preserve"> </w:t>
      </w:r>
      <w:r w:rsidR="002744B6" w:rsidRPr="002744B6">
        <w:rPr>
          <w:rFonts w:ascii="Times New Roman" w:hAnsi="Times New Roman" w:cs="Times New Roman"/>
          <w:i/>
        </w:rPr>
        <w:t>E</w:t>
      </w:r>
      <w:r w:rsidR="002744B6" w:rsidRPr="002744B6">
        <w:rPr>
          <w:rFonts w:ascii="Times New Roman" w:hAnsi="Times New Roman" w:cs="Times New Roman"/>
          <w:position w:val="-6"/>
          <w:vertAlign w:val="subscript"/>
        </w:rPr>
        <w:t>s</w:t>
      </w:r>
      <w:r w:rsidRPr="00251B76">
        <w:rPr>
          <w:rStyle w:val="FontStyle244"/>
          <w:rFonts w:cstheme="minorBidi"/>
          <w:color w:val="auto"/>
          <w:sz w:val="24"/>
          <w:szCs w:val="24"/>
        </w:rPr>
        <w:t xml:space="preserve"> </w:t>
      </w:r>
      <w:r w:rsidRPr="00251B76">
        <w:rPr>
          <w:rStyle w:val="FontStyle244"/>
          <w:rFonts w:ascii="Times New Roman" w:hAnsi="Times New Roman" w:cs="Times New Roman"/>
          <w:sz w:val="24"/>
          <w:szCs w:val="24"/>
          <w:lang w:eastAsia="en-US"/>
        </w:rPr>
        <w:t xml:space="preserve">используется для расчета характеристик сечения конструкции из </w:t>
      </w:r>
      <w:r w:rsidR="00BF6F17">
        <w:rPr>
          <w:rStyle w:val="FontStyle244"/>
          <w:rFonts w:ascii="Times New Roman" w:hAnsi="Times New Roman" w:cs="Times New Roman"/>
          <w:sz w:val="24"/>
          <w:szCs w:val="24"/>
          <w:lang w:eastAsia="en-US"/>
        </w:rPr>
        <w:t>ячеи</w:t>
      </w:r>
      <w:r w:rsidR="00BF6F17" w:rsidRPr="00251B76">
        <w:rPr>
          <w:rStyle w:val="FontStyle244"/>
          <w:rFonts w:ascii="Times New Roman" w:hAnsi="Times New Roman" w:cs="Times New Roman"/>
          <w:sz w:val="24"/>
          <w:szCs w:val="24"/>
        </w:rPr>
        <w:t xml:space="preserve">стого </w:t>
      </w:r>
      <w:r w:rsidRPr="00251B76">
        <w:rPr>
          <w:rStyle w:val="FontStyle244"/>
          <w:rFonts w:ascii="Times New Roman" w:hAnsi="Times New Roman" w:cs="Times New Roman"/>
          <w:sz w:val="24"/>
          <w:szCs w:val="24"/>
          <w:lang w:eastAsia="en-US"/>
        </w:rPr>
        <w:t xml:space="preserve">бетона. Влияние усадки учитывается путем применения значения </w:t>
      </w:r>
      <w:r w:rsidRPr="00EB07C3">
        <w:rPr>
          <w:rStyle w:val="FontStyle244"/>
          <w:rFonts w:ascii="Times New Roman" w:hAnsi="Times New Roman" w:cs="Times New Roman"/>
          <w:i/>
          <w:sz w:val="24"/>
          <w:szCs w:val="24"/>
          <w:lang w:eastAsia="en-US"/>
        </w:rPr>
        <w:t>ɛ</w:t>
      </w:r>
      <w:r w:rsidRPr="00251B76">
        <w:rPr>
          <w:rStyle w:val="FontStyle244"/>
          <w:rFonts w:ascii="Times New Roman" w:hAnsi="Times New Roman" w:cs="Times New Roman"/>
          <w:sz w:val="24"/>
          <w:szCs w:val="24"/>
          <w:vertAlign w:val="subscript"/>
          <w:lang w:eastAsia="en-US"/>
        </w:rPr>
        <w:t>0d</w:t>
      </w:r>
      <w:r w:rsidRPr="00251B76">
        <w:rPr>
          <w:rStyle w:val="FontStyle244"/>
          <w:rFonts w:ascii="Times New Roman" w:hAnsi="Times New Roman" w:cs="Times New Roman"/>
          <w:sz w:val="24"/>
          <w:szCs w:val="24"/>
          <w:lang w:eastAsia="en-US"/>
        </w:rPr>
        <w:t xml:space="preserve"> для предварительной деформации, которое определяется следующим образом:</w:t>
      </w:r>
    </w:p>
    <w:p w:rsidR="00EB07C3" w:rsidRDefault="00EB07C3" w:rsidP="004E234F">
      <w:pPr>
        <w:pStyle w:val="Style56"/>
        <w:widowControl/>
        <w:ind w:firstLine="567"/>
        <w:jc w:val="both"/>
        <w:rPr>
          <w:rFonts w:ascii="Times New Roman" w:hAnsi="Times New Roman" w:cs="Times New Roman"/>
          <w:b/>
          <w:bCs/>
          <w:i/>
          <w:iCs/>
          <w:noProof/>
          <w:color w:val="000000"/>
          <w:spacing w:val="20"/>
        </w:rPr>
      </w:pPr>
    </w:p>
    <w:p w:rsidR="004E234F" w:rsidRPr="00251B76" w:rsidRDefault="00EB07C3" w:rsidP="00EB07C3">
      <w:pPr>
        <w:pStyle w:val="Style56"/>
        <w:widowControl/>
        <w:ind w:firstLine="567"/>
        <w:jc w:val="right"/>
        <w:rPr>
          <w:rStyle w:val="FontStyle244"/>
          <w:rFonts w:ascii="Times New Roman" w:hAnsi="Times New Roman" w:cs="Times New Roman"/>
          <w:sz w:val="24"/>
          <w:szCs w:val="24"/>
          <w:lang w:eastAsia="en-US"/>
        </w:rPr>
      </w:pPr>
      <w:r w:rsidRPr="006F7689">
        <w:rPr>
          <w:position w:val="-12"/>
        </w:rPr>
        <w:object w:dxaOrig="1520" w:dyaOrig="400">
          <v:shape id="_x0000_i1112" type="#_x0000_t75" style="width:76.05pt;height:20.15pt" o:ole="">
            <v:imagedata r:id="rId239" o:title=""/>
          </v:shape>
          <o:OLEObject Type="Embed" ProgID="Equation.DSMT4" ShapeID="_x0000_i1112" DrawAspect="Content" ObjectID="_1682330698" r:id="rId240"/>
        </w:object>
      </w:r>
      <w:r w:rsidR="004E234F" w:rsidRPr="00251B76">
        <w:rPr>
          <w:rStyle w:val="FontStyle244"/>
          <w:rFonts w:ascii="Times New Roman" w:hAnsi="Times New Roman" w:cs="Times New Roman"/>
          <w:b/>
          <w:bCs/>
          <w:i/>
          <w:iCs/>
          <w:spacing w:val="20"/>
          <w:sz w:val="24"/>
          <w:szCs w:val="24"/>
          <w:lang w:eastAsia="en-US"/>
        </w:rPr>
        <w:tab/>
      </w:r>
      <w:r w:rsidR="004E234F" w:rsidRPr="00251B76">
        <w:rPr>
          <w:rStyle w:val="FontStyle244"/>
          <w:rFonts w:ascii="Times New Roman" w:hAnsi="Times New Roman" w:cs="Times New Roman"/>
          <w:b/>
          <w:bCs/>
          <w:i/>
          <w:iCs/>
          <w:spacing w:val="20"/>
          <w:sz w:val="24"/>
          <w:szCs w:val="24"/>
          <w:lang w:eastAsia="en-US"/>
        </w:rPr>
        <w:tab/>
      </w:r>
      <w:r w:rsidR="004E234F" w:rsidRPr="00251B76">
        <w:rPr>
          <w:rStyle w:val="FontStyle244"/>
          <w:rFonts w:ascii="Times New Roman" w:hAnsi="Times New Roman" w:cs="Times New Roman"/>
          <w:b/>
          <w:bCs/>
          <w:i/>
          <w:iCs/>
          <w:spacing w:val="20"/>
          <w:sz w:val="24"/>
          <w:szCs w:val="24"/>
          <w:lang w:eastAsia="en-US"/>
        </w:rPr>
        <w:tab/>
      </w:r>
      <w:r w:rsidR="004E234F" w:rsidRPr="00251B76">
        <w:rPr>
          <w:rStyle w:val="FontStyle244"/>
          <w:rFonts w:ascii="Times New Roman" w:hAnsi="Times New Roman" w:cs="Times New Roman"/>
          <w:b/>
          <w:bCs/>
          <w:i/>
          <w:iCs/>
          <w:spacing w:val="20"/>
          <w:sz w:val="24"/>
          <w:szCs w:val="24"/>
          <w:lang w:eastAsia="en-US"/>
        </w:rPr>
        <w:tab/>
      </w:r>
      <w:r w:rsidR="004E234F" w:rsidRPr="00251B76">
        <w:rPr>
          <w:rStyle w:val="FontStyle244"/>
          <w:rFonts w:ascii="Times New Roman" w:hAnsi="Times New Roman" w:cs="Times New Roman"/>
          <w:b/>
          <w:bCs/>
          <w:i/>
          <w:iCs/>
          <w:spacing w:val="20"/>
          <w:sz w:val="24"/>
          <w:szCs w:val="24"/>
          <w:lang w:eastAsia="en-US"/>
        </w:rPr>
        <w:tab/>
      </w:r>
      <w:r w:rsidR="004E234F" w:rsidRPr="00251B76">
        <w:rPr>
          <w:rStyle w:val="FontStyle244"/>
          <w:rFonts w:ascii="Times New Roman" w:hAnsi="Times New Roman" w:cs="Times New Roman"/>
          <w:b/>
          <w:bCs/>
          <w:i/>
          <w:iCs/>
          <w:spacing w:val="20"/>
          <w:sz w:val="24"/>
          <w:szCs w:val="24"/>
          <w:lang w:eastAsia="en-US"/>
        </w:rPr>
        <w:tab/>
      </w:r>
      <w:r w:rsidR="00F97432">
        <w:rPr>
          <w:rStyle w:val="FontStyle244"/>
          <w:rFonts w:ascii="Times New Roman" w:hAnsi="Times New Roman" w:cs="Times New Roman"/>
          <w:sz w:val="24"/>
          <w:szCs w:val="24"/>
          <w:lang w:eastAsia="en-US"/>
        </w:rPr>
        <w:t>(E.13)</w:t>
      </w:r>
    </w:p>
    <w:p w:rsidR="00EB07C3" w:rsidRDefault="00EB07C3" w:rsidP="004E234F">
      <w:pPr>
        <w:pStyle w:val="Style56"/>
        <w:widowControl/>
        <w:ind w:firstLine="567"/>
        <w:jc w:val="both"/>
        <w:rPr>
          <w:rStyle w:val="FontStyle244"/>
          <w:rFonts w:ascii="Times New Roman" w:hAnsi="Times New Roman" w:cs="Times New Roman"/>
          <w:sz w:val="24"/>
          <w:szCs w:val="24"/>
          <w:lang w:eastAsia="en-US"/>
        </w:rPr>
      </w:pPr>
    </w:p>
    <w:p w:rsidR="004E234F" w:rsidRPr="00251B76" w:rsidRDefault="004E234F" w:rsidP="00EB07C3">
      <w:pPr>
        <w:pStyle w:val="Style56"/>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где</w:t>
      </w:r>
      <w:r w:rsidR="00EB07C3">
        <w:rPr>
          <w:rStyle w:val="FontStyle244"/>
          <w:rFonts w:ascii="Times New Roman" w:hAnsi="Times New Roman" w:cs="Times New Roman"/>
          <w:sz w:val="24"/>
          <w:szCs w:val="24"/>
          <w:lang w:eastAsia="en-US"/>
        </w:rPr>
        <w:t xml:space="preserve"> </w:t>
      </w:r>
      <w:r w:rsidR="00EB07C3" w:rsidRPr="00043E3A">
        <w:rPr>
          <w:rFonts w:ascii="Times New Roman" w:hAnsi="Times New Roman" w:cs="Times New Roman"/>
          <w:i/>
          <w:lang w:val="de-DE"/>
        </w:rPr>
        <w:t>E</w:t>
      </w:r>
      <w:r w:rsidR="00EB07C3" w:rsidRPr="00043E3A">
        <w:rPr>
          <w:rFonts w:ascii="Times New Roman" w:hAnsi="Times New Roman" w:cs="Times New Roman"/>
          <w:position w:val="-6"/>
          <w:vertAlign w:val="subscript"/>
          <w:lang w:val="de-DE"/>
        </w:rPr>
        <w:t>0m</w:t>
      </w:r>
      <w:r w:rsidRPr="00251B76">
        <w:rPr>
          <w:rStyle w:val="FontStyle244"/>
          <w:rFonts w:cstheme="minorBidi"/>
          <w:color w:val="auto"/>
          <w:sz w:val="24"/>
          <w:szCs w:val="24"/>
        </w:rPr>
        <w:t xml:space="preserve"> </w:t>
      </w:r>
      <w:r w:rsidR="00EB07C3" w:rsidRPr="00043E3A">
        <w:rPr>
          <w:rFonts w:ascii="Times New Roman" w:hAnsi="Times New Roman" w:cs="Times New Roman"/>
        </w:rPr>
        <w:t xml:space="preserve">− </w:t>
      </w:r>
      <w:r w:rsidRPr="00251B76">
        <w:rPr>
          <w:rStyle w:val="FontStyle244"/>
          <w:rFonts w:ascii="Times New Roman" w:hAnsi="Times New Roman" w:cs="Times New Roman"/>
          <w:sz w:val="24"/>
          <w:szCs w:val="24"/>
          <w:lang w:eastAsia="en-US"/>
        </w:rPr>
        <w:t>декларируемая средняя кратковременная предварительная деформация согласно пункту 4.1.1;</w:t>
      </w:r>
    </w:p>
    <w:p w:rsidR="004E234F" w:rsidRPr="00251B76" w:rsidRDefault="00EB07C3" w:rsidP="004E234F">
      <w:pPr>
        <w:pStyle w:val="Style54"/>
        <w:widowControl/>
        <w:ind w:firstLine="567"/>
        <w:jc w:val="both"/>
        <w:rPr>
          <w:rStyle w:val="FontStyle244"/>
          <w:rFonts w:ascii="Times New Roman" w:hAnsi="Times New Roman" w:cs="Times New Roman"/>
          <w:sz w:val="24"/>
          <w:szCs w:val="24"/>
          <w:lang w:eastAsia="en-US"/>
        </w:rPr>
      </w:pPr>
      <w:r w:rsidRPr="006F7689">
        <w:rPr>
          <w:position w:val="-12"/>
        </w:rPr>
        <w:object w:dxaOrig="420" w:dyaOrig="340">
          <v:shape id="_x0000_i1113" type="#_x0000_t75" style="width:20.75pt;height:17.85pt" o:ole="">
            <v:imagedata r:id="rId241" o:title=""/>
          </v:shape>
          <o:OLEObject Type="Embed" ProgID="Equation.DSMT4" ShapeID="_x0000_i1113" DrawAspect="Content" ObjectID="_1682330699" r:id="rId242"/>
        </w:object>
      </w:r>
      <w:r w:rsidR="004E234F" w:rsidRPr="00251B76">
        <w:rPr>
          <w:rStyle w:val="FontStyle244"/>
          <w:rFonts w:cstheme="minorBidi"/>
          <w:color w:val="auto"/>
          <w:sz w:val="24"/>
          <w:szCs w:val="24"/>
        </w:rPr>
        <w:t xml:space="preserve"> </w:t>
      </w:r>
      <w:r w:rsidRPr="00043E3A">
        <w:rPr>
          <w:rFonts w:ascii="Times New Roman" w:hAnsi="Times New Roman" w:cs="Times New Roman"/>
        </w:rPr>
        <w:t xml:space="preserve">− </w:t>
      </w:r>
      <w:r w:rsidR="004E234F" w:rsidRPr="00251B76">
        <w:rPr>
          <w:rStyle w:val="FontStyle244"/>
          <w:rFonts w:ascii="Times New Roman" w:hAnsi="Times New Roman" w:cs="Times New Roman"/>
          <w:sz w:val="24"/>
          <w:szCs w:val="24"/>
          <w:lang w:eastAsia="en-US"/>
        </w:rPr>
        <w:t>конечное значение усадки при высыхании конструкции со</w:t>
      </w:r>
      <w:r>
        <w:rPr>
          <w:rStyle w:val="FontStyle244"/>
          <w:rFonts w:ascii="Times New Roman" w:hAnsi="Times New Roman" w:cs="Times New Roman"/>
          <w:sz w:val="24"/>
          <w:szCs w:val="24"/>
          <w:lang w:eastAsia="en-US"/>
        </w:rPr>
        <w:t>гласно пункту 5.2.3, таблица 9.</w:t>
      </w:r>
    </w:p>
    <w:p w:rsidR="004E234F" w:rsidRDefault="004E234F" w:rsidP="004E234F">
      <w:pPr>
        <w:pStyle w:val="Style54"/>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 xml:space="preserve">Если свойства антикоррозионного покрытия таковы, что между арматурой и </w:t>
      </w:r>
      <w:r w:rsidR="00BF6F17">
        <w:rPr>
          <w:rStyle w:val="FontStyle244"/>
          <w:rFonts w:ascii="Times New Roman" w:hAnsi="Times New Roman" w:cs="Times New Roman"/>
          <w:sz w:val="24"/>
          <w:szCs w:val="24"/>
          <w:lang w:eastAsia="en-US"/>
        </w:rPr>
        <w:t>ячеи</w:t>
      </w:r>
      <w:r w:rsidR="00BF6F17" w:rsidRPr="00251B76">
        <w:rPr>
          <w:rStyle w:val="FontStyle244"/>
          <w:rFonts w:ascii="Times New Roman" w:hAnsi="Times New Roman" w:cs="Times New Roman"/>
          <w:sz w:val="24"/>
          <w:szCs w:val="24"/>
        </w:rPr>
        <w:t>ст</w:t>
      </w:r>
      <w:r w:rsidR="00BF6F17">
        <w:rPr>
          <w:rStyle w:val="FontStyle244"/>
          <w:rFonts w:ascii="Times New Roman" w:hAnsi="Times New Roman" w:cs="Times New Roman"/>
          <w:sz w:val="24"/>
          <w:szCs w:val="24"/>
        </w:rPr>
        <w:t>ым</w:t>
      </w:r>
      <w:r w:rsidR="00BF6F17" w:rsidRPr="00251B76">
        <w:rPr>
          <w:rStyle w:val="FontStyle244"/>
          <w:rFonts w:ascii="Times New Roman" w:hAnsi="Times New Roman" w:cs="Times New Roman"/>
          <w:sz w:val="24"/>
          <w:szCs w:val="24"/>
        </w:rPr>
        <w:t xml:space="preserve"> </w:t>
      </w:r>
      <w:r w:rsidRPr="00251B76">
        <w:rPr>
          <w:rStyle w:val="FontStyle244"/>
          <w:rFonts w:ascii="Times New Roman" w:hAnsi="Times New Roman" w:cs="Times New Roman"/>
          <w:sz w:val="24"/>
          <w:szCs w:val="24"/>
          <w:lang w:eastAsia="en-US"/>
        </w:rPr>
        <w:t>бетоном появляется проскальзывание, необходимо определить и учесть потерю предварительного напряжения вследствие проскальзывания. Результирующая сила предварительного напряжения F</w:t>
      </w:r>
      <w:r w:rsidRPr="00251B76">
        <w:rPr>
          <w:rStyle w:val="FontStyle244"/>
          <w:rFonts w:ascii="Times New Roman" w:hAnsi="Times New Roman" w:cs="Times New Roman"/>
          <w:sz w:val="24"/>
          <w:szCs w:val="24"/>
          <w:vertAlign w:val="subscript"/>
          <w:lang w:eastAsia="en-US"/>
        </w:rPr>
        <w:t>p</w:t>
      </w:r>
      <w:r w:rsidRPr="00251B76">
        <w:rPr>
          <w:rStyle w:val="FontStyle244"/>
          <w:rFonts w:ascii="Times New Roman" w:hAnsi="Times New Roman" w:cs="Times New Roman"/>
          <w:sz w:val="24"/>
          <w:szCs w:val="24"/>
          <w:lang w:eastAsia="en-US"/>
        </w:rPr>
        <w:t xml:space="preserve"> определяется по формуле (E.14):</w:t>
      </w:r>
    </w:p>
    <w:p w:rsidR="00EB07C3" w:rsidRPr="00251B76" w:rsidRDefault="00EB07C3" w:rsidP="004E234F">
      <w:pPr>
        <w:pStyle w:val="Style54"/>
        <w:widowControl/>
        <w:ind w:firstLine="567"/>
        <w:jc w:val="both"/>
        <w:rPr>
          <w:rStyle w:val="FontStyle244"/>
          <w:rFonts w:ascii="Times New Roman" w:hAnsi="Times New Roman" w:cs="Times New Roman"/>
          <w:sz w:val="24"/>
          <w:szCs w:val="24"/>
          <w:lang w:eastAsia="en-US"/>
        </w:rPr>
      </w:pPr>
    </w:p>
    <w:p w:rsidR="004E234F" w:rsidRPr="000A4E2B" w:rsidRDefault="00EB07C3" w:rsidP="00EB07C3">
      <w:pPr>
        <w:pStyle w:val="Style56"/>
        <w:widowControl/>
        <w:ind w:firstLine="567"/>
        <w:jc w:val="right"/>
        <w:rPr>
          <w:rStyle w:val="FontStyle244"/>
          <w:rFonts w:ascii="Times New Roman" w:hAnsi="Times New Roman" w:cs="Times New Roman"/>
          <w:sz w:val="24"/>
          <w:szCs w:val="24"/>
          <w:lang w:eastAsia="en-US"/>
        </w:rPr>
      </w:pPr>
      <w:r w:rsidRPr="00EB07C3">
        <w:rPr>
          <w:rFonts w:ascii="Times New Roman" w:hAnsi="Times New Roman" w:cs="Times New Roman"/>
          <w:i/>
          <w:lang w:val="en-US"/>
        </w:rPr>
        <w:t>F</w:t>
      </w:r>
      <w:r w:rsidRPr="00EB07C3">
        <w:rPr>
          <w:rFonts w:ascii="Times New Roman" w:hAnsi="Times New Roman" w:cs="Times New Roman"/>
          <w:position w:val="-6"/>
          <w:vertAlign w:val="subscript"/>
          <w:lang w:val="en-US"/>
        </w:rPr>
        <w:t>p</w:t>
      </w:r>
      <w:r w:rsidRPr="000A4E2B">
        <w:rPr>
          <w:rFonts w:ascii="Times New Roman" w:hAnsi="Times New Roman" w:cs="Times New Roman"/>
        </w:rPr>
        <w:t xml:space="preserve"> = </w:t>
      </w:r>
      <w:r w:rsidRPr="00EB07C3">
        <w:rPr>
          <w:rFonts w:ascii="Times New Roman" w:hAnsi="Times New Roman" w:cs="Times New Roman"/>
          <w:i/>
        </w:rPr>
        <w:t>ε</w:t>
      </w:r>
      <w:r w:rsidRPr="000A4E2B">
        <w:rPr>
          <w:rFonts w:ascii="Times New Roman" w:hAnsi="Times New Roman" w:cs="Times New Roman"/>
          <w:position w:val="-6"/>
          <w:vertAlign w:val="subscript"/>
        </w:rPr>
        <w:t>0</w:t>
      </w:r>
      <w:r w:rsidRPr="00EB07C3">
        <w:rPr>
          <w:rFonts w:ascii="Times New Roman" w:hAnsi="Times New Roman" w:cs="Times New Roman"/>
          <w:position w:val="-6"/>
          <w:vertAlign w:val="subscript"/>
          <w:lang w:val="en-US"/>
        </w:rPr>
        <w:t>d</w:t>
      </w:r>
      <w:r w:rsidRPr="000A4E2B">
        <w:rPr>
          <w:rFonts w:ascii="Times New Roman" w:hAnsi="Times New Roman" w:cs="Times New Roman"/>
        </w:rPr>
        <w:t xml:space="preserve"> (</w:t>
      </w:r>
      <w:r w:rsidRPr="00EB07C3">
        <w:rPr>
          <w:rFonts w:ascii="Times New Roman" w:hAnsi="Times New Roman" w:cs="Times New Roman"/>
          <w:i/>
          <w:lang w:val="en-US"/>
        </w:rPr>
        <w:t>A</w:t>
      </w:r>
      <w:r w:rsidRPr="00EB07C3">
        <w:rPr>
          <w:rFonts w:ascii="Times New Roman" w:hAnsi="Times New Roman" w:cs="Times New Roman"/>
          <w:position w:val="-6"/>
          <w:vertAlign w:val="subscript"/>
          <w:lang w:val="en-US"/>
        </w:rPr>
        <w:t>s</w:t>
      </w:r>
      <w:r w:rsidRPr="000A4E2B">
        <w:rPr>
          <w:rFonts w:ascii="Times New Roman" w:hAnsi="Times New Roman" w:cs="Times New Roman"/>
          <w:position w:val="-6"/>
          <w:vertAlign w:val="subscript"/>
        </w:rPr>
        <w:t>1</w:t>
      </w:r>
      <w:r w:rsidRPr="000A4E2B">
        <w:rPr>
          <w:rFonts w:ascii="Times New Roman" w:hAnsi="Times New Roman" w:cs="Times New Roman"/>
          <w:position w:val="-6"/>
        </w:rPr>
        <w:t xml:space="preserve"> </w:t>
      </w:r>
      <w:r w:rsidRPr="000A4E2B">
        <w:rPr>
          <w:rFonts w:ascii="Times New Roman" w:hAnsi="Times New Roman" w:cs="Times New Roman"/>
        </w:rPr>
        <w:t xml:space="preserve">+ </w:t>
      </w:r>
      <w:r w:rsidRPr="00EB07C3">
        <w:rPr>
          <w:rFonts w:ascii="Times New Roman" w:hAnsi="Times New Roman" w:cs="Times New Roman"/>
          <w:i/>
          <w:lang w:val="en-US"/>
        </w:rPr>
        <w:t>A</w:t>
      </w:r>
      <w:r w:rsidRPr="00EB07C3">
        <w:rPr>
          <w:rFonts w:ascii="Times New Roman" w:hAnsi="Times New Roman" w:cs="Times New Roman"/>
          <w:position w:val="-6"/>
          <w:vertAlign w:val="subscript"/>
          <w:lang w:val="en-US"/>
        </w:rPr>
        <w:t>s</w:t>
      </w:r>
      <w:r w:rsidRPr="000A4E2B">
        <w:rPr>
          <w:rFonts w:ascii="Times New Roman" w:hAnsi="Times New Roman" w:cs="Times New Roman"/>
          <w:position w:val="-6"/>
          <w:vertAlign w:val="subscript"/>
        </w:rPr>
        <w:t>2</w:t>
      </w:r>
      <w:r w:rsidRPr="000A4E2B">
        <w:rPr>
          <w:rFonts w:ascii="Times New Roman" w:hAnsi="Times New Roman" w:cs="Times New Roman"/>
        </w:rPr>
        <w:t xml:space="preserve">) </w:t>
      </w:r>
      <w:r w:rsidRPr="00EB07C3">
        <w:rPr>
          <w:rFonts w:ascii="Times New Roman" w:hAnsi="Times New Roman" w:cs="Times New Roman"/>
          <w:i/>
          <w:lang w:val="en-US"/>
        </w:rPr>
        <w:t>E</w:t>
      </w:r>
      <w:r w:rsidRPr="00EB07C3">
        <w:rPr>
          <w:rFonts w:ascii="Times New Roman" w:hAnsi="Times New Roman" w:cs="Times New Roman"/>
          <w:position w:val="-6"/>
          <w:vertAlign w:val="subscript"/>
          <w:lang w:val="en-US"/>
        </w:rPr>
        <w:t>s</w:t>
      </w:r>
      <w:r w:rsidR="00F97432" w:rsidRPr="000A4E2B">
        <w:rPr>
          <w:rStyle w:val="FontStyle244"/>
          <w:rFonts w:ascii="Times New Roman" w:hAnsi="Times New Roman" w:cs="Times New Roman"/>
          <w:sz w:val="24"/>
          <w:szCs w:val="24"/>
          <w:lang w:eastAsia="en-US"/>
        </w:rPr>
        <w:t xml:space="preserve"> </w:t>
      </w:r>
      <w:r w:rsidR="00F97432" w:rsidRPr="000A4E2B">
        <w:rPr>
          <w:rStyle w:val="FontStyle244"/>
          <w:rFonts w:ascii="Times New Roman" w:hAnsi="Times New Roman" w:cs="Times New Roman"/>
          <w:sz w:val="24"/>
          <w:szCs w:val="24"/>
          <w:lang w:eastAsia="en-US"/>
        </w:rPr>
        <w:tab/>
      </w:r>
      <w:r w:rsidR="00F97432" w:rsidRPr="000A4E2B">
        <w:rPr>
          <w:rStyle w:val="FontStyle244"/>
          <w:rFonts w:ascii="Times New Roman" w:hAnsi="Times New Roman" w:cs="Times New Roman"/>
          <w:sz w:val="24"/>
          <w:szCs w:val="24"/>
          <w:lang w:eastAsia="en-US"/>
        </w:rPr>
        <w:tab/>
      </w:r>
      <w:r w:rsidR="00F97432" w:rsidRPr="000A4E2B">
        <w:rPr>
          <w:rStyle w:val="FontStyle244"/>
          <w:rFonts w:ascii="Times New Roman" w:hAnsi="Times New Roman" w:cs="Times New Roman"/>
          <w:sz w:val="24"/>
          <w:szCs w:val="24"/>
          <w:lang w:eastAsia="en-US"/>
        </w:rPr>
        <w:tab/>
      </w:r>
      <w:r w:rsidR="00F97432" w:rsidRPr="000A4E2B">
        <w:rPr>
          <w:rStyle w:val="FontStyle244"/>
          <w:rFonts w:ascii="Times New Roman" w:hAnsi="Times New Roman" w:cs="Times New Roman"/>
          <w:sz w:val="24"/>
          <w:szCs w:val="24"/>
          <w:lang w:eastAsia="en-US"/>
        </w:rPr>
        <w:tab/>
      </w:r>
      <w:r w:rsidR="00F97432" w:rsidRPr="000A4E2B">
        <w:rPr>
          <w:rStyle w:val="FontStyle244"/>
          <w:rFonts w:ascii="Times New Roman" w:hAnsi="Times New Roman" w:cs="Times New Roman"/>
          <w:sz w:val="24"/>
          <w:szCs w:val="24"/>
          <w:lang w:eastAsia="en-US"/>
        </w:rPr>
        <w:tab/>
        <w:t>(</w:t>
      </w:r>
      <w:r w:rsidR="00F97432" w:rsidRPr="00EB07C3">
        <w:rPr>
          <w:rStyle w:val="FontStyle244"/>
          <w:rFonts w:ascii="Times New Roman" w:hAnsi="Times New Roman" w:cs="Times New Roman"/>
          <w:sz w:val="24"/>
          <w:szCs w:val="24"/>
          <w:lang w:val="en-US" w:eastAsia="en-US"/>
        </w:rPr>
        <w:t>E</w:t>
      </w:r>
      <w:r w:rsidR="00F97432" w:rsidRPr="000A4E2B">
        <w:rPr>
          <w:rStyle w:val="FontStyle244"/>
          <w:rFonts w:ascii="Times New Roman" w:hAnsi="Times New Roman" w:cs="Times New Roman"/>
          <w:sz w:val="24"/>
          <w:szCs w:val="24"/>
          <w:lang w:eastAsia="en-US"/>
        </w:rPr>
        <w:t>.14)</w:t>
      </w:r>
    </w:p>
    <w:p w:rsidR="00EB07C3" w:rsidRDefault="00EB07C3" w:rsidP="004E234F">
      <w:pPr>
        <w:pStyle w:val="Style56"/>
        <w:widowControl/>
        <w:ind w:firstLine="567"/>
        <w:jc w:val="both"/>
        <w:rPr>
          <w:rStyle w:val="FontStyle244"/>
          <w:rFonts w:ascii="Times New Roman" w:hAnsi="Times New Roman" w:cs="Times New Roman"/>
          <w:sz w:val="24"/>
          <w:szCs w:val="24"/>
          <w:lang w:eastAsia="en-US"/>
        </w:rPr>
      </w:pPr>
    </w:p>
    <w:p w:rsidR="004E234F" w:rsidRPr="00251B76" w:rsidRDefault="004E234F" w:rsidP="004E234F">
      <w:pPr>
        <w:pStyle w:val="Style56"/>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 xml:space="preserve">Положение </w:t>
      </w:r>
      <w:r w:rsidRPr="00251B76">
        <w:rPr>
          <w:rStyle w:val="FontStyle244"/>
          <w:rFonts w:ascii="Times New Roman" w:hAnsi="Times New Roman" w:cs="Times New Roman"/>
          <w:i/>
          <w:sz w:val="24"/>
          <w:szCs w:val="24"/>
          <w:lang w:eastAsia="en-US"/>
        </w:rPr>
        <w:t>F</w:t>
      </w:r>
      <w:r w:rsidRPr="00251B76">
        <w:rPr>
          <w:rStyle w:val="FontStyle244"/>
          <w:rFonts w:ascii="Times New Roman" w:hAnsi="Times New Roman" w:cs="Times New Roman"/>
          <w:sz w:val="24"/>
          <w:szCs w:val="24"/>
          <w:vertAlign w:val="subscript"/>
          <w:lang w:eastAsia="en-US"/>
        </w:rPr>
        <w:t>p</w:t>
      </w:r>
      <w:r w:rsidRPr="00251B76">
        <w:rPr>
          <w:rStyle w:val="FontStyle244"/>
          <w:rFonts w:ascii="Times New Roman" w:hAnsi="Times New Roman" w:cs="Times New Roman"/>
          <w:sz w:val="24"/>
          <w:szCs w:val="24"/>
          <w:lang w:eastAsia="en-US"/>
        </w:rPr>
        <w:t xml:space="preserve"> – то же, что и положение </w:t>
      </w:r>
      <w:r w:rsidRPr="00251B76">
        <w:rPr>
          <w:rStyle w:val="FontStyle244"/>
          <w:rFonts w:ascii="Times New Roman" w:hAnsi="Times New Roman" w:cs="Times New Roman"/>
          <w:i/>
          <w:sz w:val="24"/>
          <w:szCs w:val="24"/>
          <w:lang w:eastAsia="en-US"/>
        </w:rPr>
        <w:t>F</w:t>
      </w:r>
      <w:r w:rsidRPr="00251B76">
        <w:rPr>
          <w:rStyle w:val="FontStyle244"/>
          <w:rFonts w:ascii="Times New Roman" w:hAnsi="Times New Roman" w:cs="Times New Roman"/>
          <w:sz w:val="24"/>
          <w:szCs w:val="24"/>
          <w:vertAlign w:val="subscript"/>
          <w:lang w:eastAsia="en-US"/>
        </w:rPr>
        <w:t>tot</w:t>
      </w:r>
      <w:r w:rsidRPr="00251B76">
        <w:rPr>
          <w:rStyle w:val="FontStyle244"/>
          <w:rFonts w:ascii="Times New Roman" w:hAnsi="Times New Roman" w:cs="Times New Roman"/>
          <w:sz w:val="24"/>
          <w:szCs w:val="24"/>
          <w:lang w:eastAsia="en-US"/>
        </w:rPr>
        <w:t xml:space="preserve"> на рисунке Е.1.</w:t>
      </w:r>
    </w:p>
    <w:p w:rsidR="004E234F" w:rsidRDefault="004E234F" w:rsidP="004E234F">
      <w:pPr>
        <w:pStyle w:val="Style56"/>
        <w:widowControl/>
        <w:ind w:firstLine="567"/>
        <w:jc w:val="both"/>
        <w:rPr>
          <w:rStyle w:val="FontStyle239"/>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lastRenderedPageBreak/>
        <w:t xml:space="preserve">Напряжения </w:t>
      </w:r>
      <w:r w:rsidRPr="00251B76">
        <w:rPr>
          <w:rStyle w:val="FontStyle244"/>
          <w:rFonts w:ascii="Times New Roman" w:hAnsi="Times New Roman" w:cs="Times New Roman"/>
          <w:i/>
          <w:sz w:val="24"/>
          <w:szCs w:val="24"/>
          <w:lang w:eastAsia="en-US"/>
        </w:rPr>
        <w:t>σ</w:t>
      </w:r>
      <w:r w:rsidRPr="00251B76">
        <w:rPr>
          <w:rStyle w:val="FontStyle244"/>
          <w:rFonts w:ascii="Times New Roman" w:hAnsi="Times New Roman" w:cs="Times New Roman"/>
          <w:sz w:val="24"/>
          <w:szCs w:val="24"/>
          <w:vertAlign w:val="subscript"/>
          <w:lang w:eastAsia="en-US"/>
        </w:rPr>
        <w:t>1</w:t>
      </w:r>
      <w:r w:rsidRPr="00251B76">
        <w:rPr>
          <w:rStyle w:val="FontStyle244"/>
          <w:rFonts w:ascii="Times New Roman" w:hAnsi="Times New Roman" w:cs="Times New Roman"/>
          <w:sz w:val="24"/>
          <w:szCs w:val="24"/>
          <w:lang w:eastAsia="en-US"/>
        </w:rPr>
        <w:t xml:space="preserve"> и </w:t>
      </w:r>
      <w:r w:rsidRPr="00251B76">
        <w:rPr>
          <w:rStyle w:val="FontStyle244"/>
          <w:rFonts w:ascii="Times New Roman" w:hAnsi="Times New Roman" w:cs="Times New Roman"/>
          <w:i/>
          <w:sz w:val="24"/>
          <w:szCs w:val="24"/>
          <w:lang w:eastAsia="en-US"/>
        </w:rPr>
        <w:t>σ</w:t>
      </w:r>
      <w:r w:rsidRPr="00251B76">
        <w:rPr>
          <w:rStyle w:val="FontStyle244"/>
          <w:rFonts w:ascii="Times New Roman" w:hAnsi="Times New Roman" w:cs="Times New Roman"/>
          <w:sz w:val="24"/>
          <w:szCs w:val="24"/>
          <w:vertAlign w:val="subscript"/>
          <w:lang w:eastAsia="en-US"/>
        </w:rPr>
        <w:t>2</w:t>
      </w:r>
      <w:r w:rsidRPr="00251B76">
        <w:rPr>
          <w:rStyle w:val="FontStyle244"/>
          <w:rFonts w:ascii="Times New Roman" w:hAnsi="Times New Roman" w:cs="Times New Roman"/>
          <w:sz w:val="24"/>
          <w:szCs w:val="24"/>
          <w:lang w:eastAsia="en-US"/>
        </w:rPr>
        <w:t xml:space="preserve"> </w:t>
      </w:r>
      <w:r w:rsidR="00BF6F17">
        <w:rPr>
          <w:rStyle w:val="FontStyle244"/>
          <w:rFonts w:ascii="Times New Roman" w:hAnsi="Times New Roman" w:cs="Times New Roman"/>
          <w:sz w:val="24"/>
          <w:szCs w:val="24"/>
          <w:lang w:eastAsia="en-US"/>
        </w:rPr>
        <w:t>ячеи</w:t>
      </w:r>
      <w:r w:rsidR="00BF6F17" w:rsidRPr="00251B76">
        <w:rPr>
          <w:rStyle w:val="FontStyle244"/>
          <w:rFonts w:ascii="Times New Roman" w:hAnsi="Times New Roman" w:cs="Times New Roman"/>
          <w:sz w:val="24"/>
          <w:szCs w:val="24"/>
        </w:rPr>
        <w:t xml:space="preserve">стого </w:t>
      </w:r>
      <w:r w:rsidRPr="00251B76">
        <w:rPr>
          <w:rStyle w:val="FontStyle244"/>
          <w:rFonts w:ascii="Times New Roman" w:hAnsi="Times New Roman" w:cs="Times New Roman"/>
          <w:sz w:val="24"/>
          <w:szCs w:val="24"/>
          <w:lang w:eastAsia="en-US"/>
        </w:rPr>
        <w:t>бетона в крайних волокнах рассчитывают следующим образом</w:t>
      </w:r>
      <w:r w:rsidRPr="00251B76">
        <w:rPr>
          <w:rStyle w:val="FontStyle239"/>
          <w:rFonts w:ascii="Times New Roman" w:hAnsi="Times New Roman" w:cs="Times New Roman"/>
          <w:sz w:val="24"/>
          <w:szCs w:val="24"/>
          <w:lang w:eastAsia="en-US"/>
        </w:rPr>
        <w:t>:</w:t>
      </w:r>
    </w:p>
    <w:p w:rsidR="00EB07C3" w:rsidRPr="00251B76" w:rsidRDefault="00EB07C3" w:rsidP="004E234F">
      <w:pPr>
        <w:pStyle w:val="Style56"/>
        <w:widowControl/>
        <w:ind w:firstLine="567"/>
        <w:jc w:val="both"/>
        <w:rPr>
          <w:rStyle w:val="FontStyle239"/>
          <w:rFonts w:ascii="Times New Roman" w:hAnsi="Times New Roman" w:cs="Times New Roman"/>
          <w:sz w:val="24"/>
          <w:szCs w:val="24"/>
          <w:lang w:eastAsia="en-US"/>
        </w:rPr>
      </w:pPr>
    </w:p>
    <w:p w:rsidR="004E234F" w:rsidRDefault="00EB07C3" w:rsidP="00EB07C3">
      <w:pPr>
        <w:pStyle w:val="Style32"/>
        <w:widowControl/>
        <w:ind w:firstLine="567"/>
        <w:jc w:val="right"/>
        <w:rPr>
          <w:rStyle w:val="FontStyle244"/>
          <w:rFonts w:ascii="Times New Roman" w:hAnsi="Times New Roman" w:cs="Times New Roman"/>
          <w:sz w:val="24"/>
          <w:szCs w:val="24"/>
          <w:lang w:eastAsia="en-US"/>
        </w:rPr>
      </w:pPr>
      <w:r w:rsidRPr="006F7689">
        <w:rPr>
          <w:position w:val="-14"/>
        </w:rPr>
        <w:object w:dxaOrig="2240" w:dyaOrig="360">
          <v:shape id="_x0000_i1114" type="#_x0000_t75" style="width:111.75pt;height:17.85pt" o:ole="">
            <v:imagedata r:id="rId243" o:title=""/>
          </v:shape>
          <o:OLEObject Type="Embed" ProgID="Equation.DSMT4" ShapeID="_x0000_i1114" DrawAspect="Content" ObjectID="_1682330700" r:id="rId244"/>
        </w:object>
      </w:r>
      <w:r w:rsidR="004E234F" w:rsidRPr="00251B76">
        <w:rPr>
          <w:rStyle w:val="FontStyle244"/>
          <w:rFonts w:ascii="Times New Roman" w:hAnsi="Times New Roman" w:cs="Times New Roman"/>
          <w:sz w:val="24"/>
          <w:szCs w:val="24"/>
          <w:lang w:eastAsia="en-US"/>
        </w:rPr>
        <w:tab/>
      </w:r>
      <w:r w:rsidR="004E234F" w:rsidRPr="00251B76">
        <w:rPr>
          <w:rStyle w:val="FontStyle244"/>
          <w:rFonts w:ascii="Times New Roman" w:hAnsi="Times New Roman" w:cs="Times New Roman"/>
          <w:sz w:val="24"/>
          <w:szCs w:val="24"/>
          <w:lang w:eastAsia="en-US"/>
        </w:rPr>
        <w:tab/>
      </w:r>
      <w:r w:rsidR="004E234F" w:rsidRPr="00251B76">
        <w:rPr>
          <w:rStyle w:val="FontStyle244"/>
          <w:rFonts w:ascii="Times New Roman" w:hAnsi="Times New Roman" w:cs="Times New Roman"/>
          <w:sz w:val="24"/>
          <w:szCs w:val="24"/>
          <w:lang w:eastAsia="en-US"/>
        </w:rPr>
        <w:tab/>
      </w:r>
      <w:r w:rsidR="004E234F" w:rsidRPr="00251B76">
        <w:rPr>
          <w:rStyle w:val="FontStyle244"/>
          <w:rFonts w:ascii="Times New Roman" w:hAnsi="Times New Roman" w:cs="Times New Roman"/>
          <w:sz w:val="24"/>
          <w:szCs w:val="24"/>
          <w:lang w:eastAsia="en-US"/>
        </w:rPr>
        <w:tab/>
      </w:r>
      <w:r w:rsidR="004E234F" w:rsidRPr="00251B76">
        <w:rPr>
          <w:rStyle w:val="FontStyle244"/>
          <w:rFonts w:ascii="Times New Roman" w:hAnsi="Times New Roman" w:cs="Times New Roman"/>
          <w:sz w:val="24"/>
          <w:szCs w:val="24"/>
          <w:lang w:eastAsia="en-US"/>
        </w:rPr>
        <w:tab/>
        <w:t>(E.15)</w:t>
      </w:r>
    </w:p>
    <w:p w:rsidR="00EB07C3" w:rsidRPr="00251B76" w:rsidRDefault="00EB07C3" w:rsidP="00EB07C3">
      <w:pPr>
        <w:pStyle w:val="Style32"/>
        <w:widowControl/>
        <w:ind w:firstLine="567"/>
        <w:jc w:val="right"/>
        <w:rPr>
          <w:rStyle w:val="FontStyle244"/>
          <w:rFonts w:ascii="Times New Roman" w:hAnsi="Times New Roman" w:cs="Times New Roman"/>
          <w:sz w:val="24"/>
          <w:szCs w:val="24"/>
          <w:lang w:eastAsia="en-US"/>
        </w:rPr>
      </w:pPr>
    </w:p>
    <w:p w:rsidR="004E234F" w:rsidRPr="00251B76" w:rsidRDefault="00EB07C3" w:rsidP="00EB07C3">
      <w:pPr>
        <w:pStyle w:val="Style56"/>
        <w:widowControl/>
        <w:ind w:firstLine="567"/>
        <w:jc w:val="right"/>
        <w:rPr>
          <w:rStyle w:val="FontStyle244"/>
          <w:rFonts w:ascii="Times New Roman" w:hAnsi="Times New Roman" w:cs="Times New Roman"/>
          <w:sz w:val="24"/>
          <w:szCs w:val="24"/>
          <w:lang w:eastAsia="en-US"/>
        </w:rPr>
      </w:pPr>
      <w:r w:rsidRPr="006F7689">
        <w:rPr>
          <w:position w:val="-14"/>
        </w:rPr>
        <w:object w:dxaOrig="2240" w:dyaOrig="360">
          <v:shape id="_x0000_i1115" type="#_x0000_t75" style="width:111.75pt;height:17.85pt" o:ole="">
            <v:imagedata r:id="rId245" o:title=""/>
          </v:shape>
          <o:OLEObject Type="Embed" ProgID="Equation.DSMT4" ShapeID="_x0000_i1115" DrawAspect="Content" ObjectID="_1682330701" r:id="rId246"/>
        </w:object>
      </w:r>
      <w:r>
        <w:tab/>
      </w:r>
      <w:r w:rsidR="00F97432">
        <w:rPr>
          <w:rStyle w:val="FontStyle244"/>
          <w:rFonts w:ascii="Times New Roman" w:hAnsi="Times New Roman" w:cs="Times New Roman"/>
          <w:sz w:val="24"/>
          <w:szCs w:val="24"/>
          <w:lang w:eastAsia="en-US"/>
        </w:rPr>
        <w:tab/>
      </w:r>
      <w:r w:rsidR="00F97432">
        <w:rPr>
          <w:rStyle w:val="FontStyle244"/>
          <w:rFonts w:ascii="Times New Roman" w:hAnsi="Times New Roman" w:cs="Times New Roman"/>
          <w:sz w:val="24"/>
          <w:szCs w:val="24"/>
          <w:lang w:eastAsia="en-US"/>
        </w:rPr>
        <w:tab/>
      </w:r>
      <w:r w:rsidR="00F97432">
        <w:rPr>
          <w:rStyle w:val="FontStyle244"/>
          <w:rFonts w:ascii="Times New Roman" w:hAnsi="Times New Roman" w:cs="Times New Roman"/>
          <w:sz w:val="24"/>
          <w:szCs w:val="24"/>
          <w:lang w:eastAsia="en-US"/>
        </w:rPr>
        <w:tab/>
      </w:r>
      <w:r w:rsidR="00F97432">
        <w:rPr>
          <w:rStyle w:val="FontStyle244"/>
          <w:rFonts w:ascii="Times New Roman" w:hAnsi="Times New Roman" w:cs="Times New Roman"/>
          <w:sz w:val="24"/>
          <w:szCs w:val="24"/>
          <w:lang w:eastAsia="en-US"/>
        </w:rPr>
        <w:tab/>
        <w:t>(E.16)</w:t>
      </w:r>
    </w:p>
    <w:p w:rsidR="00EB07C3" w:rsidRDefault="00EB07C3" w:rsidP="004E234F">
      <w:pPr>
        <w:pStyle w:val="Style56"/>
        <w:widowControl/>
        <w:ind w:firstLine="567"/>
        <w:jc w:val="both"/>
        <w:rPr>
          <w:rStyle w:val="FontStyle244"/>
          <w:rFonts w:ascii="Times New Roman" w:hAnsi="Times New Roman" w:cs="Times New Roman"/>
          <w:sz w:val="24"/>
          <w:szCs w:val="24"/>
          <w:lang w:eastAsia="en-US"/>
        </w:rPr>
      </w:pPr>
    </w:p>
    <w:p w:rsidR="004E234F" w:rsidRPr="00251B76" w:rsidRDefault="004E234F" w:rsidP="004E234F">
      <w:pPr>
        <w:pStyle w:val="Style56"/>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(сжатие отрицательное, растяжение положительное).</w:t>
      </w:r>
    </w:p>
    <w:p w:rsidR="004E234F" w:rsidRPr="00251B76" w:rsidRDefault="004E234F" w:rsidP="004E234F">
      <w:pPr>
        <w:pStyle w:val="Style53"/>
        <w:widowControl/>
        <w:ind w:firstLine="567"/>
        <w:jc w:val="both"/>
        <w:rPr>
          <w:rStyle w:val="FontStyle240"/>
          <w:rFonts w:ascii="Times New Roman" w:hAnsi="Times New Roman" w:cs="Times New Roman"/>
          <w:sz w:val="24"/>
          <w:szCs w:val="24"/>
          <w:lang w:eastAsia="en-US"/>
        </w:rPr>
      </w:pPr>
    </w:p>
    <w:p w:rsidR="004E234F" w:rsidRPr="00251B76" w:rsidRDefault="004E234F" w:rsidP="004E234F">
      <w:pPr>
        <w:pStyle w:val="Style53"/>
        <w:widowControl/>
        <w:ind w:firstLine="567"/>
        <w:jc w:val="both"/>
        <w:rPr>
          <w:rStyle w:val="FontStyle240"/>
          <w:rFonts w:ascii="Times New Roman" w:hAnsi="Times New Roman" w:cs="Times New Roman"/>
          <w:sz w:val="24"/>
          <w:szCs w:val="24"/>
          <w:lang w:eastAsia="en-US"/>
        </w:rPr>
      </w:pPr>
      <w:r w:rsidRPr="00251B76">
        <w:rPr>
          <w:rStyle w:val="FontStyle240"/>
          <w:rFonts w:ascii="Times New Roman" w:hAnsi="Times New Roman" w:cs="Times New Roman"/>
          <w:sz w:val="24"/>
          <w:szCs w:val="24"/>
          <w:lang w:eastAsia="en-US"/>
        </w:rPr>
        <w:t>E.3 Раскалывающие силы вследствие предварительной деформации</w:t>
      </w:r>
    </w:p>
    <w:p w:rsidR="00EB07C3" w:rsidRDefault="00EB07C3" w:rsidP="004E234F">
      <w:pPr>
        <w:pStyle w:val="Style33"/>
        <w:widowControl/>
        <w:ind w:firstLine="567"/>
        <w:jc w:val="both"/>
        <w:rPr>
          <w:rStyle w:val="FontStyle244"/>
          <w:rFonts w:ascii="Times New Roman" w:hAnsi="Times New Roman" w:cs="Times New Roman"/>
          <w:sz w:val="24"/>
          <w:szCs w:val="24"/>
          <w:lang w:eastAsia="en-US"/>
        </w:rPr>
      </w:pPr>
    </w:p>
    <w:p w:rsidR="004E234F" w:rsidRPr="00251B76" w:rsidRDefault="004E234F" w:rsidP="004E234F">
      <w:pPr>
        <w:pStyle w:val="Style33"/>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 xml:space="preserve">Действие раскалывающей силы, появляющейся вследствие слишком большого предварительного напряжения, могут вызвать трещинообразование в </w:t>
      </w:r>
      <w:r w:rsidR="00BF6F17">
        <w:rPr>
          <w:rStyle w:val="FontStyle244"/>
          <w:rFonts w:ascii="Times New Roman" w:hAnsi="Times New Roman" w:cs="Times New Roman"/>
          <w:sz w:val="24"/>
          <w:szCs w:val="24"/>
          <w:lang w:eastAsia="en-US"/>
        </w:rPr>
        <w:t>ячеи</w:t>
      </w:r>
      <w:r w:rsidR="00BF6F17" w:rsidRPr="00251B76">
        <w:rPr>
          <w:rStyle w:val="FontStyle244"/>
          <w:rFonts w:ascii="Times New Roman" w:hAnsi="Times New Roman" w:cs="Times New Roman"/>
          <w:sz w:val="24"/>
          <w:szCs w:val="24"/>
        </w:rPr>
        <w:t>сто</w:t>
      </w:r>
      <w:r w:rsidR="00BF6F17">
        <w:rPr>
          <w:rStyle w:val="FontStyle244"/>
          <w:rFonts w:ascii="Times New Roman" w:hAnsi="Times New Roman" w:cs="Times New Roman"/>
          <w:sz w:val="24"/>
          <w:szCs w:val="24"/>
        </w:rPr>
        <w:t>м</w:t>
      </w:r>
      <w:r w:rsidR="00BF6F17" w:rsidRPr="00251B76">
        <w:rPr>
          <w:rStyle w:val="FontStyle244"/>
          <w:rFonts w:ascii="Times New Roman" w:hAnsi="Times New Roman" w:cs="Times New Roman"/>
          <w:sz w:val="24"/>
          <w:szCs w:val="24"/>
        </w:rPr>
        <w:t xml:space="preserve"> </w:t>
      </w:r>
      <w:r w:rsidRPr="00251B76">
        <w:rPr>
          <w:rStyle w:val="FontStyle244"/>
          <w:rFonts w:ascii="Times New Roman" w:hAnsi="Times New Roman" w:cs="Times New Roman"/>
          <w:sz w:val="24"/>
          <w:szCs w:val="24"/>
          <w:lang w:eastAsia="en-US"/>
        </w:rPr>
        <w:t>бетоне. Опасности образования трещин, как правило, нет, если соблюдается следующее условие:</w:t>
      </w:r>
    </w:p>
    <w:p w:rsidR="00EB07C3" w:rsidRDefault="00EB07C3" w:rsidP="004E234F">
      <w:pPr>
        <w:pStyle w:val="Style56"/>
        <w:widowControl/>
        <w:ind w:firstLine="567"/>
        <w:jc w:val="both"/>
        <w:rPr>
          <w:rFonts w:ascii="Times New Roman" w:hAnsi="Times New Roman" w:cs="Times New Roman"/>
          <w:i/>
          <w:iCs/>
          <w:noProof/>
          <w:color w:val="000000"/>
        </w:rPr>
      </w:pPr>
    </w:p>
    <w:p w:rsidR="004E234F" w:rsidRPr="00251B76" w:rsidRDefault="00EB07C3" w:rsidP="00EB07C3">
      <w:pPr>
        <w:pStyle w:val="Style56"/>
        <w:widowControl/>
        <w:ind w:firstLine="567"/>
        <w:jc w:val="right"/>
        <w:rPr>
          <w:rStyle w:val="FontStyle244"/>
          <w:rFonts w:ascii="Times New Roman" w:hAnsi="Times New Roman" w:cs="Times New Roman"/>
          <w:sz w:val="24"/>
          <w:szCs w:val="24"/>
          <w:lang w:eastAsia="en-US"/>
        </w:rPr>
      </w:pPr>
      <w:r w:rsidRPr="006F7689">
        <w:rPr>
          <w:position w:val="-18"/>
        </w:rPr>
        <w:object w:dxaOrig="3460" w:dyaOrig="460">
          <v:shape id="_x0000_i1116" type="#_x0000_t75" style="width:172.8pt;height:23.6pt" o:ole="">
            <v:imagedata r:id="rId247" o:title=""/>
          </v:shape>
          <o:OLEObject Type="Embed" ProgID="Equation.DSMT4" ShapeID="_x0000_i1116" DrawAspect="Content" ObjectID="_1682330702" r:id="rId248"/>
        </w:object>
      </w:r>
      <w:r w:rsidR="004E234F" w:rsidRPr="00251B76">
        <w:rPr>
          <w:rStyle w:val="FontStyle244"/>
          <w:rFonts w:ascii="Times New Roman" w:hAnsi="Times New Roman" w:cs="Times New Roman"/>
          <w:i/>
          <w:iCs/>
          <w:sz w:val="24"/>
          <w:szCs w:val="24"/>
          <w:lang w:eastAsia="en-US"/>
        </w:rPr>
        <w:tab/>
      </w:r>
      <w:r w:rsidR="004E234F" w:rsidRPr="00251B76">
        <w:rPr>
          <w:rStyle w:val="FontStyle244"/>
          <w:rFonts w:ascii="Times New Roman" w:hAnsi="Times New Roman" w:cs="Times New Roman"/>
          <w:i/>
          <w:iCs/>
          <w:sz w:val="24"/>
          <w:szCs w:val="24"/>
          <w:lang w:eastAsia="en-US"/>
        </w:rPr>
        <w:tab/>
      </w:r>
      <w:r w:rsidR="004E234F" w:rsidRPr="00251B76">
        <w:rPr>
          <w:rStyle w:val="FontStyle244"/>
          <w:rFonts w:ascii="Times New Roman" w:hAnsi="Times New Roman" w:cs="Times New Roman"/>
          <w:i/>
          <w:iCs/>
          <w:sz w:val="24"/>
          <w:szCs w:val="24"/>
          <w:lang w:eastAsia="en-US"/>
        </w:rPr>
        <w:tab/>
      </w:r>
      <w:r w:rsidR="004E234F" w:rsidRPr="00251B76">
        <w:rPr>
          <w:rStyle w:val="FontStyle244"/>
          <w:rFonts w:ascii="Times New Roman" w:hAnsi="Times New Roman" w:cs="Times New Roman"/>
          <w:i/>
          <w:iCs/>
          <w:sz w:val="24"/>
          <w:szCs w:val="24"/>
          <w:lang w:eastAsia="en-US"/>
        </w:rPr>
        <w:tab/>
      </w:r>
      <w:r w:rsidR="00F97432">
        <w:rPr>
          <w:rStyle w:val="FontStyle244"/>
          <w:rFonts w:ascii="Times New Roman" w:hAnsi="Times New Roman" w:cs="Times New Roman"/>
          <w:sz w:val="24"/>
          <w:szCs w:val="24"/>
          <w:lang w:eastAsia="en-US"/>
        </w:rPr>
        <w:t>(E.17)</w:t>
      </w:r>
    </w:p>
    <w:p w:rsidR="00EB07C3" w:rsidRDefault="00EB07C3" w:rsidP="004E234F">
      <w:pPr>
        <w:pStyle w:val="Style56"/>
        <w:widowControl/>
        <w:ind w:firstLine="567"/>
        <w:jc w:val="both"/>
        <w:rPr>
          <w:rStyle w:val="FontStyle244"/>
          <w:rFonts w:ascii="Times New Roman" w:hAnsi="Times New Roman" w:cs="Times New Roman"/>
          <w:sz w:val="24"/>
          <w:szCs w:val="24"/>
          <w:lang w:eastAsia="en-US"/>
        </w:rPr>
      </w:pPr>
    </w:p>
    <w:p w:rsidR="004E234F" w:rsidRPr="00251B76" w:rsidRDefault="004E234F" w:rsidP="00EB07C3">
      <w:pPr>
        <w:pStyle w:val="Style56"/>
        <w:widowControl/>
        <w:ind w:firstLine="567"/>
        <w:jc w:val="both"/>
        <w:rPr>
          <w:rStyle w:val="FontStyle244"/>
          <w:rFonts w:ascii="Times New Roman" w:hAnsi="Times New Roman" w:cs="Times New Roman"/>
          <w:sz w:val="24"/>
          <w:szCs w:val="24"/>
          <w:lang w:eastAsia="en-US"/>
        </w:rPr>
      </w:pPr>
      <w:r w:rsidRPr="00251B76">
        <w:rPr>
          <w:rStyle w:val="FontStyle244"/>
          <w:rFonts w:ascii="Times New Roman" w:hAnsi="Times New Roman" w:cs="Times New Roman"/>
          <w:sz w:val="24"/>
          <w:szCs w:val="24"/>
          <w:lang w:eastAsia="en-US"/>
        </w:rPr>
        <w:t>где</w:t>
      </w:r>
      <w:r w:rsidR="00EB07C3">
        <w:rPr>
          <w:rStyle w:val="FontStyle244"/>
          <w:rFonts w:ascii="Times New Roman" w:hAnsi="Times New Roman" w:cs="Times New Roman"/>
          <w:sz w:val="24"/>
          <w:szCs w:val="24"/>
          <w:lang w:eastAsia="en-US"/>
        </w:rPr>
        <w:t xml:space="preserve"> </w:t>
      </w:r>
      <w:r w:rsidRPr="00251B76">
        <w:rPr>
          <w:rStyle w:val="FontStyle224"/>
          <w:rFonts w:ascii="Times New Roman" w:hAnsi="Times New Roman" w:cs="Times New Roman"/>
          <w:sz w:val="24"/>
          <w:szCs w:val="24"/>
          <w:lang w:eastAsia="en-US"/>
        </w:rPr>
        <w:t>E</w:t>
      </w:r>
      <w:r w:rsidRPr="00EB07C3">
        <w:rPr>
          <w:rStyle w:val="FontStyle224"/>
          <w:rFonts w:ascii="Times New Roman" w:hAnsi="Times New Roman" w:cs="Times New Roman"/>
          <w:i w:val="0"/>
          <w:sz w:val="24"/>
          <w:szCs w:val="24"/>
          <w:vertAlign w:val="subscript"/>
          <w:lang w:eastAsia="en-US"/>
        </w:rPr>
        <w:t>s</w:t>
      </w:r>
      <w:r w:rsidRPr="00251B76">
        <w:rPr>
          <w:rStyle w:val="FontStyle224"/>
          <w:rFonts w:ascii="Times New Roman" w:hAnsi="Times New Roman" w:cs="Times New Roman"/>
          <w:sz w:val="24"/>
          <w:szCs w:val="24"/>
          <w:lang w:eastAsia="en-US"/>
        </w:rPr>
        <w:t xml:space="preserve"> </w:t>
      </w:r>
      <w:r w:rsidR="00EB07C3" w:rsidRPr="00251B76">
        <w:rPr>
          <w:rStyle w:val="FontStyle244"/>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модуль эластичности стали (200 000 МПа);</w:t>
      </w:r>
    </w:p>
    <w:p w:rsidR="004E234F" w:rsidRPr="00251B76" w:rsidRDefault="004E234F" w:rsidP="004E234F">
      <w:pPr>
        <w:pStyle w:val="Style54"/>
        <w:widowControl/>
        <w:ind w:firstLine="567"/>
        <w:jc w:val="both"/>
        <w:rPr>
          <w:rStyle w:val="FontStyle244"/>
          <w:rFonts w:ascii="Times New Roman" w:hAnsi="Times New Roman" w:cs="Times New Roman"/>
          <w:sz w:val="24"/>
          <w:szCs w:val="24"/>
          <w:lang w:eastAsia="en-US"/>
        </w:rPr>
      </w:pPr>
      <w:r w:rsidRPr="00251B76">
        <w:rPr>
          <w:rStyle w:val="FontStyle224"/>
          <w:rFonts w:ascii="Times New Roman" w:hAnsi="Times New Roman" w:cs="Times New Roman"/>
          <w:sz w:val="24"/>
          <w:szCs w:val="24"/>
          <w:lang w:eastAsia="en-US"/>
        </w:rPr>
        <w:t>h</w:t>
      </w:r>
      <w:r w:rsidRPr="00EB07C3">
        <w:rPr>
          <w:rStyle w:val="FontStyle224"/>
          <w:rFonts w:ascii="Times New Roman" w:hAnsi="Times New Roman" w:cs="Times New Roman"/>
          <w:i w:val="0"/>
          <w:sz w:val="24"/>
          <w:szCs w:val="24"/>
          <w:vertAlign w:val="subscript"/>
          <w:lang w:eastAsia="en-US"/>
        </w:rPr>
        <w:t>1</w:t>
      </w:r>
      <w:r w:rsidRPr="00251B76">
        <w:rPr>
          <w:rStyle w:val="FontStyle224"/>
          <w:rFonts w:ascii="Times New Roman" w:hAnsi="Times New Roman" w:cs="Times New Roman"/>
          <w:sz w:val="24"/>
          <w:szCs w:val="24"/>
          <w:lang w:eastAsia="en-US"/>
        </w:rPr>
        <w:t xml:space="preserve"> </w:t>
      </w:r>
      <w:r w:rsidR="00EB07C3" w:rsidRPr="00251B76">
        <w:rPr>
          <w:rStyle w:val="FontStyle244"/>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 xml:space="preserve">общая высота сечения; </w:t>
      </w:r>
    </w:p>
    <w:p w:rsidR="004E234F" w:rsidRPr="00251B76" w:rsidRDefault="004E234F" w:rsidP="004E234F">
      <w:pPr>
        <w:pStyle w:val="Style54"/>
        <w:widowControl/>
        <w:ind w:firstLine="567"/>
        <w:jc w:val="both"/>
        <w:rPr>
          <w:rStyle w:val="FontStyle244"/>
          <w:rFonts w:ascii="Times New Roman" w:hAnsi="Times New Roman" w:cs="Times New Roman"/>
          <w:sz w:val="24"/>
          <w:szCs w:val="24"/>
          <w:lang w:eastAsia="en-US"/>
        </w:rPr>
      </w:pPr>
      <w:r w:rsidRPr="00251B76">
        <w:rPr>
          <w:rStyle w:val="FontStyle239"/>
          <w:rFonts w:ascii="Times New Roman" w:hAnsi="Times New Roman" w:cs="Times New Roman"/>
          <w:i/>
          <w:sz w:val="24"/>
          <w:szCs w:val="24"/>
          <w:lang w:eastAsia="en-US"/>
        </w:rPr>
        <w:t>p</w:t>
      </w:r>
      <w:r w:rsidRPr="00251B76">
        <w:rPr>
          <w:rStyle w:val="FontStyle244"/>
          <w:rFonts w:ascii="Times New Roman" w:hAnsi="Times New Roman" w:cs="Times New Roman"/>
          <w:sz w:val="24"/>
          <w:szCs w:val="24"/>
          <w:vertAlign w:val="subscript"/>
          <w:lang w:eastAsia="en-US"/>
        </w:rPr>
        <w:t>1</w:t>
      </w:r>
      <w:r w:rsidRPr="00251B76">
        <w:rPr>
          <w:rStyle w:val="FontStyle244"/>
          <w:rFonts w:ascii="Times New Roman" w:hAnsi="Times New Roman" w:cs="Times New Roman"/>
          <w:sz w:val="24"/>
          <w:szCs w:val="24"/>
          <w:lang w:eastAsia="en-US"/>
        </w:rPr>
        <w:t xml:space="preserve"> </w:t>
      </w:r>
      <w:r w:rsidR="00EB07C3" w:rsidRPr="00251B76">
        <w:rPr>
          <w:rStyle w:val="FontStyle244"/>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 xml:space="preserve">процент армирования; </w:t>
      </w:r>
    </w:p>
    <w:p w:rsidR="004E234F" w:rsidRPr="00251B76" w:rsidRDefault="004E234F" w:rsidP="004E234F">
      <w:pPr>
        <w:pStyle w:val="Style54"/>
        <w:widowControl/>
        <w:ind w:firstLine="567"/>
        <w:jc w:val="both"/>
        <w:rPr>
          <w:rStyle w:val="FontStyle244"/>
          <w:rFonts w:ascii="Times New Roman" w:hAnsi="Times New Roman" w:cs="Times New Roman"/>
          <w:sz w:val="24"/>
          <w:szCs w:val="24"/>
          <w:lang w:eastAsia="en-US"/>
        </w:rPr>
      </w:pPr>
      <w:r w:rsidRPr="00251B76">
        <w:rPr>
          <w:rStyle w:val="FontStyle211"/>
          <w:rFonts w:ascii="Times New Roman" w:hAnsi="Times New Roman" w:cs="Times New Roman"/>
          <w:sz w:val="24"/>
          <w:szCs w:val="24"/>
          <w:lang w:eastAsia="en-US"/>
        </w:rPr>
        <w:t>ɛ</w:t>
      </w:r>
      <w:r w:rsidRPr="00251B76">
        <w:rPr>
          <w:rStyle w:val="FontStyle244"/>
          <w:rFonts w:ascii="Times New Roman" w:hAnsi="Times New Roman" w:cs="Times New Roman"/>
          <w:sz w:val="24"/>
          <w:szCs w:val="24"/>
          <w:vertAlign w:val="subscript"/>
          <w:lang w:eastAsia="en-US"/>
        </w:rPr>
        <w:t>0</w:t>
      </w:r>
      <w:r w:rsidRPr="00251B76">
        <w:rPr>
          <w:rStyle w:val="FontStyle244"/>
          <w:rFonts w:ascii="Times New Roman" w:hAnsi="Times New Roman" w:cs="Times New Roman"/>
          <w:sz w:val="24"/>
          <w:szCs w:val="24"/>
          <w:lang w:eastAsia="en-US"/>
        </w:rPr>
        <w:t xml:space="preserve"> </w:t>
      </w:r>
      <w:r w:rsidR="00EB07C3" w:rsidRPr="00251B76">
        <w:rPr>
          <w:rStyle w:val="FontStyle244"/>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кратковременная предварительная деформация;</w:t>
      </w:r>
    </w:p>
    <w:p w:rsidR="004E234F" w:rsidRPr="00251B76" w:rsidRDefault="004E234F" w:rsidP="004E234F">
      <w:pPr>
        <w:pStyle w:val="Style54"/>
        <w:widowControl/>
        <w:ind w:firstLine="567"/>
        <w:jc w:val="both"/>
        <w:rPr>
          <w:rStyle w:val="FontStyle244"/>
          <w:rFonts w:ascii="Times New Roman" w:hAnsi="Times New Roman" w:cs="Times New Roman"/>
          <w:sz w:val="24"/>
          <w:szCs w:val="24"/>
          <w:lang w:eastAsia="en-US"/>
        </w:rPr>
      </w:pPr>
      <w:r w:rsidRPr="00251B76">
        <w:rPr>
          <w:rStyle w:val="FontStyle224"/>
          <w:rFonts w:ascii="Times New Roman" w:hAnsi="Times New Roman" w:cs="Times New Roman"/>
          <w:sz w:val="24"/>
          <w:szCs w:val="24"/>
          <w:lang w:eastAsia="en-US"/>
        </w:rPr>
        <w:t>ƒ</w:t>
      </w:r>
      <w:r w:rsidRPr="00251B76">
        <w:rPr>
          <w:rStyle w:val="FontStyle244"/>
          <w:rFonts w:ascii="Times New Roman" w:hAnsi="Times New Roman" w:cs="Times New Roman"/>
          <w:sz w:val="24"/>
          <w:szCs w:val="24"/>
          <w:vertAlign w:val="subscript"/>
          <w:lang w:eastAsia="en-US"/>
        </w:rPr>
        <w:t>ct,flk</w:t>
      </w:r>
      <w:r w:rsidRPr="00251B76">
        <w:rPr>
          <w:rStyle w:val="FontStyle244"/>
          <w:rFonts w:ascii="Times New Roman" w:hAnsi="Times New Roman" w:cs="Times New Roman"/>
          <w:sz w:val="24"/>
          <w:szCs w:val="24"/>
          <w:lang w:eastAsia="en-US"/>
        </w:rPr>
        <w:t xml:space="preserve"> </w:t>
      </w:r>
      <w:r w:rsidR="00EB07C3" w:rsidRPr="00251B76">
        <w:rPr>
          <w:rStyle w:val="FontStyle244"/>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 xml:space="preserve">нормативная прочность на растяжение при изгибе </w:t>
      </w:r>
      <w:r w:rsidR="00BF6F17">
        <w:rPr>
          <w:rStyle w:val="FontStyle244"/>
          <w:rFonts w:ascii="Times New Roman" w:hAnsi="Times New Roman" w:cs="Times New Roman"/>
          <w:sz w:val="24"/>
          <w:szCs w:val="24"/>
          <w:lang w:eastAsia="en-US"/>
        </w:rPr>
        <w:t>ячеи</w:t>
      </w:r>
      <w:r w:rsidR="00BF6F17" w:rsidRPr="00251B76">
        <w:rPr>
          <w:rStyle w:val="FontStyle244"/>
          <w:rFonts w:ascii="Times New Roman" w:hAnsi="Times New Roman" w:cs="Times New Roman"/>
          <w:sz w:val="24"/>
          <w:szCs w:val="24"/>
        </w:rPr>
        <w:t xml:space="preserve">стого </w:t>
      </w:r>
      <w:r w:rsidRPr="00251B76">
        <w:rPr>
          <w:rStyle w:val="FontStyle244"/>
          <w:rFonts w:ascii="Times New Roman" w:hAnsi="Times New Roman" w:cs="Times New Roman"/>
          <w:sz w:val="24"/>
          <w:szCs w:val="24"/>
          <w:lang w:eastAsia="en-US"/>
        </w:rPr>
        <w:t>бетона;</w:t>
      </w:r>
    </w:p>
    <w:p w:rsidR="004E234F" w:rsidRPr="00251B76" w:rsidRDefault="004E234F" w:rsidP="004E234F">
      <w:pPr>
        <w:pStyle w:val="Style33"/>
        <w:widowControl/>
        <w:ind w:firstLine="567"/>
        <w:jc w:val="both"/>
        <w:rPr>
          <w:rStyle w:val="FontStyle244"/>
          <w:rFonts w:ascii="Times New Roman" w:hAnsi="Times New Roman" w:cs="Times New Roman"/>
          <w:sz w:val="24"/>
          <w:szCs w:val="24"/>
          <w:lang w:eastAsia="en-US"/>
        </w:rPr>
      </w:pPr>
      <w:bookmarkStart w:id="143" w:name="bookmark174"/>
      <w:r w:rsidRPr="00251B76">
        <w:rPr>
          <w:rStyle w:val="FontStyle224"/>
          <w:rFonts w:ascii="Times New Roman" w:hAnsi="Times New Roman" w:cs="Times New Roman"/>
          <w:sz w:val="24"/>
          <w:szCs w:val="24"/>
          <w:lang w:eastAsia="en-US"/>
        </w:rPr>
        <w:t>c</w:t>
      </w:r>
      <w:bookmarkEnd w:id="143"/>
      <w:r w:rsidRPr="00251B76">
        <w:rPr>
          <w:rStyle w:val="FontStyle224"/>
          <w:rFonts w:ascii="Times New Roman" w:hAnsi="Times New Roman" w:cs="Times New Roman"/>
          <w:sz w:val="24"/>
          <w:szCs w:val="24"/>
          <w:lang w:eastAsia="en-US"/>
        </w:rPr>
        <w:t xml:space="preserve"> </w:t>
      </w:r>
      <w:r w:rsidR="00EB07C3" w:rsidRPr="00251B76">
        <w:rPr>
          <w:rStyle w:val="FontStyle244"/>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эффективная длина участка на конце конструкции, в котором следует ожидать раскалывающего напряжения растяжения; как правило, она принимается равной 75 мм.</w:t>
      </w:r>
    </w:p>
    <w:p w:rsidR="004E234F" w:rsidRPr="00251B76" w:rsidRDefault="004E234F" w:rsidP="004E234F">
      <w:pPr>
        <w:pStyle w:val="Style53"/>
        <w:widowControl/>
        <w:ind w:firstLine="567"/>
        <w:jc w:val="both"/>
        <w:rPr>
          <w:rStyle w:val="FontStyle240"/>
          <w:rFonts w:ascii="Times New Roman" w:hAnsi="Times New Roman" w:cs="Times New Roman"/>
          <w:sz w:val="24"/>
          <w:szCs w:val="24"/>
          <w:lang w:eastAsia="en-US"/>
        </w:rPr>
      </w:pPr>
    </w:p>
    <w:p w:rsidR="004E234F" w:rsidRPr="00251B76" w:rsidRDefault="004E234F" w:rsidP="004E234F">
      <w:pPr>
        <w:pStyle w:val="Style53"/>
        <w:widowControl/>
        <w:ind w:firstLine="567"/>
        <w:jc w:val="both"/>
        <w:rPr>
          <w:rStyle w:val="FontStyle240"/>
          <w:rFonts w:ascii="Times New Roman" w:hAnsi="Times New Roman" w:cs="Times New Roman"/>
          <w:sz w:val="24"/>
          <w:szCs w:val="24"/>
          <w:lang w:eastAsia="en-US"/>
        </w:rPr>
      </w:pPr>
      <w:r w:rsidRPr="00251B76">
        <w:rPr>
          <w:rStyle w:val="FontStyle240"/>
          <w:rFonts w:ascii="Times New Roman" w:hAnsi="Times New Roman" w:cs="Times New Roman"/>
          <w:sz w:val="24"/>
          <w:szCs w:val="24"/>
          <w:lang w:eastAsia="en-US"/>
        </w:rPr>
        <w:t>E.4 Меры по предотвращению трещин на концах конструкций, вызываемых предварительным напряжением</w:t>
      </w:r>
    </w:p>
    <w:p w:rsidR="00806A64" w:rsidRDefault="00806A64" w:rsidP="004E234F">
      <w:pPr>
        <w:pStyle w:val="formattext"/>
        <w:shd w:val="clear" w:color="auto" w:fill="FFFFFF"/>
        <w:spacing w:before="0" w:beforeAutospacing="0" w:after="0" w:afterAutospacing="0" w:line="263" w:lineRule="atLeast"/>
        <w:ind w:firstLine="567"/>
        <w:jc w:val="both"/>
        <w:textAlignment w:val="baseline"/>
        <w:rPr>
          <w:rStyle w:val="FontStyle244"/>
          <w:rFonts w:ascii="Times New Roman" w:hAnsi="Times New Roman" w:cs="Times New Roman"/>
          <w:sz w:val="24"/>
          <w:szCs w:val="24"/>
          <w:lang w:eastAsia="en-US"/>
        </w:rPr>
      </w:pPr>
    </w:p>
    <w:p w:rsidR="0031269F" w:rsidRPr="00251B76" w:rsidRDefault="004E234F" w:rsidP="004E234F">
      <w:pPr>
        <w:pStyle w:val="formattext"/>
        <w:shd w:val="clear" w:color="auto" w:fill="FFFFFF"/>
        <w:spacing w:before="0" w:beforeAutospacing="0" w:after="0" w:afterAutospacing="0" w:line="263" w:lineRule="atLeast"/>
        <w:ind w:firstLine="567"/>
        <w:jc w:val="both"/>
        <w:textAlignment w:val="baseline"/>
      </w:pPr>
      <w:r w:rsidRPr="00251B76">
        <w:rPr>
          <w:rStyle w:val="FontStyle244"/>
          <w:rFonts w:ascii="Times New Roman" w:hAnsi="Times New Roman" w:cs="Times New Roman"/>
          <w:sz w:val="24"/>
          <w:szCs w:val="24"/>
          <w:lang w:eastAsia="en-US"/>
        </w:rPr>
        <w:t>В тех конструкциях, у которых предварительное напряжение может вызвать трещинообразование на концах, для восприятия раскалывающих сил может быть размещена поперечная арматура. В зависимости от величины раскалывающих сил обе арматурные сетки на конце конструкции могут быть соединены между собой различными способами. Величина раскалывающих сил может быть рассчитана с помощью известных методов.</w:t>
      </w:r>
    </w:p>
    <w:p w:rsidR="008B1747" w:rsidRDefault="008B1747">
      <w:pPr>
        <w:widowControl/>
        <w:autoSpaceDE/>
        <w:autoSpaceDN/>
        <w:adjustRightInd/>
        <w:spacing w:after="200" w:line="276" w:lineRule="auto"/>
        <w:rPr>
          <w:sz w:val="24"/>
          <w:szCs w:val="24"/>
        </w:rPr>
      </w:pPr>
      <w:r>
        <w:br w:type="page"/>
      </w:r>
    </w:p>
    <w:p w:rsidR="00065F13" w:rsidRPr="001A2710" w:rsidRDefault="00065F13" w:rsidP="00065F13">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Приложение F</w:t>
      </w:r>
    </w:p>
    <w:p w:rsidR="00065F13" w:rsidRPr="00065F13" w:rsidRDefault="00065F13" w:rsidP="00065F13">
      <w:pPr>
        <w:pStyle w:val="Style140"/>
        <w:widowControl/>
        <w:jc w:val="center"/>
        <w:rPr>
          <w:rStyle w:val="FontStyle285"/>
          <w:rFonts w:ascii="Times New Roman" w:hAnsi="Times New Roman" w:cs="Times New Roman"/>
          <w:i/>
          <w:sz w:val="24"/>
          <w:szCs w:val="24"/>
          <w:lang w:eastAsia="en-US"/>
        </w:rPr>
      </w:pPr>
      <w:r w:rsidRPr="00065F13">
        <w:rPr>
          <w:rStyle w:val="FontStyle285"/>
          <w:rFonts w:ascii="Times New Roman" w:hAnsi="Times New Roman" w:cs="Times New Roman"/>
          <w:i/>
          <w:sz w:val="24"/>
          <w:szCs w:val="24"/>
          <w:lang w:eastAsia="en-US"/>
        </w:rPr>
        <w:t>(информационное)</w:t>
      </w:r>
    </w:p>
    <w:p w:rsidR="00065F13" w:rsidRPr="001A2710" w:rsidRDefault="00065F13" w:rsidP="00065F13">
      <w:pPr>
        <w:pStyle w:val="Style100"/>
        <w:widowControl/>
        <w:jc w:val="center"/>
        <w:rPr>
          <w:rStyle w:val="FontStyle241"/>
          <w:rFonts w:ascii="Times New Roman" w:hAnsi="Times New Roman" w:cs="Times New Roman"/>
          <w:sz w:val="24"/>
          <w:szCs w:val="24"/>
          <w:lang w:eastAsia="en-US"/>
        </w:rPr>
      </w:pPr>
      <w:bookmarkStart w:id="144" w:name="bookmark175"/>
    </w:p>
    <w:p w:rsidR="00065F13" w:rsidRPr="001A2710" w:rsidRDefault="00065F13" w:rsidP="00065F13">
      <w:pPr>
        <w:pStyle w:val="Style100"/>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Статические методы контроля качества</w:t>
      </w:r>
    </w:p>
    <w:p w:rsidR="00065F13" w:rsidRPr="001A2710" w:rsidRDefault="00065F13" w:rsidP="00065F13">
      <w:pPr>
        <w:pStyle w:val="Style100"/>
        <w:widowControl/>
        <w:ind w:firstLine="567"/>
        <w:jc w:val="both"/>
        <w:rPr>
          <w:rStyle w:val="FontStyle244"/>
          <w:rFonts w:ascii="Times New Roman" w:hAnsi="Times New Roman" w:cs="Times New Roman"/>
          <w:sz w:val="24"/>
          <w:szCs w:val="24"/>
        </w:rPr>
      </w:pPr>
    </w:p>
    <w:p w:rsidR="00065F13" w:rsidRPr="001A2710" w:rsidRDefault="00065F13" w:rsidP="00065F13">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w:t>
      </w:r>
      <w:bookmarkEnd w:id="144"/>
      <w:r w:rsidRPr="001A2710">
        <w:rPr>
          <w:rStyle w:val="FontStyle244"/>
          <w:rFonts w:ascii="Times New Roman" w:hAnsi="Times New Roman" w:cs="Times New Roman"/>
          <w:sz w:val="24"/>
          <w:szCs w:val="24"/>
        </w:rPr>
        <w:t>1) Для создания статистической основы для контроля качества характеристических параметров согласно пункту 4.2.3 можно руководствоваться следующей далее инструкцией.</w:t>
      </w:r>
    </w:p>
    <w:p w:rsidR="00065F13" w:rsidRPr="001A2710" w:rsidRDefault="00065F13" w:rsidP="00065F13">
      <w:pPr>
        <w:pStyle w:val="Style100"/>
        <w:widowControl/>
        <w:ind w:firstLine="567"/>
        <w:jc w:val="both"/>
        <w:rPr>
          <w:rStyle w:val="FontStyle244"/>
          <w:rFonts w:ascii="Times New Roman" w:hAnsi="Times New Roman" w:cs="Times New Roman"/>
          <w:sz w:val="24"/>
          <w:szCs w:val="24"/>
        </w:rPr>
      </w:pPr>
    </w:p>
    <w:p w:rsidR="00065F13" w:rsidRPr="00065F13" w:rsidRDefault="00065F13" w:rsidP="00065F13">
      <w:pPr>
        <w:pStyle w:val="Style100"/>
        <w:widowControl/>
        <w:ind w:firstLine="567"/>
        <w:jc w:val="both"/>
        <w:rPr>
          <w:rStyle w:val="FontStyle244"/>
          <w:rFonts w:ascii="Times New Roman" w:hAnsi="Times New Roman" w:cs="Times New Roman"/>
          <w:sz w:val="20"/>
          <w:szCs w:val="20"/>
        </w:rPr>
      </w:pPr>
      <w:r w:rsidRPr="00065F13">
        <w:rPr>
          <w:rStyle w:val="FontStyle244"/>
          <w:rFonts w:ascii="Times New Roman" w:hAnsi="Times New Roman" w:cs="Times New Roman"/>
          <w:sz w:val="20"/>
          <w:szCs w:val="20"/>
        </w:rPr>
        <w:t>Примечание</w:t>
      </w:r>
      <w:r>
        <w:rPr>
          <w:rStyle w:val="FontStyle244"/>
          <w:rFonts w:ascii="Times New Roman" w:hAnsi="Times New Roman" w:cs="Times New Roman"/>
          <w:sz w:val="20"/>
          <w:szCs w:val="20"/>
        </w:rPr>
        <w:t xml:space="preserve"> –</w:t>
      </w:r>
      <w:r w:rsidRPr="00065F13">
        <w:rPr>
          <w:rStyle w:val="FontStyle244"/>
          <w:rFonts w:ascii="Times New Roman" w:hAnsi="Times New Roman" w:cs="Times New Roman"/>
          <w:sz w:val="20"/>
          <w:szCs w:val="20"/>
        </w:rPr>
        <w:t xml:space="preserve"> Приведенные здесь выражения, в которых использован метод Байеса с «неопределенными» априорными распределениями, приводят почти к таким же результатам, что и классическая статистика с доверительным уровнем 0,75.</w:t>
      </w:r>
    </w:p>
    <w:p w:rsidR="00065F13" w:rsidRPr="001A2710" w:rsidRDefault="00065F13" w:rsidP="00065F13">
      <w:pPr>
        <w:pStyle w:val="Style100"/>
        <w:widowControl/>
        <w:ind w:firstLine="567"/>
        <w:jc w:val="both"/>
        <w:rPr>
          <w:rStyle w:val="FontStyle244"/>
          <w:rFonts w:ascii="Times New Roman" w:hAnsi="Times New Roman" w:cs="Times New Roman"/>
          <w:sz w:val="24"/>
          <w:szCs w:val="24"/>
        </w:rPr>
      </w:pPr>
    </w:p>
    <w:p w:rsidR="00065F13" w:rsidRDefault="00065F13" w:rsidP="00065F13">
      <w:pPr>
        <w:pStyle w:val="Style100"/>
        <w:widowControl/>
        <w:ind w:firstLine="567"/>
        <w:jc w:val="both"/>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 Соответствие требованиям может быть подтверждено путем определения среднего значения испытаний и его сравнения с задекларированным значением. Условие допущения выражается так:</w:t>
      </w:r>
    </w:p>
    <w:p w:rsidR="00065F13" w:rsidRPr="001A2710" w:rsidRDefault="00065F13" w:rsidP="00065F13">
      <w:pPr>
        <w:pStyle w:val="Style100"/>
        <w:widowControl/>
        <w:ind w:firstLine="567"/>
        <w:jc w:val="both"/>
        <w:rPr>
          <w:rStyle w:val="FontStyle244"/>
          <w:rFonts w:ascii="Times New Roman" w:hAnsi="Times New Roman" w:cs="Times New Roman"/>
          <w:sz w:val="24"/>
          <w:szCs w:val="24"/>
        </w:rPr>
      </w:pPr>
    </w:p>
    <w:p w:rsidR="00065F13" w:rsidRPr="001A2710" w:rsidRDefault="00065F13" w:rsidP="00065F13">
      <w:pPr>
        <w:pStyle w:val="Style37"/>
        <w:widowControl/>
        <w:ind w:firstLine="567"/>
        <w:jc w:val="right"/>
        <w:rPr>
          <w:rStyle w:val="FontStyle244"/>
          <w:rFonts w:ascii="Times New Roman" w:hAnsi="Times New Roman" w:cs="Times New Roman"/>
          <w:sz w:val="24"/>
          <w:szCs w:val="24"/>
          <w:lang w:eastAsia="en-US"/>
        </w:rPr>
      </w:pPr>
      <w:r w:rsidRPr="006F7689">
        <w:rPr>
          <w:position w:val="-14"/>
        </w:rPr>
        <w:object w:dxaOrig="2100" w:dyaOrig="360">
          <v:shape id="_x0000_i1117" type="#_x0000_t75" style="width:104.85pt;height:17.85pt" o:ole="">
            <v:imagedata r:id="rId249" o:title=""/>
          </v:shape>
          <o:OLEObject Type="Embed" ProgID="Equation.DSMT4" ShapeID="_x0000_i1117" DrawAspect="Content" ObjectID="_1682330703" r:id="rId250"/>
        </w:object>
      </w:r>
      <w:r w:rsidRPr="001A2710">
        <w:rPr>
          <w:rStyle w:val="FontStyle244"/>
          <w:rFonts w:ascii="Times New Roman" w:hAnsi="Times New Roman" w:cs="Times New Roman"/>
          <w:sz w:val="24"/>
          <w:szCs w:val="24"/>
          <w:lang w:eastAsia="en-US"/>
        </w:rPr>
        <w:tab/>
      </w:r>
      <w:r w:rsidRPr="001A2710">
        <w:rPr>
          <w:rStyle w:val="FontStyle244"/>
          <w:rFonts w:ascii="Times New Roman" w:hAnsi="Times New Roman" w:cs="Times New Roman"/>
          <w:sz w:val="24"/>
          <w:szCs w:val="24"/>
          <w:lang w:eastAsia="en-US"/>
        </w:rPr>
        <w:tab/>
      </w:r>
      <w:r w:rsidRPr="001A2710">
        <w:rPr>
          <w:rStyle w:val="FontStyle244"/>
          <w:rFonts w:ascii="Times New Roman" w:hAnsi="Times New Roman" w:cs="Times New Roman"/>
          <w:sz w:val="24"/>
          <w:szCs w:val="24"/>
          <w:lang w:eastAsia="en-US"/>
        </w:rPr>
        <w:tab/>
      </w:r>
      <w:r w:rsidRPr="001A2710">
        <w:rPr>
          <w:rStyle w:val="FontStyle244"/>
          <w:rFonts w:ascii="Times New Roman" w:hAnsi="Times New Roman" w:cs="Times New Roman"/>
          <w:sz w:val="24"/>
          <w:szCs w:val="24"/>
          <w:lang w:eastAsia="en-US"/>
        </w:rPr>
        <w:tab/>
      </w:r>
      <w:r w:rsidRPr="001A2710">
        <w:rPr>
          <w:rStyle w:val="FontStyle244"/>
          <w:rFonts w:ascii="Times New Roman" w:hAnsi="Times New Roman" w:cs="Times New Roman"/>
          <w:sz w:val="24"/>
          <w:szCs w:val="24"/>
          <w:lang w:eastAsia="en-US"/>
        </w:rPr>
        <w:tab/>
        <w:t xml:space="preserve">(F.1) </w:t>
      </w:r>
    </w:p>
    <w:p w:rsidR="00065F13" w:rsidRDefault="00065F13" w:rsidP="00065F13">
      <w:pPr>
        <w:pStyle w:val="Style37"/>
        <w:widowControl/>
        <w:ind w:firstLine="567"/>
        <w:jc w:val="both"/>
        <w:rPr>
          <w:rStyle w:val="FontStyle244"/>
          <w:rFonts w:ascii="Times New Roman" w:hAnsi="Times New Roman" w:cs="Times New Roman"/>
          <w:sz w:val="24"/>
          <w:szCs w:val="24"/>
          <w:lang w:eastAsia="en-US"/>
        </w:rPr>
      </w:pPr>
    </w:p>
    <w:p w:rsidR="00065F13" w:rsidRPr="001A2710" w:rsidRDefault="00065F13" w:rsidP="00065F13">
      <w:pPr>
        <w:pStyle w:val="Style37"/>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Pr>
          <w:rStyle w:val="FontStyle244"/>
          <w:rFonts w:ascii="Times New Roman" w:hAnsi="Times New Roman" w:cs="Times New Roman"/>
          <w:sz w:val="24"/>
          <w:szCs w:val="24"/>
          <w:lang w:eastAsia="en-US"/>
        </w:rPr>
        <w:t xml:space="preserve"> </w:t>
      </w:r>
      <w:r w:rsidRPr="00065F13">
        <w:rPr>
          <w:rStyle w:val="FontStyle224"/>
          <w:rFonts w:ascii="Times New Roman" w:hAnsi="Times New Roman" w:cs="Times New Roman"/>
          <w:sz w:val="24"/>
          <w:szCs w:val="24"/>
          <w:lang w:eastAsia="en-US"/>
        </w:rPr>
        <w:t>X</w:t>
      </w:r>
      <w:r w:rsidRPr="00065F13">
        <w:rPr>
          <w:rStyle w:val="FontStyle224"/>
          <w:rFonts w:ascii="Times New Roman" w:hAnsi="Times New Roman" w:cs="Times New Roman"/>
          <w:i w:val="0"/>
          <w:sz w:val="24"/>
          <w:szCs w:val="24"/>
          <w:vertAlign w:val="subscript"/>
          <w:lang w:eastAsia="en-US"/>
        </w:rPr>
        <w:t>0i</w:t>
      </w:r>
      <w:r w:rsidRPr="001A2710">
        <w:rPr>
          <w:rStyle w:val="FontStyle224"/>
          <w:rFonts w:ascii="Times New Roman" w:hAnsi="Times New Roman" w:cs="Times New Roman"/>
          <w:lang w:eastAsia="en-US"/>
        </w:rPr>
        <w:t xml:space="preserve"> </w:t>
      </w:r>
      <w:r w:rsidRPr="00251B76">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ожидаемое среднее значение рассматриваемого свойства (прочности, сопротивления нагрузкам и т.д.), которое устанавливается производителем на основании начального аудита и опыта. В случае расширенного применения X</w:t>
      </w:r>
      <w:r w:rsidRPr="001A2710">
        <w:rPr>
          <w:rStyle w:val="FontStyle244"/>
          <w:rFonts w:ascii="Times New Roman" w:hAnsi="Times New Roman" w:cs="Times New Roman"/>
          <w:sz w:val="24"/>
          <w:szCs w:val="24"/>
          <w:vertAlign w:val="subscript"/>
          <w:lang w:eastAsia="en-US"/>
        </w:rPr>
        <w:t>0i</w:t>
      </w:r>
      <w:r w:rsidRPr="001A2710">
        <w:rPr>
          <w:rStyle w:val="FontStyle244"/>
          <w:rFonts w:ascii="Times New Roman" w:hAnsi="Times New Roman" w:cs="Times New Roman"/>
          <w:sz w:val="24"/>
          <w:szCs w:val="24"/>
          <w:lang w:eastAsia="en-US"/>
        </w:rPr>
        <w:t xml:space="preserve"> может быть функцией, определяемой на основе модели, охватывающей весь диапазон продукции;</w:t>
      </w:r>
    </w:p>
    <w:p w:rsidR="00065F13" w:rsidRPr="001A2710" w:rsidRDefault="00065F13" w:rsidP="00065F13">
      <w:pPr>
        <w:pStyle w:val="Style54"/>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X</w:t>
      </w:r>
      <w:r w:rsidRPr="001A2710">
        <w:rPr>
          <w:rStyle w:val="FontStyle244"/>
          <w:rFonts w:ascii="Times New Roman" w:hAnsi="Times New Roman" w:cs="Times New Roman"/>
          <w:sz w:val="24"/>
          <w:szCs w:val="24"/>
          <w:vertAlign w:val="subscript"/>
          <w:lang w:eastAsia="en-US"/>
        </w:rPr>
        <w:t>gi</w:t>
      </w:r>
      <w:r w:rsidRPr="001A2710">
        <w:rPr>
          <w:rStyle w:val="FontStyle244"/>
          <w:rFonts w:ascii="Times New Roman" w:hAnsi="Times New Roman" w:cs="Times New Roman"/>
          <w:sz w:val="24"/>
          <w:szCs w:val="24"/>
          <w:lang w:eastAsia="en-US"/>
        </w:rPr>
        <w:t xml:space="preserve"> </w:t>
      </w:r>
      <w:r w:rsidRPr="00251B76">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 xml:space="preserve">задекларированное значение для испытанного образца, см. </w:t>
      </w:r>
      <w:r>
        <w:rPr>
          <w:rStyle w:val="FontStyle244"/>
          <w:rFonts w:ascii="Times New Roman" w:hAnsi="Times New Roman" w:cs="Times New Roman"/>
          <w:sz w:val="24"/>
          <w:szCs w:val="24"/>
          <w:lang w:eastAsia="en-US"/>
        </w:rPr>
        <w:t>ф</w:t>
      </w:r>
      <w:r w:rsidRPr="001A2710">
        <w:rPr>
          <w:rStyle w:val="FontStyle244"/>
          <w:rFonts w:ascii="Times New Roman" w:hAnsi="Times New Roman" w:cs="Times New Roman"/>
          <w:sz w:val="24"/>
          <w:szCs w:val="24"/>
          <w:lang w:eastAsia="en-US"/>
        </w:rPr>
        <w:t xml:space="preserve">ормулу (F.2); </w:t>
      </w:r>
    </w:p>
    <w:p w:rsidR="00065F13" w:rsidRPr="001A2710" w:rsidRDefault="00065F13" w:rsidP="00065F13">
      <w:pPr>
        <w:pStyle w:val="Style54"/>
        <w:widowControl/>
        <w:ind w:firstLine="567"/>
        <w:jc w:val="both"/>
        <w:rPr>
          <w:rStyle w:val="FontStyle244"/>
          <w:rFonts w:ascii="Times New Roman" w:hAnsi="Times New Roman" w:cs="Times New Roman"/>
          <w:sz w:val="24"/>
          <w:szCs w:val="24"/>
          <w:lang w:eastAsia="en-US"/>
        </w:rPr>
      </w:pPr>
      <w:r w:rsidRPr="00065F13">
        <w:rPr>
          <w:rStyle w:val="FontStyle224"/>
          <w:rFonts w:ascii="Times New Roman" w:hAnsi="Times New Roman" w:cs="Times New Roman"/>
          <w:sz w:val="24"/>
          <w:szCs w:val="24"/>
          <w:lang w:eastAsia="en-US"/>
        </w:rPr>
        <w:t>k</w:t>
      </w:r>
      <w:r w:rsidRPr="00065F13">
        <w:rPr>
          <w:rStyle w:val="FontStyle224"/>
          <w:rFonts w:ascii="Times New Roman" w:hAnsi="Times New Roman" w:cs="Times New Roman"/>
          <w:i w:val="0"/>
          <w:sz w:val="24"/>
          <w:szCs w:val="24"/>
          <w:vertAlign w:val="subscript"/>
          <w:lang w:eastAsia="en-US"/>
        </w:rPr>
        <w:t>n</w:t>
      </w:r>
      <w:r w:rsidRPr="00065F13">
        <w:rPr>
          <w:rStyle w:val="FontStyle224"/>
          <w:rFonts w:ascii="Times New Roman" w:hAnsi="Times New Roman" w:cs="Times New Roman"/>
          <w:sz w:val="24"/>
          <w:szCs w:val="24"/>
          <w:lang w:eastAsia="en-US"/>
        </w:rPr>
        <w:t xml:space="preserve"> </w:t>
      </w:r>
      <w:r w:rsidRPr="00065F13">
        <w:rPr>
          <w:rStyle w:val="FontStyle244"/>
          <w:rFonts w:ascii="Times New Roman" w:hAnsi="Times New Roman" w:cs="Times New Roman"/>
          <w:sz w:val="24"/>
          <w:szCs w:val="24"/>
          <w:lang w:eastAsia="en-US"/>
        </w:rPr>
        <w:t>–</w:t>
      </w:r>
      <w:r w:rsidRPr="00251B76">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контрольный параметр, значения которого указаны в таблице F.1;</w:t>
      </w:r>
    </w:p>
    <w:p w:rsidR="00065F13" w:rsidRPr="001A2710" w:rsidRDefault="00065F13" w:rsidP="00065F13">
      <w:pPr>
        <w:pStyle w:val="Style33"/>
        <w:widowControl/>
        <w:ind w:firstLine="567"/>
        <w:jc w:val="both"/>
        <w:rPr>
          <w:rStyle w:val="FontStyle244"/>
          <w:rFonts w:ascii="Times New Roman" w:hAnsi="Times New Roman" w:cs="Times New Roman"/>
          <w:sz w:val="24"/>
          <w:szCs w:val="24"/>
          <w:lang w:eastAsia="en-US"/>
        </w:rPr>
      </w:pPr>
      <w:r w:rsidRPr="006F7689">
        <w:rPr>
          <w:position w:val="-22"/>
        </w:rPr>
        <w:object w:dxaOrig="1219" w:dyaOrig="580">
          <v:shape id="_x0000_i1118" type="#_x0000_t75" style="width:62.2pt;height:28.8pt" o:ole="">
            <v:imagedata r:id="rId251" o:title=""/>
          </v:shape>
          <o:OLEObject Type="Embed" ProgID="Equation.DSMT4" ShapeID="_x0000_i1118" DrawAspect="Content" ObjectID="_1682330704" r:id="rId252"/>
        </w:object>
      </w:r>
      <w:r w:rsidRPr="001A2710">
        <w:t xml:space="preserve"> </w:t>
      </w:r>
      <w:r w:rsidRPr="00251B76">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 xml:space="preserve">среднее значение </w:t>
      </w:r>
      <w:r w:rsidRPr="006F7689">
        <w:rPr>
          <w:position w:val="-12"/>
        </w:rPr>
        <w:object w:dxaOrig="260" w:dyaOrig="340">
          <v:shape id="_x0000_i1119" type="#_x0000_t75" style="width:13.25pt;height:17.85pt" o:ole="">
            <v:imagedata r:id="rId253" o:title=""/>
          </v:shape>
          <o:OLEObject Type="Embed" ProgID="Equation.DSMT4" ShapeID="_x0000_i1119" DrawAspect="Content" ObjectID="_1682330705" r:id="rId254"/>
        </w:object>
      </w:r>
      <w:r w:rsidRPr="001A2710">
        <w:rPr>
          <w:rStyle w:val="FontStyle244"/>
          <w:rFonts w:ascii="Times New Roman" w:hAnsi="Times New Roman" w:cs="Times New Roman"/>
          <w:sz w:val="24"/>
          <w:szCs w:val="24"/>
          <w:lang w:eastAsia="en-US"/>
        </w:rPr>
        <w:t xml:space="preserve"> для </w:t>
      </w:r>
      <w:r w:rsidRPr="00065F13">
        <w:rPr>
          <w:rStyle w:val="FontStyle224"/>
          <w:rFonts w:ascii="Times New Roman" w:hAnsi="Times New Roman" w:cs="Times New Roman"/>
          <w:sz w:val="24"/>
          <w:szCs w:val="24"/>
          <w:lang w:eastAsia="en-US"/>
        </w:rPr>
        <w:t xml:space="preserve">n </w:t>
      </w:r>
      <w:r w:rsidRPr="001A2710">
        <w:rPr>
          <w:rStyle w:val="FontStyle244"/>
          <w:rFonts w:ascii="Times New Roman" w:hAnsi="Times New Roman" w:cs="Times New Roman"/>
          <w:sz w:val="24"/>
          <w:szCs w:val="24"/>
          <w:lang w:eastAsia="en-US"/>
        </w:rPr>
        <w:t>испытанных образцов;</w:t>
      </w:r>
    </w:p>
    <w:p w:rsidR="00065F13" w:rsidRPr="001A2710" w:rsidRDefault="00065F13" w:rsidP="00065F13">
      <w:pPr>
        <w:pStyle w:val="Style179"/>
        <w:widowControl/>
        <w:ind w:firstLine="567"/>
        <w:jc w:val="both"/>
        <w:rPr>
          <w:rStyle w:val="FontStyle244"/>
          <w:rFonts w:ascii="Times New Roman" w:hAnsi="Times New Roman" w:cs="Times New Roman"/>
          <w:sz w:val="24"/>
          <w:szCs w:val="24"/>
        </w:rPr>
      </w:pPr>
      <w:r w:rsidRPr="006F7689">
        <w:rPr>
          <w:position w:val="-28"/>
        </w:rPr>
        <w:object w:dxaOrig="840" w:dyaOrig="639">
          <v:shape id="_x0000_i1120" type="#_x0000_t75" style="width:41.45pt;height:32.25pt" o:ole="">
            <v:imagedata r:id="rId255" o:title=""/>
          </v:shape>
          <o:OLEObject Type="Embed" ProgID="Equation.DSMT4" ShapeID="_x0000_i1120" DrawAspect="Content" ObjectID="_1682330706" r:id="rId256"/>
        </w:object>
      </w:r>
      <w:r w:rsidRPr="001A2710">
        <w:t xml:space="preserve"> </w:t>
      </w:r>
      <w:r w:rsidRPr="00251B76">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rPr>
        <w:t>рассмотренная стохастическая переменная;</w:t>
      </w:r>
    </w:p>
    <w:p w:rsidR="00065F13" w:rsidRPr="001A2710" w:rsidRDefault="00065F13" w:rsidP="00065F13">
      <w:pPr>
        <w:pStyle w:val="Style33"/>
        <w:widowControl/>
        <w:ind w:firstLine="567"/>
        <w:jc w:val="both"/>
        <w:rPr>
          <w:rStyle w:val="FontStyle244"/>
          <w:rFonts w:ascii="Times New Roman" w:hAnsi="Times New Roman" w:cs="Times New Roman"/>
          <w:sz w:val="24"/>
          <w:szCs w:val="24"/>
          <w:lang w:eastAsia="en-US"/>
        </w:rPr>
      </w:pPr>
      <w:r w:rsidRPr="00065F13">
        <w:rPr>
          <w:rStyle w:val="FontStyle224"/>
          <w:rFonts w:ascii="Times New Roman" w:hAnsi="Times New Roman" w:cs="Times New Roman"/>
          <w:sz w:val="24"/>
          <w:szCs w:val="24"/>
          <w:lang w:eastAsia="en-US"/>
        </w:rPr>
        <w:t>X</w:t>
      </w:r>
      <w:r w:rsidRPr="00065F13">
        <w:rPr>
          <w:rStyle w:val="FontStyle224"/>
          <w:rFonts w:ascii="Times New Roman" w:hAnsi="Times New Roman" w:cs="Times New Roman"/>
          <w:i w:val="0"/>
          <w:sz w:val="24"/>
          <w:szCs w:val="24"/>
          <w:vertAlign w:val="subscript"/>
          <w:lang w:eastAsia="en-US"/>
        </w:rPr>
        <w:t>i</w:t>
      </w:r>
      <w:r w:rsidRPr="00065F13">
        <w:rPr>
          <w:rStyle w:val="FontStyle224"/>
          <w:rFonts w:ascii="Times New Roman" w:hAnsi="Times New Roman" w:cs="Times New Roman"/>
          <w:sz w:val="24"/>
          <w:szCs w:val="24"/>
          <w:lang w:eastAsia="en-US"/>
        </w:rPr>
        <w:t xml:space="preserve"> </w:t>
      </w:r>
      <w:r w:rsidRPr="00065F13">
        <w:rPr>
          <w:rStyle w:val="FontStyle244"/>
          <w:rFonts w:ascii="Times New Roman" w:hAnsi="Times New Roman" w:cs="Times New Roman"/>
          <w:sz w:val="24"/>
          <w:szCs w:val="24"/>
          <w:lang w:eastAsia="en-US"/>
        </w:rPr>
        <w:t>–</w:t>
      </w:r>
      <w:r w:rsidRPr="00251B76">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соответствующий измеренный результат испытания.</w:t>
      </w:r>
    </w:p>
    <w:p w:rsidR="00065F13" w:rsidRDefault="00065F13" w:rsidP="00065F1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Декларируемое значение </w:t>
      </w:r>
      <w:r w:rsidRPr="001A2710">
        <w:rPr>
          <w:rStyle w:val="FontStyle244"/>
          <w:rFonts w:ascii="Times New Roman" w:hAnsi="Times New Roman" w:cs="Times New Roman"/>
          <w:i/>
          <w:sz w:val="24"/>
          <w:szCs w:val="24"/>
          <w:lang w:eastAsia="en-US"/>
        </w:rPr>
        <w:t>X</w:t>
      </w:r>
      <w:r w:rsidRPr="001A2710">
        <w:rPr>
          <w:rStyle w:val="FontStyle244"/>
          <w:rFonts w:ascii="Times New Roman" w:hAnsi="Times New Roman" w:cs="Times New Roman"/>
          <w:sz w:val="24"/>
          <w:szCs w:val="24"/>
          <w:vertAlign w:val="subscript"/>
          <w:lang w:eastAsia="en-US"/>
        </w:rPr>
        <w:t>gi</w:t>
      </w:r>
      <w:r w:rsidRPr="001A2710">
        <w:rPr>
          <w:rStyle w:val="FontStyle244"/>
          <w:rFonts w:ascii="Times New Roman" w:hAnsi="Times New Roman" w:cs="Times New Roman"/>
          <w:sz w:val="24"/>
          <w:szCs w:val="24"/>
          <w:lang w:eastAsia="en-US"/>
        </w:rPr>
        <w:t xml:space="preserve"> определяется, исходя из ожидаемого значения </w:t>
      </w:r>
      <w:r w:rsidRPr="00065F13">
        <w:rPr>
          <w:rStyle w:val="FontStyle244"/>
          <w:rFonts w:ascii="Times New Roman" w:hAnsi="Times New Roman" w:cs="Times New Roman"/>
          <w:i/>
          <w:sz w:val="24"/>
          <w:szCs w:val="24"/>
          <w:lang w:eastAsia="en-US"/>
        </w:rPr>
        <w:t>X</w:t>
      </w:r>
      <w:r w:rsidRPr="001A2710">
        <w:rPr>
          <w:rStyle w:val="FontStyle244"/>
          <w:rFonts w:ascii="Times New Roman" w:hAnsi="Times New Roman" w:cs="Times New Roman"/>
          <w:sz w:val="24"/>
          <w:szCs w:val="24"/>
          <w:vertAlign w:val="subscript"/>
          <w:lang w:eastAsia="en-US"/>
        </w:rPr>
        <w:t>0i</w:t>
      </w:r>
      <w:r w:rsidRPr="001A2710">
        <w:rPr>
          <w:rStyle w:val="FontStyle244"/>
          <w:rFonts w:ascii="Times New Roman" w:hAnsi="Times New Roman" w:cs="Times New Roman"/>
          <w:sz w:val="24"/>
          <w:szCs w:val="24"/>
          <w:lang w:eastAsia="en-US"/>
        </w:rPr>
        <w:t>:</w:t>
      </w:r>
    </w:p>
    <w:p w:rsidR="00065F13" w:rsidRPr="001A2710" w:rsidRDefault="00065F13" w:rsidP="00065F13">
      <w:pPr>
        <w:pStyle w:val="Style33"/>
        <w:widowControl/>
        <w:ind w:firstLine="567"/>
        <w:jc w:val="both"/>
        <w:rPr>
          <w:rStyle w:val="FontStyle244"/>
          <w:rFonts w:ascii="Times New Roman" w:hAnsi="Times New Roman" w:cs="Times New Roman"/>
          <w:sz w:val="24"/>
          <w:szCs w:val="24"/>
          <w:lang w:eastAsia="en-US"/>
        </w:rPr>
      </w:pPr>
    </w:p>
    <w:p w:rsidR="00065F13" w:rsidRPr="001A2710" w:rsidRDefault="00065F13" w:rsidP="00065F13">
      <w:pPr>
        <w:pStyle w:val="Style179"/>
        <w:widowControl/>
        <w:ind w:firstLine="567"/>
        <w:jc w:val="right"/>
        <w:rPr>
          <w:rStyle w:val="FontStyle244"/>
          <w:rFonts w:ascii="Times New Roman" w:hAnsi="Times New Roman" w:cs="Times New Roman"/>
          <w:sz w:val="24"/>
          <w:szCs w:val="24"/>
          <w:lang w:eastAsia="en-US"/>
        </w:rPr>
      </w:pPr>
      <w:r w:rsidRPr="006F7689">
        <w:rPr>
          <w:position w:val="-14"/>
        </w:rPr>
        <w:object w:dxaOrig="1140" w:dyaOrig="360">
          <v:shape id="_x0000_i1121" type="#_x0000_t75" style="width:57pt;height:17.85pt" o:ole="">
            <v:imagedata r:id="rId257" o:title=""/>
          </v:shape>
          <o:OLEObject Type="Embed" ProgID="Equation.DSMT4" ShapeID="_x0000_i1121" DrawAspect="Content" ObjectID="_1682330707" r:id="rId258"/>
        </w:object>
      </w:r>
      <w:r w:rsidRPr="001A2710">
        <w:rPr>
          <w:rStyle w:val="FontStyle244"/>
          <w:rFonts w:ascii="Times New Roman" w:hAnsi="Times New Roman" w:cs="Times New Roman"/>
          <w:i/>
          <w:iCs/>
          <w:sz w:val="24"/>
          <w:szCs w:val="24"/>
          <w:lang w:eastAsia="en-US"/>
        </w:rPr>
        <w:tab/>
      </w:r>
      <w:r w:rsidRPr="001A2710">
        <w:rPr>
          <w:rStyle w:val="FontStyle244"/>
          <w:rFonts w:ascii="Times New Roman" w:hAnsi="Times New Roman" w:cs="Times New Roman"/>
          <w:i/>
          <w:iCs/>
          <w:sz w:val="24"/>
          <w:szCs w:val="24"/>
          <w:lang w:eastAsia="en-US"/>
        </w:rPr>
        <w:tab/>
      </w:r>
      <w:r w:rsidRPr="001A2710">
        <w:rPr>
          <w:rStyle w:val="FontStyle244"/>
          <w:rFonts w:ascii="Times New Roman" w:hAnsi="Times New Roman" w:cs="Times New Roman"/>
          <w:i/>
          <w:iCs/>
          <w:sz w:val="24"/>
          <w:szCs w:val="24"/>
          <w:lang w:eastAsia="en-US"/>
        </w:rPr>
        <w:tab/>
      </w:r>
      <w:r w:rsidRPr="001A2710">
        <w:rPr>
          <w:rStyle w:val="FontStyle244"/>
          <w:rFonts w:ascii="Times New Roman" w:hAnsi="Times New Roman" w:cs="Times New Roman"/>
          <w:i/>
          <w:iCs/>
          <w:sz w:val="24"/>
          <w:szCs w:val="24"/>
          <w:lang w:eastAsia="en-US"/>
        </w:rPr>
        <w:tab/>
      </w:r>
      <w:r w:rsidRPr="001A2710">
        <w:rPr>
          <w:rStyle w:val="FontStyle244"/>
          <w:rFonts w:ascii="Times New Roman" w:hAnsi="Times New Roman" w:cs="Times New Roman"/>
          <w:i/>
          <w:iCs/>
          <w:sz w:val="24"/>
          <w:szCs w:val="24"/>
          <w:lang w:eastAsia="en-US"/>
        </w:rPr>
        <w:tab/>
      </w:r>
      <w:r w:rsidRPr="001A2710">
        <w:rPr>
          <w:rStyle w:val="FontStyle244"/>
          <w:rFonts w:ascii="Times New Roman" w:hAnsi="Times New Roman" w:cs="Times New Roman"/>
          <w:i/>
          <w:iCs/>
          <w:sz w:val="24"/>
          <w:szCs w:val="24"/>
          <w:lang w:eastAsia="en-US"/>
        </w:rPr>
        <w:tab/>
      </w:r>
      <w:r w:rsidRPr="001A2710">
        <w:rPr>
          <w:rStyle w:val="FontStyle244"/>
          <w:rFonts w:ascii="Times New Roman" w:hAnsi="Times New Roman" w:cs="Times New Roman"/>
          <w:sz w:val="24"/>
          <w:szCs w:val="24"/>
          <w:lang w:eastAsia="en-US"/>
        </w:rPr>
        <w:t>(F.2)</w:t>
      </w:r>
    </w:p>
    <w:p w:rsidR="00065F13" w:rsidRDefault="00065F13" w:rsidP="00065F13">
      <w:pPr>
        <w:pStyle w:val="Style33"/>
        <w:widowControl/>
        <w:ind w:firstLine="567"/>
        <w:jc w:val="both"/>
        <w:rPr>
          <w:rStyle w:val="FontStyle244"/>
          <w:rFonts w:ascii="Times New Roman" w:hAnsi="Times New Roman" w:cs="Times New Roman"/>
          <w:sz w:val="24"/>
          <w:szCs w:val="24"/>
          <w:lang w:eastAsia="en-US"/>
        </w:rPr>
      </w:pPr>
    </w:p>
    <w:p w:rsidR="00065F13" w:rsidRPr="001A2710" w:rsidRDefault="00065F13" w:rsidP="00065F1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где</w:t>
      </w:r>
      <w:r>
        <w:rPr>
          <w:rStyle w:val="FontStyle244"/>
          <w:rFonts w:ascii="Times New Roman" w:hAnsi="Times New Roman" w:cs="Times New Roman"/>
          <w:sz w:val="24"/>
          <w:szCs w:val="24"/>
          <w:lang w:eastAsia="en-US"/>
        </w:rPr>
        <w:t xml:space="preserve"> </w:t>
      </w:r>
      <w:r w:rsidRPr="006F7689">
        <w:rPr>
          <w:position w:val="-14"/>
        </w:rPr>
        <w:object w:dxaOrig="1740" w:dyaOrig="380">
          <v:shape id="_x0000_i1122" type="#_x0000_t75" style="width:87pt;height:18.45pt" o:ole="">
            <v:imagedata r:id="rId259" o:title=""/>
          </v:shape>
          <o:OLEObject Type="Embed" ProgID="Equation.DSMT4" ShapeID="_x0000_i1122" DrawAspect="Content" ObjectID="_1682330708" r:id="rId260"/>
        </w:object>
      </w:r>
      <w:r w:rsidRPr="001A2710">
        <w:rPr>
          <w:rStyle w:val="FontStyle244"/>
          <w:rFonts w:ascii="Times New Roman" w:hAnsi="Times New Roman" w:cs="Times New Roman"/>
          <w:sz w:val="24"/>
          <w:szCs w:val="24"/>
          <w:lang w:eastAsia="en-US"/>
        </w:rPr>
        <w:t xml:space="preserve"> </w:t>
      </w:r>
      <w:r w:rsidRPr="00065F13">
        <w:rPr>
          <w:rStyle w:val="FontStyle244"/>
          <w:rFonts w:ascii="Times New Roman" w:hAnsi="Times New Roman" w:cs="Times New Roman"/>
          <w:sz w:val="24"/>
          <w:szCs w:val="24"/>
          <w:lang w:eastAsia="en-US"/>
        </w:rPr>
        <w:t>–</w:t>
      </w:r>
      <w:r w:rsidRPr="00251B76">
        <w:rPr>
          <w:rStyle w:val="FontStyle244"/>
          <w:rFonts w:ascii="Times New Roman" w:hAnsi="Times New Roman" w:cs="Times New Roman"/>
          <w:sz w:val="24"/>
          <w:szCs w:val="24"/>
          <w:lang w:eastAsia="en-US"/>
        </w:rPr>
        <w:t xml:space="preserve"> </w:t>
      </w:r>
      <w:r w:rsidRPr="001A2710">
        <w:rPr>
          <w:rStyle w:val="FontStyle244"/>
          <w:rFonts w:ascii="Times New Roman" w:hAnsi="Times New Roman" w:cs="Times New Roman"/>
          <w:sz w:val="24"/>
          <w:szCs w:val="24"/>
          <w:lang w:eastAsia="en-US"/>
        </w:rPr>
        <w:t xml:space="preserve">характеристическое значение </w:t>
      </w:r>
      <w:r w:rsidRPr="006F7689">
        <w:rPr>
          <w:position w:val="-12"/>
        </w:rPr>
        <w:object w:dxaOrig="260" w:dyaOrig="340">
          <v:shape id="_x0000_i1123" type="#_x0000_t75" style="width:13.25pt;height:17.85pt" o:ole="">
            <v:imagedata r:id="rId261" o:title=""/>
          </v:shape>
          <o:OLEObject Type="Embed" ProgID="Equation.DSMT4" ShapeID="_x0000_i1123" DrawAspect="Content" ObjectID="_1682330709" r:id="rId262"/>
        </w:object>
      </w:r>
      <w:r w:rsidRPr="001A2710">
        <w:rPr>
          <w:rStyle w:val="FontStyle223"/>
          <w:rFonts w:ascii="Times New Roman" w:hAnsi="Times New Roman" w:cs="Times New Roman"/>
          <w:lang w:eastAsia="en-US"/>
        </w:rPr>
        <w:t xml:space="preserve"> </w:t>
      </w:r>
      <w:r w:rsidRPr="001A2710">
        <w:rPr>
          <w:rStyle w:val="FontStyle244"/>
          <w:rFonts w:ascii="Times New Roman" w:hAnsi="Times New Roman" w:cs="Times New Roman"/>
          <w:sz w:val="24"/>
          <w:szCs w:val="24"/>
          <w:lang w:eastAsia="en-US"/>
        </w:rPr>
        <w:t xml:space="preserve">для </w:t>
      </w:r>
      <w:r w:rsidRPr="00065F13">
        <w:rPr>
          <w:rStyle w:val="FontStyle224"/>
          <w:rFonts w:ascii="Times New Roman" w:hAnsi="Times New Roman" w:cs="Times New Roman"/>
          <w:sz w:val="24"/>
          <w:szCs w:val="24"/>
          <w:lang w:eastAsia="en-US"/>
        </w:rPr>
        <w:t>n</w:t>
      </w:r>
      <w:r w:rsidRPr="001A2710">
        <w:rPr>
          <w:rStyle w:val="FontStyle224"/>
          <w:rFonts w:ascii="Times New Roman" w:hAnsi="Times New Roman" w:cs="Times New Roman"/>
          <w:lang w:eastAsia="en-US"/>
        </w:rPr>
        <w:t xml:space="preserve"> </w:t>
      </w:r>
      <w:r w:rsidRPr="001A2710">
        <w:rPr>
          <w:rStyle w:val="FontStyle244"/>
          <w:rFonts w:ascii="Times New Roman" w:hAnsi="Times New Roman" w:cs="Times New Roman"/>
          <w:sz w:val="24"/>
          <w:szCs w:val="24"/>
          <w:lang w:eastAsia="en-US"/>
        </w:rPr>
        <w:t>испытанных образцов.</w:t>
      </w:r>
    </w:p>
    <w:p w:rsidR="00065F13" w:rsidRPr="00065F13" w:rsidRDefault="00065F13" w:rsidP="00065F13">
      <w:pPr>
        <w:pStyle w:val="Style33"/>
        <w:widowControl/>
        <w:ind w:firstLine="567"/>
        <w:jc w:val="both"/>
        <w:rPr>
          <w:rStyle w:val="FontStyle244"/>
          <w:rFonts w:ascii="Times New Roman" w:hAnsi="Times New Roman" w:cs="Times New Roman"/>
          <w:sz w:val="24"/>
          <w:szCs w:val="24"/>
          <w:lang w:eastAsia="en-US"/>
        </w:rPr>
      </w:pPr>
      <w:r w:rsidRPr="00065F13">
        <w:rPr>
          <w:rStyle w:val="FontStyle244"/>
          <w:rFonts w:ascii="Times New Roman" w:hAnsi="Times New Roman" w:cs="Times New Roman"/>
          <w:sz w:val="24"/>
          <w:szCs w:val="24"/>
          <w:lang w:eastAsia="en-US"/>
        </w:rPr>
        <w:t xml:space="preserve">Если коэффициент вариации </w:t>
      </w:r>
      <w:r w:rsidRPr="00065F13">
        <w:rPr>
          <w:rStyle w:val="FontStyle224"/>
          <w:rFonts w:ascii="Times New Roman" w:hAnsi="Times New Roman" w:cs="Times New Roman"/>
          <w:sz w:val="24"/>
          <w:szCs w:val="24"/>
          <w:lang w:eastAsia="en-US"/>
        </w:rPr>
        <w:t>V</w:t>
      </w:r>
      <w:r w:rsidRPr="00A43AC1">
        <w:rPr>
          <w:rStyle w:val="FontStyle224"/>
          <w:rFonts w:ascii="Times New Roman" w:hAnsi="Times New Roman" w:cs="Times New Roman"/>
          <w:i w:val="0"/>
          <w:sz w:val="24"/>
          <w:szCs w:val="24"/>
          <w:vertAlign w:val="subscript"/>
          <w:lang w:eastAsia="en-US"/>
        </w:rPr>
        <w:t>x</w:t>
      </w:r>
      <w:r w:rsidRPr="00065F13">
        <w:rPr>
          <w:rStyle w:val="FontStyle224"/>
          <w:rFonts w:ascii="Times New Roman" w:hAnsi="Times New Roman" w:cs="Times New Roman"/>
          <w:sz w:val="24"/>
          <w:szCs w:val="24"/>
          <w:lang w:eastAsia="en-US"/>
        </w:rPr>
        <w:t xml:space="preserve"> </w:t>
      </w:r>
      <w:r w:rsidRPr="00065F13">
        <w:rPr>
          <w:rStyle w:val="FontStyle244"/>
          <w:rFonts w:ascii="Times New Roman" w:hAnsi="Times New Roman" w:cs="Times New Roman"/>
          <w:sz w:val="24"/>
          <w:szCs w:val="24"/>
          <w:lang w:eastAsia="en-US"/>
        </w:rPr>
        <w:t xml:space="preserve">известен, например, после анализа испытаний, проведенных ранее при аналогичных условиях, коэффициент </w:t>
      </w:r>
      <w:r w:rsidRPr="00065F13">
        <w:rPr>
          <w:rStyle w:val="FontStyle224"/>
          <w:rFonts w:ascii="Times New Roman" w:hAnsi="Times New Roman" w:cs="Times New Roman"/>
          <w:sz w:val="24"/>
          <w:szCs w:val="24"/>
          <w:lang w:eastAsia="en-US"/>
        </w:rPr>
        <w:t>k</w:t>
      </w:r>
      <w:r w:rsidRPr="00A43AC1">
        <w:rPr>
          <w:rStyle w:val="FontStyle224"/>
          <w:rFonts w:ascii="Times New Roman" w:hAnsi="Times New Roman" w:cs="Times New Roman"/>
          <w:i w:val="0"/>
          <w:sz w:val="24"/>
          <w:szCs w:val="24"/>
          <w:vertAlign w:val="subscript"/>
          <w:lang w:eastAsia="en-US"/>
        </w:rPr>
        <w:t>s</w:t>
      </w:r>
      <w:r w:rsidRPr="00065F13">
        <w:rPr>
          <w:rStyle w:val="FontStyle224"/>
          <w:rFonts w:ascii="Times New Roman" w:hAnsi="Times New Roman" w:cs="Times New Roman"/>
          <w:sz w:val="24"/>
          <w:szCs w:val="24"/>
          <w:lang w:eastAsia="en-US"/>
        </w:rPr>
        <w:t xml:space="preserve"> </w:t>
      </w:r>
      <w:r w:rsidRPr="00065F13">
        <w:rPr>
          <w:rStyle w:val="FontStyle244"/>
          <w:rFonts w:ascii="Times New Roman" w:hAnsi="Times New Roman" w:cs="Times New Roman"/>
          <w:sz w:val="24"/>
          <w:szCs w:val="24"/>
          <w:lang w:eastAsia="en-US"/>
        </w:rPr>
        <w:t>может быть взят из таблицы F.2 для известного рассеяния.</w:t>
      </w:r>
    </w:p>
    <w:p w:rsidR="00065F13" w:rsidRDefault="00065F13" w:rsidP="00065F1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Если коэффициент вариации неизвестен, его необходимо определить путем выборочного контроля.</w:t>
      </w:r>
    </w:p>
    <w:p w:rsidR="00A43AC1" w:rsidRPr="001A2710" w:rsidRDefault="00A43AC1" w:rsidP="00065F13">
      <w:pPr>
        <w:pStyle w:val="Style33"/>
        <w:widowControl/>
        <w:ind w:firstLine="567"/>
        <w:jc w:val="both"/>
        <w:rPr>
          <w:rStyle w:val="FontStyle244"/>
          <w:rFonts w:ascii="Times New Roman" w:hAnsi="Times New Roman" w:cs="Times New Roman"/>
          <w:sz w:val="24"/>
          <w:szCs w:val="24"/>
          <w:lang w:eastAsia="en-US"/>
        </w:rPr>
      </w:pPr>
    </w:p>
    <w:p w:rsidR="00065F13" w:rsidRPr="001A2710" w:rsidRDefault="00A43AC1" w:rsidP="00A43AC1">
      <w:pPr>
        <w:pStyle w:val="Style179"/>
        <w:widowControl/>
        <w:ind w:firstLine="567"/>
        <w:jc w:val="right"/>
        <w:rPr>
          <w:rStyle w:val="FontStyle244"/>
          <w:rFonts w:ascii="Times New Roman" w:hAnsi="Times New Roman" w:cs="Times New Roman"/>
          <w:position w:val="17"/>
          <w:sz w:val="24"/>
          <w:szCs w:val="24"/>
          <w:lang w:eastAsia="en-US"/>
        </w:rPr>
      </w:pPr>
      <w:r w:rsidRPr="006F7689">
        <w:rPr>
          <w:position w:val="-24"/>
        </w:rPr>
        <w:object w:dxaOrig="2380" w:dyaOrig="639">
          <v:shape id="_x0000_i1124" type="#_x0000_t75" style="width:119.25pt;height:32.25pt" o:ole="">
            <v:imagedata r:id="rId263" o:title=""/>
          </v:shape>
          <o:OLEObject Type="Embed" ProgID="Equation.DSMT4" ShapeID="_x0000_i1124" DrawAspect="Content" ObjectID="_1682330710" r:id="rId264"/>
        </w:object>
      </w:r>
      <w:r w:rsidR="00065F13" w:rsidRPr="001A2710">
        <w:rPr>
          <w:rStyle w:val="FontStyle244"/>
          <w:rFonts w:ascii="Times New Roman" w:hAnsi="Times New Roman" w:cs="Times New Roman"/>
          <w:position w:val="17"/>
          <w:sz w:val="24"/>
          <w:szCs w:val="24"/>
          <w:lang w:eastAsia="en-US"/>
        </w:rPr>
        <w:t xml:space="preserve"> стандартное отклонение;</w:t>
      </w:r>
      <w:r>
        <w:rPr>
          <w:rStyle w:val="FontStyle244"/>
          <w:rFonts w:ascii="Times New Roman" w:hAnsi="Times New Roman" w:cs="Times New Roman"/>
          <w:position w:val="17"/>
          <w:sz w:val="24"/>
          <w:szCs w:val="24"/>
          <w:lang w:eastAsia="en-US"/>
        </w:rPr>
        <w:tab/>
      </w:r>
      <w:r>
        <w:rPr>
          <w:rStyle w:val="FontStyle244"/>
          <w:rFonts w:ascii="Times New Roman" w:hAnsi="Times New Roman" w:cs="Times New Roman"/>
          <w:position w:val="17"/>
          <w:sz w:val="24"/>
          <w:szCs w:val="24"/>
          <w:lang w:eastAsia="en-US"/>
        </w:rPr>
        <w:tab/>
      </w:r>
      <w:r>
        <w:rPr>
          <w:rStyle w:val="FontStyle244"/>
          <w:rFonts w:ascii="Times New Roman" w:hAnsi="Times New Roman" w:cs="Times New Roman"/>
          <w:position w:val="17"/>
          <w:sz w:val="24"/>
          <w:szCs w:val="24"/>
          <w:lang w:eastAsia="en-US"/>
        </w:rPr>
        <w:tab/>
      </w:r>
      <w:r w:rsidR="00065F13" w:rsidRPr="001A2710">
        <w:rPr>
          <w:rStyle w:val="FontStyle244"/>
          <w:rFonts w:ascii="Times New Roman" w:hAnsi="Times New Roman" w:cs="Times New Roman"/>
          <w:position w:val="17"/>
          <w:sz w:val="24"/>
          <w:szCs w:val="24"/>
          <w:lang w:eastAsia="en-US"/>
        </w:rPr>
        <w:t xml:space="preserve"> (F.3)</w:t>
      </w:r>
    </w:p>
    <w:p w:rsidR="00A43AC1" w:rsidRDefault="00A43AC1" w:rsidP="00065F13">
      <w:pPr>
        <w:pStyle w:val="Style179"/>
        <w:widowControl/>
        <w:ind w:firstLine="567"/>
        <w:jc w:val="both"/>
        <w:rPr>
          <w:rStyle w:val="FontStyle244"/>
          <w:rFonts w:ascii="Times New Roman" w:hAnsi="Times New Roman" w:cs="Times New Roman"/>
          <w:sz w:val="24"/>
          <w:szCs w:val="24"/>
          <w:lang w:eastAsia="en-US"/>
        </w:rPr>
      </w:pPr>
    </w:p>
    <w:p w:rsidR="00065F13" w:rsidRPr="001A2710" w:rsidRDefault="00A43AC1" w:rsidP="00A43AC1">
      <w:pPr>
        <w:pStyle w:val="Style179"/>
        <w:widowControl/>
        <w:ind w:firstLine="567"/>
        <w:jc w:val="right"/>
        <w:rPr>
          <w:rStyle w:val="FontStyle244"/>
          <w:rFonts w:ascii="Times New Roman" w:hAnsi="Times New Roman" w:cs="Times New Roman"/>
          <w:sz w:val="24"/>
          <w:szCs w:val="24"/>
          <w:lang w:eastAsia="en-US"/>
        </w:rPr>
      </w:pPr>
      <w:r w:rsidRPr="006F7689">
        <w:rPr>
          <w:position w:val="-28"/>
        </w:rPr>
        <w:object w:dxaOrig="840" w:dyaOrig="639">
          <v:shape id="_x0000_i1125" type="#_x0000_t75" style="width:41.45pt;height:32.25pt" o:ole="">
            <v:imagedata r:id="rId265" o:title=""/>
          </v:shape>
          <o:OLEObject Type="Embed" ProgID="Equation.DSMT4" ShapeID="_x0000_i1125" DrawAspect="Content" ObjectID="_1682330711" r:id="rId266"/>
        </w:object>
      </w:r>
      <w:r w:rsidR="00065F13" w:rsidRPr="001A2710">
        <w:rPr>
          <w:rStyle w:val="FontStyle244"/>
          <w:rFonts w:ascii="Times New Roman" w:hAnsi="Times New Roman" w:cs="Times New Roman"/>
          <w:sz w:val="24"/>
          <w:szCs w:val="24"/>
          <w:lang w:eastAsia="en-US"/>
        </w:rPr>
        <w:t xml:space="preserve"> коэффициент вариации; </w:t>
      </w:r>
      <w:r>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Pr>
          <w:rStyle w:val="FontStyle244"/>
          <w:rFonts w:ascii="Times New Roman" w:hAnsi="Times New Roman" w:cs="Times New Roman"/>
          <w:sz w:val="24"/>
          <w:szCs w:val="24"/>
          <w:lang w:eastAsia="en-US"/>
        </w:rPr>
        <w:tab/>
      </w:r>
      <w:r w:rsidR="00065F13" w:rsidRPr="001A2710">
        <w:rPr>
          <w:rStyle w:val="FontStyle244"/>
          <w:rFonts w:ascii="Times New Roman" w:hAnsi="Times New Roman" w:cs="Times New Roman"/>
          <w:sz w:val="24"/>
          <w:szCs w:val="24"/>
          <w:lang w:eastAsia="en-US"/>
        </w:rPr>
        <w:t>(F.4)</w:t>
      </w:r>
    </w:p>
    <w:p w:rsidR="0031269F" w:rsidRPr="00A43AC1" w:rsidRDefault="00065F13" w:rsidP="00065F13">
      <w:pPr>
        <w:pStyle w:val="formattext"/>
        <w:shd w:val="clear" w:color="auto" w:fill="FFFFFF"/>
        <w:spacing w:before="0" w:beforeAutospacing="0" w:after="0" w:afterAutospacing="0" w:line="263" w:lineRule="atLeast"/>
        <w:ind w:firstLine="567"/>
        <w:jc w:val="both"/>
        <w:textAlignment w:val="baseline"/>
      </w:pPr>
      <w:r w:rsidRPr="00A43AC1">
        <w:rPr>
          <w:rStyle w:val="FontStyle224"/>
          <w:sz w:val="24"/>
          <w:szCs w:val="24"/>
          <w:lang w:eastAsia="en-US"/>
        </w:rPr>
        <w:t>k</w:t>
      </w:r>
      <w:r w:rsidRPr="00A43AC1">
        <w:rPr>
          <w:rStyle w:val="FontStyle224"/>
          <w:i w:val="0"/>
          <w:sz w:val="24"/>
          <w:szCs w:val="24"/>
          <w:vertAlign w:val="subscript"/>
          <w:lang w:eastAsia="en-US"/>
        </w:rPr>
        <w:t>s</w:t>
      </w:r>
      <w:r w:rsidRPr="00A43AC1">
        <w:rPr>
          <w:rStyle w:val="FontStyle224"/>
          <w:sz w:val="24"/>
          <w:szCs w:val="24"/>
          <w:lang w:eastAsia="en-US"/>
        </w:rPr>
        <w:t xml:space="preserve"> </w:t>
      </w:r>
      <w:r w:rsidR="00A43AC1" w:rsidRPr="00065F13">
        <w:rPr>
          <w:rStyle w:val="FontStyle244"/>
          <w:rFonts w:ascii="Times New Roman" w:hAnsi="Times New Roman" w:cs="Times New Roman"/>
          <w:sz w:val="24"/>
          <w:szCs w:val="24"/>
          <w:lang w:eastAsia="en-US"/>
        </w:rPr>
        <w:t>–</w:t>
      </w:r>
      <w:r w:rsidR="00A43AC1" w:rsidRPr="00251B76">
        <w:rPr>
          <w:rStyle w:val="FontStyle244"/>
          <w:rFonts w:ascii="Times New Roman" w:hAnsi="Times New Roman" w:cs="Times New Roman"/>
          <w:sz w:val="24"/>
          <w:szCs w:val="24"/>
          <w:lang w:eastAsia="en-US"/>
        </w:rPr>
        <w:t xml:space="preserve"> </w:t>
      </w:r>
      <w:r w:rsidRPr="00A43AC1">
        <w:rPr>
          <w:rStyle w:val="FontStyle244"/>
          <w:rFonts w:ascii="Times New Roman" w:hAnsi="Times New Roman" w:cs="Times New Roman"/>
          <w:sz w:val="24"/>
          <w:szCs w:val="24"/>
          <w:lang w:eastAsia="en-US"/>
        </w:rPr>
        <w:t>выбирается из таблицы F.2 для неизвестного рассеяния.</w:t>
      </w:r>
    </w:p>
    <w:p w:rsidR="00B43C0C" w:rsidRDefault="00B43C0C" w:rsidP="00196264">
      <w:pPr>
        <w:pStyle w:val="formattext"/>
        <w:shd w:val="clear" w:color="auto" w:fill="FFFFFF"/>
        <w:spacing w:before="0" w:beforeAutospacing="0" w:after="0" w:afterAutospacing="0" w:line="263" w:lineRule="atLeast"/>
        <w:ind w:firstLine="567"/>
        <w:jc w:val="both"/>
        <w:textAlignment w:val="baseline"/>
      </w:pPr>
    </w:p>
    <w:p w:rsidR="000E72D4" w:rsidRDefault="000E72D4" w:rsidP="000E72D4">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 xml:space="preserve">Таблица F.1 </w:t>
      </w:r>
      <w:r w:rsidR="003840A2"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 xml:space="preserve">Коэффициент управления </w:t>
      </w:r>
      <w:r w:rsidRPr="001A2710">
        <w:rPr>
          <w:rStyle w:val="FontStyle245"/>
          <w:rFonts w:ascii="Times New Roman" w:hAnsi="Times New Roman" w:cs="Times New Roman"/>
          <w:i/>
          <w:sz w:val="24"/>
          <w:szCs w:val="24"/>
          <w:lang w:eastAsia="en-US"/>
        </w:rPr>
        <w:t>k</w:t>
      </w:r>
      <w:r w:rsidRPr="001A2710">
        <w:rPr>
          <w:rStyle w:val="FontStyle245"/>
          <w:rFonts w:ascii="Times New Roman" w:hAnsi="Times New Roman" w:cs="Times New Roman"/>
          <w:sz w:val="24"/>
          <w:szCs w:val="24"/>
          <w:vertAlign w:val="subscript"/>
          <w:lang w:eastAsia="en-US"/>
        </w:rPr>
        <w:t>n</w:t>
      </w:r>
      <w:r w:rsidRPr="001A2710">
        <w:rPr>
          <w:rStyle w:val="FontStyle245"/>
          <w:rFonts w:ascii="Times New Roman" w:hAnsi="Times New Roman" w:cs="Times New Roman"/>
          <w:sz w:val="24"/>
          <w:szCs w:val="24"/>
          <w:lang w:eastAsia="en-US"/>
        </w:rPr>
        <w:t xml:space="preserve"> в зависимости от количества проб n для нормы отказа 5 % (</w:t>
      </w:r>
      <w:r w:rsidRPr="001A2710">
        <w:rPr>
          <w:rStyle w:val="FontStyle245"/>
          <w:rFonts w:ascii="Times New Roman" w:hAnsi="Times New Roman" w:cs="Times New Roman"/>
          <w:i/>
          <w:sz w:val="24"/>
          <w:szCs w:val="24"/>
          <w:lang w:eastAsia="en-US"/>
        </w:rPr>
        <w:t xml:space="preserve">р </w:t>
      </w:r>
      <w:r w:rsidRPr="001A2710">
        <w:rPr>
          <w:rStyle w:val="FontStyle245"/>
          <w:rFonts w:ascii="Times New Roman" w:hAnsi="Times New Roman" w:cs="Times New Roman"/>
          <w:sz w:val="24"/>
          <w:szCs w:val="24"/>
          <w:lang w:eastAsia="en-US"/>
        </w:rPr>
        <w:t xml:space="preserve">= 0,95) и доверительного уровня γ~ 0,75 (при использовании методов Байеса с «неопределенным» априорным распределением) и при допущении, что в основе уровня достоверности (приложение D) лежит общий коэффициент вариации </w:t>
      </w:r>
      <w:r w:rsidRPr="001A2710">
        <w:rPr>
          <w:rStyle w:val="FontStyle245"/>
          <w:rFonts w:ascii="Times New Roman" w:hAnsi="Times New Roman" w:cs="Times New Roman"/>
          <w:i/>
          <w:sz w:val="24"/>
          <w:szCs w:val="24"/>
          <w:lang w:eastAsia="en-US"/>
        </w:rPr>
        <w:t>V</w:t>
      </w:r>
      <w:r w:rsidRPr="001A2710">
        <w:rPr>
          <w:rStyle w:val="FontStyle245"/>
          <w:rFonts w:ascii="Times New Roman" w:hAnsi="Times New Roman" w:cs="Times New Roman"/>
          <w:sz w:val="24"/>
          <w:szCs w:val="24"/>
          <w:vertAlign w:val="subscript"/>
          <w:lang w:eastAsia="en-US"/>
        </w:rPr>
        <w:t>R</w:t>
      </w:r>
      <w:r w:rsidRPr="001A2710">
        <w:rPr>
          <w:rStyle w:val="FontStyle245"/>
          <w:rFonts w:ascii="Times New Roman" w:hAnsi="Times New Roman" w:cs="Times New Roman"/>
          <w:sz w:val="24"/>
          <w:szCs w:val="24"/>
          <w:lang w:eastAsia="en-US"/>
        </w:rPr>
        <w:t xml:space="preserve"> = 0,10</w:t>
      </w:r>
    </w:p>
    <w:p w:rsidR="000E72D4" w:rsidRPr="001A2710" w:rsidRDefault="000E72D4" w:rsidP="000E72D4">
      <w:pPr>
        <w:pStyle w:val="Style22"/>
        <w:widowControl/>
        <w:jc w:val="center"/>
        <w:rPr>
          <w:rStyle w:val="FontStyle245"/>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979"/>
        <w:gridCol w:w="998"/>
        <w:gridCol w:w="989"/>
        <w:gridCol w:w="994"/>
        <w:gridCol w:w="994"/>
        <w:gridCol w:w="989"/>
        <w:gridCol w:w="998"/>
        <w:gridCol w:w="989"/>
        <w:gridCol w:w="994"/>
        <w:gridCol w:w="984"/>
      </w:tblGrid>
      <w:tr w:rsidR="000E72D4" w:rsidRPr="000E72D4" w:rsidTr="000E72D4">
        <w:trPr>
          <w:trHeight w:val="398"/>
          <w:jc w:val="center"/>
        </w:trPr>
        <w:tc>
          <w:tcPr>
            <w:tcW w:w="9908" w:type="dxa"/>
            <w:gridSpan w:val="10"/>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lang w:eastAsia="en-US"/>
              </w:rPr>
            </w:pPr>
            <w:r w:rsidRPr="000E72D4">
              <w:rPr>
                <w:rStyle w:val="FontStyle244"/>
                <w:rFonts w:ascii="Times New Roman" w:hAnsi="Times New Roman" w:cs="Times New Roman"/>
                <w:i/>
                <w:sz w:val="24"/>
                <w:szCs w:val="24"/>
                <w:lang w:eastAsia="en-US"/>
              </w:rPr>
              <w:t>k</w:t>
            </w:r>
            <w:r w:rsidRPr="000E72D4">
              <w:rPr>
                <w:rStyle w:val="FontStyle244"/>
                <w:rFonts w:ascii="Times New Roman" w:hAnsi="Times New Roman" w:cs="Times New Roman"/>
                <w:sz w:val="24"/>
                <w:szCs w:val="24"/>
                <w:vertAlign w:val="subscript"/>
                <w:lang w:eastAsia="en-US"/>
              </w:rPr>
              <w:t>n</w:t>
            </w:r>
            <w:r w:rsidRPr="000E72D4">
              <w:rPr>
                <w:rStyle w:val="FontStyle244"/>
                <w:rFonts w:ascii="Times New Roman" w:hAnsi="Times New Roman" w:cs="Times New Roman"/>
                <w:sz w:val="24"/>
                <w:szCs w:val="24"/>
                <w:lang w:eastAsia="en-US"/>
              </w:rPr>
              <w:t xml:space="preserve"> </w:t>
            </w:r>
            <w:r w:rsidRPr="000E72D4">
              <w:rPr>
                <w:rStyle w:val="FontStyle245"/>
                <w:rFonts w:ascii="Times New Roman" w:hAnsi="Times New Roman" w:cs="Times New Roman"/>
                <w:b w:val="0"/>
                <w:sz w:val="24"/>
                <w:szCs w:val="24"/>
                <w:lang w:eastAsia="en-US"/>
              </w:rPr>
              <w:t>для известного рассеяния</w:t>
            </w:r>
          </w:p>
        </w:tc>
      </w:tr>
      <w:tr w:rsidR="000E72D4" w:rsidRPr="000E72D4"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51"/>
              <w:widowControl/>
              <w:jc w:val="center"/>
              <w:rPr>
                <w:rStyle w:val="FontStyle210"/>
                <w:rFonts w:ascii="Times New Roman" w:hAnsi="Times New Roman" w:cs="Times New Roman"/>
                <w:bCs/>
                <w:i w:val="0"/>
                <w:iCs w:val="0"/>
                <w:sz w:val="24"/>
                <w:szCs w:val="24"/>
                <w:lang w:eastAsia="en-US"/>
              </w:rPr>
            </w:pPr>
            <w:r w:rsidRPr="000E72D4">
              <w:rPr>
                <w:rStyle w:val="FontStyle210"/>
                <w:rFonts w:ascii="Times New Roman" w:hAnsi="Times New Roman" w:cs="Times New Roman"/>
                <w:bCs/>
                <w:sz w:val="24"/>
                <w:szCs w:val="24"/>
                <w:lang w:eastAsia="en-US"/>
              </w:rPr>
              <w:t>V</w:t>
            </w:r>
            <w:r w:rsidRPr="000E72D4">
              <w:rPr>
                <w:rStyle w:val="FontStyle210"/>
                <w:rFonts w:ascii="Times New Roman" w:hAnsi="Times New Roman" w:cs="Times New Roman"/>
                <w:bCs/>
                <w:i w:val="0"/>
                <w:sz w:val="24"/>
                <w:szCs w:val="24"/>
                <w:vertAlign w:val="subscript"/>
                <w:lang w:eastAsia="en-US"/>
              </w:rPr>
              <w:t>x</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96"/>
              <w:widowControl/>
              <w:jc w:val="center"/>
              <w:rPr>
                <w:rStyle w:val="FontStyle244"/>
                <w:rFonts w:ascii="Times New Roman" w:hAnsi="Times New Roman" w:cs="Times New Roman"/>
                <w:bCs/>
                <w:sz w:val="24"/>
                <w:szCs w:val="24"/>
                <w:lang w:eastAsia="en-US"/>
              </w:rPr>
            </w:pPr>
            <w:r w:rsidRPr="000E72D4">
              <w:rPr>
                <w:rStyle w:val="FontStyle224"/>
                <w:rFonts w:ascii="Times New Roman" w:hAnsi="Times New Roman" w:cs="Times New Roman"/>
                <w:bCs/>
                <w:sz w:val="24"/>
                <w:szCs w:val="24"/>
                <w:lang w:eastAsia="en-US"/>
              </w:rPr>
              <w:t xml:space="preserve">n </w:t>
            </w:r>
            <w:r w:rsidRPr="000E72D4">
              <w:rPr>
                <w:rStyle w:val="FontStyle244"/>
                <w:rFonts w:ascii="Times New Roman" w:hAnsi="Times New Roman" w:cs="Times New Roman"/>
                <w:sz w:val="24"/>
                <w:szCs w:val="24"/>
                <w:lang w:eastAsia="en-US"/>
              </w:rPr>
              <w:t>= 3</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96"/>
              <w:widowControl/>
              <w:jc w:val="center"/>
              <w:rPr>
                <w:rStyle w:val="FontStyle244"/>
                <w:rFonts w:ascii="Times New Roman" w:hAnsi="Times New Roman" w:cs="Times New Roman"/>
                <w:bCs/>
                <w:sz w:val="24"/>
                <w:szCs w:val="24"/>
              </w:rPr>
            </w:pPr>
            <w:r w:rsidRPr="000E72D4">
              <w:rPr>
                <w:rStyle w:val="FontStyle244"/>
                <w:rFonts w:ascii="Times New Roman" w:hAnsi="Times New Roman" w:cs="Times New Roman"/>
                <w:sz w:val="24"/>
                <w:szCs w:val="24"/>
              </w:rPr>
              <w:t>4</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96"/>
              <w:widowControl/>
              <w:jc w:val="center"/>
              <w:rPr>
                <w:rStyle w:val="FontStyle244"/>
                <w:rFonts w:ascii="Times New Roman" w:hAnsi="Times New Roman" w:cs="Times New Roman"/>
                <w:bCs/>
                <w:sz w:val="24"/>
                <w:szCs w:val="24"/>
              </w:rPr>
            </w:pPr>
            <w:r w:rsidRPr="000E72D4">
              <w:rPr>
                <w:rStyle w:val="FontStyle244"/>
                <w:rFonts w:ascii="Times New Roman" w:hAnsi="Times New Roman" w:cs="Times New Roman"/>
                <w:sz w:val="24"/>
                <w:szCs w:val="24"/>
              </w:rPr>
              <w:t>5</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96"/>
              <w:widowControl/>
              <w:jc w:val="center"/>
              <w:rPr>
                <w:rStyle w:val="FontStyle244"/>
                <w:rFonts w:ascii="Times New Roman" w:hAnsi="Times New Roman" w:cs="Times New Roman"/>
                <w:bCs/>
                <w:sz w:val="24"/>
                <w:szCs w:val="24"/>
              </w:rPr>
            </w:pPr>
            <w:r w:rsidRPr="000E72D4">
              <w:rPr>
                <w:rStyle w:val="FontStyle244"/>
                <w:rFonts w:ascii="Times New Roman" w:hAnsi="Times New Roman" w:cs="Times New Roman"/>
                <w:sz w:val="24"/>
                <w:szCs w:val="24"/>
              </w:rPr>
              <w:t>6</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96"/>
              <w:widowControl/>
              <w:jc w:val="center"/>
              <w:rPr>
                <w:rStyle w:val="FontStyle244"/>
                <w:rFonts w:ascii="Times New Roman" w:hAnsi="Times New Roman" w:cs="Times New Roman"/>
                <w:bCs/>
                <w:sz w:val="24"/>
                <w:szCs w:val="24"/>
              </w:rPr>
            </w:pPr>
            <w:r w:rsidRPr="000E72D4">
              <w:rPr>
                <w:rStyle w:val="FontStyle244"/>
                <w:rFonts w:ascii="Times New Roman" w:hAnsi="Times New Roman" w:cs="Times New Roman"/>
                <w:sz w:val="24"/>
                <w:szCs w:val="24"/>
              </w:rPr>
              <w:t>8</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96"/>
              <w:widowControl/>
              <w:jc w:val="center"/>
              <w:rPr>
                <w:rStyle w:val="FontStyle244"/>
                <w:rFonts w:ascii="Times New Roman" w:hAnsi="Times New Roman" w:cs="Times New Roman"/>
                <w:bCs/>
                <w:sz w:val="24"/>
                <w:szCs w:val="24"/>
              </w:rPr>
            </w:pPr>
            <w:r w:rsidRPr="000E72D4">
              <w:rPr>
                <w:rStyle w:val="FontStyle244"/>
                <w:rFonts w:ascii="Times New Roman" w:hAnsi="Times New Roman" w:cs="Times New Roman"/>
                <w:sz w:val="24"/>
                <w:szCs w:val="24"/>
              </w:rPr>
              <w:t>10</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96"/>
              <w:widowControl/>
              <w:jc w:val="center"/>
              <w:rPr>
                <w:rStyle w:val="FontStyle244"/>
                <w:rFonts w:ascii="Times New Roman" w:hAnsi="Times New Roman" w:cs="Times New Roman"/>
                <w:bCs/>
                <w:sz w:val="24"/>
                <w:szCs w:val="24"/>
              </w:rPr>
            </w:pPr>
            <w:r w:rsidRPr="000E72D4">
              <w:rPr>
                <w:rStyle w:val="FontStyle244"/>
                <w:rFonts w:ascii="Times New Roman" w:hAnsi="Times New Roman" w:cs="Times New Roman"/>
                <w:sz w:val="24"/>
                <w:szCs w:val="24"/>
              </w:rPr>
              <w:t>20</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96"/>
              <w:widowControl/>
              <w:jc w:val="center"/>
              <w:rPr>
                <w:rStyle w:val="FontStyle244"/>
                <w:rFonts w:ascii="Times New Roman" w:hAnsi="Times New Roman" w:cs="Times New Roman"/>
                <w:bCs/>
                <w:sz w:val="24"/>
                <w:szCs w:val="24"/>
              </w:rPr>
            </w:pPr>
            <w:r w:rsidRPr="000E72D4">
              <w:rPr>
                <w:rStyle w:val="FontStyle244"/>
                <w:rFonts w:ascii="Times New Roman" w:hAnsi="Times New Roman" w:cs="Times New Roman"/>
                <w:sz w:val="24"/>
                <w:szCs w:val="24"/>
              </w:rPr>
              <w:t>30</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96"/>
              <w:widowControl/>
              <w:jc w:val="center"/>
              <w:rPr>
                <w:rStyle w:val="FontStyle244"/>
                <w:rFonts w:ascii="Times New Roman" w:hAnsi="Times New Roman" w:cs="Times New Roman"/>
                <w:bCs/>
                <w:sz w:val="24"/>
                <w:szCs w:val="24"/>
                <w:lang w:eastAsia="en-US"/>
              </w:rPr>
            </w:pPr>
            <w:r w:rsidRPr="000E72D4">
              <w:rPr>
                <w:rStyle w:val="FontStyle244"/>
                <w:rFonts w:ascii="Times New Roman" w:hAnsi="Times New Roman" w:cs="Times New Roman"/>
                <w:sz w:val="24"/>
                <w:szCs w:val="24"/>
                <w:lang w:eastAsia="en-US"/>
              </w:rPr>
              <w:t>∞</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0,025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0,89</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0,83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0,80</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0,77</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0,74</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0,72</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0,68</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0,67</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0,64</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1,39</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1,30</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1,27</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1,24</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1,22</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1,18</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1,17</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1,14</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0,075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1,56</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1,47</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1,44</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1,41</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1,39</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1,35</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1,34</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1,31</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0,10</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1,64</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1,58</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1,55</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1,52</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1,49</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1,47</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1,42</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1,39</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1,72</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1,66</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1,60</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1,57</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1,55</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1,51</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1,47</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0,20</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1,77</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1,71</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1,68</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1,65</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1,62</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1,60</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1,56</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1,55</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1,52</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1,79</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1,70</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1,67</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1,64</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1,62</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1,58</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1,57</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1,54</w:t>
            </w:r>
          </w:p>
        </w:tc>
      </w:tr>
      <w:tr w:rsidR="000E72D4" w:rsidRPr="000E72D4" w:rsidTr="000E72D4">
        <w:trPr>
          <w:trHeight w:val="398"/>
          <w:jc w:val="center"/>
        </w:trPr>
        <w:tc>
          <w:tcPr>
            <w:tcW w:w="9908" w:type="dxa"/>
            <w:gridSpan w:val="10"/>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lang w:eastAsia="en-US"/>
              </w:rPr>
            </w:pPr>
            <w:r w:rsidRPr="000E72D4">
              <w:rPr>
                <w:rStyle w:val="FontStyle244"/>
                <w:rFonts w:ascii="Times New Roman" w:hAnsi="Times New Roman" w:cs="Times New Roman"/>
                <w:i/>
                <w:sz w:val="24"/>
                <w:szCs w:val="24"/>
                <w:lang w:eastAsia="en-US"/>
              </w:rPr>
              <w:t>k</w:t>
            </w:r>
            <w:r w:rsidRPr="000E72D4">
              <w:rPr>
                <w:rStyle w:val="FontStyle244"/>
                <w:rFonts w:ascii="Times New Roman" w:hAnsi="Times New Roman" w:cs="Times New Roman"/>
                <w:sz w:val="24"/>
                <w:szCs w:val="24"/>
                <w:vertAlign w:val="subscript"/>
                <w:lang w:eastAsia="en-US"/>
              </w:rPr>
              <w:t>n</w:t>
            </w:r>
            <w:r w:rsidRPr="000E72D4">
              <w:rPr>
                <w:rStyle w:val="FontStyle244"/>
                <w:rFonts w:ascii="Times New Roman" w:hAnsi="Times New Roman" w:cs="Times New Roman"/>
                <w:sz w:val="24"/>
                <w:szCs w:val="24"/>
                <w:lang w:eastAsia="en-US"/>
              </w:rPr>
              <w:t xml:space="preserve"> </w:t>
            </w:r>
            <w:r w:rsidRPr="000E72D4">
              <w:rPr>
                <w:rStyle w:val="FontStyle245"/>
                <w:rFonts w:ascii="Times New Roman" w:hAnsi="Times New Roman" w:cs="Times New Roman"/>
                <w:b w:val="0"/>
                <w:sz w:val="24"/>
                <w:szCs w:val="24"/>
                <w:lang w:eastAsia="en-US"/>
              </w:rPr>
              <w:t>для неизвестного рассеяния</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bCs/>
                <w:sz w:val="24"/>
                <w:szCs w:val="24"/>
                <w:lang w:eastAsia="en-US"/>
              </w:rPr>
            </w:pPr>
            <w:r w:rsidRPr="001A2710">
              <w:rPr>
                <w:rStyle w:val="FontStyle244"/>
                <w:rFonts w:ascii="Times New Roman" w:hAnsi="Times New Roman" w:cs="Times New Roman"/>
                <w:sz w:val="24"/>
                <w:szCs w:val="24"/>
                <w:lang w:eastAsia="en-US"/>
              </w:rPr>
              <w:t>V</w:t>
            </w:r>
            <w:r w:rsidRPr="001A2710">
              <w:rPr>
                <w:rStyle w:val="FontStyle244"/>
                <w:rFonts w:ascii="Times New Roman" w:hAnsi="Times New Roman" w:cs="Times New Roman"/>
                <w:sz w:val="24"/>
                <w:szCs w:val="24"/>
                <w:vertAlign w:val="subscript"/>
                <w:lang w:eastAsia="en-US"/>
              </w:rPr>
              <w:t>x</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bCs/>
                <w:sz w:val="24"/>
                <w:szCs w:val="24"/>
                <w:lang w:eastAsia="en-US"/>
              </w:rPr>
            </w:pPr>
            <w:r w:rsidRPr="001A2710">
              <w:rPr>
                <w:rStyle w:val="FontStyle224"/>
                <w:rFonts w:ascii="Times New Roman" w:hAnsi="Times New Roman" w:cs="Times New Roman"/>
                <w:bCs/>
                <w:lang w:eastAsia="en-US"/>
              </w:rPr>
              <w:t xml:space="preserve">n </w:t>
            </w:r>
            <w:r w:rsidRPr="001A2710">
              <w:rPr>
                <w:rStyle w:val="FontStyle244"/>
                <w:rFonts w:ascii="Times New Roman" w:hAnsi="Times New Roman" w:cs="Times New Roman"/>
                <w:sz w:val="24"/>
                <w:szCs w:val="24"/>
                <w:lang w:eastAsia="en-US"/>
              </w:rPr>
              <w:t>= 3</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bCs/>
                <w:sz w:val="24"/>
                <w:szCs w:val="24"/>
              </w:rPr>
            </w:pPr>
            <w:r w:rsidRPr="001A2710">
              <w:rPr>
                <w:rStyle w:val="FontStyle244"/>
                <w:rFonts w:ascii="Times New Roman" w:hAnsi="Times New Roman" w:cs="Times New Roman"/>
                <w:sz w:val="24"/>
                <w:szCs w:val="24"/>
              </w:rPr>
              <w:t>4</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bCs/>
                <w:sz w:val="24"/>
                <w:szCs w:val="24"/>
              </w:rPr>
            </w:pPr>
            <w:r w:rsidRPr="001A2710">
              <w:rPr>
                <w:rStyle w:val="FontStyle244"/>
                <w:rFonts w:ascii="Times New Roman" w:hAnsi="Times New Roman" w:cs="Times New Roman"/>
                <w:sz w:val="24"/>
                <w:szCs w:val="24"/>
              </w:rPr>
              <w:t>5</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bCs/>
                <w:sz w:val="24"/>
                <w:szCs w:val="24"/>
              </w:rPr>
            </w:pPr>
            <w:r w:rsidRPr="001A2710">
              <w:rPr>
                <w:rStyle w:val="FontStyle244"/>
                <w:rFonts w:ascii="Times New Roman" w:hAnsi="Times New Roman" w:cs="Times New Roman"/>
                <w:sz w:val="24"/>
                <w:szCs w:val="24"/>
              </w:rPr>
              <w:t>6</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bCs/>
                <w:sz w:val="24"/>
                <w:szCs w:val="24"/>
              </w:rPr>
            </w:pPr>
            <w:r w:rsidRPr="001A2710">
              <w:rPr>
                <w:rStyle w:val="FontStyle244"/>
                <w:rFonts w:ascii="Times New Roman" w:hAnsi="Times New Roman" w:cs="Times New Roman"/>
                <w:sz w:val="24"/>
                <w:szCs w:val="24"/>
              </w:rPr>
              <w:t>8</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bCs/>
                <w:sz w:val="24"/>
                <w:szCs w:val="24"/>
              </w:rPr>
            </w:pPr>
            <w:r w:rsidRPr="001A2710">
              <w:rPr>
                <w:rStyle w:val="FontStyle244"/>
                <w:rFonts w:ascii="Times New Roman" w:hAnsi="Times New Roman" w:cs="Times New Roman"/>
                <w:sz w:val="24"/>
                <w:szCs w:val="24"/>
              </w:rPr>
              <w:t>10</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bCs/>
                <w:sz w:val="24"/>
                <w:szCs w:val="24"/>
              </w:rPr>
            </w:pPr>
            <w:r w:rsidRPr="001A2710">
              <w:rPr>
                <w:rStyle w:val="FontStyle244"/>
                <w:rFonts w:ascii="Times New Roman" w:hAnsi="Times New Roman" w:cs="Times New Roman"/>
                <w:sz w:val="24"/>
                <w:szCs w:val="24"/>
              </w:rPr>
              <w:t>20</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bCs/>
                <w:sz w:val="24"/>
                <w:szCs w:val="24"/>
              </w:rPr>
            </w:pPr>
            <w:r w:rsidRPr="001A2710">
              <w:rPr>
                <w:rStyle w:val="FontStyle244"/>
                <w:rFonts w:ascii="Times New Roman" w:hAnsi="Times New Roman" w:cs="Times New Roman"/>
                <w:sz w:val="24"/>
                <w:szCs w:val="24"/>
              </w:rPr>
              <w:t>30</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51"/>
              <w:widowControl/>
              <w:jc w:val="center"/>
              <w:rPr>
                <w:rStyle w:val="FontStyle210"/>
                <w:rFonts w:ascii="Times New Roman" w:hAnsi="Times New Roman" w:cs="Times New Roman"/>
                <w:bCs/>
                <w:spacing w:val="-20"/>
                <w:lang w:eastAsia="en-US"/>
              </w:rPr>
            </w:pPr>
            <w:r w:rsidRPr="001A2710">
              <w:rPr>
                <w:rStyle w:val="FontStyle210"/>
                <w:rFonts w:ascii="Times New Roman" w:hAnsi="Times New Roman" w:cs="Times New Roman"/>
                <w:bCs/>
                <w:spacing w:val="-20"/>
                <w:lang w:eastAsia="en-US"/>
              </w:rPr>
              <w:t>∞</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0,025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2,37</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1,18</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1,00</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0,92</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0,76</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0,73</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0,64</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2,87</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2,13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2,83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1,68</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1,50</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1,42</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1,26</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1,23</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1,14</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0,075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3,04</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2,30</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1,85</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1,67</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1,59</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1,40</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1,31</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0,10</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3,12</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2,38</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2,08</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1,93</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1,67</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1,51</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1,48</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1,39</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0,15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3,20</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2,46</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2,16</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2,01</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1,83</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1,59</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1,56</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1,47</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0,20</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3,25</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2,51</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2,21</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2,06</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1,88</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1,80</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1,64</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1,61</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1,52</w:t>
            </w:r>
          </w:p>
        </w:tc>
      </w:tr>
      <w:tr w:rsidR="000E72D4" w:rsidRPr="001A2710" w:rsidTr="000E72D4">
        <w:trPr>
          <w:trHeight w:val="398"/>
          <w:jc w:val="center"/>
        </w:trPr>
        <w:tc>
          <w:tcPr>
            <w:tcW w:w="97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0,25</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3,27</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2,53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2,23</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2,08</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1,90</w:t>
            </w:r>
          </w:p>
        </w:tc>
        <w:tc>
          <w:tcPr>
            <w:tcW w:w="998"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1,82</w:t>
            </w:r>
          </w:p>
        </w:tc>
        <w:tc>
          <w:tcPr>
            <w:tcW w:w="989"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1,66</w:t>
            </w:r>
          </w:p>
        </w:tc>
        <w:tc>
          <w:tcPr>
            <w:tcW w:w="99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1,63</w:t>
            </w:r>
          </w:p>
        </w:tc>
        <w:tc>
          <w:tcPr>
            <w:tcW w:w="984"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1,54</w:t>
            </w:r>
          </w:p>
        </w:tc>
      </w:tr>
    </w:tbl>
    <w:p w:rsidR="000E72D4" w:rsidRPr="001A2710" w:rsidRDefault="000E72D4" w:rsidP="000E72D4">
      <w:pPr>
        <w:pStyle w:val="Style190"/>
        <w:widowControl/>
        <w:ind w:firstLine="567"/>
        <w:jc w:val="center"/>
        <w:rPr>
          <w:rStyle w:val="FontStyle245"/>
          <w:rFonts w:ascii="Times New Roman" w:hAnsi="Times New Roman" w:cs="Times New Roman"/>
          <w:sz w:val="24"/>
          <w:szCs w:val="24"/>
          <w:lang w:eastAsia="en-US"/>
        </w:rPr>
      </w:pPr>
    </w:p>
    <w:p w:rsidR="000E72D4" w:rsidRDefault="000E72D4" w:rsidP="003840A2">
      <w:pPr>
        <w:pStyle w:val="Style190"/>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 xml:space="preserve">Таблица F.2 – Коэффициент </w:t>
      </w:r>
      <w:r w:rsidRPr="001A2710">
        <w:rPr>
          <w:rStyle w:val="FontStyle245"/>
          <w:rFonts w:ascii="Times New Roman" w:hAnsi="Times New Roman" w:cs="Times New Roman"/>
          <w:i/>
          <w:sz w:val="24"/>
          <w:szCs w:val="24"/>
          <w:lang w:eastAsia="en-US"/>
        </w:rPr>
        <w:t>k</w:t>
      </w:r>
      <w:r w:rsidRPr="001A2710">
        <w:rPr>
          <w:rStyle w:val="FontStyle245"/>
          <w:rFonts w:ascii="Times New Roman" w:hAnsi="Times New Roman" w:cs="Times New Roman"/>
          <w:sz w:val="24"/>
          <w:szCs w:val="24"/>
          <w:vertAlign w:val="subscript"/>
          <w:lang w:eastAsia="en-US"/>
        </w:rPr>
        <w:t>s</w:t>
      </w:r>
      <w:r w:rsidRPr="001A2710">
        <w:rPr>
          <w:rStyle w:val="FontStyle245"/>
          <w:rFonts w:ascii="Times New Roman" w:hAnsi="Times New Roman" w:cs="Times New Roman"/>
          <w:sz w:val="24"/>
          <w:szCs w:val="24"/>
          <w:lang w:eastAsia="en-US"/>
        </w:rPr>
        <w:t xml:space="preserve"> в зависимости от количества проб n для нормы отказа 5 % (</w:t>
      </w:r>
      <w:r w:rsidRPr="001A2710">
        <w:rPr>
          <w:rStyle w:val="FontStyle245"/>
          <w:rFonts w:ascii="Times New Roman" w:hAnsi="Times New Roman" w:cs="Times New Roman"/>
          <w:i/>
          <w:sz w:val="24"/>
          <w:szCs w:val="24"/>
          <w:lang w:eastAsia="en-US"/>
        </w:rPr>
        <w:t>р</w:t>
      </w:r>
      <w:r w:rsidRPr="001A2710">
        <w:rPr>
          <w:rStyle w:val="FontStyle245"/>
          <w:rFonts w:ascii="Times New Roman" w:hAnsi="Times New Roman" w:cs="Times New Roman"/>
          <w:sz w:val="24"/>
          <w:szCs w:val="24"/>
          <w:lang w:eastAsia="en-US"/>
        </w:rPr>
        <w:t xml:space="preserve"> = 0,95) и доверительного уровня γ ~ 0,75 (при использовании методов Байеса с «неопределенным» априорным распределением</w:t>
      </w:r>
    </w:p>
    <w:p w:rsidR="000E72D4" w:rsidRPr="001A2710" w:rsidRDefault="000E72D4" w:rsidP="000E72D4">
      <w:pPr>
        <w:pStyle w:val="Style190"/>
        <w:widowControl/>
        <w:ind w:firstLine="567"/>
        <w:jc w:val="center"/>
        <w:rPr>
          <w:rStyle w:val="FontStyle245"/>
          <w:rFonts w:ascii="Times New Roman" w:hAnsi="Times New Roman" w:cs="Times New Roman"/>
          <w:sz w:val="24"/>
          <w:szCs w:val="24"/>
          <w:lang w:eastAsia="en-US"/>
        </w:rPr>
      </w:pPr>
    </w:p>
    <w:tbl>
      <w:tblPr>
        <w:tblW w:w="0" w:type="auto"/>
        <w:jc w:val="center"/>
        <w:tblLayout w:type="fixed"/>
        <w:tblCellMar>
          <w:left w:w="40" w:type="dxa"/>
          <w:right w:w="40" w:type="dxa"/>
        </w:tblCellMar>
        <w:tblLook w:val="0000"/>
      </w:tblPr>
      <w:tblGrid>
        <w:gridCol w:w="2712"/>
        <w:gridCol w:w="797"/>
        <w:gridCol w:w="806"/>
        <w:gridCol w:w="806"/>
        <w:gridCol w:w="802"/>
        <w:gridCol w:w="802"/>
        <w:gridCol w:w="802"/>
        <w:gridCol w:w="806"/>
        <w:gridCol w:w="802"/>
        <w:gridCol w:w="821"/>
      </w:tblGrid>
      <w:tr w:rsidR="000E72D4" w:rsidRPr="000E72D4" w:rsidTr="000E72D4">
        <w:trPr>
          <w:trHeight w:val="418"/>
          <w:jc w:val="center"/>
        </w:trPr>
        <w:tc>
          <w:tcPr>
            <w:tcW w:w="2712"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62"/>
              <w:widowControl/>
              <w:rPr>
                <w:rStyle w:val="FontStyle224"/>
                <w:rFonts w:ascii="Times New Roman" w:hAnsi="Times New Roman" w:cs="Times New Roman"/>
                <w:sz w:val="24"/>
                <w:szCs w:val="24"/>
                <w:lang w:eastAsia="en-US"/>
              </w:rPr>
            </w:pPr>
            <w:r w:rsidRPr="000E72D4">
              <w:rPr>
                <w:rStyle w:val="FontStyle224"/>
                <w:rFonts w:ascii="Times New Roman" w:hAnsi="Times New Roman" w:cs="Times New Roman"/>
                <w:sz w:val="24"/>
                <w:szCs w:val="24"/>
                <w:lang w:eastAsia="en-US"/>
              </w:rPr>
              <w:t>n</w:t>
            </w:r>
          </w:p>
        </w:tc>
        <w:tc>
          <w:tcPr>
            <w:tcW w:w="797"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rPr>
            </w:pPr>
            <w:r w:rsidRPr="000E72D4">
              <w:rPr>
                <w:rStyle w:val="FontStyle245"/>
                <w:rFonts w:ascii="Times New Roman" w:hAnsi="Times New Roman" w:cs="Times New Roman"/>
                <w:b w:val="0"/>
                <w:sz w:val="24"/>
                <w:szCs w:val="24"/>
              </w:rPr>
              <w:t>3</w:t>
            </w:r>
          </w:p>
        </w:tc>
        <w:tc>
          <w:tcPr>
            <w:tcW w:w="806"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rPr>
            </w:pPr>
            <w:r w:rsidRPr="000E72D4">
              <w:rPr>
                <w:rStyle w:val="FontStyle245"/>
                <w:rFonts w:ascii="Times New Roman" w:hAnsi="Times New Roman" w:cs="Times New Roman"/>
                <w:b w:val="0"/>
                <w:sz w:val="24"/>
                <w:szCs w:val="24"/>
              </w:rPr>
              <w:t>4</w:t>
            </w:r>
          </w:p>
        </w:tc>
        <w:tc>
          <w:tcPr>
            <w:tcW w:w="806"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rPr>
            </w:pPr>
            <w:r w:rsidRPr="000E72D4">
              <w:rPr>
                <w:rStyle w:val="FontStyle245"/>
                <w:rFonts w:ascii="Times New Roman" w:hAnsi="Times New Roman" w:cs="Times New Roman"/>
                <w:b w:val="0"/>
                <w:sz w:val="24"/>
                <w:szCs w:val="24"/>
              </w:rPr>
              <w:t>5</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rPr>
            </w:pPr>
            <w:r w:rsidRPr="000E72D4">
              <w:rPr>
                <w:rStyle w:val="FontStyle245"/>
                <w:rFonts w:ascii="Times New Roman" w:hAnsi="Times New Roman" w:cs="Times New Roman"/>
                <w:b w:val="0"/>
                <w:sz w:val="24"/>
                <w:szCs w:val="24"/>
              </w:rPr>
              <w:t>6</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rPr>
            </w:pPr>
            <w:r w:rsidRPr="000E72D4">
              <w:rPr>
                <w:rStyle w:val="FontStyle245"/>
                <w:rFonts w:ascii="Times New Roman" w:hAnsi="Times New Roman" w:cs="Times New Roman"/>
                <w:b w:val="0"/>
                <w:sz w:val="24"/>
                <w:szCs w:val="24"/>
              </w:rPr>
              <w:t>8</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rPr>
            </w:pPr>
            <w:r w:rsidRPr="000E72D4">
              <w:rPr>
                <w:rStyle w:val="FontStyle245"/>
                <w:rFonts w:ascii="Times New Roman" w:hAnsi="Times New Roman" w:cs="Times New Roman"/>
                <w:b w:val="0"/>
                <w:sz w:val="24"/>
                <w:szCs w:val="24"/>
              </w:rPr>
              <w:t>10</w:t>
            </w:r>
          </w:p>
        </w:tc>
        <w:tc>
          <w:tcPr>
            <w:tcW w:w="806"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rPr>
            </w:pPr>
            <w:r w:rsidRPr="000E72D4">
              <w:rPr>
                <w:rStyle w:val="FontStyle245"/>
                <w:rFonts w:ascii="Times New Roman" w:hAnsi="Times New Roman" w:cs="Times New Roman"/>
                <w:b w:val="0"/>
                <w:sz w:val="24"/>
                <w:szCs w:val="24"/>
              </w:rPr>
              <w:t>20</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88"/>
              <w:widowControl/>
              <w:jc w:val="center"/>
              <w:rPr>
                <w:rStyle w:val="FontStyle245"/>
                <w:rFonts w:ascii="Times New Roman" w:hAnsi="Times New Roman" w:cs="Times New Roman"/>
                <w:b w:val="0"/>
                <w:sz w:val="24"/>
                <w:szCs w:val="24"/>
              </w:rPr>
            </w:pPr>
            <w:r w:rsidRPr="000E72D4">
              <w:rPr>
                <w:rStyle w:val="FontStyle245"/>
                <w:rFonts w:ascii="Times New Roman" w:hAnsi="Times New Roman" w:cs="Times New Roman"/>
                <w:b w:val="0"/>
                <w:sz w:val="24"/>
                <w:szCs w:val="24"/>
              </w:rPr>
              <w:t>30</w:t>
            </w:r>
          </w:p>
        </w:tc>
        <w:tc>
          <w:tcPr>
            <w:tcW w:w="821" w:type="dxa"/>
            <w:tcBorders>
              <w:top w:val="single" w:sz="6" w:space="0" w:color="auto"/>
              <w:left w:val="single" w:sz="6" w:space="0" w:color="auto"/>
              <w:bottom w:val="single" w:sz="6" w:space="0" w:color="auto"/>
              <w:right w:val="single" w:sz="6" w:space="0" w:color="auto"/>
            </w:tcBorders>
            <w:vAlign w:val="center"/>
          </w:tcPr>
          <w:p w:rsidR="000E72D4" w:rsidRPr="000E72D4" w:rsidRDefault="000E72D4" w:rsidP="000E72D4">
            <w:pPr>
              <w:pStyle w:val="Style178"/>
              <w:widowControl/>
              <w:jc w:val="center"/>
              <w:rPr>
                <w:rStyle w:val="FontStyle270"/>
                <w:rFonts w:ascii="Times New Roman" w:hAnsi="Times New Roman" w:cs="Times New Roman"/>
                <w:b w:val="0"/>
                <w:spacing w:val="-10"/>
                <w:sz w:val="24"/>
                <w:szCs w:val="24"/>
                <w:lang w:eastAsia="en-US"/>
              </w:rPr>
            </w:pPr>
            <w:r w:rsidRPr="000E72D4">
              <w:rPr>
                <w:rStyle w:val="FontStyle270"/>
                <w:rFonts w:ascii="Times New Roman" w:hAnsi="Times New Roman" w:cs="Times New Roman"/>
                <w:b w:val="0"/>
                <w:spacing w:val="-10"/>
                <w:sz w:val="24"/>
                <w:szCs w:val="24"/>
                <w:lang w:eastAsia="en-US"/>
              </w:rPr>
              <w:t>CO</w:t>
            </w:r>
          </w:p>
        </w:tc>
      </w:tr>
      <w:tr w:rsidR="000E72D4" w:rsidRPr="001A2710" w:rsidTr="000E72D4">
        <w:trPr>
          <w:trHeight w:val="461"/>
          <w:jc w:val="center"/>
        </w:trPr>
        <w:tc>
          <w:tcPr>
            <w:tcW w:w="271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s</w:t>
            </w:r>
            <w:r w:rsidRPr="001A2710">
              <w:rPr>
                <w:rStyle w:val="FontStyle244"/>
                <w:rFonts w:ascii="Times New Roman" w:hAnsi="Times New Roman" w:cs="Times New Roman"/>
                <w:sz w:val="24"/>
                <w:szCs w:val="24"/>
                <w:lang w:eastAsia="en-US"/>
              </w:rPr>
              <w:t xml:space="preserve"> для известного</w:t>
            </w:r>
          </w:p>
          <w:p w:rsidR="000E72D4" w:rsidRPr="001A2710" w:rsidRDefault="000E72D4" w:rsidP="000E72D4">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рассеяния</w:t>
            </w:r>
          </w:p>
        </w:tc>
        <w:tc>
          <w:tcPr>
            <w:tcW w:w="797"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1,89</w:t>
            </w:r>
          </w:p>
        </w:tc>
        <w:tc>
          <w:tcPr>
            <w:tcW w:w="806"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1,83</w:t>
            </w:r>
          </w:p>
        </w:tc>
        <w:tc>
          <w:tcPr>
            <w:tcW w:w="806"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1,80</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1,77</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1,74</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1,72</w:t>
            </w:r>
          </w:p>
        </w:tc>
        <w:tc>
          <w:tcPr>
            <w:tcW w:w="806"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1,68</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1,67</w:t>
            </w:r>
          </w:p>
        </w:tc>
        <w:tc>
          <w:tcPr>
            <w:tcW w:w="821"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1,64</w:t>
            </w:r>
          </w:p>
        </w:tc>
      </w:tr>
      <w:tr w:rsidR="000E72D4" w:rsidRPr="001A2710" w:rsidTr="000E72D4">
        <w:trPr>
          <w:trHeight w:val="480"/>
          <w:jc w:val="center"/>
        </w:trPr>
        <w:tc>
          <w:tcPr>
            <w:tcW w:w="271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i/>
                <w:sz w:val="24"/>
                <w:szCs w:val="24"/>
                <w:lang w:eastAsia="en-US"/>
              </w:rPr>
              <w:t>k</w:t>
            </w:r>
            <w:r w:rsidRPr="001A2710">
              <w:rPr>
                <w:rStyle w:val="FontStyle244"/>
                <w:rFonts w:ascii="Times New Roman" w:hAnsi="Times New Roman" w:cs="Times New Roman"/>
                <w:sz w:val="24"/>
                <w:szCs w:val="24"/>
                <w:vertAlign w:val="subscript"/>
                <w:lang w:eastAsia="en-US"/>
              </w:rPr>
              <w:t>s</w:t>
            </w:r>
            <w:r w:rsidRPr="001A2710">
              <w:rPr>
                <w:rStyle w:val="FontStyle244"/>
                <w:rFonts w:ascii="Times New Roman" w:hAnsi="Times New Roman" w:cs="Times New Roman"/>
                <w:sz w:val="24"/>
                <w:szCs w:val="24"/>
                <w:lang w:eastAsia="en-US"/>
              </w:rPr>
              <w:t xml:space="preserve"> для неизвестного</w:t>
            </w:r>
          </w:p>
          <w:p w:rsidR="000E72D4" w:rsidRPr="001A2710" w:rsidRDefault="000E72D4" w:rsidP="000E72D4">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рассеяния</w:t>
            </w:r>
          </w:p>
        </w:tc>
        <w:tc>
          <w:tcPr>
            <w:tcW w:w="797"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3,37</w:t>
            </w:r>
          </w:p>
        </w:tc>
        <w:tc>
          <w:tcPr>
            <w:tcW w:w="806"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2,63</w:t>
            </w:r>
          </w:p>
        </w:tc>
        <w:tc>
          <w:tcPr>
            <w:tcW w:w="806"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2,33</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2,18</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2,00</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1,92</w:t>
            </w:r>
          </w:p>
        </w:tc>
        <w:tc>
          <w:tcPr>
            <w:tcW w:w="806"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1,75</w:t>
            </w:r>
          </w:p>
        </w:tc>
        <w:tc>
          <w:tcPr>
            <w:tcW w:w="802"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1,73</w:t>
            </w:r>
          </w:p>
        </w:tc>
        <w:tc>
          <w:tcPr>
            <w:tcW w:w="821" w:type="dxa"/>
            <w:tcBorders>
              <w:top w:val="single" w:sz="6" w:space="0" w:color="auto"/>
              <w:left w:val="single" w:sz="6" w:space="0" w:color="auto"/>
              <w:bottom w:val="single" w:sz="6" w:space="0" w:color="auto"/>
              <w:right w:val="single" w:sz="6" w:space="0" w:color="auto"/>
            </w:tcBorders>
            <w:vAlign w:val="center"/>
          </w:tcPr>
          <w:p w:rsidR="000E72D4" w:rsidRPr="001A2710" w:rsidRDefault="000E72D4" w:rsidP="000E72D4">
            <w:pPr>
              <w:pStyle w:val="Style96"/>
              <w:widowControl/>
              <w:jc w:val="center"/>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1,64</w:t>
            </w:r>
          </w:p>
        </w:tc>
      </w:tr>
    </w:tbl>
    <w:p w:rsidR="000E72D4" w:rsidRDefault="000E72D4" w:rsidP="00196264">
      <w:pPr>
        <w:pStyle w:val="formattext"/>
        <w:shd w:val="clear" w:color="auto" w:fill="FFFFFF"/>
        <w:spacing w:before="0" w:beforeAutospacing="0" w:after="0" w:afterAutospacing="0" w:line="263" w:lineRule="atLeast"/>
        <w:ind w:firstLine="567"/>
        <w:jc w:val="both"/>
        <w:textAlignment w:val="baseline"/>
      </w:pPr>
    </w:p>
    <w:p w:rsidR="000E72D4" w:rsidRDefault="000E72D4">
      <w:pPr>
        <w:widowControl/>
        <w:autoSpaceDE/>
        <w:autoSpaceDN/>
        <w:adjustRightInd/>
        <w:spacing w:after="200" w:line="276" w:lineRule="auto"/>
        <w:rPr>
          <w:sz w:val="24"/>
          <w:szCs w:val="24"/>
        </w:rPr>
      </w:pPr>
      <w:r>
        <w:br w:type="page"/>
      </w:r>
    </w:p>
    <w:p w:rsidR="00C54D1A" w:rsidRPr="001A2710" w:rsidRDefault="00C54D1A" w:rsidP="00C54D1A">
      <w:pPr>
        <w:pStyle w:val="Style74"/>
        <w:widowControl/>
        <w:ind w:firstLine="567"/>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Приложение G</w:t>
      </w:r>
    </w:p>
    <w:p w:rsidR="00C54D1A" w:rsidRPr="009200E6" w:rsidRDefault="00C54D1A" w:rsidP="00C54D1A">
      <w:pPr>
        <w:pStyle w:val="Style140"/>
        <w:widowControl/>
        <w:ind w:firstLine="567"/>
        <w:jc w:val="center"/>
        <w:rPr>
          <w:rStyle w:val="FontStyle285"/>
          <w:rFonts w:ascii="Times New Roman" w:hAnsi="Times New Roman" w:cs="Times New Roman"/>
          <w:i/>
          <w:sz w:val="24"/>
          <w:szCs w:val="24"/>
          <w:lang w:eastAsia="en-US"/>
        </w:rPr>
      </w:pPr>
      <w:r w:rsidRPr="009200E6">
        <w:rPr>
          <w:rStyle w:val="FontStyle285"/>
          <w:rFonts w:ascii="Times New Roman" w:hAnsi="Times New Roman" w:cs="Times New Roman"/>
          <w:i/>
          <w:sz w:val="24"/>
          <w:szCs w:val="24"/>
          <w:lang w:eastAsia="en-US"/>
        </w:rPr>
        <w:t>(обязательное)</w:t>
      </w:r>
    </w:p>
    <w:p w:rsidR="00C54D1A" w:rsidRPr="001A2710" w:rsidRDefault="00C54D1A" w:rsidP="00C54D1A">
      <w:pPr>
        <w:pStyle w:val="Style74"/>
        <w:widowControl/>
        <w:ind w:firstLine="567"/>
        <w:jc w:val="center"/>
        <w:rPr>
          <w:rStyle w:val="FontStyle241"/>
          <w:rFonts w:ascii="Times New Roman" w:hAnsi="Times New Roman" w:cs="Times New Roman"/>
          <w:sz w:val="24"/>
          <w:szCs w:val="24"/>
          <w:lang w:eastAsia="en-US"/>
        </w:rPr>
      </w:pPr>
    </w:p>
    <w:p w:rsidR="00C54D1A" w:rsidRPr="002F1963" w:rsidRDefault="00C54D1A" w:rsidP="002F1963">
      <w:pPr>
        <w:pStyle w:val="Style53"/>
        <w:widowControl/>
        <w:jc w:val="center"/>
        <w:rPr>
          <w:rStyle w:val="FontStyle241"/>
          <w:rFonts w:ascii="Times New Roman" w:hAnsi="Times New Roman" w:cs="Times New Roman"/>
          <w:sz w:val="24"/>
          <w:szCs w:val="24"/>
          <w:lang w:eastAsia="en-US"/>
        </w:rPr>
      </w:pPr>
      <w:r w:rsidRPr="002F1963">
        <w:rPr>
          <w:rStyle w:val="FontStyle241"/>
          <w:rFonts w:ascii="Times New Roman" w:hAnsi="Times New Roman" w:cs="Times New Roman"/>
          <w:sz w:val="24"/>
          <w:szCs w:val="24"/>
          <w:lang w:eastAsia="en-US"/>
        </w:rPr>
        <w:t xml:space="preserve">Заводской производственный контроль нержавеющей арматурной стали на основании не менее трех образцов </w:t>
      </w:r>
      <w:r w:rsidR="003840A2" w:rsidRPr="002F1963">
        <w:rPr>
          <w:rStyle w:val="FontStyle241"/>
          <w:rFonts w:ascii="Times New Roman" w:hAnsi="Times New Roman" w:cs="Times New Roman"/>
          <w:sz w:val="24"/>
          <w:szCs w:val="24"/>
        </w:rPr>
        <w:t xml:space="preserve">– </w:t>
      </w:r>
      <w:r w:rsidRPr="002F1963">
        <w:rPr>
          <w:rStyle w:val="FontStyle241"/>
          <w:rFonts w:ascii="Times New Roman" w:hAnsi="Times New Roman" w:cs="Times New Roman"/>
          <w:sz w:val="24"/>
          <w:szCs w:val="24"/>
          <w:lang w:eastAsia="en-US"/>
        </w:rPr>
        <w:t>Минимальные критерии приемки для отдельных значений и соответствующих средних значений</w:t>
      </w:r>
    </w:p>
    <w:p w:rsidR="00C54D1A" w:rsidRPr="001A2710" w:rsidRDefault="00C54D1A" w:rsidP="00C54D1A">
      <w:pPr>
        <w:pStyle w:val="Style74"/>
        <w:widowControl/>
        <w:ind w:firstLine="567"/>
        <w:jc w:val="both"/>
        <w:rPr>
          <w:rStyle w:val="FontStyle239"/>
          <w:rFonts w:ascii="Times New Roman" w:hAnsi="Times New Roman" w:cs="Times New Roman"/>
          <w:lang w:eastAsia="en-US"/>
        </w:rPr>
      </w:pPr>
    </w:p>
    <w:p w:rsidR="00C54D1A" w:rsidRPr="00072568" w:rsidRDefault="00C54D1A" w:rsidP="00C54D1A">
      <w:pPr>
        <w:pStyle w:val="Style74"/>
        <w:widowControl/>
        <w:ind w:firstLine="567"/>
        <w:jc w:val="both"/>
        <w:rPr>
          <w:rStyle w:val="FontStyle239"/>
          <w:rFonts w:ascii="Times New Roman" w:hAnsi="Times New Roman" w:cs="Times New Roman"/>
          <w:sz w:val="24"/>
          <w:szCs w:val="24"/>
          <w:lang w:eastAsia="en-US"/>
        </w:rPr>
      </w:pPr>
      <w:r w:rsidRPr="00072568">
        <w:rPr>
          <w:rStyle w:val="FontStyle239"/>
          <w:rFonts w:ascii="Times New Roman" w:hAnsi="Times New Roman" w:cs="Times New Roman"/>
          <w:sz w:val="24"/>
          <w:szCs w:val="24"/>
          <w:lang w:eastAsia="en-US"/>
        </w:rPr>
        <w:t>Указаны минимальные критерии приемки, связанные с характеристиками 0,2% допустимого сопротивления R</w:t>
      </w:r>
      <w:r w:rsidRPr="00072568">
        <w:rPr>
          <w:rStyle w:val="FontStyle239"/>
          <w:rFonts w:ascii="Times New Roman" w:hAnsi="Times New Roman" w:cs="Times New Roman"/>
          <w:sz w:val="24"/>
          <w:szCs w:val="24"/>
          <w:vertAlign w:val="subscript"/>
          <w:lang w:eastAsia="en-US"/>
        </w:rPr>
        <w:t>p0,2</w:t>
      </w:r>
      <w:r w:rsidRPr="00072568">
        <w:rPr>
          <w:rStyle w:val="FontStyle239"/>
          <w:rFonts w:ascii="Times New Roman" w:hAnsi="Times New Roman" w:cs="Times New Roman"/>
          <w:sz w:val="24"/>
          <w:szCs w:val="24"/>
          <w:lang w:eastAsia="en-US"/>
        </w:rPr>
        <w:t xml:space="preserve">, предела прочности на разрыв </w:t>
      </w:r>
      <w:r w:rsidRPr="00072568">
        <w:rPr>
          <w:rStyle w:val="FontStyle239"/>
          <w:rFonts w:ascii="Times New Roman" w:hAnsi="Times New Roman" w:cs="Times New Roman"/>
          <w:i/>
          <w:sz w:val="24"/>
          <w:szCs w:val="24"/>
          <w:lang w:eastAsia="en-US"/>
        </w:rPr>
        <w:t>R</w:t>
      </w:r>
      <w:r w:rsidRPr="00072568">
        <w:rPr>
          <w:rStyle w:val="FontStyle239"/>
          <w:rFonts w:ascii="Times New Roman" w:hAnsi="Times New Roman" w:cs="Times New Roman"/>
          <w:sz w:val="24"/>
          <w:szCs w:val="24"/>
          <w:vertAlign w:val="subscript"/>
          <w:lang w:eastAsia="en-US"/>
        </w:rPr>
        <w:t>m</w:t>
      </w:r>
      <w:r w:rsidRPr="00072568">
        <w:rPr>
          <w:rStyle w:val="FontStyle239"/>
          <w:rFonts w:ascii="Times New Roman" w:hAnsi="Times New Roman" w:cs="Times New Roman"/>
          <w:sz w:val="24"/>
          <w:szCs w:val="24"/>
          <w:lang w:eastAsia="en-US"/>
        </w:rPr>
        <w:t xml:space="preserve">, процента общего удлинения при максимальном усилии </w:t>
      </w:r>
      <w:r w:rsidRPr="00072568">
        <w:rPr>
          <w:rStyle w:val="FontStyle239"/>
          <w:rFonts w:ascii="Times New Roman" w:hAnsi="Times New Roman" w:cs="Times New Roman"/>
          <w:i/>
          <w:sz w:val="24"/>
          <w:szCs w:val="24"/>
          <w:lang w:eastAsia="en-US"/>
        </w:rPr>
        <w:t>A</w:t>
      </w:r>
      <w:r w:rsidRPr="00072568">
        <w:rPr>
          <w:rStyle w:val="FontStyle239"/>
          <w:rFonts w:ascii="Times New Roman" w:hAnsi="Times New Roman" w:cs="Times New Roman"/>
          <w:sz w:val="24"/>
          <w:szCs w:val="24"/>
          <w:vertAlign w:val="subscript"/>
          <w:lang w:eastAsia="en-US"/>
        </w:rPr>
        <w:t>gt</w:t>
      </w:r>
      <w:r w:rsidRPr="00072568">
        <w:rPr>
          <w:rStyle w:val="FontStyle239"/>
          <w:rFonts w:ascii="Times New Roman" w:hAnsi="Times New Roman" w:cs="Times New Roman"/>
          <w:sz w:val="24"/>
          <w:szCs w:val="24"/>
          <w:lang w:eastAsia="en-US"/>
        </w:rPr>
        <w:t xml:space="preserve"> и отношения предела прочности/условного сопротивления </w:t>
      </w:r>
      <w:r w:rsidRPr="00072568">
        <w:rPr>
          <w:rStyle w:val="FontStyle239"/>
          <w:rFonts w:ascii="Times New Roman" w:hAnsi="Times New Roman" w:cs="Times New Roman"/>
          <w:i/>
          <w:sz w:val="24"/>
          <w:szCs w:val="24"/>
          <w:lang w:eastAsia="en-US"/>
        </w:rPr>
        <w:t>R</w:t>
      </w:r>
      <w:r w:rsidRPr="00072568">
        <w:rPr>
          <w:rStyle w:val="FontStyle239"/>
          <w:rFonts w:ascii="Times New Roman" w:hAnsi="Times New Roman" w:cs="Times New Roman"/>
          <w:sz w:val="24"/>
          <w:szCs w:val="24"/>
          <w:vertAlign w:val="subscript"/>
          <w:lang w:eastAsia="en-US"/>
        </w:rPr>
        <w:t>m</w:t>
      </w:r>
      <w:r w:rsidRPr="00072568">
        <w:rPr>
          <w:rStyle w:val="FontStyle239"/>
          <w:rFonts w:ascii="Times New Roman" w:hAnsi="Times New Roman" w:cs="Times New Roman"/>
          <w:sz w:val="24"/>
          <w:szCs w:val="24"/>
          <w:lang w:eastAsia="en-US"/>
        </w:rPr>
        <w:t>/R</w:t>
      </w:r>
      <w:r w:rsidRPr="00072568">
        <w:rPr>
          <w:rStyle w:val="FontStyle239"/>
          <w:rFonts w:ascii="Times New Roman" w:hAnsi="Times New Roman" w:cs="Times New Roman"/>
          <w:sz w:val="24"/>
          <w:szCs w:val="24"/>
          <w:vertAlign w:val="subscript"/>
          <w:lang w:eastAsia="en-US"/>
        </w:rPr>
        <w:t>p0,2</w:t>
      </w:r>
      <w:r w:rsidRPr="00072568">
        <w:rPr>
          <w:rStyle w:val="FontStyle239"/>
          <w:rFonts w:ascii="Times New Roman" w:hAnsi="Times New Roman" w:cs="Times New Roman"/>
          <w:sz w:val="24"/>
          <w:szCs w:val="24"/>
          <w:lang w:eastAsia="en-US"/>
        </w:rPr>
        <w:t xml:space="preserve"> готовых или размотанных арматурных стержней на основании минимум трех образцов.</w:t>
      </w:r>
    </w:p>
    <w:p w:rsidR="00C54D1A" w:rsidRPr="00072568" w:rsidRDefault="00C54D1A" w:rsidP="00C54D1A">
      <w:pPr>
        <w:pStyle w:val="Style74"/>
        <w:widowControl/>
        <w:ind w:firstLine="567"/>
        <w:jc w:val="both"/>
        <w:rPr>
          <w:rStyle w:val="FontStyle239"/>
          <w:rFonts w:ascii="Times New Roman" w:hAnsi="Times New Roman" w:cs="Times New Roman"/>
          <w:sz w:val="24"/>
          <w:szCs w:val="24"/>
          <w:lang w:eastAsia="en-US"/>
        </w:rPr>
      </w:pPr>
      <w:r w:rsidRPr="00072568">
        <w:rPr>
          <w:rStyle w:val="FontStyle239"/>
          <w:rFonts w:ascii="Times New Roman" w:hAnsi="Times New Roman" w:cs="Times New Roman"/>
          <w:sz w:val="24"/>
          <w:szCs w:val="24"/>
          <w:lang w:eastAsia="en-US"/>
        </w:rPr>
        <w:t>Критерии приемки соответствуют EN 10080 или EN 10088-5, в зависимости от того, что применимо. Предполагается, что отклонение различных значений основано на известной вариативности.</w:t>
      </w:r>
    </w:p>
    <w:p w:rsidR="00072568" w:rsidRDefault="00C54D1A" w:rsidP="00C54D1A">
      <w:pPr>
        <w:pStyle w:val="formattext"/>
        <w:shd w:val="clear" w:color="auto" w:fill="FFFFFF"/>
        <w:spacing w:before="0" w:beforeAutospacing="0" w:after="0" w:afterAutospacing="0" w:line="263" w:lineRule="atLeast"/>
        <w:ind w:firstLine="567"/>
        <w:jc w:val="both"/>
        <w:textAlignment w:val="baseline"/>
        <w:rPr>
          <w:rStyle w:val="FontStyle239"/>
          <w:rFonts w:ascii="Times New Roman" w:hAnsi="Times New Roman" w:cs="Times New Roman"/>
          <w:sz w:val="24"/>
          <w:szCs w:val="24"/>
          <w:lang w:eastAsia="en-US"/>
        </w:rPr>
      </w:pPr>
      <w:r w:rsidRPr="00072568">
        <w:rPr>
          <w:rStyle w:val="FontStyle239"/>
          <w:rFonts w:ascii="Times New Roman" w:hAnsi="Times New Roman" w:cs="Times New Roman"/>
          <w:sz w:val="24"/>
          <w:szCs w:val="24"/>
          <w:lang w:eastAsia="en-US"/>
        </w:rPr>
        <w:t>Партия принимается на основании не менее трех стальных образцов при контроле, осуществляемом в соответствии с F.1.</w:t>
      </w:r>
    </w:p>
    <w:p w:rsidR="00072568" w:rsidRDefault="00072568">
      <w:pPr>
        <w:widowControl/>
        <w:autoSpaceDE/>
        <w:autoSpaceDN/>
        <w:adjustRightInd/>
        <w:spacing w:after="200" w:line="276" w:lineRule="auto"/>
        <w:rPr>
          <w:rStyle w:val="FontStyle239"/>
          <w:rFonts w:ascii="Times New Roman" w:hAnsi="Times New Roman" w:cs="Times New Roman"/>
          <w:sz w:val="24"/>
          <w:szCs w:val="24"/>
          <w:lang w:eastAsia="en-US"/>
        </w:rPr>
      </w:pPr>
      <w:r>
        <w:rPr>
          <w:rStyle w:val="FontStyle239"/>
          <w:rFonts w:ascii="Times New Roman" w:hAnsi="Times New Roman" w:cs="Times New Roman"/>
          <w:sz w:val="24"/>
          <w:szCs w:val="24"/>
          <w:lang w:eastAsia="en-US"/>
        </w:rPr>
        <w:br w:type="page"/>
      </w:r>
    </w:p>
    <w:p w:rsidR="00177AF3" w:rsidRPr="001A2710" w:rsidRDefault="00177AF3" w:rsidP="002F1963">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Приложение H</w:t>
      </w:r>
    </w:p>
    <w:p w:rsidR="00177AF3" w:rsidRPr="002B7B60" w:rsidRDefault="00177AF3" w:rsidP="002F1963">
      <w:pPr>
        <w:pStyle w:val="Style140"/>
        <w:widowControl/>
        <w:jc w:val="center"/>
        <w:rPr>
          <w:rStyle w:val="FontStyle285"/>
          <w:rFonts w:ascii="Times New Roman" w:hAnsi="Times New Roman" w:cs="Times New Roman"/>
          <w:i/>
          <w:sz w:val="24"/>
          <w:szCs w:val="24"/>
          <w:lang w:eastAsia="en-US"/>
        </w:rPr>
      </w:pPr>
      <w:r w:rsidRPr="002B7B60">
        <w:rPr>
          <w:rStyle w:val="FontStyle285"/>
          <w:rFonts w:ascii="Times New Roman" w:hAnsi="Times New Roman" w:cs="Times New Roman"/>
          <w:i/>
          <w:sz w:val="24"/>
          <w:szCs w:val="24"/>
          <w:lang w:eastAsia="en-US"/>
        </w:rPr>
        <w:t>(</w:t>
      </w:r>
      <w:r w:rsidR="002B7B60" w:rsidRPr="002B7B60">
        <w:rPr>
          <w:rStyle w:val="FontStyle285"/>
          <w:rFonts w:ascii="Times New Roman" w:hAnsi="Times New Roman" w:cs="Times New Roman"/>
          <w:i/>
          <w:sz w:val="24"/>
          <w:szCs w:val="24"/>
          <w:lang w:eastAsia="en-US"/>
        </w:rPr>
        <w:t>информационное</w:t>
      </w:r>
      <w:r w:rsidRPr="002B7B60">
        <w:rPr>
          <w:rStyle w:val="FontStyle285"/>
          <w:rFonts w:ascii="Times New Roman" w:hAnsi="Times New Roman" w:cs="Times New Roman"/>
          <w:i/>
          <w:sz w:val="24"/>
          <w:szCs w:val="24"/>
          <w:lang w:eastAsia="en-US"/>
        </w:rPr>
        <w:t>)</w:t>
      </w:r>
    </w:p>
    <w:p w:rsidR="00177AF3" w:rsidRPr="001A2710" w:rsidRDefault="00177AF3" w:rsidP="002F1963">
      <w:pPr>
        <w:pStyle w:val="Style53"/>
        <w:widowControl/>
        <w:jc w:val="center"/>
        <w:rPr>
          <w:rStyle w:val="FontStyle241"/>
          <w:rFonts w:ascii="Times New Roman" w:hAnsi="Times New Roman" w:cs="Times New Roman"/>
          <w:sz w:val="24"/>
          <w:szCs w:val="24"/>
          <w:lang w:eastAsia="en-US"/>
        </w:rPr>
      </w:pPr>
      <w:bookmarkStart w:id="145" w:name="bookmark178"/>
    </w:p>
    <w:p w:rsidR="00177AF3" w:rsidRPr="001A2710" w:rsidRDefault="00177AF3" w:rsidP="002F1963">
      <w:pPr>
        <w:pStyle w:val="Style53"/>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Методы декларирования характеристик механического сопротивления и огнестойкости в EN для несущих конструкций</w:t>
      </w:r>
    </w:p>
    <w:p w:rsidR="00177AF3" w:rsidRPr="001A2710" w:rsidRDefault="00177AF3" w:rsidP="00177AF3">
      <w:pPr>
        <w:pStyle w:val="Style53"/>
        <w:widowControl/>
        <w:ind w:firstLine="567"/>
        <w:jc w:val="both"/>
        <w:rPr>
          <w:rStyle w:val="FontStyle240"/>
          <w:rFonts w:ascii="Times New Roman" w:hAnsi="Times New Roman" w:cs="Times New Roman"/>
          <w:lang w:eastAsia="en-US"/>
        </w:rPr>
      </w:pPr>
    </w:p>
    <w:p w:rsidR="00177AF3" w:rsidRPr="002F1963" w:rsidRDefault="00177AF3" w:rsidP="00177AF3">
      <w:pPr>
        <w:pStyle w:val="Style53"/>
        <w:widowControl/>
        <w:ind w:firstLine="567"/>
        <w:jc w:val="both"/>
        <w:rPr>
          <w:rStyle w:val="FontStyle240"/>
          <w:rFonts w:ascii="Times New Roman" w:hAnsi="Times New Roman" w:cs="Times New Roman"/>
          <w:sz w:val="24"/>
          <w:szCs w:val="24"/>
          <w:lang w:eastAsia="en-US"/>
        </w:rPr>
      </w:pPr>
      <w:r w:rsidRPr="002F1963">
        <w:rPr>
          <w:rStyle w:val="FontStyle240"/>
          <w:rFonts w:ascii="Times New Roman" w:hAnsi="Times New Roman" w:cs="Times New Roman"/>
          <w:sz w:val="24"/>
          <w:szCs w:val="24"/>
          <w:lang w:eastAsia="en-US"/>
        </w:rPr>
        <w:t>H</w:t>
      </w:r>
      <w:bookmarkEnd w:id="145"/>
      <w:r w:rsidRPr="002F1963">
        <w:rPr>
          <w:rStyle w:val="FontStyle240"/>
          <w:rFonts w:ascii="Times New Roman" w:hAnsi="Times New Roman" w:cs="Times New Roman"/>
          <w:sz w:val="24"/>
          <w:szCs w:val="24"/>
          <w:lang w:eastAsia="en-US"/>
        </w:rPr>
        <w:t>.1 Методы декларирования</w:t>
      </w:r>
    </w:p>
    <w:p w:rsidR="002F1963" w:rsidRDefault="002F1963" w:rsidP="00177AF3">
      <w:pPr>
        <w:pStyle w:val="Style74"/>
        <w:widowControl/>
        <w:ind w:firstLine="567"/>
        <w:jc w:val="both"/>
        <w:rPr>
          <w:rStyle w:val="FontStyle243"/>
          <w:rFonts w:ascii="Times New Roman" w:hAnsi="Times New Roman" w:cs="Times New Roman"/>
          <w:sz w:val="24"/>
          <w:szCs w:val="24"/>
        </w:rPr>
      </w:pPr>
      <w:bookmarkStart w:id="146" w:name="bookmark179"/>
    </w:p>
    <w:p w:rsidR="00177AF3" w:rsidRPr="002F1963" w:rsidRDefault="00177AF3" w:rsidP="00177AF3">
      <w:pPr>
        <w:pStyle w:val="Style74"/>
        <w:widowControl/>
        <w:ind w:firstLine="567"/>
        <w:jc w:val="both"/>
        <w:rPr>
          <w:rStyle w:val="FontStyle243"/>
          <w:rFonts w:ascii="Times New Roman" w:hAnsi="Times New Roman" w:cs="Times New Roman"/>
          <w:sz w:val="24"/>
          <w:szCs w:val="24"/>
        </w:rPr>
      </w:pPr>
      <w:r w:rsidRPr="002F1963">
        <w:rPr>
          <w:rStyle w:val="FontStyle243"/>
          <w:rFonts w:ascii="Times New Roman" w:hAnsi="Times New Roman" w:cs="Times New Roman"/>
          <w:sz w:val="24"/>
          <w:szCs w:val="24"/>
        </w:rPr>
        <w:t>Производители могут указывать характеристики механического сопротивления и огнестойкости несущих конструкций/компонентов (или несущих комплектов), на которые распространяется область применения настоящего стандарта, как в DoP, так и в маркировке CE, в соответствии с одним из методов, указанных в настоящем Приложении, в соответствии с выбранной бизнес-моделью</w:t>
      </w:r>
      <w:bookmarkEnd w:id="146"/>
      <w:r w:rsidRPr="002F1963">
        <w:rPr>
          <w:rStyle w:val="FontStyle243"/>
          <w:rFonts w:ascii="Times New Roman" w:hAnsi="Times New Roman" w:cs="Times New Roman"/>
          <w:sz w:val="24"/>
          <w:szCs w:val="24"/>
        </w:rPr>
        <w:t>.</w:t>
      </w:r>
    </w:p>
    <w:p w:rsidR="00177AF3" w:rsidRPr="002F1963" w:rsidRDefault="00177AF3" w:rsidP="00177AF3">
      <w:pPr>
        <w:pStyle w:val="Style53"/>
        <w:widowControl/>
        <w:ind w:firstLine="567"/>
        <w:jc w:val="both"/>
        <w:rPr>
          <w:rStyle w:val="FontStyle240"/>
          <w:rFonts w:ascii="Times New Roman" w:hAnsi="Times New Roman" w:cs="Times New Roman"/>
          <w:sz w:val="24"/>
          <w:szCs w:val="24"/>
          <w:lang w:eastAsia="en-US"/>
        </w:rPr>
      </w:pPr>
    </w:p>
    <w:p w:rsidR="00177AF3" w:rsidRPr="002F1963" w:rsidRDefault="00177AF3" w:rsidP="00177AF3">
      <w:pPr>
        <w:pStyle w:val="Style53"/>
        <w:widowControl/>
        <w:ind w:firstLine="567"/>
        <w:jc w:val="both"/>
        <w:rPr>
          <w:rStyle w:val="FontStyle240"/>
          <w:rFonts w:ascii="Times New Roman" w:hAnsi="Times New Roman" w:cs="Times New Roman"/>
          <w:sz w:val="24"/>
          <w:szCs w:val="24"/>
          <w:lang w:eastAsia="en-US"/>
        </w:rPr>
      </w:pPr>
      <w:r w:rsidRPr="002F1963">
        <w:rPr>
          <w:rStyle w:val="FontStyle240"/>
          <w:rFonts w:ascii="Times New Roman" w:hAnsi="Times New Roman" w:cs="Times New Roman"/>
          <w:sz w:val="24"/>
          <w:szCs w:val="24"/>
          <w:lang w:eastAsia="en-US"/>
        </w:rPr>
        <w:t>H.2 Метод M1</w:t>
      </w:r>
    </w:p>
    <w:p w:rsidR="002F1963" w:rsidRDefault="002F1963" w:rsidP="00177AF3">
      <w:pPr>
        <w:pStyle w:val="Style74"/>
        <w:widowControl/>
        <w:ind w:firstLine="567"/>
        <w:jc w:val="both"/>
        <w:rPr>
          <w:rStyle w:val="FontStyle239"/>
          <w:rFonts w:ascii="Times New Roman" w:hAnsi="Times New Roman" w:cs="Times New Roman"/>
          <w:sz w:val="24"/>
          <w:szCs w:val="24"/>
          <w:lang w:eastAsia="en-US"/>
        </w:rPr>
      </w:pPr>
    </w:p>
    <w:p w:rsidR="00177AF3" w:rsidRPr="002F1963" w:rsidRDefault="00177AF3" w:rsidP="00177AF3">
      <w:pPr>
        <w:pStyle w:val="Style74"/>
        <w:widowControl/>
        <w:ind w:firstLine="567"/>
        <w:jc w:val="both"/>
        <w:rPr>
          <w:rStyle w:val="FontStyle239"/>
          <w:rFonts w:ascii="Times New Roman" w:hAnsi="Times New Roman" w:cs="Times New Roman"/>
          <w:sz w:val="24"/>
          <w:szCs w:val="24"/>
          <w:lang w:eastAsia="en-US"/>
        </w:rPr>
      </w:pPr>
      <w:r w:rsidRPr="002F1963">
        <w:rPr>
          <w:rStyle w:val="FontStyle239"/>
          <w:rFonts w:ascii="Times New Roman" w:hAnsi="Times New Roman" w:cs="Times New Roman"/>
          <w:sz w:val="24"/>
          <w:szCs w:val="24"/>
          <w:lang w:eastAsia="en-US"/>
        </w:rPr>
        <w:t>Объявление данных с последующим определением характеристик механического сопротивления и огнестойкости, ссылаясь на:</w:t>
      </w:r>
    </w:p>
    <w:p w:rsidR="00177AF3" w:rsidRPr="002F1963" w:rsidRDefault="00177AF3" w:rsidP="00177AF3">
      <w:pPr>
        <w:pStyle w:val="Style74"/>
        <w:widowControl/>
        <w:ind w:firstLine="567"/>
        <w:jc w:val="both"/>
        <w:rPr>
          <w:rStyle w:val="FontStyle239"/>
          <w:rFonts w:ascii="Times New Roman" w:hAnsi="Times New Roman" w:cs="Times New Roman"/>
          <w:sz w:val="24"/>
          <w:szCs w:val="24"/>
          <w:lang w:eastAsia="en-US"/>
        </w:rPr>
      </w:pPr>
      <w:r w:rsidRPr="002F1963">
        <w:rPr>
          <w:rStyle w:val="FontStyle239"/>
          <w:rFonts w:ascii="Times New Roman" w:hAnsi="Times New Roman" w:cs="Times New Roman"/>
          <w:sz w:val="24"/>
          <w:szCs w:val="24"/>
          <w:lang w:eastAsia="en-US"/>
        </w:rPr>
        <w:t>- подробную графическую информацию о геометрических характеристиках (размеры и подробные поперечные сечения, включая допуски и расположение компонентов, если необходимо) несущей конструкции или комплекта, и</w:t>
      </w:r>
    </w:p>
    <w:p w:rsidR="00177AF3" w:rsidRPr="002F1963" w:rsidRDefault="00177AF3" w:rsidP="00177AF3">
      <w:pPr>
        <w:pStyle w:val="Style109"/>
        <w:widowControl/>
        <w:ind w:firstLine="567"/>
        <w:jc w:val="both"/>
        <w:rPr>
          <w:rStyle w:val="FontStyle239"/>
          <w:rFonts w:ascii="Times New Roman" w:hAnsi="Times New Roman" w:cs="Times New Roman"/>
          <w:sz w:val="24"/>
          <w:szCs w:val="24"/>
          <w:lang w:eastAsia="en-US"/>
        </w:rPr>
      </w:pPr>
      <w:r w:rsidRPr="002F1963">
        <w:rPr>
          <w:rStyle w:val="FontStyle239"/>
          <w:rFonts w:ascii="Times New Roman" w:hAnsi="Times New Roman" w:cs="Times New Roman"/>
          <w:sz w:val="24"/>
          <w:szCs w:val="24"/>
          <w:lang w:eastAsia="en-US"/>
        </w:rPr>
        <w:t>- свойства строительных материалов и структурных составляющих, если таковые имеются, используемые таким образом, чтобы покупатель (или конечный пользователь) мог оценить и проверить характеристики механического сопротивления и огнестойкости (включая аспекты долговечности и обслуживаемости) несущих элементов/компонентов или комплектов перед их окончательным использованием.</w:t>
      </w:r>
    </w:p>
    <w:p w:rsidR="00177AF3" w:rsidRPr="002F1963" w:rsidRDefault="00177AF3" w:rsidP="00177AF3">
      <w:pPr>
        <w:pStyle w:val="Style109"/>
        <w:widowControl/>
        <w:ind w:firstLine="567"/>
        <w:jc w:val="both"/>
        <w:rPr>
          <w:rStyle w:val="FontStyle239"/>
          <w:rFonts w:ascii="Times New Roman" w:hAnsi="Times New Roman" w:cs="Times New Roman"/>
          <w:sz w:val="24"/>
          <w:szCs w:val="24"/>
          <w:lang w:eastAsia="en-US"/>
        </w:rPr>
      </w:pPr>
      <w:r w:rsidRPr="002F1963">
        <w:rPr>
          <w:rStyle w:val="FontStyle239"/>
          <w:rFonts w:ascii="Times New Roman" w:hAnsi="Times New Roman" w:cs="Times New Roman"/>
          <w:sz w:val="24"/>
          <w:szCs w:val="24"/>
          <w:lang w:eastAsia="en-US"/>
        </w:rPr>
        <w:t>Метод проектирования отсутствует. В стандарте должна быть предусмотрена такая возможность.</w:t>
      </w:r>
    </w:p>
    <w:p w:rsidR="00177AF3" w:rsidRPr="001A2710" w:rsidRDefault="00177AF3" w:rsidP="00177AF3">
      <w:pPr>
        <w:pStyle w:val="Style45"/>
        <w:widowControl/>
        <w:ind w:firstLine="567"/>
        <w:jc w:val="both"/>
        <w:rPr>
          <w:rStyle w:val="FontStyle243"/>
          <w:rFonts w:ascii="Times New Roman" w:hAnsi="Times New Roman" w:cs="Times New Roman"/>
          <w:sz w:val="24"/>
          <w:szCs w:val="24"/>
          <w:lang w:eastAsia="en-US"/>
        </w:rPr>
      </w:pPr>
    </w:p>
    <w:p w:rsidR="002F1963" w:rsidRDefault="002F1963" w:rsidP="00177AF3">
      <w:pPr>
        <w:pStyle w:val="Style45"/>
        <w:widowControl/>
        <w:ind w:firstLine="567"/>
        <w:jc w:val="both"/>
        <w:rPr>
          <w:rStyle w:val="FontStyle243"/>
          <w:rFonts w:ascii="Times New Roman" w:hAnsi="Times New Roman" w:cs="Times New Roman"/>
          <w:sz w:val="20"/>
          <w:szCs w:val="20"/>
          <w:lang w:eastAsia="en-US"/>
        </w:rPr>
      </w:pPr>
      <w:r w:rsidRPr="002F1963">
        <w:rPr>
          <w:rStyle w:val="FontStyle243"/>
          <w:rFonts w:ascii="Times New Roman" w:hAnsi="Times New Roman" w:cs="Times New Roman"/>
          <w:sz w:val="20"/>
          <w:szCs w:val="20"/>
          <w:lang w:eastAsia="en-US"/>
        </w:rPr>
        <w:t>Примечани</w:t>
      </w:r>
      <w:r>
        <w:rPr>
          <w:rStyle w:val="FontStyle243"/>
          <w:rFonts w:ascii="Times New Roman" w:hAnsi="Times New Roman" w:cs="Times New Roman"/>
          <w:sz w:val="20"/>
          <w:szCs w:val="20"/>
          <w:lang w:eastAsia="en-US"/>
        </w:rPr>
        <w:t>я</w:t>
      </w:r>
    </w:p>
    <w:p w:rsidR="00177AF3" w:rsidRPr="002F1963" w:rsidRDefault="00177AF3" w:rsidP="00177AF3">
      <w:pPr>
        <w:pStyle w:val="Style45"/>
        <w:widowControl/>
        <w:ind w:firstLine="567"/>
        <w:jc w:val="both"/>
        <w:rPr>
          <w:rStyle w:val="FontStyle243"/>
          <w:rFonts w:ascii="Times New Roman" w:hAnsi="Times New Roman" w:cs="Times New Roman"/>
          <w:sz w:val="20"/>
          <w:szCs w:val="20"/>
          <w:lang w:eastAsia="en-US"/>
        </w:rPr>
      </w:pPr>
      <w:r w:rsidRPr="002F1963">
        <w:rPr>
          <w:rStyle w:val="FontStyle243"/>
          <w:rFonts w:ascii="Times New Roman" w:hAnsi="Times New Roman" w:cs="Times New Roman"/>
          <w:sz w:val="20"/>
          <w:szCs w:val="20"/>
          <w:lang w:eastAsia="en-US"/>
        </w:rPr>
        <w:t>1 Информация в DoP и сопровождающая маркировка CE включает определенную ссылку на геометрические характеристики несущего элемента или комплекта, а также на характеристики использованных строительных материалов и структурных составляющих, если таковые имеются, а не характеристики механического сопротивления и огнестойкости продукта или комплекта.</w:t>
      </w:r>
    </w:p>
    <w:p w:rsidR="00177AF3" w:rsidRPr="002F1963" w:rsidRDefault="00177AF3" w:rsidP="00177AF3">
      <w:pPr>
        <w:pStyle w:val="Style45"/>
        <w:widowControl/>
        <w:ind w:firstLine="567"/>
        <w:jc w:val="both"/>
        <w:rPr>
          <w:rStyle w:val="FontStyle243"/>
          <w:rFonts w:ascii="Times New Roman" w:hAnsi="Times New Roman" w:cs="Times New Roman"/>
          <w:sz w:val="20"/>
          <w:szCs w:val="20"/>
          <w:lang w:eastAsia="en-US"/>
        </w:rPr>
      </w:pPr>
      <w:r w:rsidRPr="002F1963">
        <w:rPr>
          <w:rStyle w:val="FontStyle243"/>
          <w:rFonts w:ascii="Times New Roman" w:hAnsi="Times New Roman" w:cs="Times New Roman"/>
          <w:sz w:val="20"/>
          <w:szCs w:val="20"/>
          <w:lang w:eastAsia="en-US"/>
        </w:rPr>
        <w:t>2 Настоящий метод декларирования может применяться к структурным продуктам или комплектам, производимым длинными сериями (например, серийные или каталогизированные структурные изделия), сгруппированным по продуктовым линейкам в соответствии со спецификацией производителя и выводом на рынок (например, для розничной торговли или доступных на веб-странице), если конечный пункт назначения неизвестен, и изготовителю сложно предоставить информацию о характеристиках механического сопротивления и огнестойкости своей продукции, не зная окончательных требований к конструкции и условий использования.</w:t>
      </w:r>
    </w:p>
    <w:p w:rsidR="00177AF3" w:rsidRPr="002F1963" w:rsidRDefault="00177AF3" w:rsidP="00177AF3">
      <w:pPr>
        <w:pStyle w:val="Style45"/>
        <w:widowControl/>
        <w:ind w:firstLine="567"/>
        <w:jc w:val="both"/>
        <w:rPr>
          <w:rStyle w:val="FontStyle243"/>
          <w:rFonts w:ascii="Times New Roman" w:hAnsi="Times New Roman" w:cs="Times New Roman"/>
          <w:sz w:val="20"/>
          <w:szCs w:val="20"/>
          <w:lang w:eastAsia="en-US"/>
        </w:rPr>
      </w:pPr>
      <w:r w:rsidRPr="002F1963">
        <w:rPr>
          <w:rStyle w:val="FontStyle243"/>
          <w:rFonts w:ascii="Times New Roman" w:hAnsi="Times New Roman" w:cs="Times New Roman"/>
          <w:sz w:val="20"/>
          <w:szCs w:val="20"/>
          <w:lang w:eastAsia="en-US"/>
        </w:rPr>
        <w:t>3 Ответственность производителя ограничивается производством структурного продукта, а также заявленными геометрическими характеристиками продукта, а также механическими и противопожарными характеристиками используемого материала, что позволяет при необходимости произвести последующий расчет таких рабочих характеристик.</w:t>
      </w:r>
    </w:p>
    <w:p w:rsidR="00177AF3" w:rsidRPr="001A2710" w:rsidRDefault="00177AF3" w:rsidP="00177AF3">
      <w:pPr>
        <w:pStyle w:val="Style53"/>
        <w:widowControl/>
        <w:ind w:firstLine="567"/>
        <w:jc w:val="both"/>
        <w:rPr>
          <w:rStyle w:val="FontStyle240"/>
          <w:rFonts w:ascii="Times New Roman" w:hAnsi="Times New Roman" w:cs="Times New Roman"/>
          <w:lang w:eastAsia="en-US"/>
        </w:rPr>
      </w:pPr>
      <w:bookmarkStart w:id="147" w:name="bookmark180"/>
    </w:p>
    <w:p w:rsidR="00177AF3" w:rsidRPr="00ED4EA7" w:rsidRDefault="00177AF3" w:rsidP="00177AF3">
      <w:pPr>
        <w:pStyle w:val="Style53"/>
        <w:widowControl/>
        <w:ind w:firstLine="567"/>
        <w:jc w:val="both"/>
        <w:rPr>
          <w:rStyle w:val="FontStyle240"/>
          <w:rFonts w:ascii="Times New Roman" w:hAnsi="Times New Roman" w:cs="Times New Roman"/>
          <w:sz w:val="24"/>
          <w:szCs w:val="24"/>
          <w:lang w:eastAsia="en-US"/>
        </w:rPr>
      </w:pPr>
      <w:r w:rsidRPr="00ED4EA7">
        <w:rPr>
          <w:rStyle w:val="FontStyle240"/>
          <w:rFonts w:ascii="Times New Roman" w:hAnsi="Times New Roman" w:cs="Times New Roman"/>
          <w:sz w:val="24"/>
          <w:szCs w:val="24"/>
          <w:lang w:eastAsia="en-US"/>
        </w:rPr>
        <w:t>H</w:t>
      </w:r>
      <w:bookmarkEnd w:id="147"/>
      <w:r w:rsidRPr="00ED4EA7">
        <w:rPr>
          <w:rStyle w:val="FontStyle240"/>
          <w:rFonts w:ascii="Times New Roman" w:hAnsi="Times New Roman" w:cs="Times New Roman"/>
          <w:sz w:val="24"/>
          <w:szCs w:val="24"/>
          <w:lang w:eastAsia="en-US"/>
        </w:rPr>
        <w:t>.3 Метод M2</w:t>
      </w:r>
    </w:p>
    <w:p w:rsidR="00ED4EA7" w:rsidRDefault="00ED4EA7" w:rsidP="00177AF3">
      <w:pPr>
        <w:pStyle w:val="Style74"/>
        <w:widowControl/>
        <w:ind w:firstLine="567"/>
        <w:jc w:val="both"/>
        <w:rPr>
          <w:rStyle w:val="FontStyle243"/>
          <w:rFonts w:ascii="Times New Roman" w:hAnsi="Times New Roman" w:cs="Times New Roman"/>
          <w:sz w:val="24"/>
          <w:szCs w:val="24"/>
        </w:rPr>
      </w:pPr>
    </w:p>
    <w:p w:rsidR="00177AF3" w:rsidRPr="002F1963" w:rsidRDefault="00177AF3" w:rsidP="00177AF3">
      <w:pPr>
        <w:pStyle w:val="Style74"/>
        <w:widowControl/>
        <w:ind w:firstLine="567"/>
        <w:jc w:val="both"/>
        <w:rPr>
          <w:rStyle w:val="FontStyle243"/>
          <w:rFonts w:ascii="Times New Roman" w:hAnsi="Times New Roman" w:cs="Times New Roman"/>
          <w:sz w:val="24"/>
          <w:szCs w:val="24"/>
        </w:rPr>
      </w:pPr>
      <w:r w:rsidRPr="002F1963">
        <w:rPr>
          <w:rStyle w:val="FontStyle243"/>
          <w:rFonts w:ascii="Times New Roman" w:hAnsi="Times New Roman" w:cs="Times New Roman"/>
          <w:sz w:val="24"/>
          <w:szCs w:val="24"/>
        </w:rPr>
        <w:t xml:space="preserve">Объявление характеристик механического сопротивления и огнестойкости (включая прикладные национальные параметры, коэффициенты безопасности, значения нагрузки и допущения и т.д.) несущей конструкции или комплекта (с результатами, выраженными в виде нормативных значений или расчетных значений), определенных производителем, </w:t>
      </w:r>
      <w:r w:rsidRPr="002F1963">
        <w:rPr>
          <w:rStyle w:val="FontStyle243"/>
          <w:rFonts w:ascii="Times New Roman" w:hAnsi="Times New Roman" w:cs="Times New Roman"/>
          <w:sz w:val="24"/>
          <w:szCs w:val="24"/>
        </w:rPr>
        <w:lastRenderedPageBreak/>
        <w:t>используемым методы расчета, указанные в Общеевропейских технических кодексах EN, упомянутые в настоящем стандарте.</w:t>
      </w:r>
    </w:p>
    <w:p w:rsidR="00177AF3" w:rsidRPr="002F1963" w:rsidRDefault="00177AF3" w:rsidP="00177AF3">
      <w:pPr>
        <w:pStyle w:val="Style74"/>
        <w:widowControl/>
        <w:ind w:firstLine="567"/>
        <w:jc w:val="both"/>
        <w:rPr>
          <w:rStyle w:val="FontStyle243"/>
          <w:rFonts w:ascii="Times New Roman" w:hAnsi="Times New Roman" w:cs="Times New Roman"/>
          <w:sz w:val="24"/>
          <w:szCs w:val="24"/>
        </w:rPr>
      </w:pPr>
      <w:r w:rsidRPr="002F1963">
        <w:rPr>
          <w:rStyle w:val="FontStyle243"/>
          <w:rFonts w:ascii="Times New Roman" w:hAnsi="Times New Roman" w:cs="Times New Roman"/>
          <w:sz w:val="24"/>
          <w:szCs w:val="24"/>
        </w:rPr>
        <w:t xml:space="preserve">Метод проектирования. Общеевропейские технические кодексы. В стандарте должна быть предусмотрена такая возможность. Дополнительная информация, связанная с проектированием несущих элементов/компонентов и комплектов с использованием Общеевропейских технических кодексов (например, определяемых на национальном уровне параметров) для размещения продуктов на разных национальных рынках, может быть получена в Национальных приложениях Общеевропейских технических кодексов или при помощи контактных лиц по национальной продукции для строительства. </w:t>
      </w:r>
    </w:p>
    <w:p w:rsidR="00177AF3" w:rsidRPr="002F1963" w:rsidRDefault="00177AF3" w:rsidP="00177AF3">
      <w:pPr>
        <w:pStyle w:val="Style74"/>
        <w:widowControl/>
        <w:ind w:firstLine="567"/>
        <w:jc w:val="both"/>
        <w:rPr>
          <w:rStyle w:val="FontStyle243"/>
          <w:rFonts w:ascii="Times New Roman" w:hAnsi="Times New Roman" w:cs="Times New Roman"/>
          <w:sz w:val="24"/>
          <w:szCs w:val="24"/>
        </w:rPr>
      </w:pPr>
    </w:p>
    <w:p w:rsidR="00ED4EA7" w:rsidRDefault="00ED4EA7" w:rsidP="00177AF3">
      <w:pPr>
        <w:pStyle w:val="Style74"/>
        <w:widowControl/>
        <w:ind w:firstLine="567"/>
        <w:jc w:val="both"/>
        <w:rPr>
          <w:rStyle w:val="FontStyle239"/>
          <w:rFonts w:ascii="Times New Roman" w:hAnsi="Times New Roman" w:cs="Times New Roman"/>
          <w:sz w:val="20"/>
          <w:szCs w:val="20"/>
          <w:lang w:eastAsia="en-US"/>
        </w:rPr>
      </w:pPr>
      <w:r>
        <w:rPr>
          <w:rStyle w:val="FontStyle239"/>
          <w:rFonts w:ascii="Times New Roman" w:hAnsi="Times New Roman" w:cs="Times New Roman"/>
          <w:sz w:val="20"/>
          <w:szCs w:val="20"/>
          <w:lang w:eastAsia="en-US"/>
        </w:rPr>
        <w:t>Примечания</w:t>
      </w:r>
    </w:p>
    <w:p w:rsidR="00177AF3" w:rsidRPr="00ED4EA7" w:rsidRDefault="00177AF3" w:rsidP="00177AF3">
      <w:pPr>
        <w:pStyle w:val="Style74"/>
        <w:widowControl/>
        <w:ind w:firstLine="567"/>
        <w:jc w:val="both"/>
        <w:rPr>
          <w:rStyle w:val="FontStyle243"/>
          <w:rFonts w:ascii="Times New Roman" w:hAnsi="Times New Roman" w:cs="Times New Roman"/>
          <w:sz w:val="20"/>
          <w:szCs w:val="20"/>
          <w:lang w:eastAsia="en-US"/>
        </w:rPr>
      </w:pPr>
      <w:r w:rsidRPr="00ED4EA7">
        <w:rPr>
          <w:rStyle w:val="FontStyle239"/>
          <w:rFonts w:ascii="Times New Roman" w:hAnsi="Times New Roman" w:cs="Times New Roman"/>
          <w:sz w:val="20"/>
          <w:szCs w:val="20"/>
          <w:lang w:eastAsia="en-US"/>
        </w:rPr>
        <w:t>1 Информация в DoP и сопровождающая маркировка CE содержит ссылку на характеристики механического сопротивления и огнестойкости, основанные на результатах расчетов на основании Общеевропейских технических кодексов</w:t>
      </w:r>
      <w:r w:rsidRPr="00ED4EA7">
        <w:rPr>
          <w:rStyle w:val="FontStyle243"/>
          <w:rFonts w:ascii="Times New Roman" w:hAnsi="Times New Roman" w:cs="Times New Roman"/>
          <w:sz w:val="20"/>
          <w:szCs w:val="20"/>
          <w:lang w:eastAsia="en-US"/>
        </w:rPr>
        <w:t>.</w:t>
      </w:r>
    </w:p>
    <w:p w:rsidR="00177AF3" w:rsidRPr="00ED4EA7" w:rsidRDefault="00177AF3" w:rsidP="00177AF3">
      <w:pPr>
        <w:pStyle w:val="Style45"/>
        <w:widowControl/>
        <w:ind w:firstLine="567"/>
        <w:jc w:val="both"/>
        <w:rPr>
          <w:rStyle w:val="FontStyle243"/>
          <w:rFonts w:ascii="Times New Roman" w:hAnsi="Times New Roman" w:cs="Times New Roman"/>
          <w:sz w:val="20"/>
          <w:szCs w:val="20"/>
          <w:lang w:eastAsia="en-US"/>
        </w:rPr>
      </w:pPr>
      <w:r w:rsidRPr="00ED4EA7">
        <w:rPr>
          <w:rStyle w:val="FontStyle243"/>
          <w:rFonts w:ascii="Times New Roman" w:hAnsi="Times New Roman" w:cs="Times New Roman"/>
          <w:sz w:val="20"/>
          <w:szCs w:val="20"/>
          <w:lang w:eastAsia="en-US"/>
        </w:rPr>
        <w:t>2 Настоящий метод декларирования может применяться к структурным продуктам или комплектам, производимым длинными сериями (например, серийные или каталогизированные структурные изделия), сгруппированным по продуктовым линейкам в соответствии со спецификацией производителя и выводом на рынок (например, для розничной торговли или доступных на веб-странице), если конечный пункт назначения неизвестен, и изготовитель хочет предоставить информацию о характеристиках механического сопротивления и огнестойкости своей продукции, используя методы расчета, указанные в специальных Общеевропейских технических кодексах EN.</w:t>
      </w:r>
    </w:p>
    <w:p w:rsidR="00177AF3" w:rsidRPr="00ED4EA7" w:rsidRDefault="00177AF3" w:rsidP="00177AF3">
      <w:pPr>
        <w:pStyle w:val="Style45"/>
        <w:widowControl/>
        <w:ind w:firstLine="567"/>
        <w:jc w:val="both"/>
        <w:rPr>
          <w:rStyle w:val="FontStyle243"/>
          <w:rFonts w:ascii="Times New Roman" w:hAnsi="Times New Roman" w:cs="Times New Roman"/>
          <w:sz w:val="20"/>
          <w:szCs w:val="20"/>
          <w:lang w:eastAsia="en-US"/>
        </w:rPr>
      </w:pPr>
      <w:r w:rsidRPr="00ED4EA7">
        <w:rPr>
          <w:rStyle w:val="FontStyle243"/>
          <w:rFonts w:ascii="Times New Roman" w:hAnsi="Times New Roman" w:cs="Times New Roman"/>
          <w:sz w:val="20"/>
          <w:szCs w:val="20"/>
          <w:lang w:eastAsia="en-US"/>
        </w:rPr>
        <w:t>3 Производитель несет ответственность за заявленные механические характеристики, включая пригодность используемых материалов.</w:t>
      </w:r>
    </w:p>
    <w:p w:rsidR="00177AF3" w:rsidRPr="001A2710" w:rsidRDefault="00177AF3" w:rsidP="00177AF3">
      <w:pPr>
        <w:pStyle w:val="Style53"/>
        <w:widowControl/>
        <w:ind w:firstLine="567"/>
        <w:jc w:val="both"/>
        <w:rPr>
          <w:rStyle w:val="FontStyle240"/>
          <w:rFonts w:ascii="Times New Roman" w:hAnsi="Times New Roman" w:cs="Times New Roman"/>
          <w:lang w:eastAsia="en-US"/>
        </w:rPr>
      </w:pPr>
      <w:bookmarkStart w:id="148" w:name="bookmark181"/>
    </w:p>
    <w:p w:rsidR="00177AF3" w:rsidRPr="00ED4EA7" w:rsidRDefault="00177AF3" w:rsidP="00177AF3">
      <w:pPr>
        <w:pStyle w:val="Style53"/>
        <w:widowControl/>
        <w:ind w:firstLine="567"/>
        <w:jc w:val="both"/>
        <w:rPr>
          <w:rStyle w:val="FontStyle240"/>
          <w:rFonts w:ascii="Times New Roman" w:hAnsi="Times New Roman" w:cs="Times New Roman"/>
          <w:sz w:val="24"/>
          <w:szCs w:val="24"/>
          <w:lang w:eastAsia="en-US"/>
        </w:rPr>
      </w:pPr>
      <w:r w:rsidRPr="00ED4EA7">
        <w:rPr>
          <w:rStyle w:val="FontStyle240"/>
          <w:rFonts w:ascii="Times New Roman" w:hAnsi="Times New Roman" w:cs="Times New Roman"/>
          <w:sz w:val="24"/>
          <w:szCs w:val="24"/>
          <w:lang w:eastAsia="en-US"/>
        </w:rPr>
        <w:t>H</w:t>
      </w:r>
      <w:bookmarkEnd w:id="148"/>
      <w:r w:rsidRPr="00ED4EA7">
        <w:rPr>
          <w:rStyle w:val="FontStyle240"/>
          <w:rFonts w:ascii="Times New Roman" w:hAnsi="Times New Roman" w:cs="Times New Roman"/>
          <w:sz w:val="24"/>
          <w:szCs w:val="24"/>
          <w:lang w:eastAsia="en-US"/>
        </w:rPr>
        <w:t>.4 Метод M3a</w:t>
      </w:r>
    </w:p>
    <w:p w:rsidR="002B7B60" w:rsidRDefault="002B7B60" w:rsidP="00177AF3">
      <w:pPr>
        <w:pStyle w:val="Style33"/>
        <w:widowControl/>
        <w:ind w:firstLine="567"/>
        <w:jc w:val="both"/>
        <w:rPr>
          <w:rStyle w:val="FontStyle244"/>
          <w:rFonts w:ascii="Times New Roman" w:hAnsi="Times New Roman" w:cs="Times New Roman"/>
          <w:sz w:val="24"/>
          <w:szCs w:val="24"/>
          <w:lang w:eastAsia="en-US"/>
        </w:rPr>
      </w:pP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Объявление характеристик механического сопротивления и огнестойкости при помощи ссылки на:</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проектную документацию несущих элементов или комплектов (чертежи, спецификации материалов и т. д.), предоставленные заказчиком; и</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производственная документация, подготовленная производителем на основании соответствующей проектной документации.</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Кроме того, в работах необходимо сделать ссылку на конкретное положение конструктивного элемента или комплекта.</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В настоящем Европейском стандарте представлены соответствующие указания в 8.2 касательно содержания производственной документации.</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Метод проектирования - выбранный заказчиком или проектировщиком работ.</w:t>
      </w:r>
    </w:p>
    <w:p w:rsidR="00177AF3" w:rsidRPr="001A2710" w:rsidRDefault="00177AF3" w:rsidP="00177AF3">
      <w:pPr>
        <w:pStyle w:val="Style45"/>
        <w:widowControl/>
        <w:ind w:firstLine="567"/>
        <w:jc w:val="both"/>
        <w:rPr>
          <w:rStyle w:val="FontStyle243"/>
          <w:rFonts w:ascii="Times New Roman" w:hAnsi="Times New Roman" w:cs="Times New Roman"/>
          <w:sz w:val="24"/>
          <w:szCs w:val="24"/>
          <w:lang w:eastAsia="en-US"/>
        </w:rPr>
      </w:pPr>
    </w:p>
    <w:p w:rsidR="002B7B60" w:rsidRDefault="002B7B60" w:rsidP="00177AF3">
      <w:pPr>
        <w:pStyle w:val="Style45"/>
        <w:widowControl/>
        <w:ind w:firstLine="567"/>
        <w:jc w:val="both"/>
        <w:rPr>
          <w:rStyle w:val="FontStyle243"/>
          <w:rFonts w:ascii="Times New Roman" w:hAnsi="Times New Roman" w:cs="Times New Roman"/>
          <w:sz w:val="20"/>
          <w:szCs w:val="20"/>
          <w:lang w:eastAsia="en-US"/>
        </w:rPr>
      </w:pPr>
      <w:r>
        <w:rPr>
          <w:rStyle w:val="FontStyle243"/>
          <w:rFonts w:ascii="Times New Roman" w:hAnsi="Times New Roman" w:cs="Times New Roman"/>
          <w:sz w:val="20"/>
          <w:szCs w:val="20"/>
          <w:lang w:eastAsia="en-US"/>
        </w:rPr>
        <w:t>Примечания</w:t>
      </w:r>
    </w:p>
    <w:p w:rsidR="00177AF3" w:rsidRPr="002B7B60" w:rsidRDefault="00177AF3" w:rsidP="00177AF3">
      <w:pPr>
        <w:pStyle w:val="Style45"/>
        <w:widowControl/>
        <w:ind w:firstLine="567"/>
        <w:jc w:val="both"/>
        <w:rPr>
          <w:rStyle w:val="FontStyle243"/>
          <w:rFonts w:ascii="Times New Roman" w:hAnsi="Times New Roman" w:cs="Times New Roman"/>
          <w:sz w:val="20"/>
          <w:szCs w:val="20"/>
          <w:lang w:eastAsia="en-US"/>
        </w:rPr>
      </w:pPr>
      <w:r w:rsidRPr="002B7B60">
        <w:rPr>
          <w:rStyle w:val="FontStyle243"/>
          <w:rFonts w:ascii="Times New Roman" w:hAnsi="Times New Roman" w:cs="Times New Roman"/>
          <w:sz w:val="20"/>
          <w:szCs w:val="20"/>
          <w:lang w:eastAsia="en-US"/>
        </w:rPr>
        <w:t>1 Информация в DoP и сопровождающая маркировка CE не содержит ссылку на характеристики механического сопротивления и огнестойкости несущих элементов и комплектов, но на вышеупомянутую документацию, поскольку эти характеристики являются частью проектной документации, предоставленной заказчиком.</w:t>
      </w:r>
    </w:p>
    <w:p w:rsidR="00177AF3" w:rsidRPr="002B7B60" w:rsidRDefault="00177AF3" w:rsidP="00177AF3">
      <w:pPr>
        <w:pStyle w:val="Style45"/>
        <w:widowControl/>
        <w:ind w:firstLine="567"/>
        <w:jc w:val="both"/>
        <w:rPr>
          <w:rStyle w:val="FontStyle243"/>
          <w:rFonts w:ascii="Times New Roman" w:hAnsi="Times New Roman" w:cs="Times New Roman"/>
          <w:sz w:val="20"/>
          <w:szCs w:val="20"/>
          <w:lang w:eastAsia="en-US"/>
        </w:rPr>
      </w:pPr>
      <w:r w:rsidRPr="002B7B60">
        <w:rPr>
          <w:rStyle w:val="FontStyle243"/>
          <w:rFonts w:ascii="Times New Roman" w:hAnsi="Times New Roman" w:cs="Times New Roman"/>
          <w:sz w:val="20"/>
          <w:szCs w:val="20"/>
          <w:lang w:eastAsia="en-US"/>
        </w:rPr>
        <w:t>2 Настоящий метод декларирования может применяться, если известно предполагаемое место назначения, проектная документация продукта, подготовленная проектировщиком работ, предоставляется производителю заказчиком, и производитель должен разработать только соответствующую производственную документацию.</w:t>
      </w:r>
    </w:p>
    <w:p w:rsidR="00177AF3" w:rsidRPr="002B7B60" w:rsidRDefault="00177AF3" w:rsidP="00177AF3">
      <w:pPr>
        <w:pStyle w:val="Style45"/>
        <w:widowControl/>
        <w:ind w:firstLine="567"/>
        <w:jc w:val="both"/>
        <w:rPr>
          <w:rStyle w:val="FontStyle243"/>
          <w:rFonts w:ascii="Times New Roman" w:hAnsi="Times New Roman" w:cs="Times New Roman"/>
          <w:sz w:val="20"/>
          <w:szCs w:val="20"/>
          <w:lang w:eastAsia="en-US"/>
        </w:rPr>
      </w:pPr>
      <w:r w:rsidRPr="002B7B60">
        <w:rPr>
          <w:rStyle w:val="FontStyle243"/>
          <w:rFonts w:ascii="Times New Roman" w:hAnsi="Times New Roman" w:cs="Times New Roman"/>
          <w:sz w:val="20"/>
          <w:szCs w:val="20"/>
          <w:lang w:eastAsia="en-US"/>
        </w:rPr>
        <w:t>3 Ответственность производителя ограничивается производством продукта в соответствии с производственной документацией, его соответствием проектной документации и пригодностью используемых материалов и составляющих элементов.</w:t>
      </w:r>
    </w:p>
    <w:p w:rsidR="00177AF3" w:rsidRDefault="00177AF3" w:rsidP="00177AF3">
      <w:pPr>
        <w:pStyle w:val="Style53"/>
        <w:widowControl/>
        <w:ind w:firstLine="567"/>
        <w:jc w:val="both"/>
        <w:rPr>
          <w:rStyle w:val="FontStyle240"/>
          <w:rFonts w:ascii="Times New Roman" w:hAnsi="Times New Roman" w:cs="Times New Roman"/>
          <w:lang w:eastAsia="en-US"/>
        </w:rPr>
      </w:pPr>
      <w:bookmarkStart w:id="149" w:name="bookmark182"/>
    </w:p>
    <w:p w:rsidR="002B7B60" w:rsidRDefault="002B7B60" w:rsidP="00177AF3">
      <w:pPr>
        <w:pStyle w:val="Style53"/>
        <w:widowControl/>
        <w:ind w:firstLine="567"/>
        <w:jc w:val="both"/>
        <w:rPr>
          <w:rStyle w:val="FontStyle240"/>
          <w:rFonts w:ascii="Times New Roman" w:hAnsi="Times New Roman" w:cs="Times New Roman"/>
          <w:lang w:eastAsia="en-US"/>
        </w:rPr>
      </w:pPr>
    </w:p>
    <w:p w:rsidR="002B7B60" w:rsidRDefault="002B7B60" w:rsidP="00177AF3">
      <w:pPr>
        <w:pStyle w:val="Style53"/>
        <w:widowControl/>
        <w:ind w:firstLine="567"/>
        <w:jc w:val="both"/>
        <w:rPr>
          <w:rStyle w:val="FontStyle240"/>
          <w:rFonts w:ascii="Times New Roman" w:hAnsi="Times New Roman" w:cs="Times New Roman"/>
          <w:lang w:eastAsia="en-US"/>
        </w:rPr>
      </w:pPr>
    </w:p>
    <w:p w:rsidR="002B7B60" w:rsidRDefault="002B7B60" w:rsidP="00177AF3">
      <w:pPr>
        <w:pStyle w:val="Style53"/>
        <w:widowControl/>
        <w:ind w:firstLine="567"/>
        <w:jc w:val="both"/>
        <w:rPr>
          <w:rStyle w:val="FontStyle240"/>
          <w:rFonts w:ascii="Times New Roman" w:hAnsi="Times New Roman" w:cs="Times New Roman"/>
          <w:lang w:eastAsia="en-US"/>
        </w:rPr>
      </w:pPr>
    </w:p>
    <w:p w:rsidR="002B7B60" w:rsidRPr="001A2710" w:rsidRDefault="002B7B60" w:rsidP="00177AF3">
      <w:pPr>
        <w:pStyle w:val="Style53"/>
        <w:widowControl/>
        <w:ind w:firstLine="567"/>
        <w:jc w:val="both"/>
        <w:rPr>
          <w:rStyle w:val="FontStyle240"/>
          <w:rFonts w:ascii="Times New Roman" w:hAnsi="Times New Roman" w:cs="Times New Roman"/>
          <w:lang w:eastAsia="en-US"/>
        </w:rPr>
      </w:pPr>
    </w:p>
    <w:p w:rsidR="00177AF3" w:rsidRPr="002B7B60" w:rsidRDefault="00177AF3" w:rsidP="00177AF3">
      <w:pPr>
        <w:pStyle w:val="Style53"/>
        <w:widowControl/>
        <w:ind w:firstLine="567"/>
        <w:jc w:val="both"/>
        <w:rPr>
          <w:rStyle w:val="FontStyle240"/>
          <w:rFonts w:ascii="Times New Roman" w:hAnsi="Times New Roman" w:cs="Times New Roman"/>
          <w:sz w:val="24"/>
          <w:szCs w:val="24"/>
          <w:lang w:eastAsia="en-US"/>
        </w:rPr>
      </w:pPr>
      <w:r w:rsidRPr="002B7B60">
        <w:rPr>
          <w:rStyle w:val="FontStyle240"/>
          <w:rFonts w:ascii="Times New Roman" w:hAnsi="Times New Roman" w:cs="Times New Roman"/>
          <w:sz w:val="24"/>
          <w:szCs w:val="24"/>
          <w:lang w:eastAsia="en-US"/>
        </w:rPr>
        <w:lastRenderedPageBreak/>
        <w:t>H</w:t>
      </w:r>
      <w:bookmarkEnd w:id="149"/>
      <w:r w:rsidRPr="002B7B60">
        <w:rPr>
          <w:rStyle w:val="FontStyle240"/>
          <w:rFonts w:ascii="Times New Roman" w:hAnsi="Times New Roman" w:cs="Times New Roman"/>
          <w:sz w:val="24"/>
          <w:szCs w:val="24"/>
          <w:lang w:eastAsia="en-US"/>
        </w:rPr>
        <w:t>.5 Метод M3b</w:t>
      </w:r>
    </w:p>
    <w:p w:rsidR="002B7B60" w:rsidRDefault="002B7B60" w:rsidP="00177AF3">
      <w:pPr>
        <w:pStyle w:val="Style33"/>
        <w:widowControl/>
        <w:ind w:firstLine="567"/>
        <w:jc w:val="both"/>
        <w:rPr>
          <w:rStyle w:val="FontStyle244"/>
          <w:rFonts w:ascii="Times New Roman" w:hAnsi="Times New Roman" w:cs="Times New Roman"/>
          <w:sz w:val="24"/>
          <w:szCs w:val="24"/>
          <w:lang w:eastAsia="en-US"/>
        </w:rPr>
      </w:pP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Объявление характеристик механического сопротивления и огнестойкости при помощи ссылки на:</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проектную документацию, подготовленную производителем на основании данных (например, чертежей, включая определенные геометрические данные, нагрузки, коэффициенты безопасности и т.д.), предоставленные заказчиком и с использованием метода проектирования (Общеевропейские технические кодексы EN или прочее), требуемого заказчиком в договоре; и</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производственную документацию, подготовленную производителем на основании соответствующей проектной документации.</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Кроме того, в декларации должна быть ссылка на строительные работы по назначению.</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В настоящем Европейском стандарте в пунктах 8.2 и 8.3 предоставлены соответствующие указания относительно содержания проектной и производственной документации, соответственно.</w:t>
      </w:r>
    </w:p>
    <w:p w:rsidR="00177AF3" w:rsidRPr="001A2710" w:rsidRDefault="00177AF3" w:rsidP="00177AF3">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Метод проектирования </w:t>
      </w:r>
      <w:r w:rsidR="002B7B60" w:rsidRPr="002B7B60">
        <w:rPr>
          <w:rStyle w:val="FontStyle241"/>
          <w:rFonts w:ascii="Times New Roman" w:hAnsi="Times New Roman" w:cs="Times New Roman"/>
          <w:b w:val="0"/>
          <w:sz w:val="24"/>
          <w:szCs w:val="24"/>
        </w:rPr>
        <w:t>–</w:t>
      </w:r>
      <w:r w:rsidR="002B7B60" w:rsidRPr="002F1963">
        <w:rPr>
          <w:rStyle w:val="FontStyle241"/>
          <w:rFonts w:ascii="Times New Roman" w:hAnsi="Times New Roman" w:cs="Times New Roman"/>
          <w:sz w:val="24"/>
          <w:szCs w:val="24"/>
        </w:rPr>
        <w:t xml:space="preserve"> </w:t>
      </w:r>
      <w:r w:rsidRPr="001A2710">
        <w:rPr>
          <w:rStyle w:val="FontStyle244"/>
          <w:rFonts w:ascii="Times New Roman" w:hAnsi="Times New Roman" w:cs="Times New Roman"/>
          <w:sz w:val="24"/>
          <w:szCs w:val="24"/>
          <w:lang w:eastAsia="en-US"/>
        </w:rPr>
        <w:t>это тот, что указан в заказе или договоре, и выбранный заказчиком или проектировщиком работ. В стандарте должна быть предусмотрена такая возможность.</w:t>
      </w:r>
    </w:p>
    <w:p w:rsidR="00177AF3" w:rsidRPr="001A2710" w:rsidRDefault="00177AF3" w:rsidP="00177AF3">
      <w:pPr>
        <w:pStyle w:val="Style45"/>
        <w:widowControl/>
        <w:ind w:firstLine="567"/>
        <w:jc w:val="both"/>
        <w:rPr>
          <w:rStyle w:val="FontStyle243"/>
          <w:rFonts w:ascii="Times New Roman" w:hAnsi="Times New Roman" w:cs="Times New Roman"/>
          <w:sz w:val="24"/>
          <w:szCs w:val="24"/>
          <w:lang w:eastAsia="en-US"/>
        </w:rPr>
      </w:pPr>
    </w:p>
    <w:p w:rsidR="002B7B60" w:rsidRDefault="002B7B60" w:rsidP="00177AF3">
      <w:pPr>
        <w:pStyle w:val="Style45"/>
        <w:widowControl/>
        <w:ind w:firstLine="567"/>
        <w:jc w:val="both"/>
        <w:rPr>
          <w:rStyle w:val="FontStyle243"/>
          <w:rFonts w:ascii="Times New Roman" w:hAnsi="Times New Roman" w:cs="Times New Roman"/>
          <w:sz w:val="20"/>
          <w:szCs w:val="20"/>
          <w:lang w:eastAsia="en-US"/>
        </w:rPr>
      </w:pPr>
      <w:r w:rsidRPr="002B7B60">
        <w:rPr>
          <w:rStyle w:val="FontStyle243"/>
          <w:rFonts w:ascii="Times New Roman" w:hAnsi="Times New Roman" w:cs="Times New Roman"/>
          <w:sz w:val="20"/>
          <w:szCs w:val="20"/>
          <w:lang w:eastAsia="en-US"/>
        </w:rPr>
        <w:t>Примечани</w:t>
      </w:r>
      <w:r>
        <w:rPr>
          <w:rStyle w:val="FontStyle243"/>
          <w:rFonts w:ascii="Times New Roman" w:hAnsi="Times New Roman" w:cs="Times New Roman"/>
          <w:sz w:val="20"/>
          <w:szCs w:val="20"/>
          <w:lang w:eastAsia="en-US"/>
        </w:rPr>
        <w:t>я</w:t>
      </w:r>
    </w:p>
    <w:p w:rsidR="00177AF3" w:rsidRPr="002B7B60" w:rsidRDefault="00177AF3" w:rsidP="00177AF3">
      <w:pPr>
        <w:pStyle w:val="Style45"/>
        <w:widowControl/>
        <w:ind w:firstLine="567"/>
        <w:jc w:val="both"/>
        <w:rPr>
          <w:rStyle w:val="FontStyle243"/>
          <w:rFonts w:ascii="Times New Roman" w:hAnsi="Times New Roman" w:cs="Times New Roman"/>
          <w:sz w:val="20"/>
          <w:szCs w:val="20"/>
          <w:lang w:eastAsia="en-US"/>
        </w:rPr>
      </w:pPr>
      <w:r w:rsidRPr="002B7B60">
        <w:rPr>
          <w:rStyle w:val="FontStyle243"/>
          <w:rFonts w:ascii="Times New Roman" w:hAnsi="Times New Roman" w:cs="Times New Roman"/>
          <w:sz w:val="20"/>
          <w:szCs w:val="20"/>
          <w:lang w:eastAsia="en-US"/>
        </w:rPr>
        <w:t>1 Информация в DoP и сопровождающая маркировка CE не содержит ссылку на характеристики механического сопротивления и огнестойкости несущих элементов и комплектов, но на вышеупомянутую документацию, поскольку эти характеристики являются частью проектной документации, предоставленной производителем.</w:t>
      </w:r>
    </w:p>
    <w:p w:rsidR="00177AF3" w:rsidRPr="002B7B60" w:rsidRDefault="00177AF3" w:rsidP="00177AF3">
      <w:pPr>
        <w:pStyle w:val="Style45"/>
        <w:widowControl/>
        <w:ind w:firstLine="567"/>
        <w:jc w:val="both"/>
        <w:rPr>
          <w:rStyle w:val="FontStyle243"/>
          <w:rFonts w:ascii="Times New Roman" w:hAnsi="Times New Roman" w:cs="Times New Roman"/>
          <w:sz w:val="20"/>
          <w:szCs w:val="20"/>
          <w:lang w:eastAsia="en-US"/>
        </w:rPr>
      </w:pPr>
      <w:r w:rsidRPr="002B7B60">
        <w:rPr>
          <w:rStyle w:val="FontStyle243"/>
          <w:rFonts w:ascii="Times New Roman" w:hAnsi="Times New Roman" w:cs="Times New Roman"/>
          <w:sz w:val="20"/>
          <w:szCs w:val="20"/>
          <w:lang w:eastAsia="en-US"/>
        </w:rPr>
        <w:t>2 Этот метод декларирования является подходящим, если известно предполагаемое место назначения, а в заказе на работы требуется, чтобы производитель подготовил проектную и производственную документацию продукции для определенных работ по назначению.</w:t>
      </w:r>
    </w:p>
    <w:p w:rsidR="00B43C0C" w:rsidRPr="002B7B60" w:rsidRDefault="00177AF3" w:rsidP="00177AF3">
      <w:pPr>
        <w:pStyle w:val="formattext"/>
        <w:shd w:val="clear" w:color="auto" w:fill="FFFFFF"/>
        <w:spacing w:before="0" w:beforeAutospacing="0" w:after="0" w:afterAutospacing="0" w:line="263" w:lineRule="atLeast"/>
        <w:ind w:firstLine="567"/>
        <w:jc w:val="both"/>
        <w:textAlignment w:val="baseline"/>
        <w:rPr>
          <w:sz w:val="20"/>
          <w:szCs w:val="20"/>
        </w:rPr>
      </w:pPr>
      <w:r w:rsidRPr="002B7B60">
        <w:rPr>
          <w:rStyle w:val="FontStyle243"/>
          <w:rFonts w:ascii="Times New Roman" w:hAnsi="Times New Roman" w:cs="Times New Roman"/>
          <w:sz w:val="20"/>
          <w:szCs w:val="20"/>
          <w:lang w:eastAsia="en-US"/>
        </w:rPr>
        <w:t>3 Производитель несет ответственность за проектирование и производство продукта, его соответствие проектной и производственной документации и пригодность используемых материалов.</w:t>
      </w:r>
    </w:p>
    <w:p w:rsidR="00FA1058" w:rsidRDefault="00FA1058">
      <w:pPr>
        <w:widowControl/>
        <w:autoSpaceDE/>
        <w:autoSpaceDN/>
        <w:adjustRightInd/>
        <w:spacing w:after="200" w:line="276" w:lineRule="auto"/>
        <w:rPr>
          <w:sz w:val="24"/>
          <w:szCs w:val="24"/>
        </w:rPr>
      </w:pPr>
      <w:r>
        <w:br w:type="page"/>
      </w:r>
    </w:p>
    <w:p w:rsidR="00FA1058" w:rsidRPr="001A2710" w:rsidRDefault="00FA1058" w:rsidP="00FA1058">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lastRenderedPageBreak/>
        <w:t>Приложение ZA</w:t>
      </w:r>
    </w:p>
    <w:p w:rsidR="00FA1058" w:rsidRPr="002B7B60" w:rsidRDefault="00FA1058" w:rsidP="00FA1058">
      <w:pPr>
        <w:pStyle w:val="Style140"/>
        <w:widowControl/>
        <w:jc w:val="center"/>
        <w:rPr>
          <w:rStyle w:val="FontStyle285"/>
          <w:rFonts w:ascii="Times New Roman" w:hAnsi="Times New Roman" w:cs="Times New Roman"/>
          <w:i/>
          <w:sz w:val="24"/>
          <w:szCs w:val="24"/>
          <w:lang w:eastAsia="en-US"/>
        </w:rPr>
      </w:pPr>
      <w:r w:rsidRPr="002B7B60">
        <w:rPr>
          <w:rStyle w:val="FontStyle285"/>
          <w:rFonts w:ascii="Times New Roman" w:hAnsi="Times New Roman" w:cs="Times New Roman"/>
          <w:i/>
          <w:sz w:val="24"/>
          <w:szCs w:val="24"/>
          <w:lang w:eastAsia="en-US"/>
        </w:rPr>
        <w:t>(информационное)</w:t>
      </w:r>
    </w:p>
    <w:p w:rsidR="00FA1058" w:rsidRPr="001A2710" w:rsidRDefault="00FA1058" w:rsidP="00FA1058">
      <w:pPr>
        <w:pStyle w:val="Style19"/>
        <w:widowControl/>
        <w:jc w:val="center"/>
        <w:rPr>
          <w:rStyle w:val="FontStyle241"/>
          <w:rFonts w:ascii="Times New Roman" w:hAnsi="Times New Roman" w:cs="Times New Roman"/>
          <w:sz w:val="24"/>
          <w:szCs w:val="24"/>
          <w:lang w:eastAsia="en-US"/>
        </w:rPr>
      </w:pPr>
    </w:p>
    <w:p w:rsidR="00FA1058" w:rsidRPr="001A2710" w:rsidRDefault="00FA1058" w:rsidP="00FA1058">
      <w:pPr>
        <w:pStyle w:val="Style19"/>
        <w:widowControl/>
        <w:jc w:val="center"/>
        <w:rPr>
          <w:rStyle w:val="FontStyle241"/>
          <w:rFonts w:ascii="Times New Roman" w:hAnsi="Times New Roman" w:cs="Times New Roman"/>
          <w:sz w:val="24"/>
          <w:szCs w:val="24"/>
          <w:lang w:eastAsia="en-US"/>
        </w:rPr>
      </w:pPr>
      <w:r w:rsidRPr="001A2710">
        <w:rPr>
          <w:rStyle w:val="FontStyle241"/>
          <w:rFonts w:ascii="Times New Roman" w:hAnsi="Times New Roman" w:cs="Times New Roman"/>
          <w:sz w:val="24"/>
          <w:szCs w:val="24"/>
          <w:lang w:eastAsia="en-US"/>
        </w:rPr>
        <w:t>Связь настоящего стандарта с Постановлением (ЕС) № 305/2011</w:t>
      </w:r>
    </w:p>
    <w:p w:rsidR="00FA1058" w:rsidRPr="001A2710" w:rsidRDefault="00FA1058" w:rsidP="00FA1058">
      <w:pPr>
        <w:pStyle w:val="Style33"/>
        <w:widowControl/>
        <w:jc w:val="both"/>
        <w:rPr>
          <w:rStyle w:val="FontStyle244"/>
          <w:rFonts w:ascii="Times New Roman" w:hAnsi="Times New Roman" w:cs="Times New Roman"/>
          <w:sz w:val="24"/>
          <w:szCs w:val="24"/>
          <w:lang w:eastAsia="en-US"/>
        </w:rPr>
      </w:pPr>
      <w:bookmarkStart w:id="150" w:name="bookmark184"/>
    </w:p>
    <w:p w:rsidR="00FA1058" w:rsidRPr="001A2710" w:rsidRDefault="00FA1058" w:rsidP="00FA1058">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w:t>
      </w:r>
      <w:bookmarkEnd w:id="150"/>
      <w:r w:rsidRPr="001A2710">
        <w:rPr>
          <w:rStyle w:val="FontStyle244"/>
          <w:rFonts w:ascii="Times New Roman" w:hAnsi="Times New Roman" w:cs="Times New Roman"/>
          <w:sz w:val="24"/>
          <w:szCs w:val="24"/>
          <w:lang w:eastAsia="en-US"/>
        </w:rPr>
        <w:t>При применении настоящего стандарта в качестве гармонизированного стандарта в соответствии с Постановлением (ЕС) № 305/2011 производители и государства-члены обязаны использовать настоящее Приложение в соответствии с этим постановлением)</w:t>
      </w:r>
    </w:p>
    <w:p w:rsidR="00FA1058" w:rsidRPr="001A2710" w:rsidRDefault="00FA1058" w:rsidP="00FA1058">
      <w:pPr>
        <w:pStyle w:val="Style53"/>
        <w:widowControl/>
        <w:ind w:firstLine="567"/>
        <w:jc w:val="both"/>
        <w:rPr>
          <w:rStyle w:val="FontStyle240"/>
          <w:rFonts w:ascii="Times New Roman" w:hAnsi="Times New Roman" w:cs="Times New Roman"/>
          <w:lang w:eastAsia="en-US"/>
        </w:rPr>
      </w:pPr>
    </w:p>
    <w:p w:rsidR="00FA1058" w:rsidRPr="00FA1058" w:rsidRDefault="00FA1058" w:rsidP="00FA1058">
      <w:pPr>
        <w:pStyle w:val="Style53"/>
        <w:widowControl/>
        <w:ind w:firstLine="567"/>
        <w:jc w:val="both"/>
        <w:rPr>
          <w:rStyle w:val="FontStyle240"/>
          <w:rFonts w:ascii="Times New Roman" w:hAnsi="Times New Roman" w:cs="Times New Roman"/>
          <w:sz w:val="24"/>
          <w:szCs w:val="24"/>
          <w:lang w:eastAsia="en-US"/>
        </w:rPr>
      </w:pPr>
      <w:r w:rsidRPr="00FA1058">
        <w:rPr>
          <w:rStyle w:val="FontStyle240"/>
          <w:rFonts w:ascii="Times New Roman" w:hAnsi="Times New Roman" w:cs="Times New Roman"/>
          <w:sz w:val="24"/>
          <w:szCs w:val="24"/>
          <w:lang w:eastAsia="en-US"/>
        </w:rPr>
        <w:t>ZA.1 Область применения и соответствующие характеристики</w:t>
      </w:r>
    </w:p>
    <w:p w:rsidR="00FA1058" w:rsidRDefault="00FA1058" w:rsidP="00FA1058">
      <w:pPr>
        <w:pStyle w:val="Style33"/>
        <w:widowControl/>
        <w:ind w:firstLine="567"/>
        <w:jc w:val="both"/>
        <w:rPr>
          <w:rStyle w:val="FontStyle244"/>
          <w:rFonts w:ascii="Times New Roman" w:hAnsi="Times New Roman" w:cs="Times New Roman"/>
          <w:sz w:val="24"/>
          <w:szCs w:val="24"/>
          <w:lang w:eastAsia="en-US"/>
        </w:rPr>
      </w:pPr>
    </w:p>
    <w:p w:rsidR="00FA1058" w:rsidRPr="001A2710" w:rsidRDefault="00FA1058" w:rsidP="00FA1058">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Настоящий стандарт </w:t>
      </w:r>
      <w:r w:rsidR="00411FFD" w:rsidRPr="00411FFD">
        <w:rPr>
          <w:rStyle w:val="FontStyle244"/>
          <w:rFonts w:ascii="Times New Roman" w:eastAsia="Times New Roman" w:hAnsi="Times New Roman" w:cs="Times New Roman"/>
          <w:bCs/>
          <w:sz w:val="24"/>
          <w:szCs w:val="24"/>
        </w:rPr>
        <w:t>гармонизирован с европейским стандартом</w:t>
      </w:r>
      <w:r w:rsidR="00411FFD" w:rsidRPr="00411FFD">
        <w:rPr>
          <w:rStyle w:val="FontStyle244"/>
          <w:rFonts w:ascii="Times New Roman" w:eastAsia="Times New Roman" w:hAnsi="Times New Roman" w:cs="Times New Roman"/>
          <w:sz w:val="24"/>
          <w:szCs w:val="24"/>
          <w:lang w:eastAsia="en-US"/>
        </w:rPr>
        <w:t xml:space="preserve"> </w:t>
      </w:r>
      <w:r w:rsidR="00411FFD" w:rsidRPr="00411FFD">
        <w:rPr>
          <w:rStyle w:val="FontStyle244"/>
          <w:rFonts w:ascii="Times New Roman" w:eastAsia="Times New Roman" w:hAnsi="Times New Roman" w:cs="Times New Roman"/>
          <w:bCs/>
          <w:sz w:val="24"/>
          <w:szCs w:val="24"/>
        </w:rPr>
        <w:t>ЕN</w:t>
      </w:r>
      <w:r w:rsidR="00411FFD">
        <w:rPr>
          <w:rStyle w:val="FontStyle244"/>
          <w:rFonts w:ascii="Times New Roman" w:hAnsi="Times New Roman" w:cs="Times New Roman"/>
          <w:bCs/>
          <w:sz w:val="24"/>
          <w:szCs w:val="24"/>
        </w:rPr>
        <w:t xml:space="preserve">12602:2016, </w:t>
      </w:r>
      <w:r w:rsidR="00411FFD" w:rsidRPr="00411FFD">
        <w:rPr>
          <w:rStyle w:val="FontStyle244"/>
          <w:rFonts w:ascii="Times New Roman" w:eastAsia="Times New Roman" w:hAnsi="Times New Roman" w:cs="Times New Roman"/>
          <w:bCs/>
          <w:sz w:val="24"/>
          <w:szCs w:val="24"/>
        </w:rPr>
        <w:t>который в свою очередь</w:t>
      </w:r>
      <w:r w:rsidR="00411FFD" w:rsidRPr="00571189">
        <w:rPr>
          <w:rStyle w:val="FontStyle68"/>
          <w:rFonts w:ascii="Times New Roman" w:eastAsia="Times New Roman" w:hAnsi="Times New Roman" w:cs="Times New Roman"/>
          <w:b w:val="0"/>
          <w:lang w:eastAsia="en-US"/>
        </w:rPr>
        <w:t xml:space="preserve"> </w:t>
      </w:r>
      <w:r w:rsidR="00411FFD">
        <w:rPr>
          <w:rStyle w:val="FontStyle244"/>
          <w:rFonts w:ascii="Times New Roman" w:hAnsi="Times New Roman" w:cs="Times New Roman"/>
          <w:sz w:val="24"/>
          <w:szCs w:val="24"/>
          <w:lang w:eastAsia="en-US"/>
        </w:rPr>
        <w:t>разработан</w:t>
      </w:r>
      <w:r w:rsidRPr="001A2710">
        <w:rPr>
          <w:rStyle w:val="FontStyle244"/>
          <w:rFonts w:ascii="Times New Roman" w:hAnsi="Times New Roman" w:cs="Times New Roman"/>
          <w:sz w:val="24"/>
          <w:szCs w:val="24"/>
          <w:lang w:eastAsia="en-US"/>
        </w:rPr>
        <w:t xml:space="preserve"> в соответствии с запросом о стандартизации M100 «Сборные железобетонные конструкции», переданным в CEN и CENELEC Европейской комиссией (ЕС) и Европейской ассоциацией свободной торговли (ЕАСТ).</w:t>
      </w:r>
    </w:p>
    <w:p w:rsidR="00FA1058" w:rsidRPr="001A2710" w:rsidRDefault="00411FFD" w:rsidP="00FA1058">
      <w:pPr>
        <w:pStyle w:val="Style33"/>
        <w:widowControl/>
        <w:ind w:firstLine="567"/>
        <w:jc w:val="both"/>
        <w:rPr>
          <w:rStyle w:val="FontStyle244"/>
          <w:rFonts w:ascii="Times New Roman" w:hAnsi="Times New Roman" w:cs="Times New Roman"/>
          <w:sz w:val="24"/>
          <w:szCs w:val="24"/>
          <w:lang w:eastAsia="en-US"/>
        </w:rPr>
      </w:pPr>
      <w:r w:rsidRPr="00411FFD">
        <w:rPr>
          <w:rStyle w:val="FontStyle244"/>
          <w:rFonts w:ascii="Times New Roman" w:eastAsia="Times New Roman" w:hAnsi="Times New Roman" w:cs="Times New Roman"/>
          <w:bCs/>
          <w:sz w:val="24"/>
          <w:szCs w:val="24"/>
        </w:rPr>
        <w:t>При упоминании стандарта в</w:t>
      </w:r>
      <w:r w:rsidRPr="00571189">
        <w:rPr>
          <w:rStyle w:val="FontStyle68"/>
          <w:rFonts w:ascii="Times New Roman" w:eastAsia="Times New Roman" w:hAnsi="Times New Roman" w:cs="Times New Roman"/>
          <w:b w:val="0"/>
          <w:lang w:eastAsia="en-US"/>
        </w:rPr>
        <w:t xml:space="preserve"> </w:t>
      </w:r>
      <w:r w:rsidR="00FA1058" w:rsidRPr="001A2710">
        <w:rPr>
          <w:rStyle w:val="FontStyle244"/>
          <w:rFonts w:ascii="Times New Roman" w:hAnsi="Times New Roman" w:cs="Times New Roman"/>
          <w:sz w:val="24"/>
          <w:szCs w:val="24"/>
          <w:lang w:eastAsia="en-US"/>
        </w:rPr>
        <w:t>Официальном журнале Европейского Союза (OJEU) в соответствии с Постановлением (ЕС) № 305/2011, его можно использовать в качестве основы для создания Декларации качественных характеристик (DoP) и маркировки ЕС, с даты начала сосуществования, как указано в OJEU.</w:t>
      </w:r>
    </w:p>
    <w:p w:rsidR="00FA1058" w:rsidRDefault="00FA1058" w:rsidP="00FA1058">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Постановление (ЕС) № 305/2011 с поправками содержит положения о Декларации качественных характеристик и маркировке ЕС.</w:t>
      </w:r>
    </w:p>
    <w:p w:rsidR="00057EA2" w:rsidRDefault="00057EA2">
      <w:pPr>
        <w:widowControl/>
        <w:autoSpaceDE/>
        <w:autoSpaceDN/>
        <w:adjustRightInd/>
        <w:spacing w:after="200" w:line="276" w:lineRule="auto"/>
        <w:rPr>
          <w:rStyle w:val="FontStyle244"/>
          <w:rFonts w:ascii="Times New Roman" w:eastAsiaTheme="minorEastAsia" w:hAnsi="Times New Roman" w:cs="Times New Roman"/>
          <w:sz w:val="24"/>
          <w:szCs w:val="24"/>
          <w:lang w:eastAsia="en-US"/>
        </w:rPr>
      </w:pPr>
      <w:r>
        <w:rPr>
          <w:rStyle w:val="FontStyle244"/>
          <w:rFonts w:ascii="Times New Roman" w:hAnsi="Times New Roman" w:cs="Times New Roman"/>
          <w:sz w:val="24"/>
          <w:szCs w:val="24"/>
          <w:lang w:eastAsia="en-US"/>
        </w:rPr>
        <w:br w:type="page"/>
      </w:r>
    </w:p>
    <w:p w:rsidR="00E56B37" w:rsidRDefault="00E56B37" w:rsidP="00293F54">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Таблица ZA.1.1 – Соответствующие разделы для несущих конструкций стен</w:t>
      </w:r>
    </w:p>
    <w:p w:rsidR="00E56B37" w:rsidRPr="001A2710" w:rsidRDefault="00E56B37" w:rsidP="00E56B37">
      <w:pPr>
        <w:pStyle w:val="Style22"/>
        <w:widowControl/>
        <w:ind w:firstLine="567"/>
        <w:jc w:val="center"/>
        <w:rPr>
          <w:rStyle w:val="FontStyle245"/>
          <w:rFonts w:ascii="Times New Roman" w:hAnsi="Times New Roman" w:cs="Times New Roman"/>
          <w:sz w:val="24"/>
          <w:szCs w:val="24"/>
          <w:lang w:eastAsia="en-US"/>
        </w:rPr>
      </w:pPr>
    </w:p>
    <w:tbl>
      <w:tblPr>
        <w:tblW w:w="9941" w:type="dxa"/>
        <w:jc w:val="center"/>
        <w:tblLayout w:type="fixed"/>
        <w:tblCellMar>
          <w:left w:w="40" w:type="dxa"/>
          <w:right w:w="40" w:type="dxa"/>
        </w:tblCellMar>
        <w:tblLook w:val="0000"/>
      </w:tblPr>
      <w:tblGrid>
        <w:gridCol w:w="1286"/>
        <w:gridCol w:w="1702"/>
        <w:gridCol w:w="1417"/>
        <w:gridCol w:w="1276"/>
        <w:gridCol w:w="850"/>
        <w:gridCol w:w="1843"/>
        <w:gridCol w:w="1567"/>
      </w:tblGrid>
      <w:tr w:rsidR="00E56B37" w:rsidRPr="002F2805" w:rsidTr="002F2805">
        <w:trPr>
          <w:trHeight w:val="845"/>
          <w:jc w:val="center"/>
        </w:trPr>
        <w:tc>
          <w:tcPr>
            <w:tcW w:w="9941" w:type="dxa"/>
            <w:gridSpan w:val="7"/>
            <w:tcBorders>
              <w:top w:val="single" w:sz="4" w:space="0" w:color="auto"/>
              <w:left w:val="single" w:sz="4" w:space="0" w:color="auto"/>
              <w:right w:val="single" w:sz="4" w:space="0" w:color="auto"/>
            </w:tcBorders>
            <w:vAlign w:val="center"/>
          </w:tcPr>
          <w:p w:rsidR="00E56B37" w:rsidRPr="002F2805" w:rsidRDefault="00E56B37" w:rsidP="000241F3">
            <w:pPr>
              <w:pStyle w:val="Style96"/>
              <w:widowControl/>
              <w:jc w:val="both"/>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 xml:space="preserve">Строительные изделия: Несущие конструкции стен (WL), соответствующие области </w:t>
            </w:r>
            <w:r w:rsidR="000241F3">
              <w:rPr>
                <w:rStyle w:val="FontStyle244"/>
                <w:rFonts w:ascii="Times New Roman" w:hAnsi="Times New Roman" w:cs="Times New Roman"/>
                <w:sz w:val="24"/>
                <w:szCs w:val="24"/>
                <w:lang w:eastAsia="en-US"/>
              </w:rPr>
              <w:t>применения настоящего стандарта</w:t>
            </w:r>
          </w:p>
          <w:p w:rsidR="00E56B37" w:rsidRPr="002F2805" w:rsidRDefault="00E56B37" w:rsidP="002F2805">
            <w:pPr>
              <w:pStyle w:val="Style96"/>
              <w:widowControl/>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Предусмотренное применение: несущие конструкции</w:t>
            </w:r>
          </w:p>
        </w:tc>
      </w:tr>
      <w:tr w:rsidR="00E56B37" w:rsidRPr="002F2805" w:rsidTr="00057EA2">
        <w:trPr>
          <w:trHeight w:val="638"/>
          <w:jc w:val="center"/>
        </w:trPr>
        <w:tc>
          <w:tcPr>
            <w:tcW w:w="2988" w:type="dxa"/>
            <w:gridSpan w:val="2"/>
            <w:tcBorders>
              <w:top w:val="single" w:sz="6" w:space="0" w:color="auto"/>
              <w:left w:val="single" w:sz="4" w:space="0" w:color="auto"/>
              <w:bottom w:val="single" w:sz="6" w:space="0" w:color="auto"/>
              <w:right w:val="single" w:sz="6" w:space="0" w:color="auto"/>
            </w:tcBorders>
            <w:vAlign w:val="center"/>
          </w:tcPr>
          <w:p w:rsidR="00E56B37" w:rsidRPr="002F2805" w:rsidRDefault="00E56B37" w:rsidP="008A636C">
            <w:pPr>
              <w:pStyle w:val="Style96"/>
              <w:widowControl/>
              <w:jc w:val="center"/>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Важные характеристики</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2F2805" w:rsidRDefault="00E56B37" w:rsidP="008A636C">
            <w:pPr>
              <w:pStyle w:val="Style183"/>
              <w:widowControl/>
              <w:jc w:val="center"/>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Пункты в настоящем стандарте</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2F2805" w:rsidRDefault="00E56B37" w:rsidP="008A636C">
            <w:pPr>
              <w:pStyle w:val="Style24"/>
              <w:widowControl/>
              <w:jc w:val="center"/>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Норматив</w:t>
            </w:r>
            <w:r w:rsidR="00293F54" w:rsidRPr="002F2805">
              <w:rPr>
                <w:rStyle w:val="FontStyle244"/>
                <w:rFonts w:ascii="Times New Roman" w:hAnsi="Times New Roman" w:cs="Times New Roman"/>
                <w:sz w:val="24"/>
                <w:szCs w:val="24"/>
                <w:lang w:eastAsia="en-US"/>
              </w:rPr>
              <w:t>-</w:t>
            </w:r>
            <w:r w:rsidRPr="002F2805">
              <w:rPr>
                <w:rStyle w:val="FontStyle244"/>
                <w:rFonts w:ascii="Times New Roman" w:hAnsi="Times New Roman" w:cs="Times New Roman"/>
                <w:sz w:val="24"/>
                <w:szCs w:val="24"/>
                <w:lang w:eastAsia="en-US"/>
              </w:rPr>
              <w:t>ные классы</w:t>
            </w:r>
          </w:p>
        </w:tc>
        <w:tc>
          <w:tcPr>
            <w:tcW w:w="4260" w:type="dxa"/>
            <w:gridSpan w:val="3"/>
            <w:tcBorders>
              <w:top w:val="single" w:sz="6" w:space="0" w:color="auto"/>
              <w:left w:val="single" w:sz="6" w:space="0" w:color="auto"/>
              <w:bottom w:val="single" w:sz="6" w:space="0" w:color="auto"/>
              <w:right w:val="single" w:sz="4" w:space="0" w:color="auto"/>
            </w:tcBorders>
            <w:vAlign w:val="center"/>
          </w:tcPr>
          <w:p w:rsidR="00E56B37" w:rsidRPr="002F2805" w:rsidRDefault="00E56B37" w:rsidP="008A636C">
            <w:pPr>
              <w:pStyle w:val="Style96"/>
              <w:widowControl/>
              <w:jc w:val="center"/>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Примечания, единицы измерения</w:t>
            </w:r>
          </w:p>
        </w:tc>
      </w:tr>
      <w:tr w:rsidR="00AA5D90" w:rsidRPr="00057EA2" w:rsidTr="00891FCF">
        <w:trPr>
          <w:trHeight w:val="861"/>
          <w:jc w:val="center"/>
        </w:trPr>
        <w:tc>
          <w:tcPr>
            <w:tcW w:w="2988" w:type="dxa"/>
            <w:gridSpan w:val="2"/>
            <w:tcBorders>
              <w:top w:val="single" w:sz="6" w:space="0" w:color="auto"/>
              <w:left w:val="single" w:sz="4" w:space="0" w:color="auto"/>
              <w:right w:val="single" w:sz="6" w:space="0" w:color="auto"/>
            </w:tcBorders>
            <w:vAlign w:val="center"/>
          </w:tcPr>
          <w:p w:rsidR="00AA5D90" w:rsidRPr="00057EA2" w:rsidRDefault="00AA5D90"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Прочность на сжатие (бетона),</w:t>
            </w:r>
          </w:p>
          <w:p w:rsidR="00AA5D90" w:rsidRPr="00057EA2" w:rsidRDefault="00AA5D90"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прочность на растяжение при изгибе (бетона)</w:t>
            </w:r>
          </w:p>
        </w:tc>
        <w:tc>
          <w:tcPr>
            <w:tcW w:w="1417" w:type="dxa"/>
            <w:tcBorders>
              <w:top w:val="single" w:sz="6" w:space="0" w:color="auto"/>
              <w:left w:val="single" w:sz="6" w:space="0" w:color="auto"/>
              <w:right w:val="single" w:sz="6" w:space="0" w:color="auto"/>
            </w:tcBorders>
            <w:vAlign w:val="center"/>
          </w:tcPr>
          <w:p w:rsidR="00AA5D90" w:rsidRPr="00057EA2" w:rsidRDefault="00AA5D90"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4.2.3,</w:t>
            </w:r>
          </w:p>
          <w:p w:rsidR="00AA5D90" w:rsidRPr="00057EA2" w:rsidRDefault="00AA5D90"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4.2.4</w:t>
            </w:r>
          </w:p>
          <w:p w:rsidR="00AA5D90" w:rsidRPr="00057EA2" w:rsidRDefault="00AA5D90"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4.2.5</w:t>
            </w:r>
          </w:p>
        </w:tc>
        <w:tc>
          <w:tcPr>
            <w:tcW w:w="1276" w:type="dxa"/>
            <w:tcBorders>
              <w:top w:val="single" w:sz="6" w:space="0" w:color="auto"/>
              <w:left w:val="single" w:sz="6" w:space="0" w:color="auto"/>
              <w:right w:val="single" w:sz="6" w:space="0" w:color="auto"/>
            </w:tcBorders>
            <w:vAlign w:val="center"/>
          </w:tcPr>
          <w:p w:rsidR="00AA5D90" w:rsidRPr="00057EA2" w:rsidRDefault="00AA5D90" w:rsidP="00AA5D90">
            <w:pPr>
              <w:pStyle w:val="Style96"/>
              <w:widowControl/>
              <w:jc w:val="center"/>
              <w:rPr>
                <w:rStyle w:val="FontStyle244"/>
                <w:rFonts w:ascii="Times New Roman" w:hAnsi="Times New Roman" w:cs="Times New Roman"/>
                <w:sz w:val="22"/>
                <w:szCs w:val="22"/>
                <w:lang w:eastAsia="en-US"/>
              </w:rPr>
            </w:pPr>
            <w:r w:rsidRPr="00057EA2">
              <w:rPr>
                <w:rStyle w:val="FontStyle286"/>
                <w:rFonts w:ascii="Times New Roman" w:hAnsi="Times New Roman" w:cs="Times New Roman"/>
                <w:sz w:val="22"/>
                <w:szCs w:val="22"/>
              </w:rPr>
              <w:t>—</w:t>
            </w:r>
          </w:p>
        </w:tc>
        <w:tc>
          <w:tcPr>
            <w:tcW w:w="850" w:type="dxa"/>
            <w:tcBorders>
              <w:top w:val="single" w:sz="6" w:space="0" w:color="auto"/>
              <w:left w:val="single" w:sz="6" w:space="0" w:color="auto"/>
              <w:right w:val="single" w:sz="6" w:space="0" w:color="auto"/>
            </w:tcBorders>
            <w:vAlign w:val="center"/>
          </w:tcPr>
          <w:p w:rsidR="00AA5D90" w:rsidRPr="00057EA2" w:rsidRDefault="00AA5D90" w:rsidP="00AA5D90">
            <w:pPr>
              <w:pStyle w:val="Style96"/>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410" w:type="dxa"/>
            <w:gridSpan w:val="2"/>
            <w:tcBorders>
              <w:top w:val="single" w:sz="6" w:space="0" w:color="auto"/>
              <w:left w:val="single" w:sz="6" w:space="0" w:color="auto"/>
              <w:right w:val="single" w:sz="4" w:space="0" w:color="auto"/>
            </w:tcBorders>
            <w:vAlign w:val="center"/>
          </w:tcPr>
          <w:p w:rsidR="00AA5D90" w:rsidRPr="00057EA2" w:rsidRDefault="00AA5D90"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Декларируемые значения в</w:t>
            </w:r>
          </w:p>
          <w:p w:rsidR="00AA5D90" w:rsidRPr="00057EA2" w:rsidRDefault="00AA5D90"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МПа или декларируемый</w:t>
            </w:r>
          </w:p>
          <w:p w:rsidR="00AA5D90" w:rsidRPr="00057EA2" w:rsidRDefault="00AA5D90"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класс прочности</w:t>
            </w:r>
          </w:p>
        </w:tc>
      </w:tr>
      <w:tr w:rsidR="00E56B37" w:rsidRPr="00057EA2" w:rsidTr="00891FCF">
        <w:trPr>
          <w:trHeight w:val="590"/>
          <w:jc w:val="center"/>
        </w:trPr>
        <w:tc>
          <w:tcPr>
            <w:tcW w:w="2988" w:type="dxa"/>
            <w:gridSpan w:val="2"/>
            <w:tcBorders>
              <w:top w:val="single" w:sz="6" w:space="0" w:color="auto"/>
              <w:left w:val="single" w:sz="4"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 xml:space="preserve">Плотность </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4.2.2.3</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057EA2" w:rsidP="00AA5D90">
            <w:pPr>
              <w:pStyle w:val="Style35"/>
              <w:widowControl/>
              <w:jc w:val="center"/>
              <w:rPr>
                <w:rFonts w:ascii="Times New Roman" w:hAnsi="Times New Roman" w:cs="Times New Roman"/>
                <w:sz w:val="22"/>
                <w:szCs w:val="22"/>
              </w:rPr>
            </w:pPr>
            <w:r w:rsidRPr="00057EA2">
              <w:rPr>
                <w:rStyle w:val="FontStyle286"/>
                <w:rFonts w:ascii="Times New Roman" w:hAnsi="Times New Roman" w:cs="Times New Roman"/>
                <w:sz w:val="22"/>
                <w:szCs w:val="22"/>
              </w:rPr>
              <w:t>—</w:t>
            </w:r>
          </w:p>
        </w:tc>
        <w:tc>
          <w:tcPr>
            <w:tcW w:w="850"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410" w:type="dxa"/>
            <w:gridSpan w:val="2"/>
            <w:tcBorders>
              <w:top w:val="single" w:sz="6" w:space="0" w:color="auto"/>
              <w:left w:val="single" w:sz="6" w:space="0" w:color="auto"/>
              <w:bottom w:val="single" w:sz="6" w:space="0" w:color="auto"/>
              <w:right w:val="single" w:sz="4" w:space="0" w:color="auto"/>
            </w:tcBorders>
            <w:vAlign w:val="center"/>
          </w:tcPr>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Декларируемые значения в</w:t>
            </w:r>
          </w:p>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кг/м</w:t>
            </w:r>
            <w:r w:rsidRPr="002F2805">
              <w:rPr>
                <w:rStyle w:val="FontStyle244"/>
                <w:rFonts w:ascii="Times New Roman" w:hAnsi="Times New Roman" w:cs="Times New Roman"/>
                <w:sz w:val="22"/>
                <w:szCs w:val="22"/>
                <w:vertAlign w:val="superscript"/>
                <w:lang w:eastAsia="en-US"/>
              </w:rPr>
              <w:t>3</w:t>
            </w:r>
            <w:r w:rsidRPr="00057EA2">
              <w:rPr>
                <w:rStyle w:val="FontStyle244"/>
                <w:rFonts w:ascii="Times New Roman" w:hAnsi="Times New Roman" w:cs="Times New Roman"/>
                <w:sz w:val="22"/>
                <w:szCs w:val="22"/>
                <w:lang w:eastAsia="en-US"/>
              </w:rPr>
              <w:t xml:space="preserve"> или декларируемый класс плотности</w:t>
            </w:r>
          </w:p>
        </w:tc>
      </w:tr>
      <w:tr w:rsidR="00E56B37" w:rsidRPr="00057EA2" w:rsidTr="002F2805">
        <w:trPr>
          <w:trHeight w:val="616"/>
          <w:jc w:val="center"/>
        </w:trPr>
        <w:tc>
          <w:tcPr>
            <w:tcW w:w="2988" w:type="dxa"/>
            <w:gridSpan w:val="2"/>
            <w:tcBorders>
              <w:top w:val="single" w:sz="6" w:space="0" w:color="auto"/>
              <w:left w:val="single" w:sz="4"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Прочность на растяжение и предел текучести (стали)</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E56B37">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4.3</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167"/>
              <w:widowControl/>
              <w:jc w:val="center"/>
              <w:rPr>
                <w:rStyle w:val="FontStyle286"/>
                <w:rFonts w:ascii="Times New Roman" w:hAnsi="Times New Roman" w:cs="Times New Roman"/>
                <w:sz w:val="22"/>
                <w:szCs w:val="22"/>
              </w:rPr>
            </w:pPr>
            <w:r w:rsidRPr="00057EA2">
              <w:rPr>
                <w:rStyle w:val="FontStyle286"/>
                <w:rFonts w:ascii="Times New Roman" w:hAnsi="Times New Roman" w:cs="Times New Roman"/>
                <w:sz w:val="22"/>
                <w:szCs w:val="22"/>
              </w:rPr>
              <w:t>—</w:t>
            </w:r>
          </w:p>
        </w:tc>
        <w:tc>
          <w:tcPr>
            <w:tcW w:w="850"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410" w:type="dxa"/>
            <w:gridSpan w:val="2"/>
            <w:tcBorders>
              <w:top w:val="single" w:sz="6" w:space="0" w:color="auto"/>
              <w:left w:val="single" w:sz="6" w:space="0" w:color="auto"/>
              <w:bottom w:val="single" w:sz="6" w:space="0" w:color="auto"/>
              <w:right w:val="single" w:sz="4" w:space="0" w:color="auto"/>
            </w:tcBorders>
            <w:vAlign w:val="center"/>
          </w:tcPr>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Декларируемые значения в</w:t>
            </w:r>
          </w:p>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МПа</w:t>
            </w:r>
          </w:p>
        </w:tc>
      </w:tr>
      <w:tr w:rsidR="00E56B37" w:rsidRPr="00057EA2" w:rsidTr="002F2805">
        <w:trPr>
          <w:trHeight w:val="709"/>
          <w:jc w:val="center"/>
        </w:trPr>
        <w:tc>
          <w:tcPr>
            <w:tcW w:w="2988" w:type="dxa"/>
            <w:gridSpan w:val="2"/>
            <w:tcBorders>
              <w:top w:val="single" w:sz="6" w:space="0" w:color="auto"/>
              <w:left w:val="single" w:sz="4"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Паропроницаемость (для наружных стен)</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E56B37">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4.2.14</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167"/>
              <w:widowControl/>
              <w:jc w:val="center"/>
              <w:rPr>
                <w:rStyle w:val="FontStyle286"/>
                <w:rFonts w:ascii="Times New Roman" w:hAnsi="Times New Roman" w:cs="Times New Roman"/>
                <w:sz w:val="22"/>
                <w:szCs w:val="22"/>
              </w:rPr>
            </w:pPr>
            <w:r w:rsidRPr="00057EA2">
              <w:rPr>
                <w:rStyle w:val="FontStyle286"/>
                <w:rFonts w:ascii="Times New Roman" w:hAnsi="Times New Roman" w:cs="Times New Roman"/>
                <w:sz w:val="22"/>
                <w:szCs w:val="22"/>
              </w:rPr>
              <w:t>—</w:t>
            </w:r>
          </w:p>
        </w:tc>
        <w:tc>
          <w:tcPr>
            <w:tcW w:w="850"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410" w:type="dxa"/>
            <w:gridSpan w:val="2"/>
            <w:tcBorders>
              <w:top w:val="single" w:sz="6" w:space="0" w:color="auto"/>
              <w:left w:val="single" w:sz="6" w:space="0" w:color="auto"/>
              <w:bottom w:val="single" w:sz="6" w:space="0" w:color="auto"/>
              <w:right w:val="single" w:sz="4" w:space="0" w:color="auto"/>
            </w:tcBorders>
            <w:vAlign w:val="center"/>
          </w:tcPr>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 xml:space="preserve">Декларируемый коэффициент или значение в </w:t>
            </w:r>
            <w:r w:rsidR="00057EA2" w:rsidRPr="006F7689">
              <w:t>–</w:t>
            </w:r>
          </w:p>
        </w:tc>
      </w:tr>
      <w:tr w:rsidR="00320684" w:rsidRPr="00057EA2" w:rsidTr="002F2805">
        <w:trPr>
          <w:trHeight w:val="1375"/>
          <w:jc w:val="center"/>
        </w:trPr>
        <w:tc>
          <w:tcPr>
            <w:tcW w:w="1286" w:type="dxa"/>
            <w:vMerge w:val="restart"/>
            <w:tcBorders>
              <w:top w:val="single" w:sz="6" w:space="0" w:color="auto"/>
              <w:left w:val="single" w:sz="4" w:space="0" w:color="auto"/>
              <w:right w:val="single" w:sz="6" w:space="0" w:color="auto"/>
            </w:tcBorders>
            <w:vAlign w:val="center"/>
          </w:tcPr>
          <w:p w:rsidR="00320684" w:rsidRPr="00057EA2" w:rsidRDefault="00320684" w:rsidP="00AA5D90">
            <w:pPr>
              <w:pStyle w:val="Style96"/>
              <w:rPr>
                <w:rFonts w:ascii="Times New Roman" w:hAnsi="Times New Roman" w:cs="Times New Roman"/>
                <w:sz w:val="22"/>
                <w:szCs w:val="22"/>
              </w:rPr>
            </w:pPr>
            <w:r w:rsidRPr="00057EA2">
              <w:rPr>
                <w:rStyle w:val="FontStyle244"/>
                <w:rFonts w:ascii="Times New Roman" w:hAnsi="Times New Roman" w:cs="Times New Roman"/>
                <w:sz w:val="22"/>
                <w:szCs w:val="22"/>
                <w:lang w:eastAsia="en-US"/>
              </w:rPr>
              <w:t>Механи-ческое сопротив-ление</w:t>
            </w:r>
          </w:p>
        </w:tc>
        <w:tc>
          <w:tcPr>
            <w:tcW w:w="1702" w:type="dxa"/>
            <w:vMerge w:val="restart"/>
            <w:tcBorders>
              <w:top w:val="single" w:sz="6" w:space="0" w:color="auto"/>
              <w:left w:val="single" w:sz="6" w:space="0" w:color="auto"/>
              <w:right w:val="single" w:sz="6" w:space="0" w:color="auto"/>
            </w:tcBorders>
            <w:vAlign w:val="center"/>
          </w:tcPr>
          <w:p w:rsidR="00C70971" w:rsidRPr="000A4E2B" w:rsidRDefault="00C70971" w:rsidP="00C70971">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 xml:space="preserve">В случае проверки при помощи расчетов: </w:t>
            </w:r>
            <w:r>
              <w:rPr>
                <w:rStyle w:val="FontStyle244"/>
                <w:rFonts w:ascii="Times New Roman" w:hAnsi="Times New Roman" w:cs="Times New Roman"/>
                <w:sz w:val="22"/>
                <w:szCs w:val="22"/>
                <w:lang w:eastAsia="en-US"/>
              </w:rPr>
              <w:t>М</w:t>
            </w:r>
            <w:r w:rsidRPr="000A4E2B">
              <w:rPr>
                <w:rStyle w:val="FontStyle244"/>
                <w:rFonts w:ascii="Times New Roman" w:hAnsi="Times New Roman" w:cs="Times New Roman"/>
                <w:sz w:val="22"/>
                <w:szCs w:val="22"/>
                <w:lang w:eastAsia="en-US"/>
              </w:rPr>
              <w:t>еханическая прочность в</w:t>
            </w:r>
            <w:r>
              <w:rPr>
                <w:rStyle w:val="FontStyle244"/>
                <w:rFonts w:ascii="Times New Roman" w:hAnsi="Times New Roman" w:cs="Times New Roman"/>
                <w:sz w:val="22"/>
                <w:szCs w:val="22"/>
                <w:lang w:eastAsia="en-US"/>
              </w:rPr>
              <w:t>ыраженная в виде</w:t>
            </w:r>
            <w:r w:rsidRPr="000A4E2B">
              <w:rPr>
                <w:rStyle w:val="FontStyle244"/>
                <w:rFonts w:ascii="Times New Roman" w:hAnsi="Times New Roman" w:cs="Times New Roman"/>
                <w:sz w:val="22"/>
                <w:szCs w:val="22"/>
                <w:lang w:eastAsia="en-US"/>
              </w:rPr>
              <w:t>:</w:t>
            </w:r>
          </w:p>
          <w:p w:rsidR="00320684" w:rsidRPr="00057EA2" w:rsidRDefault="00C70971" w:rsidP="00C70971">
            <w:pPr>
              <w:pStyle w:val="Style96"/>
              <w:widowControl/>
              <w:rPr>
                <w:rFonts w:ascii="Times New Roman" w:hAnsi="Times New Roman" w:cs="Times New Roman"/>
                <w:sz w:val="22"/>
                <w:szCs w:val="22"/>
              </w:rPr>
            </w:pPr>
            <w:r w:rsidRPr="000A4E2B">
              <w:rPr>
                <w:rStyle w:val="FontStyle244"/>
                <w:rFonts w:ascii="Times New Roman" w:hAnsi="Times New Roman" w:cs="Times New Roman"/>
                <w:sz w:val="22"/>
                <w:szCs w:val="22"/>
                <w:lang w:eastAsia="en-US"/>
              </w:rPr>
              <w:t>прочност</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при</w:t>
            </w:r>
            <w:r w:rsidRPr="000A4E2B">
              <w:rPr>
                <w:rStyle w:val="FontStyle244"/>
                <w:rFonts w:ascii="Times New Roman" w:hAnsi="Times New Roman" w:cs="Times New Roman"/>
                <w:sz w:val="22"/>
                <w:szCs w:val="22"/>
                <w:lang w:eastAsia="en-US"/>
              </w:rPr>
              <w:t xml:space="preserve"> изгиб</w:t>
            </w:r>
            <w:r>
              <w:rPr>
                <w:rStyle w:val="FontStyle244"/>
                <w:rFonts w:ascii="Times New Roman" w:hAnsi="Times New Roman" w:cs="Times New Roman"/>
                <w:sz w:val="22"/>
                <w:szCs w:val="22"/>
                <w:lang w:eastAsia="en-US"/>
              </w:rPr>
              <w:t>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растяжении</w:t>
            </w:r>
            <w:r w:rsidRPr="000A4E2B">
              <w:rPr>
                <w:rStyle w:val="FontStyle244"/>
                <w:rFonts w:ascii="Times New Roman" w:hAnsi="Times New Roman" w:cs="Times New Roman"/>
                <w:sz w:val="22"/>
                <w:szCs w:val="22"/>
                <w:lang w:eastAsia="en-US"/>
              </w:rPr>
              <w:t>, сжати</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сдвиге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кручении</w:t>
            </w:r>
            <w:r w:rsidRPr="000A4E2B">
              <w:rPr>
                <w:rStyle w:val="FontStyle244"/>
                <w:rFonts w:ascii="Times New Roman" w:hAnsi="Times New Roman" w:cs="Times New Roman"/>
                <w:sz w:val="22"/>
                <w:szCs w:val="22"/>
                <w:lang w:eastAsia="en-US"/>
              </w:rPr>
              <w:t xml:space="preserve"> или продавливани</w:t>
            </w:r>
            <w:r>
              <w:rPr>
                <w:rStyle w:val="FontStyle244"/>
                <w:rFonts w:ascii="Times New Roman" w:hAnsi="Times New Roman" w:cs="Times New Roman"/>
                <w:sz w:val="22"/>
                <w:szCs w:val="22"/>
                <w:lang w:eastAsia="en-US"/>
              </w:rPr>
              <w:t>и соответственно</w:t>
            </w:r>
          </w:p>
        </w:tc>
        <w:tc>
          <w:tcPr>
            <w:tcW w:w="1417" w:type="dxa"/>
            <w:vMerge w:val="restart"/>
            <w:tcBorders>
              <w:top w:val="single" w:sz="6" w:space="0" w:color="auto"/>
              <w:left w:val="single" w:sz="6" w:space="0" w:color="auto"/>
              <w:right w:val="single" w:sz="6" w:space="0" w:color="auto"/>
            </w:tcBorders>
            <w:vAlign w:val="center"/>
          </w:tcPr>
          <w:p w:rsidR="00320684" w:rsidRPr="00057EA2" w:rsidRDefault="00320684" w:rsidP="00057EA2">
            <w:pPr>
              <w:pStyle w:val="Style96"/>
              <w:widowControl/>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5.1.1</w:t>
            </w:r>
          </w:p>
          <w:p w:rsidR="00320684" w:rsidRPr="00057EA2" w:rsidRDefault="00320684" w:rsidP="00057EA2">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(Приложение A)</w:t>
            </w:r>
          </w:p>
          <w:p w:rsidR="00320684" w:rsidRPr="00057EA2" w:rsidRDefault="00320684" w:rsidP="00057EA2">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7.1</w:t>
            </w:r>
          </w:p>
          <w:p w:rsidR="00320684" w:rsidRPr="00057EA2" w:rsidRDefault="00320684" w:rsidP="00057EA2">
            <w:pPr>
              <w:pStyle w:val="Style96"/>
              <w:widowControl/>
              <w:rPr>
                <w:rFonts w:ascii="Times New Roman" w:hAnsi="Times New Roman" w:cs="Times New Roman"/>
                <w:color w:val="000000"/>
                <w:sz w:val="22"/>
                <w:szCs w:val="22"/>
                <w:lang w:eastAsia="en-US"/>
              </w:rPr>
            </w:pPr>
            <w:r w:rsidRPr="00057EA2">
              <w:rPr>
                <w:rStyle w:val="FontStyle244"/>
                <w:rFonts w:ascii="Times New Roman" w:hAnsi="Times New Roman" w:cs="Times New Roman"/>
                <w:sz w:val="22"/>
                <w:szCs w:val="22"/>
                <w:lang w:eastAsia="en-US"/>
              </w:rPr>
              <w:t>(Приложение A)</w:t>
            </w:r>
          </w:p>
        </w:tc>
        <w:tc>
          <w:tcPr>
            <w:tcW w:w="1276" w:type="dxa"/>
            <w:vMerge w:val="restart"/>
            <w:tcBorders>
              <w:top w:val="single" w:sz="6" w:space="0" w:color="auto"/>
              <w:left w:val="single" w:sz="6" w:space="0" w:color="auto"/>
              <w:right w:val="single" w:sz="6" w:space="0" w:color="auto"/>
            </w:tcBorders>
            <w:vAlign w:val="center"/>
          </w:tcPr>
          <w:p w:rsidR="00320684" w:rsidRPr="00057EA2" w:rsidRDefault="00320684" w:rsidP="00AA5D90">
            <w:pPr>
              <w:pStyle w:val="Style167"/>
              <w:jc w:val="center"/>
              <w:rPr>
                <w:rFonts w:ascii="Times New Roman" w:hAnsi="Times New Roman" w:cs="Times New Roman"/>
                <w:sz w:val="22"/>
                <w:szCs w:val="22"/>
              </w:rPr>
            </w:pPr>
            <w:r w:rsidRPr="00057EA2">
              <w:rPr>
                <w:rStyle w:val="FontStyle286"/>
                <w:rFonts w:ascii="Times New Roman" w:hAnsi="Times New Roman" w:cs="Times New Roman"/>
                <w:sz w:val="22"/>
                <w:szCs w:val="22"/>
              </w:rPr>
              <w:t>—</w:t>
            </w:r>
          </w:p>
        </w:tc>
        <w:tc>
          <w:tcPr>
            <w:tcW w:w="850" w:type="dxa"/>
            <w:tcBorders>
              <w:top w:val="single" w:sz="6" w:space="0" w:color="auto"/>
              <w:left w:val="single" w:sz="6" w:space="0" w:color="auto"/>
              <w:right w:val="single" w:sz="6" w:space="0" w:color="auto"/>
            </w:tcBorders>
            <w:vAlign w:val="center"/>
          </w:tcPr>
          <w:p w:rsidR="00320684" w:rsidRPr="00057EA2" w:rsidRDefault="00320684" w:rsidP="00AA5D90">
            <w:pPr>
              <w:pStyle w:val="Style24"/>
              <w:widowControl/>
              <w:jc w:val="center"/>
              <w:rPr>
                <w:rFonts w:ascii="Times New Roman" w:hAnsi="Times New Roman" w:cs="Times New Roman"/>
                <w:color w:val="000000"/>
                <w:sz w:val="22"/>
                <w:szCs w:val="22"/>
                <w:lang w:eastAsia="en-US"/>
              </w:rPr>
            </w:pPr>
            <w:r w:rsidRPr="00057EA2">
              <w:rPr>
                <w:rStyle w:val="FontStyle244"/>
                <w:rFonts w:ascii="Times New Roman" w:hAnsi="Times New Roman" w:cs="Times New Roman"/>
                <w:sz w:val="22"/>
                <w:szCs w:val="22"/>
                <w:lang w:eastAsia="en-US"/>
              </w:rPr>
              <w:t>Метод M1</w:t>
            </w:r>
          </w:p>
        </w:tc>
        <w:tc>
          <w:tcPr>
            <w:tcW w:w="1843" w:type="dxa"/>
            <w:tcBorders>
              <w:top w:val="single" w:sz="6" w:space="0" w:color="auto"/>
              <w:left w:val="single" w:sz="6" w:space="0" w:color="auto"/>
              <w:right w:val="single" w:sz="6" w:space="0" w:color="auto"/>
            </w:tcBorders>
            <w:vAlign w:val="center"/>
          </w:tcPr>
          <w:p w:rsidR="00320684" w:rsidRPr="00057EA2" w:rsidRDefault="00320684"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67" w:type="dxa"/>
            <w:vMerge w:val="restart"/>
            <w:tcBorders>
              <w:top w:val="single" w:sz="6" w:space="0" w:color="auto"/>
              <w:left w:val="single" w:sz="6" w:space="0" w:color="auto"/>
              <w:right w:val="single" w:sz="4" w:space="0" w:color="auto"/>
            </w:tcBorders>
            <w:vAlign w:val="center"/>
          </w:tcPr>
          <w:p w:rsidR="00320684" w:rsidRPr="00057EA2" w:rsidRDefault="00320684"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Метод проектирова</w:t>
            </w:r>
            <w:r w:rsidR="00896E9D">
              <w:rPr>
                <w:rStyle w:val="FontStyle244"/>
                <w:rFonts w:ascii="Times New Roman" w:hAnsi="Times New Roman" w:cs="Times New Roman"/>
                <w:sz w:val="22"/>
                <w:szCs w:val="22"/>
                <w:lang w:eastAsia="en-US"/>
              </w:rPr>
              <w:t>-</w:t>
            </w:r>
            <w:r w:rsidRPr="00057EA2">
              <w:rPr>
                <w:rStyle w:val="FontStyle244"/>
                <w:rFonts w:ascii="Times New Roman" w:hAnsi="Times New Roman" w:cs="Times New Roman"/>
                <w:sz w:val="22"/>
                <w:szCs w:val="22"/>
                <w:lang w:eastAsia="en-US"/>
              </w:rPr>
              <w:t>ния: при помощи расчетов</w:t>
            </w:r>
          </w:p>
          <w:p w:rsidR="00320684" w:rsidRPr="00057EA2" w:rsidRDefault="00320684"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(Приложение A) или испытания (Приложение B) должен быть декларирован; класс сцепления (4.4) и класс</w:t>
            </w:r>
          </w:p>
          <w:p w:rsidR="00320684" w:rsidRPr="00057EA2" w:rsidRDefault="00320684"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предваритель</w:t>
            </w:r>
            <w:r w:rsidR="009907EE">
              <w:rPr>
                <w:rStyle w:val="FontStyle244"/>
                <w:rFonts w:ascii="Times New Roman" w:hAnsi="Times New Roman" w:cs="Times New Roman"/>
                <w:sz w:val="22"/>
                <w:szCs w:val="22"/>
                <w:lang w:eastAsia="en-US"/>
              </w:rPr>
              <w:t>-</w:t>
            </w:r>
            <w:r w:rsidRPr="00057EA2">
              <w:rPr>
                <w:rStyle w:val="FontStyle244"/>
                <w:rFonts w:ascii="Times New Roman" w:hAnsi="Times New Roman" w:cs="Times New Roman"/>
                <w:sz w:val="22"/>
                <w:szCs w:val="22"/>
                <w:lang w:eastAsia="en-US"/>
              </w:rPr>
              <w:t>ного</w:t>
            </w:r>
          </w:p>
          <w:p w:rsidR="00320684" w:rsidRPr="00057EA2" w:rsidRDefault="00320684" w:rsidP="00891FCF">
            <w:pPr>
              <w:pStyle w:val="Style96"/>
              <w:widowControl/>
              <w:rPr>
                <w:rFonts w:ascii="Times New Roman" w:hAnsi="Times New Roman" w:cs="Times New Roman"/>
                <w:sz w:val="22"/>
                <w:szCs w:val="22"/>
              </w:rPr>
            </w:pPr>
            <w:r w:rsidRPr="00057EA2">
              <w:rPr>
                <w:rStyle w:val="FontStyle244"/>
                <w:rFonts w:ascii="Times New Roman" w:hAnsi="Times New Roman" w:cs="Times New Roman"/>
                <w:sz w:val="22"/>
                <w:szCs w:val="22"/>
                <w:lang w:eastAsia="en-US"/>
              </w:rPr>
              <w:t>напряжения (4.5) должны быть декларированы</w:t>
            </w:r>
          </w:p>
        </w:tc>
      </w:tr>
      <w:tr w:rsidR="00320684" w:rsidRPr="00057EA2" w:rsidTr="00891FCF">
        <w:trPr>
          <w:trHeight w:val="805"/>
          <w:jc w:val="center"/>
        </w:trPr>
        <w:tc>
          <w:tcPr>
            <w:tcW w:w="1286" w:type="dxa"/>
            <w:vMerge/>
            <w:tcBorders>
              <w:left w:val="single" w:sz="4" w:space="0" w:color="auto"/>
              <w:right w:val="single" w:sz="6" w:space="0" w:color="auto"/>
            </w:tcBorders>
          </w:tcPr>
          <w:p w:rsidR="00320684" w:rsidRPr="00057EA2" w:rsidRDefault="00320684" w:rsidP="00E56B37">
            <w:pPr>
              <w:pStyle w:val="Style96"/>
              <w:jc w:val="both"/>
              <w:rPr>
                <w:rFonts w:ascii="Times New Roman" w:hAnsi="Times New Roman" w:cs="Times New Roman"/>
                <w:sz w:val="22"/>
                <w:szCs w:val="22"/>
              </w:rPr>
            </w:pPr>
          </w:p>
        </w:tc>
        <w:tc>
          <w:tcPr>
            <w:tcW w:w="1702" w:type="dxa"/>
            <w:vMerge/>
            <w:tcBorders>
              <w:left w:val="single" w:sz="6" w:space="0" w:color="auto"/>
              <w:bottom w:val="nil"/>
              <w:right w:val="single" w:sz="6" w:space="0" w:color="auto"/>
            </w:tcBorders>
          </w:tcPr>
          <w:p w:rsidR="00320684" w:rsidRPr="00057EA2" w:rsidRDefault="00320684" w:rsidP="00E56B37">
            <w:pPr>
              <w:pStyle w:val="Style96"/>
              <w:jc w:val="both"/>
              <w:rPr>
                <w:rFonts w:ascii="Times New Roman" w:hAnsi="Times New Roman" w:cs="Times New Roman"/>
                <w:sz w:val="22"/>
                <w:szCs w:val="22"/>
              </w:rPr>
            </w:pPr>
          </w:p>
        </w:tc>
        <w:tc>
          <w:tcPr>
            <w:tcW w:w="1417" w:type="dxa"/>
            <w:vMerge/>
            <w:tcBorders>
              <w:left w:val="single" w:sz="6" w:space="0" w:color="auto"/>
              <w:bottom w:val="nil"/>
              <w:right w:val="single" w:sz="6" w:space="0" w:color="auto"/>
            </w:tcBorders>
          </w:tcPr>
          <w:p w:rsidR="00320684" w:rsidRPr="00057EA2" w:rsidRDefault="00320684" w:rsidP="00E56B37">
            <w:pPr>
              <w:pStyle w:val="Style35"/>
              <w:jc w:val="both"/>
              <w:rPr>
                <w:rFonts w:ascii="Times New Roman" w:hAnsi="Times New Roman" w:cs="Times New Roman"/>
                <w:sz w:val="22"/>
                <w:szCs w:val="22"/>
              </w:rPr>
            </w:pPr>
          </w:p>
        </w:tc>
        <w:tc>
          <w:tcPr>
            <w:tcW w:w="1276" w:type="dxa"/>
            <w:vMerge/>
            <w:tcBorders>
              <w:left w:val="single" w:sz="6" w:space="0" w:color="auto"/>
              <w:bottom w:val="nil"/>
              <w:right w:val="single" w:sz="6" w:space="0" w:color="auto"/>
            </w:tcBorders>
            <w:vAlign w:val="center"/>
          </w:tcPr>
          <w:p w:rsidR="00320684" w:rsidRPr="00057EA2" w:rsidRDefault="00320684" w:rsidP="00AA5D90">
            <w:pPr>
              <w:pStyle w:val="Style167"/>
              <w:jc w:val="center"/>
              <w:rPr>
                <w:rFonts w:ascii="Times New Roman" w:hAnsi="Times New Roman" w:cs="Times New Roman"/>
                <w:sz w:val="22"/>
                <w:szCs w:val="22"/>
              </w:rPr>
            </w:pPr>
          </w:p>
        </w:tc>
        <w:tc>
          <w:tcPr>
            <w:tcW w:w="850" w:type="dxa"/>
            <w:tcBorders>
              <w:top w:val="single" w:sz="6" w:space="0" w:color="auto"/>
              <w:left w:val="single" w:sz="6" w:space="0" w:color="auto"/>
              <w:bottom w:val="single" w:sz="6" w:space="0" w:color="auto"/>
              <w:right w:val="single" w:sz="6" w:space="0" w:color="auto"/>
            </w:tcBorders>
            <w:vAlign w:val="center"/>
          </w:tcPr>
          <w:p w:rsidR="00320684" w:rsidRPr="00057EA2" w:rsidRDefault="00320684" w:rsidP="00AA5D90">
            <w:pPr>
              <w:pStyle w:val="Style24"/>
              <w:jc w:val="center"/>
              <w:rPr>
                <w:rFonts w:ascii="Times New Roman" w:hAnsi="Times New Roman" w:cs="Times New Roman"/>
                <w:sz w:val="22"/>
                <w:szCs w:val="22"/>
              </w:rPr>
            </w:pPr>
            <w:r w:rsidRPr="00057EA2">
              <w:rPr>
                <w:rStyle w:val="FontStyle244"/>
                <w:rFonts w:ascii="Times New Roman" w:hAnsi="Times New Roman" w:cs="Times New Roman"/>
                <w:sz w:val="22"/>
                <w:szCs w:val="22"/>
                <w:lang w:eastAsia="en-US"/>
              </w:rPr>
              <w:t>Метод M2</w:t>
            </w:r>
          </w:p>
        </w:tc>
        <w:tc>
          <w:tcPr>
            <w:tcW w:w="1843" w:type="dxa"/>
            <w:tcBorders>
              <w:top w:val="single" w:sz="6" w:space="0" w:color="auto"/>
              <w:left w:val="single" w:sz="6" w:space="0" w:color="auto"/>
              <w:bottom w:val="single" w:sz="6" w:space="0" w:color="auto"/>
              <w:right w:val="single" w:sz="6" w:space="0" w:color="auto"/>
            </w:tcBorders>
            <w:vAlign w:val="center"/>
          </w:tcPr>
          <w:p w:rsidR="00320684" w:rsidRPr="00057EA2" w:rsidRDefault="00320684" w:rsidP="00891FCF">
            <w:pPr>
              <w:pStyle w:val="Style96"/>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Декларируемые значения в кНм, кН, кН/м, и т.д.</w:t>
            </w:r>
          </w:p>
        </w:tc>
        <w:tc>
          <w:tcPr>
            <w:tcW w:w="1567" w:type="dxa"/>
            <w:vMerge/>
            <w:tcBorders>
              <w:left w:val="single" w:sz="6" w:space="0" w:color="auto"/>
              <w:bottom w:val="nil"/>
              <w:right w:val="single" w:sz="4" w:space="0" w:color="auto"/>
            </w:tcBorders>
            <w:vAlign w:val="center"/>
          </w:tcPr>
          <w:p w:rsidR="00320684" w:rsidRPr="00057EA2" w:rsidRDefault="00320684" w:rsidP="00AA5D90">
            <w:pPr>
              <w:pStyle w:val="Style96"/>
              <w:jc w:val="center"/>
              <w:rPr>
                <w:rFonts w:ascii="Times New Roman" w:hAnsi="Times New Roman" w:cs="Times New Roman"/>
                <w:sz w:val="22"/>
                <w:szCs w:val="22"/>
              </w:rPr>
            </w:pPr>
          </w:p>
        </w:tc>
      </w:tr>
      <w:tr w:rsidR="00320684" w:rsidRPr="00057EA2" w:rsidTr="00891FCF">
        <w:trPr>
          <w:trHeight w:val="1042"/>
          <w:jc w:val="center"/>
        </w:trPr>
        <w:tc>
          <w:tcPr>
            <w:tcW w:w="1286" w:type="dxa"/>
            <w:vMerge/>
            <w:tcBorders>
              <w:left w:val="single" w:sz="4" w:space="0" w:color="auto"/>
              <w:right w:val="single" w:sz="6" w:space="0" w:color="auto"/>
            </w:tcBorders>
          </w:tcPr>
          <w:p w:rsidR="00320684" w:rsidRPr="00057EA2" w:rsidRDefault="00320684" w:rsidP="00E56B37">
            <w:pPr>
              <w:pStyle w:val="Style96"/>
              <w:jc w:val="both"/>
              <w:rPr>
                <w:rFonts w:ascii="Times New Roman" w:hAnsi="Times New Roman" w:cs="Times New Roman"/>
                <w:sz w:val="22"/>
                <w:szCs w:val="22"/>
              </w:rPr>
            </w:pPr>
          </w:p>
        </w:tc>
        <w:tc>
          <w:tcPr>
            <w:tcW w:w="1702" w:type="dxa"/>
            <w:vMerge/>
            <w:tcBorders>
              <w:left w:val="single" w:sz="6" w:space="0" w:color="auto"/>
              <w:right w:val="single" w:sz="6" w:space="0" w:color="auto"/>
            </w:tcBorders>
          </w:tcPr>
          <w:p w:rsidR="00320684" w:rsidRPr="00057EA2" w:rsidRDefault="00320684" w:rsidP="00E56B37">
            <w:pPr>
              <w:pStyle w:val="Style96"/>
              <w:jc w:val="both"/>
              <w:rPr>
                <w:rFonts w:ascii="Times New Roman" w:hAnsi="Times New Roman" w:cs="Times New Roman"/>
                <w:sz w:val="22"/>
                <w:szCs w:val="22"/>
              </w:rPr>
            </w:pPr>
          </w:p>
        </w:tc>
        <w:tc>
          <w:tcPr>
            <w:tcW w:w="1417" w:type="dxa"/>
            <w:vMerge/>
            <w:tcBorders>
              <w:left w:val="single" w:sz="6" w:space="0" w:color="auto"/>
              <w:right w:val="single" w:sz="6" w:space="0" w:color="auto"/>
            </w:tcBorders>
          </w:tcPr>
          <w:p w:rsidR="00320684" w:rsidRPr="00057EA2" w:rsidRDefault="00320684" w:rsidP="00E56B37">
            <w:pPr>
              <w:pStyle w:val="Style35"/>
              <w:jc w:val="both"/>
              <w:rPr>
                <w:rStyle w:val="FontStyle244"/>
                <w:rFonts w:ascii="Times New Roman" w:hAnsi="Times New Roman" w:cs="Times New Roman"/>
                <w:sz w:val="22"/>
                <w:szCs w:val="22"/>
                <w:lang w:eastAsia="en-US"/>
              </w:rPr>
            </w:pPr>
          </w:p>
        </w:tc>
        <w:tc>
          <w:tcPr>
            <w:tcW w:w="1276" w:type="dxa"/>
            <w:vMerge/>
            <w:tcBorders>
              <w:left w:val="single" w:sz="6" w:space="0" w:color="auto"/>
              <w:right w:val="single" w:sz="6" w:space="0" w:color="auto"/>
            </w:tcBorders>
            <w:vAlign w:val="center"/>
          </w:tcPr>
          <w:p w:rsidR="00320684" w:rsidRPr="00057EA2" w:rsidRDefault="00320684" w:rsidP="00AA5D90">
            <w:pPr>
              <w:pStyle w:val="Style167"/>
              <w:widowControl/>
              <w:jc w:val="center"/>
              <w:rPr>
                <w:rStyle w:val="FontStyle286"/>
                <w:rFonts w:ascii="Times New Roman" w:hAnsi="Times New Roman" w:cs="Times New Roman"/>
                <w:sz w:val="22"/>
                <w:szCs w:val="22"/>
              </w:rPr>
            </w:pPr>
          </w:p>
        </w:tc>
        <w:tc>
          <w:tcPr>
            <w:tcW w:w="850" w:type="dxa"/>
            <w:tcBorders>
              <w:top w:val="single" w:sz="6" w:space="0" w:color="auto"/>
              <w:left w:val="single" w:sz="6" w:space="0" w:color="auto"/>
              <w:bottom w:val="single" w:sz="6" w:space="0" w:color="auto"/>
              <w:right w:val="single" w:sz="6" w:space="0" w:color="auto"/>
            </w:tcBorders>
            <w:vAlign w:val="center"/>
          </w:tcPr>
          <w:p w:rsidR="00320684" w:rsidRPr="00057EA2" w:rsidRDefault="00320684"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Метод M3a</w:t>
            </w:r>
          </w:p>
        </w:tc>
        <w:tc>
          <w:tcPr>
            <w:tcW w:w="1843" w:type="dxa"/>
            <w:tcBorders>
              <w:top w:val="single" w:sz="6" w:space="0" w:color="auto"/>
              <w:left w:val="single" w:sz="6" w:space="0" w:color="auto"/>
              <w:bottom w:val="single" w:sz="6" w:space="0" w:color="auto"/>
              <w:right w:val="single" w:sz="6" w:space="0" w:color="auto"/>
            </w:tcBorders>
            <w:vAlign w:val="center"/>
          </w:tcPr>
          <w:p w:rsidR="00320684" w:rsidRPr="00057EA2" w:rsidRDefault="00320684"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Проектная документация, разработанная заказчиком</w:t>
            </w:r>
          </w:p>
        </w:tc>
        <w:tc>
          <w:tcPr>
            <w:tcW w:w="1567" w:type="dxa"/>
            <w:vMerge/>
            <w:tcBorders>
              <w:left w:val="single" w:sz="6" w:space="0" w:color="auto"/>
              <w:right w:val="single" w:sz="4" w:space="0" w:color="auto"/>
            </w:tcBorders>
            <w:vAlign w:val="center"/>
          </w:tcPr>
          <w:p w:rsidR="00320684" w:rsidRPr="00057EA2" w:rsidRDefault="00320684" w:rsidP="00AA5D90">
            <w:pPr>
              <w:pStyle w:val="Style96"/>
              <w:jc w:val="center"/>
              <w:rPr>
                <w:rStyle w:val="FontStyle244"/>
                <w:rFonts w:ascii="Times New Roman" w:hAnsi="Times New Roman" w:cs="Times New Roman"/>
                <w:sz w:val="22"/>
                <w:szCs w:val="22"/>
                <w:lang w:eastAsia="en-US"/>
              </w:rPr>
            </w:pPr>
          </w:p>
        </w:tc>
      </w:tr>
      <w:tr w:rsidR="00320684" w:rsidRPr="00057EA2" w:rsidTr="002F2805">
        <w:trPr>
          <w:trHeight w:val="1901"/>
          <w:jc w:val="center"/>
        </w:trPr>
        <w:tc>
          <w:tcPr>
            <w:tcW w:w="1286" w:type="dxa"/>
            <w:vMerge/>
            <w:tcBorders>
              <w:left w:val="single" w:sz="4" w:space="0" w:color="auto"/>
              <w:right w:val="single" w:sz="6" w:space="0" w:color="auto"/>
            </w:tcBorders>
          </w:tcPr>
          <w:p w:rsidR="00320684" w:rsidRPr="00057EA2" w:rsidRDefault="00320684" w:rsidP="00E56B37">
            <w:pPr>
              <w:pStyle w:val="Style96"/>
              <w:jc w:val="both"/>
              <w:rPr>
                <w:rFonts w:ascii="Times New Roman" w:hAnsi="Times New Roman" w:cs="Times New Roman"/>
                <w:sz w:val="22"/>
                <w:szCs w:val="22"/>
              </w:rPr>
            </w:pPr>
          </w:p>
        </w:tc>
        <w:tc>
          <w:tcPr>
            <w:tcW w:w="1702" w:type="dxa"/>
            <w:vMerge/>
            <w:tcBorders>
              <w:left w:val="single" w:sz="6" w:space="0" w:color="auto"/>
              <w:bottom w:val="nil"/>
              <w:right w:val="single" w:sz="6" w:space="0" w:color="auto"/>
            </w:tcBorders>
          </w:tcPr>
          <w:p w:rsidR="00320684" w:rsidRPr="00057EA2" w:rsidRDefault="00320684" w:rsidP="00E56B37">
            <w:pPr>
              <w:pStyle w:val="Style96"/>
              <w:jc w:val="both"/>
              <w:rPr>
                <w:rFonts w:ascii="Times New Roman" w:hAnsi="Times New Roman" w:cs="Times New Roman"/>
                <w:sz w:val="22"/>
                <w:szCs w:val="22"/>
              </w:rPr>
            </w:pPr>
          </w:p>
        </w:tc>
        <w:tc>
          <w:tcPr>
            <w:tcW w:w="1417" w:type="dxa"/>
            <w:vMerge/>
            <w:tcBorders>
              <w:left w:val="single" w:sz="6" w:space="0" w:color="auto"/>
              <w:bottom w:val="nil"/>
              <w:right w:val="single" w:sz="6" w:space="0" w:color="auto"/>
            </w:tcBorders>
          </w:tcPr>
          <w:p w:rsidR="00320684" w:rsidRPr="00057EA2" w:rsidRDefault="00320684" w:rsidP="00E56B37">
            <w:pPr>
              <w:pStyle w:val="Style35"/>
              <w:widowControl/>
              <w:jc w:val="both"/>
              <w:rPr>
                <w:rFonts w:ascii="Times New Roman" w:hAnsi="Times New Roman" w:cs="Times New Roman"/>
                <w:sz w:val="22"/>
                <w:szCs w:val="22"/>
              </w:rPr>
            </w:pPr>
          </w:p>
        </w:tc>
        <w:tc>
          <w:tcPr>
            <w:tcW w:w="1276" w:type="dxa"/>
            <w:vMerge/>
            <w:tcBorders>
              <w:left w:val="single" w:sz="6" w:space="0" w:color="auto"/>
              <w:bottom w:val="nil"/>
              <w:right w:val="single" w:sz="6" w:space="0" w:color="auto"/>
            </w:tcBorders>
            <w:vAlign w:val="center"/>
          </w:tcPr>
          <w:p w:rsidR="00320684" w:rsidRPr="00057EA2" w:rsidRDefault="00320684" w:rsidP="00AA5D90">
            <w:pPr>
              <w:pStyle w:val="Style35"/>
              <w:widowControl/>
              <w:jc w:val="center"/>
              <w:rPr>
                <w:rFonts w:ascii="Times New Roman" w:hAnsi="Times New Roman" w:cs="Times New Roman"/>
                <w:sz w:val="22"/>
                <w:szCs w:val="22"/>
              </w:rPr>
            </w:pPr>
          </w:p>
        </w:tc>
        <w:tc>
          <w:tcPr>
            <w:tcW w:w="850" w:type="dxa"/>
            <w:tcBorders>
              <w:top w:val="single" w:sz="6" w:space="0" w:color="auto"/>
              <w:left w:val="single" w:sz="6" w:space="0" w:color="auto"/>
              <w:bottom w:val="nil"/>
              <w:right w:val="single" w:sz="6" w:space="0" w:color="auto"/>
            </w:tcBorders>
            <w:vAlign w:val="center"/>
          </w:tcPr>
          <w:p w:rsidR="00320684" w:rsidRPr="00057EA2" w:rsidRDefault="00320684" w:rsidP="00AA5D90">
            <w:pPr>
              <w:pStyle w:val="Style96"/>
              <w:jc w:val="center"/>
              <w:rPr>
                <w:rFonts w:ascii="Times New Roman" w:hAnsi="Times New Roman" w:cs="Times New Roman"/>
                <w:sz w:val="22"/>
                <w:szCs w:val="22"/>
              </w:rPr>
            </w:pPr>
            <w:r w:rsidRPr="00057EA2">
              <w:rPr>
                <w:rStyle w:val="FontStyle244"/>
                <w:rFonts w:ascii="Times New Roman" w:hAnsi="Times New Roman" w:cs="Times New Roman"/>
                <w:sz w:val="22"/>
                <w:szCs w:val="22"/>
                <w:lang w:eastAsia="en-US"/>
              </w:rPr>
              <w:t>Метод M3b</w:t>
            </w:r>
          </w:p>
        </w:tc>
        <w:tc>
          <w:tcPr>
            <w:tcW w:w="1843" w:type="dxa"/>
            <w:tcBorders>
              <w:top w:val="single" w:sz="6" w:space="0" w:color="auto"/>
              <w:left w:val="single" w:sz="6" w:space="0" w:color="auto"/>
              <w:bottom w:val="nil"/>
              <w:right w:val="single" w:sz="6" w:space="0" w:color="auto"/>
            </w:tcBorders>
            <w:vAlign w:val="center"/>
          </w:tcPr>
          <w:p w:rsidR="00320684" w:rsidRPr="00057EA2" w:rsidRDefault="00320684"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Проектная и производственная документация, разработанная производителем со ссылкой на работы</w:t>
            </w:r>
            <w:bookmarkStart w:id="151" w:name="_GoBack"/>
            <w:bookmarkEnd w:id="151"/>
          </w:p>
        </w:tc>
        <w:tc>
          <w:tcPr>
            <w:tcW w:w="1567" w:type="dxa"/>
            <w:vMerge/>
            <w:tcBorders>
              <w:left w:val="single" w:sz="6" w:space="0" w:color="auto"/>
              <w:bottom w:val="nil"/>
              <w:right w:val="single" w:sz="4" w:space="0" w:color="auto"/>
            </w:tcBorders>
            <w:vAlign w:val="center"/>
          </w:tcPr>
          <w:p w:rsidR="00320684" w:rsidRPr="00057EA2" w:rsidRDefault="00320684" w:rsidP="00AA5D90">
            <w:pPr>
              <w:pStyle w:val="Style96"/>
              <w:jc w:val="center"/>
              <w:rPr>
                <w:rStyle w:val="FontStyle244"/>
                <w:rFonts w:ascii="Times New Roman" w:hAnsi="Times New Roman" w:cs="Times New Roman"/>
                <w:sz w:val="22"/>
                <w:szCs w:val="22"/>
                <w:lang w:eastAsia="en-US"/>
              </w:rPr>
            </w:pPr>
          </w:p>
        </w:tc>
      </w:tr>
      <w:tr w:rsidR="00320684" w:rsidRPr="00057EA2" w:rsidTr="002F2805">
        <w:trPr>
          <w:trHeight w:val="1292"/>
          <w:jc w:val="center"/>
        </w:trPr>
        <w:tc>
          <w:tcPr>
            <w:tcW w:w="1286" w:type="dxa"/>
            <w:vMerge/>
            <w:tcBorders>
              <w:left w:val="single" w:sz="4" w:space="0" w:color="auto"/>
              <w:right w:val="single" w:sz="6" w:space="0" w:color="auto"/>
            </w:tcBorders>
          </w:tcPr>
          <w:p w:rsidR="00320684" w:rsidRPr="00057EA2" w:rsidRDefault="00320684" w:rsidP="00E56B37">
            <w:pPr>
              <w:pStyle w:val="Style35"/>
              <w:widowControl/>
              <w:jc w:val="both"/>
              <w:rPr>
                <w:rFonts w:ascii="Times New Roman" w:hAnsi="Times New Roman" w:cs="Times New Roman"/>
                <w:sz w:val="22"/>
                <w:szCs w:val="22"/>
              </w:rPr>
            </w:pPr>
          </w:p>
        </w:tc>
        <w:tc>
          <w:tcPr>
            <w:tcW w:w="1702" w:type="dxa"/>
            <w:vMerge w:val="restart"/>
            <w:tcBorders>
              <w:top w:val="single" w:sz="6" w:space="0" w:color="auto"/>
              <w:left w:val="single" w:sz="6" w:space="0" w:color="auto"/>
              <w:right w:val="single" w:sz="6" w:space="0" w:color="auto"/>
            </w:tcBorders>
            <w:vAlign w:val="center"/>
          </w:tcPr>
          <w:p w:rsidR="00320684" w:rsidRPr="00057EA2" w:rsidRDefault="00320684" w:rsidP="00057EA2">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 случае проверки при помощи испытания:</w:t>
            </w:r>
          </w:p>
          <w:p w:rsidR="00320684" w:rsidRPr="00057EA2" w:rsidRDefault="00320684" w:rsidP="00057EA2">
            <w:pPr>
              <w:pStyle w:val="Style96"/>
              <w:rPr>
                <w:rFonts w:ascii="Times New Roman" w:hAnsi="Times New Roman" w:cs="Times New Roman"/>
                <w:sz w:val="22"/>
                <w:szCs w:val="22"/>
              </w:rPr>
            </w:pPr>
            <w:r w:rsidRPr="00057EA2">
              <w:rPr>
                <w:rStyle w:val="FontStyle244"/>
                <w:rFonts w:ascii="Times New Roman" w:hAnsi="Times New Roman" w:cs="Times New Roman"/>
                <w:sz w:val="22"/>
                <w:szCs w:val="22"/>
                <w:lang w:eastAsia="en-US"/>
              </w:rPr>
              <w:t>несущая способность</w:t>
            </w:r>
          </w:p>
        </w:tc>
        <w:tc>
          <w:tcPr>
            <w:tcW w:w="1417" w:type="dxa"/>
            <w:vMerge w:val="restart"/>
            <w:tcBorders>
              <w:top w:val="single" w:sz="6" w:space="0" w:color="auto"/>
              <w:left w:val="single" w:sz="6" w:space="0" w:color="auto"/>
              <w:right w:val="single" w:sz="6" w:space="0" w:color="auto"/>
            </w:tcBorders>
            <w:vAlign w:val="center"/>
          </w:tcPr>
          <w:p w:rsidR="00320684" w:rsidRPr="00057EA2" w:rsidRDefault="00320684" w:rsidP="00057EA2">
            <w:pPr>
              <w:pStyle w:val="Style96"/>
              <w:widowControl/>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5.1.1</w:t>
            </w:r>
          </w:p>
          <w:p w:rsidR="00320684" w:rsidRPr="00057EA2" w:rsidRDefault="00320684" w:rsidP="00057EA2">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 xml:space="preserve">(Приложение B) </w:t>
            </w:r>
          </w:p>
          <w:p w:rsidR="00320684" w:rsidRPr="00057EA2" w:rsidRDefault="00320684" w:rsidP="00057EA2">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7.1</w:t>
            </w:r>
          </w:p>
          <w:p w:rsidR="00320684" w:rsidRPr="00057EA2" w:rsidRDefault="00320684" w:rsidP="00057EA2">
            <w:pPr>
              <w:pStyle w:val="Style96"/>
              <w:widowControl/>
              <w:rPr>
                <w:rFonts w:ascii="Times New Roman" w:hAnsi="Times New Roman" w:cs="Times New Roman"/>
                <w:color w:val="000000"/>
                <w:sz w:val="22"/>
                <w:szCs w:val="22"/>
                <w:lang w:eastAsia="en-US"/>
              </w:rPr>
            </w:pPr>
            <w:r w:rsidRPr="00057EA2">
              <w:rPr>
                <w:rStyle w:val="FontStyle244"/>
                <w:rFonts w:ascii="Times New Roman" w:hAnsi="Times New Roman" w:cs="Times New Roman"/>
                <w:sz w:val="22"/>
                <w:szCs w:val="22"/>
                <w:lang w:eastAsia="en-US"/>
              </w:rPr>
              <w:t>(Приложение B)</w:t>
            </w:r>
          </w:p>
        </w:tc>
        <w:tc>
          <w:tcPr>
            <w:tcW w:w="1276" w:type="dxa"/>
            <w:vMerge w:val="restart"/>
            <w:tcBorders>
              <w:top w:val="single" w:sz="6" w:space="0" w:color="auto"/>
              <w:left w:val="single" w:sz="6" w:space="0" w:color="auto"/>
              <w:right w:val="single" w:sz="6" w:space="0" w:color="auto"/>
            </w:tcBorders>
            <w:vAlign w:val="center"/>
          </w:tcPr>
          <w:p w:rsidR="00320684" w:rsidRPr="00057EA2" w:rsidRDefault="00320684" w:rsidP="00AA5D90">
            <w:pPr>
              <w:pStyle w:val="Style35"/>
              <w:widowControl/>
              <w:jc w:val="center"/>
              <w:rPr>
                <w:rFonts w:ascii="Times New Roman" w:hAnsi="Times New Roman" w:cs="Times New Roman"/>
                <w:sz w:val="22"/>
                <w:szCs w:val="22"/>
              </w:rPr>
            </w:pPr>
            <w:r w:rsidRPr="00057EA2">
              <w:rPr>
                <w:rStyle w:val="FontStyle286"/>
                <w:rFonts w:ascii="Times New Roman" w:hAnsi="Times New Roman" w:cs="Times New Roman"/>
                <w:sz w:val="22"/>
                <w:szCs w:val="22"/>
              </w:rPr>
              <w:t>—</w:t>
            </w:r>
          </w:p>
        </w:tc>
        <w:tc>
          <w:tcPr>
            <w:tcW w:w="850" w:type="dxa"/>
            <w:tcBorders>
              <w:top w:val="single" w:sz="6" w:space="0" w:color="auto"/>
              <w:left w:val="single" w:sz="6" w:space="0" w:color="auto"/>
              <w:bottom w:val="nil"/>
              <w:right w:val="single" w:sz="6" w:space="0" w:color="auto"/>
            </w:tcBorders>
            <w:vAlign w:val="center"/>
          </w:tcPr>
          <w:p w:rsidR="00320684" w:rsidRPr="00057EA2" w:rsidRDefault="00320684" w:rsidP="00AA5D90">
            <w:pPr>
              <w:pStyle w:val="Style24"/>
              <w:widowControl/>
              <w:jc w:val="center"/>
              <w:rPr>
                <w:rFonts w:ascii="Times New Roman" w:hAnsi="Times New Roman" w:cs="Times New Roman"/>
                <w:color w:val="000000"/>
                <w:sz w:val="22"/>
                <w:szCs w:val="22"/>
                <w:lang w:eastAsia="en-US"/>
              </w:rPr>
            </w:pPr>
            <w:r w:rsidRPr="00057EA2">
              <w:rPr>
                <w:rStyle w:val="FontStyle244"/>
                <w:rFonts w:ascii="Times New Roman" w:hAnsi="Times New Roman" w:cs="Times New Roman"/>
                <w:sz w:val="22"/>
                <w:szCs w:val="22"/>
                <w:lang w:eastAsia="en-US"/>
              </w:rPr>
              <w:t>Метод M1</w:t>
            </w:r>
          </w:p>
        </w:tc>
        <w:tc>
          <w:tcPr>
            <w:tcW w:w="1843" w:type="dxa"/>
            <w:tcBorders>
              <w:top w:val="single" w:sz="6" w:space="0" w:color="auto"/>
              <w:left w:val="single" w:sz="6" w:space="0" w:color="auto"/>
              <w:bottom w:val="nil"/>
              <w:right w:val="single" w:sz="6" w:space="0" w:color="auto"/>
            </w:tcBorders>
            <w:vAlign w:val="center"/>
          </w:tcPr>
          <w:p w:rsidR="00320684" w:rsidRPr="00057EA2" w:rsidRDefault="00320684" w:rsidP="00891FCF">
            <w:pPr>
              <w:pStyle w:val="Style96"/>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67" w:type="dxa"/>
            <w:vMerge/>
            <w:tcBorders>
              <w:left w:val="single" w:sz="6" w:space="0" w:color="auto"/>
              <w:bottom w:val="nil"/>
              <w:right w:val="single" w:sz="4" w:space="0" w:color="auto"/>
            </w:tcBorders>
            <w:vAlign w:val="center"/>
          </w:tcPr>
          <w:p w:rsidR="00320684" w:rsidRPr="00057EA2" w:rsidRDefault="00320684" w:rsidP="00AA5D90">
            <w:pPr>
              <w:pStyle w:val="Style96"/>
              <w:jc w:val="center"/>
              <w:rPr>
                <w:rStyle w:val="FontStyle244"/>
                <w:rFonts w:ascii="Times New Roman" w:hAnsi="Times New Roman" w:cs="Times New Roman"/>
                <w:sz w:val="22"/>
                <w:szCs w:val="22"/>
                <w:lang w:eastAsia="en-US"/>
              </w:rPr>
            </w:pPr>
          </w:p>
        </w:tc>
      </w:tr>
      <w:tr w:rsidR="00320684" w:rsidRPr="00057EA2" w:rsidTr="002F2805">
        <w:trPr>
          <w:trHeight w:val="837"/>
          <w:jc w:val="center"/>
        </w:trPr>
        <w:tc>
          <w:tcPr>
            <w:tcW w:w="1286" w:type="dxa"/>
            <w:vMerge/>
            <w:tcBorders>
              <w:left w:val="single" w:sz="4" w:space="0" w:color="auto"/>
              <w:right w:val="single" w:sz="6" w:space="0" w:color="auto"/>
            </w:tcBorders>
          </w:tcPr>
          <w:p w:rsidR="00320684" w:rsidRPr="00057EA2" w:rsidRDefault="00320684" w:rsidP="00E56B37">
            <w:pPr>
              <w:pStyle w:val="Style35"/>
              <w:widowControl/>
              <w:jc w:val="both"/>
              <w:rPr>
                <w:rFonts w:ascii="Times New Roman" w:hAnsi="Times New Roman" w:cs="Times New Roman"/>
                <w:sz w:val="22"/>
                <w:szCs w:val="22"/>
              </w:rPr>
            </w:pPr>
          </w:p>
        </w:tc>
        <w:tc>
          <w:tcPr>
            <w:tcW w:w="1702" w:type="dxa"/>
            <w:vMerge/>
            <w:tcBorders>
              <w:left w:val="single" w:sz="6" w:space="0" w:color="auto"/>
              <w:right w:val="single" w:sz="6" w:space="0" w:color="auto"/>
            </w:tcBorders>
          </w:tcPr>
          <w:p w:rsidR="00320684" w:rsidRPr="00057EA2" w:rsidRDefault="00320684" w:rsidP="00E56B37">
            <w:pPr>
              <w:pStyle w:val="Style96"/>
              <w:jc w:val="both"/>
              <w:rPr>
                <w:rStyle w:val="FontStyle244"/>
                <w:rFonts w:ascii="Times New Roman" w:hAnsi="Times New Roman" w:cs="Times New Roman"/>
                <w:sz w:val="22"/>
                <w:szCs w:val="22"/>
                <w:lang w:eastAsia="en-US"/>
              </w:rPr>
            </w:pPr>
          </w:p>
        </w:tc>
        <w:tc>
          <w:tcPr>
            <w:tcW w:w="1417" w:type="dxa"/>
            <w:vMerge/>
            <w:tcBorders>
              <w:left w:val="single" w:sz="6" w:space="0" w:color="auto"/>
              <w:right w:val="single" w:sz="6" w:space="0" w:color="auto"/>
            </w:tcBorders>
          </w:tcPr>
          <w:p w:rsidR="00320684" w:rsidRPr="00057EA2" w:rsidRDefault="00320684" w:rsidP="00E56B37">
            <w:pPr>
              <w:pStyle w:val="Style96"/>
              <w:jc w:val="both"/>
              <w:rPr>
                <w:rStyle w:val="FontStyle244"/>
                <w:rFonts w:ascii="Times New Roman" w:hAnsi="Times New Roman" w:cs="Times New Roman"/>
                <w:sz w:val="22"/>
                <w:szCs w:val="22"/>
                <w:lang w:eastAsia="en-US"/>
              </w:rPr>
            </w:pPr>
          </w:p>
        </w:tc>
        <w:tc>
          <w:tcPr>
            <w:tcW w:w="1276" w:type="dxa"/>
            <w:vMerge/>
            <w:tcBorders>
              <w:left w:val="single" w:sz="6" w:space="0" w:color="auto"/>
              <w:right w:val="single" w:sz="6" w:space="0" w:color="auto"/>
            </w:tcBorders>
            <w:vAlign w:val="center"/>
          </w:tcPr>
          <w:p w:rsidR="00320684" w:rsidRPr="00057EA2" w:rsidRDefault="00320684" w:rsidP="00AA5D90">
            <w:pPr>
              <w:pStyle w:val="Style35"/>
              <w:widowControl/>
              <w:jc w:val="center"/>
              <w:rPr>
                <w:rFonts w:ascii="Times New Roman" w:hAnsi="Times New Roman" w:cs="Times New Roman"/>
                <w:sz w:val="22"/>
                <w:szCs w:val="22"/>
              </w:rPr>
            </w:pPr>
          </w:p>
        </w:tc>
        <w:tc>
          <w:tcPr>
            <w:tcW w:w="850" w:type="dxa"/>
            <w:tcBorders>
              <w:top w:val="single" w:sz="6" w:space="0" w:color="auto"/>
              <w:left w:val="single" w:sz="6" w:space="0" w:color="auto"/>
              <w:bottom w:val="nil"/>
              <w:right w:val="single" w:sz="6" w:space="0" w:color="auto"/>
            </w:tcBorders>
            <w:vAlign w:val="center"/>
          </w:tcPr>
          <w:p w:rsidR="00320684" w:rsidRPr="00057EA2" w:rsidRDefault="00320684" w:rsidP="00AA5D90">
            <w:pPr>
              <w:pStyle w:val="Style96"/>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Метод</w:t>
            </w:r>
          </w:p>
          <w:p w:rsidR="00320684" w:rsidRPr="00057EA2" w:rsidRDefault="00320684" w:rsidP="00AA5D90">
            <w:pPr>
              <w:pStyle w:val="Style96"/>
              <w:jc w:val="center"/>
              <w:rPr>
                <w:rFonts w:ascii="Times New Roman" w:hAnsi="Times New Roman" w:cs="Times New Roman"/>
                <w:sz w:val="22"/>
                <w:szCs w:val="22"/>
              </w:rPr>
            </w:pPr>
            <w:r w:rsidRPr="00057EA2">
              <w:rPr>
                <w:rStyle w:val="FontStyle244"/>
                <w:rFonts w:ascii="Times New Roman" w:hAnsi="Times New Roman" w:cs="Times New Roman"/>
                <w:sz w:val="22"/>
                <w:szCs w:val="22"/>
                <w:lang w:eastAsia="en-US"/>
              </w:rPr>
              <w:t>M2</w:t>
            </w:r>
          </w:p>
        </w:tc>
        <w:tc>
          <w:tcPr>
            <w:tcW w:w="1843" w:type="dxa"/>
            <w:tcBorders>
              <w:top w:val="single" w:sz="6" w:space="0" w:color="auto"/>
              <w:left w:val="single" w:sz="6" w:space="0" w:color="auto"/>
              <w:bottom w:val="nil"/>
              <w:right w:val="single" w:sz="6" w:space="0" w:color="auto"/>
            </w:tcBorders>
            <w:vAlign w:val="center"/>
          </w:tcPr>
          <w:p w:rsidR="00320684" w:rsidRPr="00057EA2" w:rsidRDefault="00320684" w:rsidP="00891FCF">
            <w:pPr>
              <w:pStyle w:val="Style96"/>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Декларируемые значения в кНм, кН, кН/м, и т.д.</w:t>
            </w:r>
          </w:p>
        </w:tc>
        <w:tc>
          <w:tcPr>
            <w:tcW w:w="1567" w:type="dxa"/>
            <w:vMerge/>
            <w:tcBorders>
              <w:left w:val="single" w:sz="6" w:space="0" w:color="auto"/>
              <w:bottom w:val="nil"/>
              <w:right w:val="single" w:sz="4" w:space="0" w:color="auto"/>
            </w:tcBorders>
            <w:vAlign w:val="center"/>
          </w:tcPr>
          <w:p w:rsidR="00320684" w:rsidRPr="00057EA2" w:rsidRDefault="00320684" w:rsidP="00AA5D90">
            <w:pPr>
              <w:pStyle w:val="Style35"/>
              <w:widowControl/>
              <w:jc w:val="center"/>
              <w:rPr>
                <w:rFonts w:ascii="Times New Roman" w:hAnsi="Times New Roman" w:cs="Times New Roman"/>
                <w:sz w:val="22"/>
                <w:szCs w:val="22"/>
              </w:rPr>
            </w:pPr>
          </w:p>
        </w:tc>
      </w:tr>
      <w:tr w:rsidR="00320684" w:rsidRPr="00057EA2" w:rsidTr="00891FCF">
        <w:trPr>
          <w:trHeight w:val="937"/>
          <w:jc w:val="center"/>
        </w:trPr>
        <w:tc>
          <w:tcPr>
            <w:tcW w:w="1286" w:type="dxa"/>
            <w:vMerge/>
            <w:tcBorders>
              <w:left w:val="single" w:sz="4" w:space="0" w:color="auto"/>
              <w:right w:val="single" w:sz="6" w:space="0" w:color="auto"/>
            </w:tcBorders>
          </w:tcPr>
          <w:p w:rsidR="00320684" w:rsidRPr="00057EA2" w:rsidRDefault="00320684" w:rsidP="00E56B37">
            <w:pPr>
              <w:pStyle w:val="Style35"/>
              <w:widowControl/>
              <w:jc w:val="both"/>
              <w:rPr>
                <w:rFonts w:ascii="Times New Roman" w:hAnsi="Times New Roman" w:cs="Times New Roman"/>
                <w:sz w:val="22"/>
                <w:szCs w:val="22"/>
              </w:rPr>
            </w:pPr>
          </w:p>
        </w:tc>
        <w:tc>
          <w:tcPr>
            <w:tcW w:w="1702" w:type="dxa"/>
            <w:vMerge/>
            <w:tcBorders>
              <w:left w:val="single" w:sz="6" w:space="0" w:color="auto"/>
              <w:right w:val="single" w:sz="6" w:space="0" w:color="auto"/>
            </w:tcBorders>
          </w:tcPr>
          <w:p w:rsidR="00320684" w:rsidRPr="00057EA2" w:rsidRDefault="00320684" w:rsidP="00E56B37">
            <w:pPr>
              <w:pStyle w:val="Style35"/>
              <w:widowControl/>
              <w:jc w:val="both"/>
              <w:rPr>
                <w:rFonts w:ascii="Times New Roman" w:hAnsi="Times New Roman" w:cs="Times New Roman"/>
                <w:sz w:val="22"/>
                <w:szCs w:val="22"/>
              </w:rPr>
            </w:pPr>
          </w:p>
        </w:tc>
        <w:tc>
          <w:tcPr>
            <w:tcW w:w="1417" w:type="dxa"/>
            <w:vMerge/>
            <w:tcBorders>
              <w:left w:val="single" w:sz="6" w:space="0" w:color="auto"/>
              <w:right w:val="single" w:sz="6" w:space="0" w:color="auto"/>
            </w:tcBorders>
          </w:tcPr>
          <w:p w:rsidR="00320684" w:rsidRPr="00057EA2" w:rsidRDefault="00320684" w:rsidP="00E56B37">
            <w:pPr>
              <w:pStyle w:val="Style35"/>
              <w:widowControl/>
              <w:jc w:val="both"/>
              <w:rPr>
                <w:rFonts w:ascii="Times New Roman" w:hAnsi="Times New Roman" w:cs="Times New Roman"/>
                <w:sz w:val="22"/>
                <w:szCs w:val="22"/>
              </w:rPr>
            </w:pPr>
          </w:p>
        </w:tc>
        <w:tc>
          <w:tcPr>
            <w:tcW w:w="1276" w:type="dxa"/>
            <w:vMerge/>
            <w:tcBorders>
              <w:left w:val="single" w:sz="6" w:space="0" w:color="auto"/>
              <w:right w:val="single" w:sz="6" w:space="0" w:color="auto"/>
            </w:tcBorders>
            <w:vAlign w:val="center"/>
          </w:tcPr>
          <w:p w:rsidR="00320684" w:rsidRPr="00057EA2" w:rsidRDefault="00320684" w:rsidP="00AA5D90">
            <w:pPr>
              <w:pStyle w:val="Style35"/>
              <w:widowControl/>
              <w:jc w:val="center"/>
              <w:rPr>
                <w:rFonts w:ascii="Times New Roman" w:hAnsi="Times New Roman" w:cs="Times New Roman"/>
                <w:sz w:val="22"/>
                <w:szCs w:val="22"/>
              </w:rPr>
            </w:pPr>
          </w:p>
        </w:tc>
        <w:tc>
          <w:tcPr>
            <w:tcW w:w="850" w:type="dxa"/>
            <w:tcBorders>
              <w:top w:val="single" w:sz="6" w:space="0" w:color="auto"/>
              <w:left w:val="single" w:sz="6" w:space="0" w:color="auto"/>
              <w:bottom w:val="nil"/>
              <w:right w:val="single" w:sz="6" w:space="0" w:color="auto"/>
            </w:tcBorders>
            <w:vAlign w:val="center"/>
          </w:tcPr>
          <w:p w:rsidR="00320684" w:rsidRPr="00057EA2" w:rsidRDefault="00320684" w:rsidP="00AA5D90">
            <w:pPr>
              <w:pStyle w:val="Style96"/>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Метод</w:t>
            </w:r>
          </w:p>
          <w:p w:rsidR="00320684" w:rsidRPr="00057EA2" w:rsidRDefault="00320684" w:rsidP="00AA5D90">
            <w:pPr>
              <w:pStyle w:val="Style96"/>
              <w:jc w:val="center"/>
              <w:rPr>
                <w:rFonts w:ascii="Times New Roman" w:hAnsi="Times New Roman" w:cs="Times New Roman"/>
                <w:sz w:val="22"/>
                <w:szCs w:val="22"/>
              </w:rPr>
            </w:pPr>
            <w:r w:rsidRPr="00057EA2">
              <w:rPr>
                <w:rStyle w:val="FontStyle244"/>
                <w:rFonts w:ascii="Times New Roman" w:hAnsi="Times New Roman" w:cs="Times New Roman"/>
                <w:sz w:val="22"/>
                <w:szCs w:val="22"/>
                <w:lang w:eastAsia="en-US"/>
              </w:rPr>
              <w:t>M3a</w:t>
            </w:r>
          </w:p>
        </w:tc>
        <w:tc>
          <w:tcPr>
            <w:tcW w:w="1843" w:type="dxa"/>
            <w:tcBorders>
              <w:top w:val="single" w:sz="6" w:space="0" w:color="auto"/>
              <w:left w:val="single" w:sz="6" w:space="0" w:color="auto"/>
              <w:bottom w:val="nil"/>
              <w:right w:val="single" w:sz="6" w:space="0" w:color="auto"/>
            </w:tcBorders>
            <w:vAlign w:val="center"/>
          </w:tcPr>
          <w:p w:rsidR="00320684" w:rsidRPr="00057EA2" w:rsidRDefault="00320684" w:rsidP="00891FCF">
            <w:pPr>
              <w:pStyle w:val="Style96"/>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Проектная документация, разработанная заказчиком</w:t>
            </w:r>
          </w:p>
        </w:tc>
        <w:tc>
          <w:tcPr>
            <w:tcW w:w="1567" w:type="dxa"/>
            <w:vMerge/>
            <w:tcBorders>
              <w:left w:val="single" w:sz="6" w:space="0" w:color="auto"/>
              <w:bottom w:val="nil"/>
              <w:right w:val="single" w:sz="4" w:space="0" w:color="auto"/>
            </w:tcBorders>
            <w:vAlign w:val="center"/>
          </w:tcPr>
          <w:p w:rsidR="00320684" w:rsidRPr="00057EA2" w:rsidRDefault="00320684" w:rsidP="00AA5D90">
            <w:pPr>
              <w:pStyle w:val="Style35"/>
              <w:widowControl/>
              <w:jc w:val="center"/>
              <w:rPr>
                <w:rFonts w:ascii="Times New Roman" w:hAnsi="Times New Roman" w:cs="Times New Roman"/>
                <w:sz w:val="22"/>
                <w:szCs w:val="22"/>
              </w:rPr>
            </w:pPr>
          </w:p>
        </w:tc>
      </w:tr>
    </w:tbl>
    <w:p w:rsidR="00320684" w:rsidRPr="00320684" w:rsidRDefault="00320684" w:rsidP="00320684">
      <w:pPr>
        <w:jc w:val="center"/>
        <w:rPr>
          <w:i/>
          <w:sz w:val="24"/>
          <w:szCs w:val="24"/>
        </w:rPr>
      </w:pPr>
      <w:r w:rsidRPr="00320684">
        <w:rPr>
          <w:i/>
          <w:sz w:val="24"/>
          <w:szCs w:val="24"/>
        </w:rPr>
        <w:lastRenderedPageBreak/>
        <w:t xml:space="preserve">продолжение таблицы </w:t>
      </w:r>
      <w:r w:rsidRPr="00320684">
        <w:rPr>
          <w:rStyle w:val="FontStyle245"/>
          <w:rFonts w:ascii="Times New Roman" w:hAnsi="Times New Roman" w:cs="Times New Roman"/>
          <w:b w:val="0"/>
          <w:i/>
          <w:sz w:val="24"/>
          <w:szCs w:val="24"/>
          <w:lang w:eastAsia="en-US"/>
        </w:rPr>
        <w:t>ZA.1.1</w:t>
      </w:r>
    </w:p>
    <w:tbl>
      <w:tblPr>
        <w:tblW w:w="9941" w:type="dxa"/>
        <w:jc w:val="center"/>
        <w:tblLayout w:type="fixed"/>
        <w:tblCellMar>
          <w:left w:w="40" w:type="dxa"/>
          <w:right w:w="40" w:type="dxa"/>
        </w:tblCellMar>
        <w:tblLook w:val="0000"/>
      </w:tblPr>
      <w:tblGrid>
        <w:gridCol w:w="1286"/>
        <w:gridCol w:w="1702"/>
        <w:gridCol w:w="1417"/>
        <w:gridCol w:w="1276"/>
        <w:gridCol w:w="1134"/>
        <w:gridCol w:w="1843"/>
        <w:gridCol w:w="1275"/>
        <w:gridCol w:w="8"/>
      </w:tblGrid>
      <w:tr w:rsidR="00320684" w:rsidRPr="002F2805" w:rsidTr="002F2805">
        <w:trPr>
          <w:trHeight w:val="845"/>
          <w:jc w:val="center"/>
        </w:trPr>
        <w:tc>
          <w:tcPr>
            <w:tcW w:w="9941" w:type="dxa"/>
            <w:gridSpan w:val="8"/>
            <w:tcBorders>
              <w:top w:val="single" w:sz="4" w:space="0" w:color="auto"/>
              <w:left w:val="single" w:sz="4" w:space="0" w:color="auto"/>
              <w:right w:val="single" w:sz="4" w:space="0" w:color="auto"/>
            </w:tcBorders>
            <w:vAlign w:val="center"/>
          </w:tcPr>
          <w:p w:rsidR="00320684" w:rsidRPr="002F2805" w:rsidRDefault="00320684" w:rsidP="000241F3">
            <w:pPr>
              <w:pStyle w:val="Style96"/>
              <w:widowControl/>
              <w:jc w:val="both"/>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 xml:space="preserve">Строительные изделия: Несущие конструкции стен (WL), соответствующие области </w:t>
            </w:r>
            <w:r w:rsidR="000241F3">
              <w:rPr>
                <w:rStyle w:val="FontStyle244"/>
                <w:rFonts w:ascii="Times New Roman" w:hAnsi="Times New Roman" w:cs="Times New Roman"/>
                <w:sz w:val="24"/>
                <w:szCs w:val="24"/>
                <w:lang w:eastAsia="en-US"/>
              </w:rPr>
              <w:t>применения настоящего стандарта</w:t>
            </w:r>
          </w:p>
          <w:p w:rsidR="00320684" w:rsidRPr="002F2805" w:rsidRDefault="00320684" w:rsidP="002F2805">
            <w:pPr>
              <w:pStyle w:val="Style96"/>
              <w:widowControl/>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Предусмотренное применение: несущие конструкции</w:t>
            </w:r>
          </w:p>
        </w:tc>
      </w:tr>
      <w:tr w:rsidR="00320684" w:rsidRPr="002F2805" w:rsidTr="00320684">
        <w:trPr>
          <w:trHeight w:val="638"/>
          <w:jc w:val="center"/>
        </w:trPr>
        <w:tc>
          <w:tcPr>
            <w:tcW w:w="2988" w:type="dxa"/>
            <w:gridSpan w:val="2"/>
            <w:tcBorders>
              <w:top w:val="single" w:sz="6" w:space="0" w:color="auto"/>
              <w:left w:val="single" w:sz="4" w:space="0" w:color="auto"/>
              <w:bottom w:val="single" w:sz="6" w:space="0" w:color="auto"/>
              <w:right w:val="single" w:sz="6" w:space="0" w:color="auto"/>
            </w:tcBorders>
            <w:vAlign w:val="center"/>
          </w:tcPr>
          <w:p w:rsidR="00320684" w:rsidRPr="002F2805" w:rsidRDefault="00320684" w:rsidP="006666A3">
            <w:pPr>
              <w:pStyle w:val="Style96"/>
              <w:widowControl/>
              <w:jc w:val="center"/>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Важные характеристики</w:t>
            </w:r>
          </w:p>
        </w:tc>
        <w:tc>
          <w:tcPr>
            <w:tcW w:w="1417" w:type="dxa"/>
            <w:tcBorders>
              <w:top w:val="single" w:sz="6" w:space="0" w:color="auto"/>
              <w:left w:val="single" w:sz="6" w:space="0" w:color="auto"/>
              <w:bottom w:val="single" w:sz="6" w:space="0" w:color="auto"/>
              <w:right w:val="single" w:sz="6" w:space="0" w:color="auto"/>
            </w:tcBorders>
            <w:vAlign w:val="center"/>
          </w:tcPr>
          <w:p w:rsidR="00320684" w:rsidRPr="002F2805" w:rsidRDefault="00320684" w:rsidP="006666A3">
            <w:pPr>
              <w:pStyle w:val="Style183"/>
              <w:widowControl/>
              <w:jc w:val="center"/>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Пункты в настоящем стандарте</w:t>
            </w:r>
          </w:p>
        </w:tc>
        <w:tc>
          <w:tcPr>
            <w:tcW w:w="1276" w:type="dxa"/>
            <w:tcBorders>
              <w:top w:val="single" w:sz="6" w:space="0" w:color="auto"/>
              <w:left w:val="single" w:sz="6" w:space="0" w:color="auto"/>
              <w:bottom w:val="single" w:sz="6" w:space="0" w:color="auto"/>
              <w:right w:val="single" w:sz="6" w:space="0" w:color="auto"/>
            </w:tcBorders>
            <w:vAlign w:val="center"/>
          </w:tcPr>
          <w:p w:rsidR="00320684" w:rsidRPr="002F2805" w:rsidRDefault="00320684" w:rsidP="006666A3">
            <w:pPr>
              <w:pStyle w:val="Style24"/>
              <w:widowControl/>
              <w:jc w:val="center"/>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Норматив-ные классы</w:t>
            </w:r>
          </w:p>
        </w:tc>
        <w:tc>
          <w:tcPr>
            <w:tcW w:w="4260" w:type="dxa"/>
            <w:gridSpan w:val="4"/>
            <w:tcBorders>
              <w:top w:val="single" w:sz="6" w:space="0" w:color="auto"/>
              <w:left w:val="single" w:sz="6" w:space="0" w:color="auto"/>
              <w:bottom w:val="single" w:sz="6" w:space="0" w:color="auto"/>
              <w:right w:val="single" w:sz="4" w:space="0" w:color="auto"/>
            </w:tcBorders>
            <w:vAlign w:val="center"/>
          </w:tcPr>
          <w:p w:rsidR="00320684" w:rsidRPr="002F2805" w:rsidRDefault="00320684" w:rsidP="006666A3">
            <w:pPr>
              <w:pStyle w:val="Style96"/>
              <w:widowControl/>
              <w:jc w:val="center"/>
              <w:rPr>
                <w:rStyle w:val="FontStyle244"/>
                <w:rFonts w:ascii="Times New Roman" w:hAnsi="Times New Roman" w:cs="Times New Roman"/>
                <w:sz w:val="24"/>
                <w:szCs w:val="24"/>
                <w:lang w:eastAsia="en-US"/>
              </w:rPr>
            </w:pPr>
            <w:r w:rsidRPr="002F2805">
              <w:rPr>
                <w:rStyle w:val="FontStyle244"/>
                <w:rFonts w:ascii="Times New Roman" w:hAnsi="Times New Roman" w:cs="Times New Roman"/>
                <w:sz w:val="24"/>
                <w:szCs w:val="24"/>
                <w:lang w:eastAsia="en-US"/>
              </w:rPr>
              <w:t>Примечания, единицы измерения</w:t>
            </w:r>
          </w:p>
        </w:tc>
      </w:tr>
      <w:tr w:rsidR="00320684" w:rsidRPr="00057EA2" w:rsidTr="00891FCF">
        <w:trPr>
          <w:gridAfter w:val="1"/>
          <w:wAfter w:w="8" w:type="dxa"/>
          <w:trHeight w:val="1570"/>
          <w:jc w:val="center"/>
        </w:trPr>
        <w:tc>
          <w:tcPr>
            <w:tcW w:w="1286" w:type="dxa"/>
            <w:tcBorders>
              <w:left w:val="single" w:sz="4" w:space="0" w:color="auto"/>
              <w:bottom w:val="single" w:sz="6" w:space="0" w:color="auto"/>
              <w:right w:val="single" w:sz="6" w:space="0" w:color="auto"/>
            </w:tcBorders>
            <w:vAlign w:val="center"/>
          </w:tcPr>
          <w:p w:rsidR="00320684" w:rsidRPr="00057EA2" w:rsidRDefault="00320684" w:rsidP="00582EBE">
            <w:pPr>
              <w:widowControl/>
              <w:autoSpaceDE/>
              <w:autoSpaceDN/>
              <w:adjustRightInd/>
              <w:spacing w:after="200" w:line="276" w:lineRule="auto"/>
              <w:rPr>
                <w:sz w:val="22"/>
                <w:szCs w:val="22"/>
              </w:rPr>
            </w:pPr>
          </w:p>
        </w:tc>
        <w:tc>
          <w:tcPr>
            <w:tcW w:w="1702" w:type="dxa"/>
            <w:tcBorders>
              <w:left w:val="single" w:sz="6" w:space="0" w:color="auto"/>
              <w:bottom w:val="single" w:sz="6" w:space="0" w:color="auto"/>
              <w:right w:val="single" w:sz="6" w:space="0" w:color="auto"/>
            </w:tcBorders>
            <w:vAlign w:val="center"/>
          </w:tcPr>
          <w:p w:rsidR="00320684" w:rsidRPr="00057EA2" w:rsidRDefault="00320684" w:rsidP="00582EBE">
            <w:pPr>
              <w:pStyle w:val="Style35"/>
              <w:widowControl/>
              <w:ind w:firstLine="567"/>
              <w:rPr>
                <w:rFonts w:ascii="Times New Roman" w:hAnsi="Times New Roman" w:cs="Times New Roman"/>
                <w:sz w:val="22"/>
                <w:szCs w:val="22"/>
              </w:rPr>
            </w:pPr>
          </w:p>
        </w:tc>
        <w:tc>
          <w:tcPr>
            <w:tcW w:w="1417" w:type="dxa"/>
            <w:tcBorders>
              <w:left w:val="single" w:sz="6" w:space="0" w:color="auto"/>
              <w:bottom w:val="single" w:sz="6" w:space="0" w:color="auto"/>
              <w:right w:val="single" w:sz="6" w:space="0" w:color="auto"/>
            </w:tcBorders>
            <w:vAlign w:val="center"/>
          </w:tcPr>
          <w:p w:rsidR="00320684" w:rsidRPr="00057EA2" w:rsidRDefault="00320684" w:rsidP="00582EBE">
            <w:pPr>
              <w:pStyle w:val="Style35"/>
              <w:widowControl/>
              <w:ind w:firstLine="567"/>
              <w:rPr>
                <w:rFonts w:ascii="Times New Roman" w:hAnsi="Times New Roman" w:cs="Times New Roman"/>
                <w:sz w:val="22"/>
                <w:szCs w:val="22"/>
              </w:rPr>
            </w:pPr>
          </w:p>
        </w:tc>
        <w:tc>
          <w:tcPr>
            <w:tcW w:w="1276" w:type="dxa"/>
            <w:tcBorders>
              <w:left w:val="single" w:sz="6" w:space="0" w:color="auto"/>
              <w:bottom w:val="single" w:sz="6" w:space="0" w:color="auto"/>
              <w:right w:val="single" w:sz="6" w:space="0" w:color="auto"/>
            </w:tcBorders>
            <w:vAlign w:val="center"/>
          </w:tcPr>
          <w:p w:rsidR="00320684" w:rsidRPr="00057EA2" w:rsidRDefault="00320684" w:rsidP="00320684">
            <w:pPr>
              <w:pStyle w:val="Style35"/>
              <w:widowControl/>
              <w:ind w:firstLine="567"/>
              <w:jc w:val="both"/>
              <w:rPr>
                <w:rFonts w:ascii="Times New Roman" w:hAnsi="Times New Roman" w:cs="Times New Roman"/>
                <w:sz w:val="22"/>
                <w:szCs w:val="22"/>
              </w:rPr>
            </w:pPr>
          </w:p>
        </w:tc>
        <w:tc>
          <w:tcPr>
            <w:tcW w:w="1134" w:type="dxa"/>
            <w:tcBorders>
              <w:top w:val="single" w:sz="6" w:space="0" w:color="auto"/>
              <w:left w:val="single" w:sz="6" w:space="0" w:color="auto"/>
              <w:bottom w:val="single" w:sz="6" w:space="0" w:color="auto"/>
              <w:right w:val="single" w:sz="6" w:space="0" w:color="auto"/>
            </w:tcBorders>
            <w:vAlign w:val="center"/>
          </w:tcPr>
          <w:p w:rsidR="00320684" w:rsidRPr="00057EA2" w:rsidRDefault="00320684"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Метод M3b</w:t>
            </w:r>
          </w:p>
        </w:tc>
        <w:tc>
          <w:tcPr>
            <w:tcW w:w="1843" w:type="dxa"/>
            <w:tcBorders>
              <w:top w:val="single" w:sz="6" w:space="0" w:color="auto"/>
              <w:left w:val="single" w:sz="6" w:space="0" w:color="auto"/>
              <w:bottom w:val="single" w:sz="6" w:space="0" w:color="auto"/>
              <w:right w:val="single" w:sz="6" w:space="0" w:color="auto"/>
            </w:tcBorders>
            <w:vAlign w:val="center"/>
          </w:tcPr>
          <w:p w:rsidR="00320684" w:rsidRPr="00057EA2" w:rsidRDefault="00320684"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Проектная и производственная документация, разработанная производителем со ссылкой на работы</w:t>
            </w:r>
          </w:p>
        </w:tc>
        <w:tc>
          <w:tcPr>
            <w:tcW w:w="1275" w:type="dxa"/>
            <w:tcBorders>
              <w:top w:val="single" w:sz="6" w:space="0" w:color="auto"/>
              <w:left w:val="single" w:sz="6" w:space="0" w:color="auto"/>
              <w:bottom w:val="single" w:sz="6" w:space="0" w:color="auto"/>
              <w:right w:val="single" w:sz="6" w:space="0" w:color="auto"/>
            </w:tcBorders>
            <w:vAlign w:val="center"/>
          </w:tcPr>
          <w:p w:rsidR="00320684" w:rsidRPr="00057EA2" w:rsidRDefault="00320684" w:rsidP="00891FCF">
            <w:pPr>
              <w:pStyle w:val="Style35"/>
              <w:widowControl/>
              <w:rPr>
                <w:rFonts w:ascii="Times New Roman" w:hAnsi="Times New Roman" w:cs="Times New Roman"/>
                <w:sz w:val="22"/>
                <w:szCs w:val="22"/>
              </w:rPr>
            </w:pPr>
          </w:p>
        </w:tc>
      </w:tr>
      <w:tr w:rsidR="00E56B37" w:rsidRPr="00057EA2" w:rsidTr="00795055">
        <w:trPr>
          <w:gridAfter w:val="1"/>
          <w:wAfter w:w="8" w:type="dxa"/>
          <w:trHeight w:val="885"/>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Конструктивное исполнение</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159"/>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5.2.1, 5.2.7</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160"/>
              <w:widowControl/>
              <w:jc w:val="center"/>
              <w:rPr>
                <w:rStyle w:val="FontStyle287"/>
                <w:rFonts w:ascii="Times New Roman" w:hAnsi="Times New Roman" w:cs="Times New Roman"/>
                <w:sz w:val="22"/>
                <w:szCs w:val="22"/>
              </w:rPr>
            </w:pPr>
            <w:r w:rsidRPr="00057EA2">
              <w:rPr>
                <w:rStyle w:val="FontStyle287"/>
                <w:rFonts w:ascii="Times New Roman" w:hAnsi="Times New Roman" w:cs="Times New Roman"/>
                <w:sz w:val="22"/>
                <w:szCs w:val="22"/>
              </w:rPr>
              <w:t>—</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Основные производственные</w:t>
            </w:r>
          </w:p>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чертежи, если потребуются;</w:t>
            </w:r>
          </w:p>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декларируемые классы допуска</w:t>
            </w:r>
          </w:p>
        </w:tc>
      </w:tr>
      <w:tr w:rsidR="00E56B37" w:rsidRPr="00057EA2" w:rsidTr="00795055">
        <w:trPr>
          <w:gridAfter w:val="1"/>
          <w:wAfter w:w="8" w:type="dxa"/>
          <w:trHeight w:val="840"/>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Усадка при высыхании (в окончательных условиях пользования)</w:t>
            </w:r>
          </w:p>
        </w:tc>
        <w:tc>
          <w:tcPr>
            <w:tcW w:w="1417" w:type="dxa"/>
            <w:tcBorders>
              <w:top w:val="single" w:sz="6" w:space="0" w:color="auto"/>
              <w:left w:val="single" w:sz="6" w:space="0" w:color="auto"/>
              <w:bottom w:val="single" w:sz="6" w:space="0" w:color="auto"/>
              <w:right w:val="single" w:sz="6" w:space="0" w:color="auto"/>
            </w:tcBorders>
          </w:tcPr>
          <w:p w:rsidR="00E56B37"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4.2.10, 5.2.3</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160"/>
              <w:widowControl/>
              <w:jc w:val="center"/>
              <w:rPr>
                <w:rStyle w:val="FontStyle287"/>
                <w:rFonts w:ascii="Times New Roman" w:hAnsi="Times New Roman" w:cs="Times New Roman"/>
                <w:sz w:val="22"/>
                <w:szCs w:val="22"/>
              </w:rPr>
            </w:pPr>
            <w:r w:rsidRPr="00057EA2">
              <w:rPr>
                <w:rStyle w:val="FontStyle287"/>
                <w:rFonts w:ascii="Times New Roman" w:hAnsi="Times New Roman" w:cs="Times New Roman"/>
                <w:sz w:val="22"/>
                <w:szCs w:val="22"/>
              </w:rPr>
              <w:t>—</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Декларируемое значение из</w:t>
            </w:r>
          </w:p>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результатов испытаний или</w:t>
            </w:r>
          </w:p>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значение из таблицы в мм/м</w:t>
            </w:r>
          </w:p>
        </w:tc>
      </w:tr>
      <w:tr w:rsidR="00E56B37" w:rsidRPr="00057EA2" w:rsidTr="00891FCF">
        <w:trPr>
          <w:gridAfter w:val="1"/>
          <w:wAfter w:w="8" w:type="dxa"/>
          <w:trHeight w:val="1042"/>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Устойчивость к замерзанию/оттаиванию (только в случаях применения с соответствующим воздействием)</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5.3.1, 5.3.4</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160"/>
              <w:widowControl/>
              <w:jc w:val="center"/>
              <w:rPr>
                <w:rStyle w:val="FontStyle287"/>
                <w:rFonts w:ascii="Times New Roman" w:hAnsi="Times New Roman" w:cs="Times New Roman"/>
                <w:sz w:val="22"/>
                <w:szCs w:val="22"/>
              </w:rPr>
            </w:pPr>
            <w:r w:rsidRPr="00057EA2">
              <w:rPr>
                <w:rStyle w:val="FontStyle287"/>
                <w:rFonts w:ascii="Times New Roman" w:hAnsi="Times New Roman" w:cs="Times New Roman"/>
                <w:sz w:val="22"/>
                <w:szCs w:val="22"/>
              </w:rPr>
              <w:t>—</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Декларируемая устойчивость к замерзанию/оттаиванию</w:t>
            </w:r>
          </w:p>
        </w:tc>
      </w:tr>
      <w:tr w:rsidR="00E56B37" w:rsidRPr="00057EA2" w:rsidTr="00891FCF">
        <w:trPr>
          <w:gridAfter w:val="1"/>
          <w:wAfter w:w="8" w:type="dxa"/>
          <w:trHeight w:val="533"/>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Устойчивость к коррозии</w:t>
            </w:r>
          </w:p>
        </w:tc>
        <w:tc>
          <w:tcPr>
            <w:tcW w:w="1417" w:type="dxa"/>
            <w:tcBorders>
              <w:top w:val="single" w:sz="6" w:space="0" w:color="auto"/>
              <w:left w:val="single" w:sz="6" w:space="0" w:color="auto"/>
              <w:bottom w:val="single" w:sz="6" w:space="0" w:color="auto"/>
              <w:right w:val="single" w:sz="6" w:space="0" w:color="auto"/>
            </w:tcBorders>
            <w:vAlign w:val="center"/>
          </w:tcPr>
          <w:p w:rsidR="00AA5D90"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5.3.1,</w:t>
            </w:r>
          </w:p>
          <w:p w:rsidR="00E56B37"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5.3.3</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160"/>
              <w:widowControl/>
              <w:jc w:val="center"/>
              <w:rPr>
                <w:rStyle w:val="FontStyle287"/>
                <w:rFonts w:ascii="Times New Roman" w:hAnsi="Times New Roman" w:cs="Times New Roman"/>
                <w:sz w:val="22"/>
                <w:szCs w:val="22"/>
              </w:rPr>
            </w:pPr>
            <w:r w:rsidRPr="00057EA2">
              <w:rPr>
                <w:rStyle w:val="FontStyle287"/>
                <w:rFonts w:ascii="Times New Roman" w:hAnsi="Times New Roman" w:cs="Times New Roman"/>
                <w:sz w:val="22"/>
                <w:szCs w:val="22"/>
              </w:rPr>
              <w:t>—</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Покрытие арматурных стержней</w:t>
            </w:r>
          </w:p>
        </w:tc>
      </w:tr>
      <w:tr w:rsidR="00E56B37" w:rsidRPr="00057EA2" w:rsidTr="00891FCF">
        <w:trPr>
          <w:gridAfter w:val="1"/>
          <w:wAfter w:w="8" w:type="dxa"/>
          <w:trHeight w:val="782"/>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Пожаробезопасность (только в случаях применения с соответствующим воздействием)</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5.1.3.1</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Евро</w:t>
            </w:r>
            <w:r w:rsidR="00AA5D90" w:rsidRPr="00057EA2">
              <w:rPr>
                <w:rStyle w:val="FontStyle244"/>
                <w:rFonts w:ascii="Times New Roman" w:hAnsi="Times New Roman" w:cs="Times New Roman"/>
                <w:sz w:val="22"/>
                <w:szCs w:val="22"/>
                <w:lang w:eastAsia="en-US"/>
              </w:rPr>
              <w:t>-</w:t>
            </w:r>
            <w:r w:rsidRPr="00057EA2">
              <w:rPr>
                <w:rStyle w:val="FontStyle244"/>
                <w:rFonts w:ascii="Times New Roman" w:hAnsi="Times New Roman" w:cs="Times New Roman"/>
                <w:sz w:val="22"/>
                <w:szCs w:val="22"/>
                <w:lang w:eastAsia="en-US"/>
              </w:rPr>
              <w:t>классы</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Декларируемый класс</w:t>
            </w:r>
          </w:p>
        </w:tc>
      </w:tr>
      <w:tr w:rsidR="00E56B37" w:rsidRPr="00057EA2" w:rsidTr="00891FCF">
        <w:trPr>
          <w:gridAfter w:val="1"/>
          <w:wAfter w:w="8" w:type="dxa"/>
          <w:trHeight w:val="538"/>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Огнестойкость (в окончательных условиях пользования)</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5.1.3.2</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RE, REI, REI-M</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891FCF">
            <w:pPr>
              <w:pStyle w:val="Style35"/>
              <w:widowControl/>
              <w:rPr>
                <w:rFonts w:ascii="Times New Roman" w:hAnsi="Times New Roman" w:cs="Times New Roman"/>
                <w:sz w:val="22"/>
                <w:szCs w:val="22"/>
              </w:rPr>
            </w:pPr>
          </w:p>
        </w:tc>
      </w:tr>
      <w:tr w:rsidR="00E56B37" w:rsidRPr="00057EA2" w:rsidTr="00891FCF">
        <w:trPr>
          <w:gridAfter w:val="1"/>
          <w:wAfter w:w="8" w:type="dxa"/>
          <w:trHeight w:val="919"/>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Термическое сопротивление (только если изделие предусмотрено и для цели термоизоляции)</w:t>
            </w:r>
          </w:p>
        </w:tc>
        <w:tc>
          <w:tcPr>
            <w:tcW w:w="1417" w:type="dxa"/>
            <w:tcBorders>
              <w:top w:val="single" w:sz="6" w:space="0" w:color="auto"/>
              <w:left w:val="single" w:sz="6" w:space="0" w:color="auto"/>
              <w:bottom w:val="single" w:sz="6" w:space="0" w:color="auto"/>
              <w:right w:val="single" w:sz="6" w:space="0" w:color="auto"/>
            </w:tcBorders>
            <w:vAlign w:val="center"/>
          </w:tcPr>
          <w:p w:rsidR="00AA5D90" w:rsidRPr="00057EA2" w:rsidRDefault="00AA5D90"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4.2.13,</w:t>
            </w:r>
          </w:p>
          <w:p w:rsidR="00E56B37"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5.1.4</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320684" w:rsidP="00AA5D90">
            <w:pPr>
              <w:pStyle w:val="Style35"/>
              <w:widowControl/>
              <w:jc w:val="center"/>
              <w:rPr>
                <w:rFonts w:ascii="Times New Roman" w:hAnsi="Times New Roman" w:cs="Times New Roman"/>
                <w:sz w:val="22"/>
                <w:szCs w:val="22"/>
              </w:rPr>
            </w:pPr>
            <w:r w:rsidRPr="006F7689">
              <w:t>—</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35"/>
              <w:widowControl/>
              <w:jc w:val="center"/>
              <w:rPr>
                <w:rFonts w:ascii="Times New Roman" w:hAnsi="Times New Roman" w:cs="Times New Roman"/>
                <w:sz w:val="22"/>
                <w:szCs w:val="22"/>
              </w:rPr>
            </w:pP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826965"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Декларируемое значение</w:t>
            </w:r>
          </w:p>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 (м</w:t>
            </w:r>
            <w:r w:rsidRPr="00057EA2">
              <w:rPr>
                <w:rStyle w:val="FontStyle244"/>
                <w:rFonts w:ascii="Times New Roman" w:hAnsi="Times New Roman" w:cs="Times New Roman"/>
                <w:sz w:val="22"/>
                <w:szCs w:val="22"/>
                <w:vertAlign w:val="superscript"/>
                <w:lang w:eastAsia="en-US"/>
              </w:rPr>
              <w:t>2</w:t>
            </w:r>
            <w:r w:rsidRPr="00057EA2">
              <w:rPr>
                <w:rStyle w:val="FontStyle244"/>
                <w:rFonts w:ascii="Times New Roman" w:hAnsi="Times New Roman" w:cs="Times New Roman"/>
                <w:sz w:val="22"/>
                <w:szCs w:val="22"/>
                <w:lang w:eastAsia="en-US"/>
              </w:rPr>
              <w:t>-K)/W или λ</w:t>
            </w:r>
            <w:r w:rsidRPr="00057EA2">
              <w:rPr>
                <w:rStyle w:val="FontStyle244"/>
                <w:rFonts w:ascii="Times New Roman" w:hAnsi="Times New Roman" w:cs="Times New Roman"/>
                <w:sz w:val="22"/>
                <w:szCs w:val="22"/>
                <w:vertAlign w:val="subscript"/>
                <w:lang w:eastAsia="en-US"/>
              </w:rPr>
              <w:t>10dry</w:t>
            </w:r>
            <w:r w:rsidRPr="00057EA2">
              <w:rPr>
                <w:rStyle w:val="FontStyle244"/>
                <w:rFonts w:ascii="Times New Roman" w:hAnsi="Times New Roman" w:cs="Times New Roman"/>
                <w:sz w:val="22"/>
                <w:szCs w:val="22"/>
                <w:lang w:eastAsia="en-US"/>
              </w:rPr>
              <w:t xml:space="preserve"> в Вт/(м-K)</w:t>
            </w:r>
          </w:p>
        </w:tc>
      </w:tr>
      <w:tr w:rsidR="00E56B37" w:rsidRPr="00057EA2" w:rsidTr="00891FCF">
        <w:trPr>
          <w:gridAfter w:val="1"/>
          <w:wAfter w:w="8" w:type="dxa"/>
          <w:trHeight w:val="736"/>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Мера звукоизоляции (только если изделие предназначено и для звукоизоляции)</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5.1.2.1</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320684" w:rsidP="00AA5D90">
            <w:pPr>
              <w:pStyle w:val="Style35"/>
              <w:widowControl/>
              <w:jc w:val="center"/>
              <w:rPr>
                <w:rFonts w:ascii="Times New Roman" w:hAnsi="Times New Roman" w:cs="Times New Roman"/>
                <w:sz w:val="22"/>
                <w:szCs w:val="22"/>
              </w:rPr>
            </w:pPr>
            <w:r w:rsidRPr="006F7689">
              <w:t>—</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35"/>
              <w:widowControl/>
              <w:jc w:val="center"/>
              <w:rPr>
                <w:rFonts w:ascii="Times New Roman" w:hAnsi="Times New Roman" w:cs="Times New Roman"/>
                <w:sz w:val="22"/>
                <w:szCs w:val="22"/>
              </w:rPr>
            </w:pP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8E32AE"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Декларируемое значение</w:t>
            </w:r>
          </w:p>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w:t>
            </w:r>
            <w:r w:rsidR="008E32AE">
              <w:rPr>
                <w:rStyle w:val="FontStyle244"/>
                <w:rFonts w:ascii="Times New Roman" w:hAnsi="Times New Roman" w:cs="Times New Roman"/>
                <w:sz w:val="22"/>
                <w:szCs w:val="22"/>
                <w:lang w:eastAsia="en-US"/>
              </w:rPr>
              <w:t xml:space="preserve"> </w:t>
            </w:r>
            <w:r w:rsidRPr="00057EA2">
              <w:rPr>
                <w:rStyle w:val="FontStyle244"/>
                <w:rFonts w:ascii="Times New Roman" w:hAnsi="Times New Roman" w:cs="Times New Roman"/>
                <w:sz w:val="22"/>
                <w:szCs w:val="22"/>
                <w:lang w:eastAsia="en-US"/>
              </w:rPr>
              <w:t>дБ</w:t>
            </w:r>
          </w:p>
        </w:tc>
      </w:tr>
      <w:tr w:rsidR="00E56B37" w:rsidRPr="00057EA2" w:rsidTr="00891FCF">
        <w:trPr>
          <w:gridAfter w:val="1"/>
          <w:wAfter w:w="8" w:type="dxa"/>
          <w:trHeight w:val="392"/>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Выброс опасных веществ</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4.1.2</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320684" w:rsidP="00AA5D90">
            <w:pPr>
              <w:pStyle w:val="Style35"/>
              <w:widowControl/>
              <w:jc w:val="center"/>
              <w:rPr>
                <w:rFonts w:ascii="Times New Roman" w:hAnsi="Times New Roman" w:cs="Times New Roman"/>
                <w:sz w:val="22"/>
                <w:szCs w:val="22"/>
              </w:rPr>
            </w:pPr>
            <w:r w:rsidRPr="006F7689">
              <w:t>—</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891FCF">
            <w:pPr>
              <w:pStyle w:val="Style35"/>
              <w:widowControl/>
              <w:rPr>
                <w:rFonts w:ascii="Times New Roman" w:hAnsi="Times New Roman" w:cs="Times New Roman"/>
                <w:sz w:val="22"/>
                <w:szCs w:val="22"/>
              </w:rPr>
            </w:pPr>
          </w:p>
        </w:tc>
      </w:tr>
      <w:tr w:rsidR="00E56B37" w:rsidRPr="00057EA2" w:rsidTr="00891FCF">
        <w:trPr>
          <w:gridAfter w:val="1"/>
          <w:wAfter w:w="8" w:type="dxa"/>
          <w:trHeight w:val="414"/>
          <w:jc w:val="center"/>
        </w:trPr>
        <w:tc>
          <w:tcPr>
            <w:tcW w:w="298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Сопротивление стыков</w:t>
            </w:r>
          </w:p>
        </w:tc>
        <w:tc>
          <w:tcPr>
            <w:tcW w:w="1417"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96"/>
              <w:widowControl/>
              <w:jc w:val="both"/>
              <w:rPr>
                <w:rStyle w:val="FontStyle244"/>
                <w:rFonts w:ascii="Times New Roman" w:hAnsi="Times New Roman" w:cs="Times New Roman"/>
                <w:sz w:val="22"/>
                <w:szCs w:val="22"/>
              </w:rPr>
            </w:pPr>
            <w:r w:rsidRPr="00057EA2">
              <w:rPr>
                <w:rStyle w:val="FontStyle244"/>
                <w:rFonts w:ascii="Times New Roman" w:hAnsi="Times New Roman" w:cs="Times New Roman"/>
                <w:sz w:val="22"/>
                <w:szCs w:val="22"/>
              </w:rPr>
              <w:t>5.2.6</w:t>
            </w:r>
          </w:p>
        </w:tc>
        <w:tc>
          <w:tcPr>
            <w:tcW w:w="1276" w:type="dxa"/>
            <w:tcBorders>
              <w:top w:val="single" w:sz="6" w:space="0" w:color="auto"/>
              <w:left w:val="single" w:sz="6" w:space="0" w:color="auto"/>
              <w:bottom w:val="single" w:sz="6" w:space="0" w:color="auto"/>
              <w:right w:val="single" w:sz="6" w:space="0" w:color="auto"/>
            </w:tcBorders>
            <w:vAlign w:val="center"/>
          </w:tcPr>
          <w:p w:rsidR="00E56B37" w:rsidRPr="00057EA2" w:rsidRDefault="00320684" w:rsidP="00AA5D90">
            <w:pPr>
              <w:pStyle w:val="Style35"/>
              <w:widowControl/>
              <w:jc w:val="center"/>
              <w:rPr>
                <w:rFonts w:ascii="Times New Roman" w:hAnsi="Times New Roman" w:cs="Times New Roman"/>
                <w:sz w:val="22"/>
                <w:szCs w:val="22"/>
              </w:rPr>
            </w:pPr>
            <w:r w:rsidRPr="006F7689">
              <w:t>—</w:t>
            </w:r>
          </w:p>
        </w:tc>
        <w:tc>
          <w:tcPr>
            <w:tcW w:w="1134" w:type="dxa"/>
            <w:tcBorders>
              <w:top w:val="single" w:sz="6" w:space="0" w:color="auto"/>
              <w:left w:val="single" w:sz="6" w:space="0" w:color="auto"/>
              <w:bottom w:val="single" w:sz="6" w:space="0" w:color="auto"/>
              <w:right w:val="single" w:sz="6" w:space="0" w:color="auto"/>
            </w:tcBorders>
            <w:vAlign w:val="center"/>
          </w:tcPr>
          <w:p w:rsidR="00E56B37" w:rsidRPr="00057EA2" w:rsidRDefault="00E56B37" w:rsidP="00AA5D90">
            <w:pPr>
              <w:pStyle w:val="Style24"/>
              <w:widowControl/>
              <w:jc w:val="center"/>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Все методы</w:t>
            </w:r>
          </w:p>
        </w:tc>
        <w:tc>
          <w:tcPr>
            <w:tcW w:w="3118" w:type="dxa"/>
            <w:gridSpan w:val="2"/>
            <w:tcBorders>
              <w:top w:val="single" w:sz="6" w:space="0" w:color="auto"/>
              <w:left w:val="single" w:sz="6" w:space="0" w:color="auto"/>
              <w:bottom w:val="single" w:sz="6" w:space="0" w:color="auto"/>
              <w:right w:val="single" w:sz="6" w:space="0" w:color="auto"/>
            </w:tcBorders>
            <w:vAlign w:val="center"/>
          </w:tcPr>
          <w:p w:rsidR="00E56B37" w:rsidRPr="00057EA2" w:rsidRDefault="00E56B37" w:rsidP="00891FCF">
            <w:pPr>
              <w:pStyle w:val="Style96"/>
              <w:widowControl/>
              <w:rPr>
                <w:rStyle w:val="FontStyle244"/>
                <w:rFonts w:ascii="Times New Roman" w:hAnsi="Times New Roman" w:cs="Times New Roman"/>
                <w:sz w:val="22"/>
                <w:szCs w:val="22"/>
                <w:lang w:eastAsia="en-US"/>
              </w:rPr>
            </w:pPr>
            <w:r w:rsidRPr="00057EA2">
              <w:rPr>
                <w:rStyle w:val="FontStyle244"/>
                <w:rFonts w:ascii="Times New Roman" w:hAnsi="Times New Roman" w:cs="Times New Roman"/>
                <w:sz w:val="22"/>
                <w:szCs w:val="22"/>
                <w:lang w:eastAsia="en-US"/>
              </w:rPr>
              <w:t>Декларируемое значение</w:t>
            </w:r>
          </w:p>
        </w:tc>
      </w:tr>
    </w:tbl>
    <w:p w:rsidR="00886741" w:rsidRPr="001A2710" w:rsidRDefault="00886741" w:rsidP="00FA1058">
      <w:pPr>
        <w:pStyle w:val="Style33"/>
        <w:widowControl/>
        <w:ind w:firstLine="567"/>
        <w:jc w:val="both"/>
        <w:rPr>
          <w:rStyle w:val="FontStyle244"/>
          <w:rFonts w:ascii="Times New Roman" w:hAnsi="Times New Roman" w:cs="Times New Roman"/>
          <w:sz w:val="24"/>
          <w:szCs w:val="24"/>
          <w:lang w:eastAsia="en-US"/>
        </w:rPr>
      </w:pPr>
    </w:p>
    <w:p w:rsidR="00491A24" w:rsidRDefault="00491A24">
      <w:pPr>
        <w:widowControl/>
        <w:autoSpaceDE/>
        <w:autoSpaceDN/>
        <w:adjustRightInd/>
        <w:spacing w:after="200" w:line="276" w:lineRule="auto"/>
        <w:rPr>
          <w:sz w:val="24"/>
          <w:szCs w:val="24"/>
        </w:rPr>
      </w:pPr>
      <w:r>
        <w:br w:type="page"/>
      </w:r>
    </w:p>
    <w:p w:rsidR="000A4E2B" w:rsidRDefault="000A4E2B" w:rsidP="000A4E2B">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Таблица ZA.1.2 – Соответствующие разделы для конструкций опорных стен</w:t>
      </w:r>
    </w:p>
    <w:p w:rsidR="000A4E2B" w:rsidRPr="001A2710" w:rsidRDefault="000A4E2B" w:rsidP="000A4E2B">
      <w:pPr>
        <w:pStyle w:val="Style22"/>
        <w:widowControl/>
        <w:jc w:val="center"/>
        <w:rPr>
          <w:rStyle w:val="FontStyle245"/>
          <w:rFonts w:ascii="Times New Roman" w:hAnsi="Times New Roman" w:cs="Times New Roman"/>
          <w:sz w:val="24"/>
          <w:szCs w:val="24"/>
          <w:lang w:eastAsia="en-US"/>
        </w:rPr>
      </w:pPr>
    </w:p>
    <w:tbl>
      <w:tblPr>
        <w:tblW w:w="9840" w:type="dxa"/>
        <w:jc w:val="center"/>
        <w:tblInd w:w="101" w:type="dxa"/>
        <w:tblLayout w:type="fixed"/>
        <w:tblCellMar>
          <w:left w:w="40" w:type="dxa"/>
          <w:right w:w="40" w:type="dxa"/>
        </w:tblCellMar>
        <w:tblLook w:val="0000"/>
      </w:tblPr>
      <w:tblGrid>
        <w:gridCol w:w="1519"/>
        <w:gridCol w:w="1600"/>
        <w:gridCol w:w="1418"/>
        <w:gridCol w:w="951"/>
        <w:gridCol w:w="851"/>
        <w:gridCol w:w="1984"/>
        <w:gridCol w:w="1517"/>
      </w:tblGrid>
      <w:tr w:rsidR="000A4E2B" w:rsidRPr="00795055" w:rsidTr="00795055">
        <w:trPr>
          <w:trHeight w:val="845"/>
          <w:jc w:val="center"/>
        </w:trPr>
        <w:tc>
          <w:tcPr>
            <w:tcW w:w="9840" w:type="dxa"/>
            <w:gridSpan w:val="7"/>
            <w:tcBorders>
              <w:top w:val="single" w:sz="4" w:space="0" w:color="auto"/>
              <w:left w:val="single" w:sz="4" w:space="0" w:color="auto"/>
              <w:right w:val="single" w:sz="4" w:space="0" w:color="auto"/>
            </w:tcBorders>
          </w:tcPr>
          <w:p w:rsidR="000A4E2B" w:rsidRPr="00795055" w:rsidRDefault="000A4E2B" w:rsidP="006666A3">
            <w:pPr>
              <w:pStyle w:val="Style96"/>
              <w:widowControl/>
              <w:jc w:val="both"/>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 xml:space="preserve">Строительное изделие: Несущие конструкции опорных стен (WR), соответствующие области применения </w:t>
            </w:r>
            <w:r w:rsidR="00985C08" w:rsidRPr="00795055">
              <w:rPr>
                <w:rStyle w:val="FontStyle244"/>
                <w:rFonts w:ascii="Times New Roman" w:hAnsi="Times New Roman" w:cs="Times New Roman"/>
                <w:sz w:val="24"/>
                <w:szCs w:val="24"/>
                <w:lang w:eastAsia="en-US"/>
              </w:rPr>
              <w:t xml:space="preserve">настоящего </w:t>
            </w:r>
            <w:r w:rsidRPr="00795055">
              <w:rPr>
                <w:rStyle w:val="FontStyle244"/>
                <w:rFonts w:ascii="Times New Roman" w:hAnsi="Times New Roman" w:cs="Times New Roman"/>
                <w:sz w:val="24"/>
                <w:szCs w:val="24"/>
                <w:lang w:eastAsia="en-US"/>
              </w:rPr>
              <w:t xml:space="preserve">стандарта </w:t>
            </w:r>
          </w:p>
          <w:p w:rsidR="000A4E2B" w:rsidRPr="00795055" w:rsidRDefault="000A4E2B" w:rsidP="006666A3">
            <w:pPr>
              <w:pStyle w:val="Style35"/>
              <w:jc w:val="both"/>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Предусмотренное применение: Несущие конструкции</w:t>
            </w:r>
          </w:p>
        </w:tc>
      </w:tr>
      <w:tr w:rsidR="000A4E2B" w:rsidRPr="00795055" w:rsidTr="00E4512C">
        <w:trPr>
          <w:trHeight w:val="354"/>
          <w:jc w:val="center"/>
        </w:trPr>
        <w:tc>
          <w:tcPr>
            <w:tcW w:w="3119" w:type="dxa"/>
            <w:gridSpan w:val="2"/>
            <w:tcBorders>
              <w:top w:val="single" w:sz="6" w:space="0" w:color="auto"/>
              <w:left w:val="single" w:sz="4" w:space="0" w:color="auto"/>
              <w:bottom w:val="single" w:sz="6" w:space="0" w:color="auto"/>
              <w:right w:val="single" w:sz="6" w:space="0" w:color="auto"/>
            </w:tcBorders>
            <w:vAlign w:val="center"/>
          </w:tcPr>
          <w:p w:rsidR="000A4E2B" w:rsidRPr="00795055" w:rsidRDefault="000A4E2B" w:rsidP="00406052">
            <w:pPr>
              <w:pStyle w:val="Style96"/>
              <w:widowControl/>
              <w:jc w:val="center"/>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Важные характеристики</w:t>
            </w:r>
          </w:p>
        </w:tc>
        <w:tc>
          <w:tcPr>
            <w:tcW w:w="1418" w:type="dxa"/>
            <w:tcBorders>
              <w:top w:val="single" w:sz="6" w:space="0" w:color="auto"/>
              <w:left w:val="single" w:sz="6" w:space="0" w:color="auto"/>
              <w:bottom w:val="single" w:sz="6" w:space="0" w:color="auto"/>
              <w:right w:val="single" w:sz="6" w:space="0" w:color="auto"/>
            </w:tcBorders>
            <w:vAlign w:val="center"/>
          </w:tcPr>
          <w:p w:rsidR="000A4E2B" w:rsidRPr="00795055" w:rsidRDefault="000A4E2B" w:rsidP="00406052">
            <w:pPr>
              <w:pStyle w:val="Style118"/>
              <w:widowControl/>
              <w:jc w:val="center"/>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Пункты в настоящем стандарте</w:t>
            </w:r>
          </w:p>
        </w:tc>
        <w:tc>
          <w:tcPr>
            <w:tcW w:w="951" w:type="dxa"/>
            <w:tcBorders>
              <w:top w:val="single" w:sz="6" w:space="0" w:color="auto"/>
              <w:left w:val="single" w:sz="6" w:space="0" w:color="auto"/>
              <w:bottom w:val="single" w:sz="6" w:space="0" w:color="auto"/>
              <w:right w:val="single" w:sz="6" w:space="0" w:color="auto"/>
            </w:tcBorders>
            <w:vAlign w:val="center"/>
          </w:tcPr>
          <w:p w:rsidR="000A4E2B" w:rsidRPr="00795055" w:rsidRDefault="000A4E2B" w:rsidP="00E4512C">
            <w:pPr>
              <w:pStyle w:val="Style24"/>
              <w:widowControl/>
              <w:jc w:val="center"/>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Норма</w:t>
            </w:r>
            <w:r w:rsidR="00E4512C" w:rsidRPr="00795055">
              <w:rPr>
                <w:rStyle w:val="FontStyle244"/>
                <w:rFonts w:ascii="Times New Roman" w:hAnsi="Times New Roman" w:cs="Times New Roman"/>
                <w:sz w:val="24"/>
                <w:szCs w:val="24"/>
                <w:lang w:eastAsia="en-US"/>
              </w:rPr>
              <w:t>-</w:t>
            </w:r>
            <w:r w:rsidRPr="00795055">
              <w:rPr>
                <w:rStyle w:val="FontStyle244"/>
                <w:rFonts w:ascii="Times New Roman" w:hAnsi="Times New Roman" w:cs="Times New Roman"/>
                <w:sz w:val="24"/>
                <w:szCs w:val="24"/>
                <w:lang w:eastAsia="en-US"/>
              </w:rPr>
              <w:t>тивные классы</w:t>
            </w:r>
          </w:p>
        </w:tc>
        <w:tc>
          <w:tcPr>
            <w:tcW w:w="4352" w:type="dxa"/>
            <w:gridSpan w:val="3"/>
            <w:tcBorders>
              <w:top w:val="single" w:sz="6" w:space="0" w:color="auto"/>
              <w:left w:val="single" w:sz="6" w:space="0" w:color="auto"/>
              <w:bottom w:val="single" w:sz="6" w:space="0" w:color="auto"/>
              <w:right w:val="single" w:sz="4" w:space="0" w:color="auto"/>
            </w:tcBorders>
            <w:vAlign w:val="center"/>
          </w:tcPr>
          <w:p w:rsidR="000A4E2B" w:rsidRPr="00795055" w:rsidRDefault="000A4E2B" w:rsidP="00406052">
            <w:pPr>
              <w:pStyle w:val="Style96"/>
              <w:widowControl/>
              <w:jc w:val="center"/>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Примечания, единицы измерения</w:t>
            </w:r>
          </w:p>
        </w:tc>
      </w:tr>
      <w:tr w:rsidR="000A4E2B" w:rsidRPr="000A4E2B" w:rsidTr="00715280">
        <w:trPr>
          <w:trHeight w:val="835"/>
          <w:jc w:val="center"/>
        </w:trPr>
        <w:tc>
          <w:tcPr>
            <w:tcW w:w="3119" w:type="dxa"/>
            <w:gridSpan w:val="2"/>
            <w:tcBorders>
              <w:top w:val="single" w:sz="6" w:space="0" w:color="auto"/>
              <w:left w:val="single" w:sz="4" w:space="0" w:color="auto"/>
              <w:right w:val="single" w:sz="6" w:space="0" w:color="auto"/>
            </w:tcBorders>
            <w:vAlign w:val="center"/>
          </w:tcPr>
          <w:p w:rsidR="000A4E2B" w:rsidRPr="000A4E2B" w:rsidRDefault="000A4E2B" w:rsidP="00406052">
            <w:pPr>
              <w:pStyle w:val="Style96"/>
              <w:widowControl/>
              <w:rPr>
                <w:rStyle w:val="FontStyle244"/>
                <w:rFonts w:ascii="Times New Roman" w:hAnsi="Times New Roman" w:cs="Times New Roman"/>
                <w:sz w:val="22"/>
                <w:szCs w:val="22"/>
                <w:lang w:eastAsia="en-US"/>
              </w:rPr>
            </w:pPr>
            <w:r w:rsidRPr="000A4E2B">
              <w:rPr>
                <w:rFonts w:ascii="Times New Roman" w:eastAsia="Times New Roman" w:hAnsi="Times New Roman" w:cs="Times New Roman"/>
                <w:color w:val="000000"/>
                <w:sz w:val="22"/>
                <w:szCs w:val="22"/>
              </w:rPr>
              <w:t>Прочность на сжатие (бетона), прочность на растяжение при изгибе (бетона)</w:t>
            </w:r>
          </w:p>
        </w:tc>
        <w:tc>
          <w:tcPr>
            <w:tcW w:w="1418" w:type="dxa"/>
            <w:tcBorders>
              <w:top w:val="single" w:sz="6" w:space="0" w:color="auto"/>
              <w:left w:val="single" w:sz="6" w:space="0" w:color="auto"/>
              <w:bottom w:val="single" w:sz="6" w:space="0" w:color="auto"/>
              <w:right w:val="single" w:sz="6" w:space="0" w:color="auto"/>
            </w:tcBorders>
            <w:vAlign w:val="center"/>
          </w:tcPr>
          <w:p w:rsidR="00564197" w:rsidRDefault="00564197" w:rsidP="00406052">
            <w:pPr>
              <w:pStyle w:val="Style95"/>
              <w:widowControl/>
              <w:rPr>
                <w:rStyle w:val="FontStyle243"/>
                <w:rFonts w:ascii="Times New Roman" w:hAnsi="Times New Roman" w:cs="Times New Roman"/>
                <w:sz w:val="22"/>
                <w:szCs w:val="22"/>
              </w:rPr>
            </w:pPr>
            <w:r>
              <w:rPr>
                <w:rStyle w:val="FontStyle243"/>
                <w:rFonts w:ascii="Times New Roman" w:hAnsi="Times New Roman" w:cs="Times New Roman"/>
                <w:sz w:val="22"/>
                <w:szCs w:val="22"/>
              </w:rPr>
              <w:t>4.2.3,</w:t>
            </w:r>
          </w:p>
          <w:p w:rsidR="00564197" w:rsidRDefault="000A4E2B" w:rsidP="00406052">
            <w:pPr>
              <w:pStyle w:val="Style95"/>
              <w:widowControl/>
              <w:rPr>
                <w:rStyle w:val="FontStyle243"/>
                <w:rFonts w:ascii="Times New Roman" w:hAnsi="Times New Roman" w:cs="Times New Roman"/>
                <w:sz w:val="22"/>
                <w:szCs w:val="22"/>
              </w:rPr>
            </w:pPr>
            <w:r w:rsidRPr="000A4E2B">
              <w:rPr>
                <w:rStyle w:val="FontStyle243"/>
                <w:rFonts w:ascii="Times New Roman" w:hAnsi="Times New Roman" w:cs="Times New Roman"/>
                <w:sz w:val="22"/>
                <w:szCs w:val="22"/>
              </w:rPr>
              <w:t>4.2.4</w:t>
            </w:r>
            <w:r w:rsidR="00564197">
              <w:rPr>
                <w:rStyle w:val="FontStyle243"/>
                <w:rFonts w:ascii="Times New Roman" w:hAnsi="Times New Roman" w:cs="Times New Roman"/>
                <w:sz w:val="22"/>
                <w:szCs w:val="22"/>
              </w:rPr>
              <w:t>,</w:t>
            </w:r>
          </w:p>
          <w:p w:rsidR="000A4E2B" w:rsidRPr="000A4E2B" w:rsidRDefault="000A4E2B" w:rsidP="00406052">
            <w:pPr>
              <w:pStyle w:val="Style95"/>
              <w:widowControl/>
              <w:rPr>
                <w:rStyle w:val="FontStyle243"/>
                <w:rFonts w:ascii="Times New Roman" w:hAnsi="Times New Roman" w:cs="Times New Roman"/>
                <w:sz w:val="22"/>
                <w:szCs w:val="22"/>
              </w:rPr>
            </w:pPr>
            <w:r w:rsidRPr="000A4E2B">
              <w:rPr>
                <w:rStyle w:val="FontStyle243"/>
                <w:rFonts w:ascii="Times New Roman" w:hAnsi="Times New Roman" w:cs="Times New Roman"/>
                <w:sz w:val="22"/>
                <w:szCs w:val="22"/>
              </w:rPr>
              <w:t>4.2.5</w:t>
            </w:r>
          </w:p>
        </w:tc>
        <w:tc>
          <w:tcPr>
            <w:tcW w:w="951" w:type="dxa"/>
            <w:tcBorders>
              <w:top w:val="single" w:sz="6" w:space="0" w:color="auto"/>
              <w:left w:val="single" w:sz="6" w:space="0" w:color="auto"/>
              <w:bottom w:val="single" w:sz="6" w:space="0" w:color="auto"/>
              <w:right w:val="single" w:sz="6" w:space="0" w:color="auto"/>
            </w:tcBorders>
            <w:vAlign w:val="center"/>
          </w:tcPr>
          <w:p w:rsidR="000A4E2B" w:rsidRPr="000A4E2B" w:rsidRDefault="00077814" w:rsidP="00406052">
            <w:pPr>
              <w:pStyle w:val="Style137"/>
              <w:widowControl/>
              <w:jc w:val="center"/>
              <w:rPr>
                <w:rStyle w:val="FontStyle209"/>
                <w:rFonts w:ascii="Times New Roman" w:hAnsi="Times New Roman" w:cs="Times New Roman"/>
                <w:sz w:val="22"/>
                <w:szCs w:val="22"/>
              </w:rPr>
            </w:pPr>
            <w:r w:rsidRPr="006F7689">
              <w:t>—</w:t>
            </w:r>
          </w:p>
        </w:tc>
        <w:tc>
          <w:tcPr>
            <w:tcW w:w="851" w:type="dxa"/>
            <w:tcBorders>
              <w:top w:val="single" w:sz="6" w:space="0" w:color="auto"/>
              <w:left w:val="single" w:sz="6" w:space="0" w:color="auto"/>
              <w:bottom w:val="single" w:sz="6" w:space="0" w:color="auto"/>
              <w:right w:val="single" w:sz="6" w:space="0" w:color="auto"/>
            </w:tcBorders>
            <w:vAlign w:val="center"/>
          </w:tcPr>
          <w:p w:rsidR="000A4E2B" w:rsidRPr="000A4E2B" w:rsidRDefault="000A4E2B" w:rsidP="00406052">
            <w:pPr>
              <w:pStyle w:val="Style24"/>
              <w:widowControl/>
              <w:jc w:val="center"/>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Все методы</w:t>
            </w:r>
          </w:p>
        </w:tc>
        <w:tc>
          <w:tcPr>
            <w:tcW w:w="3501" w:type="dxa"/>
            <w:gridSpan w:val="2"/>
            <w:tcBorders>
              <w:top w:val="single" w:sz="6" w:space="0" w:color="auto"/>
              <w:left w:val="single" w:sz="6" w:space="0" w:color="auto"/>
              <w:right w:val="single" w:sz="4" w:space="0" w:color="auto"/>
            </w:tcBorders>
            <w:vAlign w:val="center"/>
          </w:tcPr>
          <w:p w:rsidR="000A4E2B" w:rsidRPr="000A4E2B" w:rsidRDefault="000A4E2B" w:rsidP="00891FCF">
            <w:pPr>
              <w:rPr>
                <w:color w:val="000000"/>
                <w:sz w:val="22"/>
                <w:szCs w:val="22"/>
              </w:rPr>
            </w:pPr>
            <w:r w:rsidRPr="000A4E2B">
              <w:rPr>
                <w:color w:val="000000"/>
                <w:sz w:val="22"/>
                <w:szCs w:val="22"/>
              </w:rPr>
              <w:t>Декларируемые значения в</w:t>
            </w:r>
          </w:p>
          <w:p w:rsidR="000A4E2B" w:rsidRPr="000A4E2B" w:rsidRDefault="000A4E2B" w:rsidP="00891FCF">
            <w:pPr>
              <w:rPr>
                <w:color w:val="000000"/>
                <w:sz w:val="22"/>
                <w:szCs w:val="22"/>
              </w:rPr>
            </w:pPr>
            <w:r w:rsidRPr="000A4E2B">
              <w:rPr>
                <w:color w:val="000000"/>
                <w:sz w:val="22"/>
                <w:szCs w:val="22"/>
              </w:rPr>
              <w:t>МПа или декларируемый</w:t>
            </w:r>
          </w:p>
          <w:p w:rsidR="000A4E2B" w:rsidRPr="000A4E2B" w:rsidRDefault="000A4E2B" w:rsidP="00891FCF">
            <w:pPr>
              <w:pStyle w:val="Style96"/>
              <w:widowControl/>
              <w:rPr>
                <w:rStyle w:val="FontStyle244"/>
                <w:rFonts w:ascii="Times New Roman" w:hAnsi="Times New Roman" w:cs="Times New Roman"/>
                <w:sz w:val="22"/>
                <w:szCs w:val="22"/>
                <w:lang w:eastAsia="en-US"/>
              </w:rPr>
            </w:pPr>
            <w:r w:rsidRPr="000A4E2B">
              <w:rPr>
                <w:rFonts w:ascii="Times New Roman" w:eastAsia="Times New Roman" w:hAnsi="Times New Roman" w:cs="Times New Roman"/>
                <w:color w:val="000000"/>
                <w:sz w:val="22"/>
                <w:szCs w:val="22"/>
              </w:rPr>
              <w:t>класс прочности</w:t>
            </w:r>
          </w:p>
        </w:tc>
      </w:tr>
      <w:tr w:rsidR="000A4E2B" w:rsidRPr="000A4E2B" w:rsidTr="00715280">
        <w:trPr>
          <w:trHeight w:val="833"/>
          <w:jc w:val="center"/>
        </w:trPr>
        <w:tc>
          <w:tcPr>
            <w:tcW w:w="3119" w:type="dxa"/>
            <w:gridSpan w:val="2"/>
            <w:tcBorders>
              <w:top w:val="single" w:sz="6" w:space="0" w:color="auto"/>
              <w:left w:val="single" w:sz="4" w:space="0" w:color="auto"/>
              <w:bottom w:val="single" w:sz="6" w:space="0" w:color="auto"/>
              <w:right w:val="single" w:sz="6" w:space="0" w:color="auto"/>
            </w:tcBorders>
            <w:vAlign w:val="center"/>
          </w:tcPr>
          <w:p w:rsidR="000A4E2B" w:rsidRPr="000A4E2B" w:rsidRDefault="000A4E2B" w:rsidP="00406052">
            <w:pPr>
              <w:pStyle w:val="Style96"/>
              <w:widowControl/>
              <w:rPr>
                <w:rStyle w:val="FontStyle244"/>
                <w:rFonts w:ascii="Times New Roman" w:hAnsi="Times New Roman" w:cs="Times New Roman"/>
                <w:sz w:val="22"/>
                <w:szCs w:val="22"/>
                <w:lang w:eastAsia="en-US"/>
              </w:rPr>
            </w:pPr>
            <w:r w:rsidRPr="000A4E2B">
              <w:rPr>
                <w:rFonts w:ascii="Times New Roman" w:eastAsia="Times New Roman" w:hAnsi="Times New Roman" w:cs="Times New Roman"/>
                <w:color w:val="000000"/>
                <w:sz w:val="22"/>
                <w:szCs w:val="22"/>
              </w:rPr>
              <w:t xml:space="preserve">Плотность </w:t>
            </w:r>
          </w:p>
        </w:tc>
        <w:tc>
          <w:tcPr>
            <w:tcW w:w="1418" w:type="dxa"/>
            <w:tcBorders>
              <w:top w:val="single" w:sz="6" w:space="0" w:color="auto"/>
              <w:left w:val="single" w:sz="6" w:space="0" w:color="auto"/>
              <w:bottom w:val="single" w:sz="6" w:space="0" w:color="auto"/>
              <w:right w:val="single" w:sz="6" w:space="0" w:color="auto"/>
            </w:tcBorders>
            <w:vAlign w:val="center"/>
          </w:tcPr>
          <w:p w:rsidR="00564197" w:rsidRDefault="000A4E2B" w:rsidP="00406052">
            <w:pPr>
              <w:pStyle w:val="Style95"/>
              <w:widowControl/>
              <w:rPr>
                <w:rStyle w:val="FontStyle243"/>
                <w:rFonts w:ascii="Times New Roman" w:hAnsi="Times New Roman" w:cs="Times New Roman"/>
                <w:sz w:val="22"/>
                <w:szCs w:val="22"/>
              </w:rPr>
            </w:pPr>
            <w:r w:rsidRPr="000A4E2B">
              <w:rPr>
                <w:rStyle w:val="FontStyle243"/>
                <w:rFonts w:ascii="Times New Roman" w:hAnsi="Times New Roman" w:cs="Times New Roman"/>
                <w:sz w:val="22"/>
                <w:szCs w:val="22"/>
              </w:rPr>
              <w:t>4.2.2.2,</w:t>
            </w:r>
          </w:p>
          <w:p w:rsidR="000A4E2B" w:rsidRPr="000A4E2B" w:rsidRDefault="000A4E2B" w:rsidP="00406052">
            <w:pPr>
              <w:pStyle w:val="Style95"/>
              <w:widowControl/>
              <w:rPr>
                <w:rStyle w:val="FontStyle243"/>
                <w:rFonts w:ascii="Times New Roman" w:hAnsi="Times New Roman" w:cs="Times New Roman"/>
                <w:sz w:val="22"/>
                <w:szCs w:val="22"/>
              </w:rPr>
            </w:pPr>
            <w:r w:rsidRPr="000A4E2B">
              <w:rPr>
                <w:rStyle w:val="FontStyle243"/>
                <w:rFonts w:ascii="Times New Roman" w:hAnsi="Times New Roman" w:cs="Times New Roman"/>
                <w:sz w:val="22"/>
                <w:szCs w:val="22"/>
              </w:rPr>
              <w:t>4.2.2.3</w:t>
            </w:r>
          </w:p>
        </w:tc>
        <w:tc>
          <w:tcPr>
            <w:tcW w:w="951" w:type="dxa"/>
            <w:tcBorders>
              <w:top w:val="single" w:sz="6" w:space="0" w:color="auto"/>
              <w:left w:val="single" w:sz="6" w:space="0" w:color="auto"/>
              <w:bottom w:val="single" w:sz="6" w:space="0" w:color="auto"/>
              <w:right w:val="single" w:sz="6" w:space="0" w:color="auto"/>
            </w:tcBorders>
            <w:vAlign w:val="center"/>
          </w:tcPr>
          <w:p w:rsidR="000A4E2B" w:rsidRPr="000A4E2B" w:rsidRDefault="00077814" w:rsidP="00406052">
            <w:pPr>
              <w:pStyle w:val="Style35"/>
              <w:widowControl/>
              <w:jc w:val="center"/>
              <w:rPr>
                <w:rFonts w:ascii="Times New Roman" w:hAnsi="Times New Roman" w:cs="Times New Roman"/>
                <w:sz w:val="22"/>
                <w:szCs w:val="22"/>
              </w:rPr>
            </w:pPr>
            <w:r w:rsidRPr="006F7689">
              <w:t>—</w:t>
            </w:r>
          </w:p>
        </w:tc>
        <w:tc>
          <w:tcPr>
            <w:tcW w:w="851" w:type="dxa"/>
            <w:tcBorders>
              <w:top w:val="single" w:sz="6" w:space="0" w:color="auto"/>
              <w:left w:val="single" w:sz="6" w:space="0" w:color="auto"/>
              <w:bottom w:val="single" w:sz="6" w:space="0" w:color="auto"/>
              <w:right w:val="single" w:sz="6" w:space="0" w:color="auto"/>
            </w:tcBorders>
            <w:vAlign w:val="center"/>
          </w:tcPr>
          <w:p w:rsidR="000A4E2B" w:rsidRPr="000A4E2B" w:rsidRDefault="000A4E2B" w:rsidP="00406052">
            <w:pPr>
              <w:pStyle w:val="Style24"/>
              <w:widowControl/>
              <w:jc w:val="center"/>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Все методы</w:t>
            </w:r>
          </w:p>
        </w:tc>
        <w:tc>
          <w:tcPr>
            <w:tcW w:w="3501" w:type="dxa"/>
            <w:gridSpan w:val="2"/>
            <w:tcBorders>
              <w:top w:val="single" w:sz="6" w:space="0" w:color="auto"/>
              <w:left w:val="single" w:sz="6" w:space="0" w:color="auto"/>
              <w:bottom w:val="single" w:sz="6" w:space="0" w:color="auto"/>
              <w:right w:val="single" w:sz="4" w:space="0" w:color="auto"/>
            </w:tcBorders>
            <w:vAlign w:val="center"/>
          </w:tcPr>
          <w:p w:rsidR="000A4E2B" w:rsidRPr="000A4E2B" w:rsidRDefault="000A4E2B" w:rsidP="00891FCF">
            <w:pPr>
              <w:rPr>
                <w:color w:val="000000"/>
                <w:sz w:val="22"/>
                <w:szCs w:val="22"/>
              </w:rPr>
            </w:pPr>
            <w:r w:rsidRPr="000A4E2B">
              <w:rPr>
                <w:color w:val="000000"/>
                <w:sz w:val="22"/>
                <w:szCs w:val="22"/>
              </w:rPr>
              <w:t>Декларируемые значения в</w:t>
            </w:r>
          </w:p>
          <w:p w:rsidR="000A4E2B" w:rsidRPr="000A4E2B" w:rsidRDefault="000A4E2B" w:rsidP="00891FCF">
            <w:pPr>
              <w:pStyle w:val="Style96"/>
              <w:widowControl/>
              <w:rPr>
                <w:rStyle w:val="FontStyle244"/>
                <w:rFonts w:ascii="Times New Roman" w:hAnsi="Times New Roman" w:cs="Times New Roman"/>
                <w:sz w:val="22"/>
                <w:szCs w:val="22"/>
                <w:lang w:eastAsia="en-US"/>
              </w:rPr>
            </w:pPr>
            <w:r w:rsidRPr="000A4E2B">
              <w:rPr>
                <w:rFonts w:ascii="Times New Roman" w:eastAsia="Times New Roman" w:hAnsi="Times New Roman" w:cs="Times New Roman"/>
                <w:color w:val="000000"/>
                <w:sz w:val="22"/>
                <w:szCs w:val="22"/>
              </w:rPr>
              <w:t>кг/м</w:t>
            </w:r>
            <w:r w:rsidRPr="00795055">
              <w:rPr>
                <w:rFonts w:ascii="Times New Roman" w:eastAsia="Times New Roman" w:hAnsi="Times New Roman" w:cs="Times New Roman"/>
                <w:color w:val="000000"/>
                <w:sz w:val="22"/>
                <w:szCs w:val="22"/>
                <w:vertAlign w:val="superscript"/>
              </w:rPr>
              <w:t>3</w:t>
            </w:r>
            <w:r w:rsidRPr="000A4E2B">
              <w:rPr>
                <w:rFonts w:ascii="Times New Roman" w:eastAsia="Times New Roman" w:hAnsi="Times New Roman" w:cs="Times New Roman"/>
                <w:color w:val="000000"/>
                <w:sz w:val="22"/>
                <w:szCs w:val="22"/>
              </w:rPr>
              <w:t xml:space="preserve"> или декларируемый класс плотности</w:t>
            </w:r>
          </w:p>
        </w:tc>
      </w:tr>
      <w:tr w:rsidR="000A4E2B" w:rsidRPr="000A4E2B" w:rsidTr="00715280">
        <w:trPr>
          <w:trHeight w:val="573"/>
          <w:jc w:val="center"/>
        </w:trPr>
        <w:tc>
          <w:tcPr>
            <w:tcW w:w="3119" w:type="dxa"/>
            <w:gridSpan w:val="2"/>
            <w:tcBorders>
              <w:top w:val="single" w:sz="6" w:space="0" w:color="auto"/>
              <w:left w:val="single" w:sz="4" w:space="0" w:color="auto"/>
              <w:bottom w:val="single" w:sz="6" w:space="0" w:color="auto"/>
              <w:right w:val="single" w:sz="6" w:space="0" w:color="auto"/>
            </w:tcBorders>
            <w:vAlign w:val="center"/>
          </w:tcPr>
          <w:p w:rsidR="000A4E2B" w:rsidRPr="000A4E2B" w:rsidRDefault="000A4E2B" w:rsidP="00406052">
            <w:pPr>
              <w:pStyle w:val="Style96"/>
              <w:widowControl/>
              <w:rPr>
                <w:rStyle w:val="FontStyle244"/>
                <w:rFonts w:ascii="Times New Roman" w:hAnsi="Times New Roman" w:cs="Times New Roman"/>
                <w:sz w:val="22"/>
                <w:szCs w:val="22"/>
                <w:lang w:eastAsia="en-US"/>
              </w:rPr>
            </w:pPr>
            <w:r w:rsidRPr="000A4E2B">
              <w:rPr>
                <w:rFonts w:ascii="Times New Roman" w:eastAsia="Times New Roman" w:hAnsi="Times New Roman" w:cs="Times New Roman"/>
                <w:color w:val="000000"/>
                <w:sz w:val="22"/>
                <w:szCs w:val="22"/>
              </w:rPr>
              <w:t>Прочность на растяжение и предел текучести (стали)</w:t>
            </w:r>
          </w:p>
        </w:tc>
        <w:tc>
          <w:tcPr>
            <w:tcW w:w="1418" w:type="dxa"/>
            <w:tcBorders>
              <w:top w:val="single" w:sz="6" w:space="0" w:color="auto"/>
              <w:left w:val="single" w:sz="6" w:space="0" w:color="auto"/>
              <w:bottom w:val="single" w:sz="6" w:space="0" w:color="auto"/>
              <w:right w:val="single" w:sz="6" w:space="0" w:color="auto"/>
            </w:tcBorders>
            <w:vAlign w:val="center"/>
          </w:tcPr>
          <w:p w:rsidR="000A4E2B" w:rsidRPr="000A4E2B" w:rsidRDefault="000A4E2B" w:rsidP="00406052">
            <w:pPr>
              <w:pStyle w:val="Style95"/>
              <w:widowControl/>
              <w:rPr>
                <w:rStyle w:val="FontStyle243"/>
                <w:rFonts w:ascii="Times New Roman" w:hAnsi="Times New Roman" w:cs="Times New Roman"/>
                <w:sz w:val="22"/>
                <w:szCs w:val="22"/>
              </w:rPr>
            </w:pPr>
            <w:r w:rsidRPr="000A4E2B">
              <w:rPr>
                <w:rStyle w:val="FontStyle243"/>
                <w:rFonts w:ascii="Times New Roman" w:hAnsi="Times New Roman" w:cs="Times New Roman"/>
                <w:sz w:val="22"/>
                <w:szCs w:val="22"/>
              </w:rPr>
              <w:t>4.3</w:t>
            </w:r>
          </w:p>
        </w:tc>
        <w:tc>
          <w:tcPr>
            <w:tcW w:w="951" w:type="dxa"/>
            <w:tcBorders>
              <w:top w:val="single" w:sz="6" w:space="0" w:color="auto"/>
              <w:left w:val="single" w:sz="6" w:space="0" w:color="auto"/>
              <w:bottom w:val="single" w:sz="6" w:space="0" w:color="auto"/>
              <w:right w:val="single" w:sz="6" w:space="0" w:color="auto"/>
            </w:tcBorders>
            <w:vAlign w:val="center"/>
          </w:tcPr>
          <w:p w:rsidR="000A4E2B" w:rsidRPr="000A4E2B" w:rsidRDefault="00077814" w:rsidP="00406052">
            <w:pPr>
              <w:pStyle w:val="Style137"/>
              <w:widowControl/>
              <w:jc w:val="center"/>
              <w:rPr>
                <w:rStyle w:val="FontStyle209"/>
                <w:rFonts w:ascii="Times New Roman" w:hAnsi="Times New Roman" w:cs="Times New Roman"/>
                <w:sz w:val="22"/>
                <w:szCs w:val="22"/>
              </w:rPr>
            </w:pPr>
            <w:r w:rsidRPr="006F7689">
              <w:t>—</w:t>
            </w:r>
          </w:p>
        </w:tc>
        <w:tc>
          <w:tcPr>
            <w:tcW w:w="851" w:type="dxa"/>
            <w:tcBorders>
              <w:top w:val="single" w:sz="6" w:space="0" w:color="auto"/>
              <w:left w:val="single" w:sz="6" w:space="0" w:color="auto"/>
              <w:bottom w:val="single" w:sz="6" w:space="0" w:color="auto"/>
              <w:right w:val="single" w:sz="6" w:space="0" w:color="auto"/>
            </w:tcBorders>
            <w:vAlign w:val="center"/>
          </w:tcPr>
          <w:p w:rsidR="000A4E2B" w:rsidRPr="000A4E2B" w:rsidRDefault="000A4E2B" w:rsidP="00406052">
            <w:pPr>
              <w:pStyle w:val="Style24"/>
              <w:widowControl/>
              <w:jc w:val="center"/>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Все методы</w:t>
            </w:r>
          </w:p>
        </w:tc>
        <w:tc>
          <w:tcPr>
            <w:tcW w:w="3501" w:type="dxa"/>
            <w:gridSpan w:val="2"/>
            <w:tcBorders>
              <w:top w:val="single" w:sz="6" w:space="0" w:color="auto"/>
              <w:left w:val="single" w:sz="6" w:space="0" w:color="auto"/>
              <w:bottom w:val="single" w:sz="6" w:space="0" w:color="auto"/>
              <w:right w:val="single" w:sz="4" w:space="0" w:color="auto"/>
            </w:tcBorders>
            <w:vAlign w:val="center"/>
          </w:tcPr>
          <w:p w:rsidR="000A4E2B" w:rsidRPr="000A4E2B" w:rsidRDefault="000A4E2B" w:rsidP="00891FCF">
            <w:pPr>
              <w:rPr>
                <w:color w:val="000000"/>
                <w:sz w:val="22"/>
                <w:szCs w:val="22"/>
              </w:rPr>
            </w:pPr>
            <w:r w:rsidRPr="000A4E2B">
              <w:rPr>
                <w:color w:val="000000"/>
                <w:sz w:val="22"/>
                <w:szCs w:val="22"/>
              </w:rPr>
              <w:t>Декларируемые значения в</w:t>
            </w:r>
          </w:p>
          <w:p w:rsidR="000A4E2B" w:rsidRPr="000A4E2B" w:rsidRDefault="000A4E2B" w:rsidP="00891FCF">
            <w:pPr>
              <w:pStyle w:val="Style96"/>
              <w:widowControl/>
              <w:rPr>
                <w:rStyle w:val="FontStyle244"/>
                <w:rFonts w:ascii="Times New Roman" w:hAnsi="Times New Roman" w:cs="Times New Roman"/>
                <w:sz w:val="22"/>
                <w:szCs w:val="22"/>
                <w:lang w:eastAsia="en-US"/>
              </w:rPr>
            </w:pPr>
            <w:r w:rsidRPr="000A4E2B">
              <w:rPr>
                <w:rFonts w:ascii="Times New Roman" w:eastAsia="Times New Roman" w:hAnsi="Times New Roman" w:cs="Times New Roman"/>
                <w:color w:val="000000"/>
                <w:sz w:val="22"/>
                <w:szCs w:val="22"/>
              </w:rPr>
              <w:t>МПа</w:t>
            </w:r>
          </w:p>
        </w:tc>
      </w:tr>
      <w:tr w:rsidR="009718C9" w:rsidRPr="000A4E2B" w:rsidTr="00891FCF">
        <w:trPr>
          <w:trHeight w:val="1047"/>
          <w:jc w:val="center"/>
        </w:trPr>
        <w:tc>
          <w:tcPr>
            <w:tcW w:w="1519" w:type="dxa"/>
            <w:vMerge w:val="restart"/>
            <w:tcBorders>
              <w:top w:val="single" w:sz="6" w:space="0" w:color="auto"/>
              <w:left w:val="single" w:sz="4" w:space="0" w:color="auto"/>
              <w:right w:val="single" w:sz="4" w:space="0" w:color="auto"/>
            </w:tcBorders>
            <w:vAlign w:val="center"/>
          </w:tcPr>
          <w:p w:rsidR="009718C9" w:rsidRPr="000A4E2B" w:rsidRDefault="009718C9" w:rsidP="00406052">
            <w:pPr>
              <w:pStyle w:val="Style96"/>
              <w:rPr>
                <w:rFonts w:ascii="Times New Roman" w:hAnsi="Times New Roman" w:cs="Times New Roman"/>
                <w:sz w:val="22"/>
                <w:szCs w:val="22"/>
              </w:rPr>
            </w:pPr>
            <w:r w:rsidRPr="000A4E2B">
              <w:rPr>
                <w:rStyle w:val="FontStyle244"/>
                <w:rFonts w:ascii="Times New Roman" w:hAnsi="Times New Roman" w:cs="Times New Roman"/>
                <w:sz w:val="22"/>
                <w:szCs w:val="22"/>
                <w:lang w:eastAsia="en-US"/>
              </w:rPr>
              <w:t>Механическое сопротивление</w:t>
            </w:r>
          </w:p>
        </w:tc>
        <w:tc>
          <w:tcPr>
            <w:tcW w:w="1600" w:type="dxa"/>
            <w:vMerge w:val="restart"/>
            <w:tcBorders>
              <w:top w:val="single" w:sz="4" w:space="0" w:color="auto"/>
              <w:left w:val="single" w:sz="4" w:space="0" w:color="auto"/>
              <w:bottom w:val="single" w:sz="4" w:space="0" w:color="auto"/>
              <w:right w:val="single" w:sz="4" w:space="0" w:color="auto"/>
            </w:tcBorders>
            <w:vAlign w:val="center"/>
          </w:tcPr>
          <w:p w:rsidR="009718C9" w:rsidRPr="000A4E2B" w:rsidRDefault="009718C9" w:rsidP="00406052">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 xml:space="preserve">В случае проверки при помощи расчетов: </w:t>
            </w:r>
            <w:r>
              <w:rPr>
                <w:rStyle w:val="FontStyle244"/>
                <w:rFonts w:ascii="Times New Roman" w:hAnsi="Times New Roman" w:cs="Times New Roman"/>
                <w:sz w:val="22"/>
                <w:szCs w:val="22"/>
                <w:lang w:eastAsia="en-US"/>
              </w:rPr>
              <w:t>М</w:t>
            </w:r>
            <w:r w:rsidRPr="000A4E2B">
              <w:rPr>
                <w:rStyle w:val="FontStyle244"/>
                <w:rFonts w:ascii="Times New Roman" w:hAnsi="Times New Roman" w:cs="Times New Roman"/>
                <w:sz w:val="22"/>
                <w:szCs w:val="22"/>
                <w:lang w:eastAsia="en-US"/>
              </w:rPr>
              <w:t>еханическая прочность в</w:t>
            </w:r>
            <w:r>
              <w:rPr>
                <w:rStyle w:val="FontStyle244"/>
                <w:rFonts w:ascii="Times New Roman" w:hAnsi="Times New Roman" w:cs="Times New Roman"/>
                <w:sz w:val="22"/>
                <w:szCs w:val="22"/>
                <w:lang w:eastAsia="en-US"/>
              </w:rPr>
              <w:t>ыраженная в виде</w:t>
            </w:r>
            <w:r w:rsidRPr="000A4E2B">
              <w:rPr>
                <w:rStyle w:val="FontStyle244"/>
                <w:rFonts w:ascii="Times New Roman" w:hAnsi="Times New Roman" w:cs="Times New Roman"/>
                <w:sz w:val="22"/>
                <w:szCs w:val="22"/>
                <w:lang w:eastAsia="en-US"/>
              </w:rPr>
              <w:t>:</w:t>
            </w:r>
          </w:p>
          <w:p w:rsidR="009718C9" w:rsidRPr="000A4E2B" w:rsidRDefault="009718C9" w:rsidP="00C70971">
            <w:pPr>
              <w:pStyle w:val="Style96"/>
              <w:widowControl/>
              <w:rPr>
                <w:rStyle w:val="FontStyle244"/>
                <w:rFonts w:ascii="Times New Roman" w:hAnsi="Times New Roman" w:cs="Times New Roman"/>
                <w:color w:val="auto"/>
                <w:sz w:val="22"/>
                <w:szCs w:val="22"/>
              </w:rPr>
            </w:pPr>
            <w:r w:rsidRPr="000A4E2B">
              <w:rPr>
                <w:rStyle w:val="FontStyle244"/>
                <w:rFonts w:ascii="Times New Roman" w:hAnsi="Times New Roman" w:cs="Times New Roman"/>
                <w:sz w:val="22"/>
                <w:szCs w:val="22"/>
                <w:lang w:eastAsia="en-US"/>
              </w:rPr>
              <w:t>прочност</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при</w:t>
            </w:r>
            <w:r w:rsidRPr="000A4E2B">
              <w:rPr>
                <w:rStyle w:val="FontStyle244"/>
                <w:rFonts w:ascii="Times New Roman" w:hAnsi="Times New Roman" w:cs="Times New Roman"/>
                <w:sz w:val="22"/>
                <w:szCs w:val="22"/>
                <w:lang w:eastAsia="en-US"/>
              </w:rPr>
              <w:t xml:space="preserve"> изгиб</w:t>
            </w:r>
            <w:r>
              <w:rPr>
                <w:rStyle w:val="FontStyle244"/>
                <w:rFonts w:ascii="Times New Roman" w:hAnsi="Times New Roman" w:cs="Times New Roman"/>
                <w:sz w:val="22"/>
                <w:szCs w:val="22"/>
                <w:lang w:eastAsia="en-US"/>
              </w:rPr>
              <w:t>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растяжении</w:t>
            </w:r>
            <w:r w:rsidRPr="000A4E2B">
              <w:rPr>
                <w:rStyle w:val="FontStyle244"/>
                <w:rFonts w:ascii="Times New Roman" w:hAnsi="Times New Roman" w:cs="Times New Roman"/>
                <w:sz w:val="22"/>
                <w:szCs w:val="22"/>
                <w:lang w:eastAsia="en-US"/>
              </w:rPr>
              <w:t>, сжати</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сдвиге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кручении</w:t>
            </w:r>
            <w:r w:rsidRPr="000A4E2B">
              <w:rPr>
                <w:rStyle w:val="FontStyle244"/>
                <w:rFonts w:ascii="Times New Roman" w:hAnsi="Times New Roman" w:cs="Times New Roman"/>
                <w:sz w:val="22"/>
                <w:szCs w:val="22"/>
                <w:lang w:eastAsia="en-US"/>
              </w:rPr>
              <w:t xml:space="preserve"> или продавливани</w:t>
            </w:r>
            <w:r>
              <w:rPr>
                <w:rStyle w:val="FontStyle244"/>
                <w:rFonts w:ascii="Times New Roman" w:hAnsi="Times New Roman" w:cs="Times New Roman"/>
                <w:sz w:val="22"/>
                <w:szCs w:val="22"/>
                <w:lang w:eastAsia="en-US"/>
              </w:rPr>
              <w:t>и соответственно</w:t>
            </w:r>
          </w:p>
        </w:tc>
        <w:tc>
          <w:tcPr>
            <w:tcW w:w="1418" w:type="dxa"/>
            <w:vMerge w:val="restart"/>
            <w:tcBorders>
              <w:top w:val="single" w:sz="6" w:space="0" w:color="auto"/>
              <w:left w:val="single" w:sz="4" w:space="0" w:color="auto"/>
              <w:right w:val="single" w:sz="6" w:space="0" w:color="auto"/>
            </w:tcBorders>
            <w:vAlign w:val="center"/>
          </w:tcPr>
          <w:p w:rsidR="009718C9" w:rsidRPr="000A4E2B" w:rsidRDefault="009718C9" w:rsidP="00406052">
            <w:pPr>
              <w:pStyle w:val="Style95"/>
              <w:widowControl/>
              <w:rPr>
                <w:rStyle w:val="FontStyle243"/>
                <w:rFonts w:ascii="Times New Roman" w:hAnsi="Times New Roman" w:cs="Times New Roman"/>
                <w:sz w:val="22"/>
                <w:szCs w:val="22"/>
              </w:rPr>
            </w:pPr>
            <w:r w:rsidRPr="000A4E2B">
              <w:rPr>
                <w:rStyle w:val="FontStyle243"/>
                <w:rFonts w:ascii="Times New Roman" w:hAnsi="Times New Roman" w:cs="Times New Roman"/>
                <w:sz w:val="22"/>
                <w:szCs w:val="22"/>
              </w:rPr>
              <w:t>5.1.1</w:t>
            </w:r>
          </w:p>
          <w:p w:rsidR="009718C9" w:rsidRPr="000A4E2B" w:rsidRDefault="009718C9" w:rsidP="00406052">
            <w:pPr>
              <w:pStyle w:val="Style63"/>
              <w:widowControl/>
              <w:rPr>
                <w:rStyle w:val="FontStyle243"/>
                <w:rFonts w:ascii="Times New Roman" w:hAnsi="Times New Roman" w:cs="Times New Roman"/>
                <w:sz w:val="22"/>
                <w:szCs w:val="22"/>
                <w:lang w:eastAsia="en-US"/>
              </w:rPr>
            </w:pPr>
            <w:r>
              <w:rPr>
                <w:rStyle w:val="FontStyle243"/>
                <w:rFonts w:ascii="Times New Roman" w:hAnsi="Times New Roman" w:cs="Times New Roman"/>
                <w:sz w:val="22"/>
                <w:szCs w:val="22"/>
                <w:lang w:eastAsia="en-US"/>
              </w:rPr>
              <w:t>(Приложение A)</w:t>
            </w:r>
          </w:p>
          <w:p w:rsidR="009718C9" w:rsidRPr="000A4E2B" w:rsidRDefault="009718C9" w:rsidP="00406052">
            <w:pPr>
              <w:pStyle w:val="Style63"/>
              <w:rPr>
                <w:rFonts w:ascii="Times New Roman" w:hAnsi="Times New Roman" w:cs="Times New Roman"/>
                <w:sz w:val="22"/>
                <w:szCs w:val="22"/>
              </w:rPr>
            </w:pPr>
            <w:r w:rsidRPr="000A4E2B">
              <w:rPr>
                <w:rStyle w:val="FontStyle243"/>
                <w:rFonts w:ascii="Times New Roman" w:hAnsi="Times New Roman" w:cs="Times New Roman"/>
                <w:sz w:val="22"/>
                <w:szCs w:val="22"/>
                <w:lang w:eastAsia="en-US"/>
              </w:rPr>
              <w:t>7.1 (Приложение A)</w:t>
            </w:r>
          </w:p>
        </w:tc>
        <w:tc>
          <w:tcPr>
            <w:tcW w:w="951" w:type="dxa"/>
            <w:vMerge w:val="restart"/>
            <w:tcBorders>
              <w:top w:val="single" w:sz="6" w:space="0" w:color="auto"/>
              <w:left w:val="single" w:sz="6" w:space="0" w:color="auto"/>
              <w:right w:val="single" w:sz="6" w:space="0" w:color="auto"/>
            </w:tcBorders>
            <w:vAlign w:val="center"/>
          </w:tcPr>
          <w:p w:rsidR="009718C9" w:rsidRPr="000A4E2B" w:rsidRDefault="009718C9" w:rsidP="00406052">
            <w:pPr>
              <w:pStyle w:val="Style137"/>
              <w:jc w:val="center"/>
              <w:rPr>
                <w:rFonts w:ascii="Times New Roman" w:hAnsi="Times New Roman" w:cs="Times New Roman"/>
                <w:sz w:val="22"/>
                <w:szCs w:val="22"/>
              </w:rPr>
            </w:pPr>
            <w:r w:rsidRPr="006F7689">
              <w:t>—</w:t>
            </w:r>
          </w:p>
        </w:tc>
        <w:tc>
          <w:tcPr>
            <w:tcW w:w="851" w:type="dxa"/>
            <w:tcBorders>
              <w:top w:val="nil"/>
              <w:left w:val="single" w:sz="6" w:space="0" w:color="auto"/>
              <w:bottom w:val="nil"/>
              <w:right w:val="single" w:sz="6" w:space="0" w:color="auto"/>
            </w:tcBorders>
            <w:vAlign w:val="center"/>
          </w:tcPr>
          <w:p w:rsidR="009718C9" w:rsidRPr="000A4E2B" w:rsidRDefault="009718C9" w:rsidP="00406052">
            <w:pPr>
              <w:pStyle w:val="Style24"/>
              <w:widowControl/>
              <w:jc w:val="center"/>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Метод M1</w:t>
            </w:r>
          </w:p>
        </w:tc>
        <w:tc>
          <w:tcPr>
            <w:tcW w:w="1984" w:type="dxa"/>
            <w:tcBorders>
              <w:top w:val="single" w:sz="6" w:space="0" w:color="auto"/>
              <w:left w:val="single" w:sz="6" w:space="0" w:color="auto"/>
              <w:right w:val="single" w:sz="6" w:space="0" w:color="auto"/>
            </w:tcBorders>
            <w:vAlign w:val="center"/>
          </w:tcPr>
          <w:p w:rsidR="009718C9" w:rsidRPr="000A4E2B" w:rsidRDefault="009718C9" w:rsidP="00891FCF">
            <w:pPr>
              <w:rPr>
                <w:rStyle w:val="FontStyle244"/>
                <w:rFonts w:ascii="Times New Roman" w:hAnsi="Times New Roman" w:cs="Times New Roman"/>
                <w:sz w:val="22"/>
                <w:szCs w:val="22"/>
              </w:rPr>
            </w:pPr>
            <w:r w:rsidRPr="000A4E2B">
              <w:rPr>
                <w:color w:val="000000"/>
                <w:sz w:val="22"/>
                <w:szCs w:val="22"/>
              </w:rPr>
              <w:t>Декларируемые размеры и свойства материалов, как указано выше</w:t>
            </w:r>
          </w:p>
        </w:tc>
        <w:tc>
          <w:tcPr>
            <w:tcW w:w="1517" w:type="dxa"/>
            <w:vMerge w:val="restart"/>
            <w:tcBorders>
              <w:top w:val="single" w:sz="6" w:space="0" w:color="auto"/>
              <w:left w:val="single" w:sz="6" w:space="0" w:color="auto"/>
              <w:right w:val="single" w:sz="4" w:space="0" w:color="auto"/>
            </w:tcBorders>
            <w:vAlign w:val="center"/>
          </w:tcPr>
          <w:p w:rsidR="009718C9" w:rsidRPr="000A4E2B" w:rsidRDefault="009718C9" w:rsidP="00891FCF">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Метод проектирова</w:t>
            </w:r>
            <w:r w:rsidR="009907EE">
              <w:rPr>
                <w:rStyle w:val="FontStyle244"/>
                <w:rFonts w:ascii="Times New Roman" w:hAnsi="Times New Roman" w:cs="Times New Roman"/>
                <w:sz w:val="22"/>
                <w:szCs w:val="22"/>
                <w:lang w:eastAsia="en-US"/>
              </w:rPr>
              <w:t>-</w:t>
            </w:r>
            <w:r w:rsidRPr="000A4E2B">
              <w:rPr>
                <w:rStyle w:val="FontStyle244"/>
                <w:rFonts w:ascii="Times New Roman" w:hAnsi="Times New Roman" w:cs="Times New Roman"/>
                <w:sz w:val="22"/>
                <w:szCs w:val="22"/>
                <w:lang w:eastAsia="en-US"/>
              </w:rPr>
              <w:t>ния: при помощи расчетов</w:t>
            </w:r>
          </w:p>
          <w:p w:rsidR="009718C9" w:rsidRPr="000A4E2B" w:rsidRDefault="009718C9" w:rsidP="00891FCF">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(Приложение A) или испытания (Приложение B) должен быть декларирован; класс сцепления (4.4) и класс</w:t>
            </w:r>
          </w:p>
          <w:p w:rsidR="009718C9" w:rsidRPr="000A4E2B" w:rsidRDefault="009718C9" w:rsidP="00891FCF">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предваритель</w:t>
            </w:r>
            <w:r w:rsidR="009907EE">
              <w:rPr>
                <w:rStyle w:val="FontStyle244"/>
                <w:rFonts w:ascii="Times New Roman" w:hAnsi="Times New Roman" w:cs="Times New Roman"/>
                <w:sz w:val="22"/>
                <w:szCs w:val="22"/>
                <w:lang w:eastAsia="en-US"/>
              </w:rPr>
              <w:t>-</w:t>
            </w:r>
            <w:r w:rsidRPr="000A4E2B">
              <w:rPr>
                <w:rStyle w:val="FontStyle244"/>
                <w:rFonts w:ascii="Times New Roman" w:hAnsi="Times New Roman" w:cs="Times New Roman"/>
                <w:sz w:val="22"/>
                <w:szCs w:val="22"/>
                <w:lang w:eastAsia="en-US"/>
              </w:rPr>
              <w:t>ного</w:t>
            </w:r>
          </w:p>
          <w:p w:rsidR="009718C9" w:rsidRPr="000A4E2B" w:rsidRDefault="009718C9" w:rsidP="00891FCF">
            <w:pPr>
              <w:pStyle w:val="Style96"/>
              <w:ind w:left="-40"/>
              <w:rPr>
                <w:rFonts w:ascii="Times New Roman" w:hAnsi="Times New Roman" w:cs="Times New Roman"/>
                <w:sz w:val="22"/>
                <w:szCs w:val="22"/>
              </w:rPr>
            </w:pPr>
            <w:r w:rsidRPr="000A4E2B">
              <w:rPr>
                <w:rStyle w:val="FontStyle244"/>
                <w:rFonts w:ascii="Times New Roman" w:hAnsi="Times New Roman" w:cs="Times New Roman"/>
                <w:sz w:val="22"/>
                <w:szCs w:val="22"/>
                <w:lang w:eastAsia="en-US"/>
              </w:rPr>
              <w:t>напряжения (4.5) должны быть декларированы</w:t>
            </w:r>
          </w:p>
        </w:tc>
      </w:tr>
      <w:tr w:rsidR="009718C9" w:rsidRPr="000A4E2B" w:rsidTr="00795055">
        <w:trPr>
          <w:trHeight w:val="823"/>
          <w:jc w:val="center"/>
        </w:trPr>
        <w:tc>
          <w:tcPr>
            <w:tcW w:w="1519" w:type="dxa"/>
            <w:vMerge/>
            <w:tcBorders>
              <w:left w:val="single" w:sz="4" w:space="0" w:color="auto"/>
              <w:right w:val="single" w:sz="4" w:space="0" w:color="auto"/>
            </w:tcBorders>
            <w:vAlign w:val="center"/>
          </w:tcPr>
          <w:p w:rsidR="009718C9" w:rsidRPr="000A4E2B" w:rsidRDefault="009718C9" w:rsidP="00406052">
            <w:pPr>
              <w:pStyle w:val="Style96"/>
              <w:rPr>
                <w:rFonts w:ascii="Times New Roman" w:hAnsi="Times New Roman" w:cs="Times New Roman"/>
                <w:sz w:val="22"/>
                <w:szCs w:val="22"/>
              </w:rPr>
            </w:pPr>
          </w:p>
        </w:tc>
        <w:tc>
          <w:tcPr>
            <w:tcW w:w="1600" w:type="dxa"/>
            <w:vMerge/>
            <w:tcBorders>
              <w:top w:val="single" w:sz="4" w:space="0" w:color="auto"/>
              <w:left w:val="single" w:sz="4" w:space="0" w:color="auto"/>
              <w:bottom w:val="single" w:sz="4" w:space="0" w:color="auto"/>
              <w:right w:val="single" w:sz="4" w:space="0" w:color="auto"/>
            </w:tcBorders>
            <w:vAlign w:val="center"/>
          </w:tcPr>
          <w:p w:rsidR="009718C9" w:rsidRPr="000A4E2B" w:rsidRDefault="009718C9" w:rsidP="00406052">
            <w:pPr>
              <w:pStyle w:val="Style96"/>
              <w:rPr>
                <w:rStyle w:val="FontStyle244"/>
                <w:rFonts w:ascii="Times New Roman" w:hAnsi="Times New Roman" w:cs="Times New Roman"/>
                <w:sz w:val="22"/>
                <w:szCs w:val="22"/>
                <w:lang w:eastAsia="en-US"/>
              </w:rPr>
            </w:pPr>
          </w:p>
        </w:tc>
        <w:tc>
          <w:tcPr>
            <w:tcW w:w="1418" w:type="dxa"/>
            <w:vMerge/>
            <w:tcBorders>
              <w:left w:val="single" w:sz="4" w:space="0" w:color="auto"/>
              <w:right w:val="single" w:sz="6" w:space="0" w:color="auto"/>
            </w:tcBorders>
            <w:vAlign w:val="center"/>
          </w:tcPr>
          <w:p w:rsidR="009718C9" w:rsidRPr="000A4E2B" w:rsidRDefault="009718C9" w:rsidP="00406052">
            <w:pPr>
              <w:pStyle w:val="Style63"/>
              <w:rPr>
                <w:rFonts w:ascii="Times New Roman" w:hAnsi="Times New Roman" w:cs="Times New Roman"/>
                <w:sz w:val="22"/>
                <w:szCs w:val="22"/>
              </w:rPr>
            </w:pPr>
          </w:p>
        </w:tc>
        <w:tc>
          <w:tcPr>
            <w:tcW w:w="951" w:type="dxa"/>
            <w:vMerge/>
            <w:tcBorders>
              <w:left w:val="single" w:sz="6" w:space="0" w:color="auto"/>
              <w:right w:val="single" w:sz="6" w:space="0" w:color="auto"/>
            </w:tcBorders>
            <w:vAlign w:val="center"/>
          </w:tcPr>
          <w:p w:rsidR="009718C9" w:rsidRPr="000A4E2B" w:rsidRDefault="009718C9" w:rsidP="00406052">
            <w:pPr>
              <w:pStyle w:val="Style137"/>
              <w:jc w:val="center"/>
              <w:rPr>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9718C9" w:rsidRPr="000A4E2B" w:rsidRDefault="009718C9" w:rsidP="00406052">
            <w:pPr>
              <w:pStyle w:val="Style24"/>
              <w:widowControl/>
              <w:jc w:val="center"/>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Метод M2</w:t>
            </w:r>
          </w:p>
        </w:tc>
        <w:tc>
          <w:tcPr>
            <w:tcW w:w="1984" w:type="dxa"/>
            <w:tcBorders>
              <w:top w:val="single" w:sz="6" w:space="0" w:color="auto"/>
              <w:left w:val="single" w:sz="6" w:space="0" w:color="auto"/>
              <w:bottom w:val="single" w:sz="6" w:space="0" w:color="auto"/>
              <w:right w:val="single" w:sz="6" w:space="0" w:color="auto"/>
            </w:tcBorders>
            <w:vAlign w:val="center"/>
          </w:tcPr>
          <w:p w:rsidR="009718C9" w:rsidRPr="000A4E2B" w:rsidRDefault="009718C9" w:rsidP="00891FCF">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Декларируемые значения в кНм, кН, кН/м, и т.д.</w:t>
            </w:r>
          </w:p>
        </w:tc>
        <w:tc>
          <w:tcPr>
            <w:tcW w:w="1517" w:type="dxa"/>
            <w:vMerge/>
            <w:tcBorders>
              <w:left w:val="single" w:sz="6" w:space="0" w:color="auto"/>
              <w:right w:val="single" w:sz="4" w:space="0" w:color="auto"/>
            </w:tcBorders>
            <w:vAlign w:val="center"/>
          </w:tcPr>
          <w:p w:rsidR="009718C9" w:rsidRPr="000A4E2B" w:rsidRDefault="009718C9" w:rsidP="00406052">
            <w:pPr>
              <w:pStyle w:val="Style96"/>
              <w:jc w:val="center"/>
              <w:rPr>
                <w:rStyle w:val="FontStyle243"/>
                <w:rFonts w:ascii="Times New Roman" w:hAnsi="Times New Roman" w:cs="Times New Roman"/>
                <w:sz w:val="22"/>
                <w:szCs w:val="22"/>
                <w:lang w:eastAsia="en-US"/>
              </w:rPr>
            </w:pPr>
          </w:p>
        </w:tc>
      </w:tr>
      <w:tr w:rsidR="009718C9" w:rsidRPr="000A4E2B" w:rsidTr="00891FCF">
        <w:trPr>
          <w:trHeight w:val="739"/>
          <w:jc w:val="center"/>
        </w:trPr>
        <w:tc>
          <w:tcPr>
            <w:tcW w:w="1519" w:type="dxa"/>
            <w:vMerge/>
            <w:tcBorders>
              <w:left w:val="single" w:sz="4" w:space="0" w:color="auto"/>
              <w:right w:val="single" w:sz="4" w:space="0" w:color="auto"/>
            </w:tcBorders>
            <w:vAlign w:val="center"/>
          </w:tcPr>
          <w:p w:rsidR="009718C9" w:rsidRPr="000A4E2B" w:rsidRDefault="009718C9" w:rsidP="00406052">
            <w:pPr>
              <w:pStyle w:val="Style96"/>
              <w:rPr>
                <w:rFonts w:ascii="Times New Roman" w:hAnsi="Times New Roman" w:cs="Times New Roman"/>
                <w:sz w:val="22"/>
                <w:szCs w:val="22"/>
              </w:rPr>
            </w:pPr>
          </w:p>
        </w:tc>
        <w:tc>
          <w:tcPr>
            <w:tcW w:w="1600" w:type="dxa"/>
            <w:vMerge/>
            <w:tcBorders>
              <w:top w:val="single" w:sz="4" w:space="0" w:color="auto"/>
              <w:left w:val="single" w:sz="4" w:space="0" w:color="auto"/>
              <w:bottom w:val="single" w:sz="4" w:space="0" w:color="auto"/>
              <w:right w:val="single" w:sz="4" w:space="0" w:color="auto"/>
            </w:tcBorders>
            <w:vAlign w:val="center"/>
          </w:tcPr>
          <w:p w:rsidR="009718C9" w:rsidRPr="000A4E2B" w:rsidRDefault="009718C9" w:rsidP="00406052">
            <w:pPr>
              <w:pStyle w:val="Style96"/>
              <w:rPr>
                <w:rStyle w:val="FontStyle244"/>
                <w:rFonts w:ascii="Times New Roman" w:hAnsi="Times New Roman" w:cs="Times New Roman"/>
                <w:sz w:val="22"/>
                <w:szCs w:val="22"/>
                <w:lang w:eastAsia="en-US"/>
              </w:rPr>
            </w:pPr>
          </w:p>
        </w:tc>
        <w:tc>
          <w:tcPr>
            <w:tcW w:w="1418" w:type="dxa"/>
            <w:vMerge/>
            <w:tcBorders>
              <w:left w:val="single" w:sz="4" w:space="0" w:color="auto"/>
              <w:right w:val="single" w:sz="6" w:space="0" w:color="auto"/>
            </w:tcBorders>
            <w:vAlign w:val="center"/>
          </w:tcPr>
          <w:p w:rsidR="009718C9" w:rsidRPr="000A4E2B" w:rsidRDefault="009718C9" w:rsidP="00406052">
            <w:pPr>
              <w:pStyle w:val="Style63"/>
              <w:widowControl/>
              <w:rPr>
                <w:rStyle w:val="FontStyle243"/>
                <w:rFonts w:ascii="Times New Roman" w:hAnsi="Times New Roman" w:cs="Times New Roman"/>
                <w:sz w:val="22"/>
                <w:szCs w:val="22"/>
                <w:lang w:eastAsia="en-US"/>
              </w:rPr>
            </w:pPr>
          </w:p>
        </w:tc>
        <w:tc>
          <w:tcPr>
            <w:tcW w:w="951" w:type="dxa"/>
            <w:vMerge/>
            <w:tcBorders>
              <w:left w:val="single" w:sz="6" w:space="0" w:color="auto"/>
              <w:right w:val="single" w:sz="6" w:space="0" w:color="auto"/>
            </w:tcBorders>
            <w:vAlign w:val="center"/>
          </w:tcPr>
          <w:p w:rsidR="009718C9" w:rsidRPr="000A4E2B" w:rsidRDefault="009718C9" w:rsidP="00406052">
            <w:pPr>
              <w:pStyle w:val="Style137"/>
              <w:widowControl/>
              <w:jc w:val="center"/>
              <w:rPr>
                <w:rStyle w:val="FontStyle209"/>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9718C9" w:rsidRPr="000A4E2B" w:rsidRDefault="009718C9" w:rsidP="00406052">
            <w:pPr>
              <w:pStyle w:val="Style24"/>
              <w:widowControl/>
              <w:jc w:val="center"/>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Метод M3a</w:t>
            </w:r>
          </w:p>
        </w:tc>
        <w:tc>
          <w:tcPr>
            <w:tcW w:w="1984" w:type="dxa"/>
            <w:tcBorders>
              <w:top w:val="single" w:sz="6" w:space="0" w:color="auto"/>
              <w:left w:val="single" w:sz="6" w:space="0" w:color="auto"/>
              <w:bottom w:val="single" w:sz="6" w:space="0" w:color="auto"/>
              <w:right w:val="single" w:sz="6" w:space="0" w:color="auto"/>
            </w:tcBorders>
            <w:vAlign w:val="center"/>
          </w:tcPr>
          <w:p w:rsidR="009718C9" w:rsidRPr="000A4E2B" w:rsidRDefault="009718C9" w:rsidP="00891FCF">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Проектная документация, разработанная заказчиком</w:t>
            </w:r>
          </w:p>
        </w:tc>
        <w:tc>
          <w:tcPr>
            <w:tcW w:w="1517" w:type="dxa"/>
            <w:vMerge/>
            <w:tcBorders>
              <w:left w:val="single" w:sz="6" w:space="0" w:color="auto"/>
              <w:right w:val="single" w:sz="4" w:space="0" w:color="auto"/>
            </w:tcBorders>
            <w:vAlign w:val="center"/>
          </w:tcPr>
          <w:p w:rsidR="009718C9" w:rsidRPr="000A4E2B" w:rsidRDefault="009718C9" w:rsidP="00406052">
            <w:pPr>
              <w:pStyle w:val="Style96"/>
              <w:jc w:val="center"/>
              <w:rPr>
                <w:rStyle w:val="FontStyle244"/>
                <w:rFonts w:ascii="Times New Roman" w:hAnsi="Times New Roman" w:cs="Times New Roman"/>
                <w:sz w:val="22"/>
                <w:szCs w:val="22"/>
                <w:lang w:eastAsia="en-US"/>
              </w:rPr>
            </w:pPr>
          </w:p>
        </w:tc>
      </w:tr>
      <w:tr w:rsidR="009718C9" w:rsidRPr="000A4E2B" w:rsidTr="00795055">
        <w:trPr>
          <w:trHeight w:val="1658"/>
          <w:jc w:val="center"/>
        </w:trPr>
        <w:tc>
          <w:tcPr>
            <w:tcW w:w="1519" w:type="dxa"/>
            <w:vMerge/>
            <w:tcBorders>
              <w:left w:val="single" w:sz="4" w:space="0" w:color="auto"/>
              <w:right w:val="single" w:sz="4" w:space="0" w:color="auto"/>
            </w:tcBorders>
            <w:vAlign w:val="center"/>
          </w:tcPr>
          <w:p w:rsidR="009718C9" w:rsidRPr="000A4E2B" w:rsidRDefault="009718C9" w:rsidP="00406052">
            <w:pPr>
              <w:pStyle w:val="Style96"/>
              <w:widowControl/>
              <w:rPr>
                <w:rStyle w:val="FontStyle244"/>
                <w:rFonts w:ascii="Times New Roman" w:hAnsi="Times New Roman" w:cs="Times New Roman"/>
                <w:sz w:val="22"/>
                <w:szCs w:val="22"/>
                <w:lang w:eastAsia="en-US"/>
              </w:rPr>
            </w:pPr>
          </w:p>
        </w:tc>
        <w:tc>
          <w:tcPr>
            <w:tcW w:w="1600" w:type="dxa"/>
            <w:vMerge/>
            <w:tcBorders>
              <w:top w:val="single" w:sz="4" w:space="0" w:color="auto"/>
              <w:left w:val="single" w:sz="4" w:space="0" w:color="auto"/>
              <w:bottom w:val="single" w:sz="4" w:space="0" w:color="auto"/>
              <w:right w:val="single" w:sz="4" w:space="0" w:color="auto"/>
            </w:tcBorders>
            <w:vAlign w:val="center"/>
          </w:tcPr>
          <w:p w:rsidR="009718C9" w:rsidRPr="000A4E2B" w:rsidRDefault="009718C9" w:rsidP="00406052">
            <w:pPr>
              <w:pStyle w:val="Style96"/>
              <w:widowControl/>
              <w:rPr>
                <w:rStyle w:val="FontStyle244"/>
                <w:rFonts w:ascii="Times New Roman" w:hAnsi="Times New Roman" w:cs="Times New Roman"/>
                <w:sz w:val="22"/>
                <w:szCs w:val="22"/>
                <w:lang w:eastAsia="en-US"/>
              </w:rPr>
            </w:pPr>
          </w:p>
        </w:tc>
        <w:tc>
          <w:tcPr>
            <w:tcW w:w="1418" w:type="dxa"/>
            <w:vMerge/>
            <w:tcBorders>
              <w:left w:val="single" w:sz="4" w:space="0" w:color="auto"/>
              <w:bottom w:val="single" w:sz="6" w:space="0" w:color="auto"/>
              <w:right w:val="single" w:sz="6" w:space="0" w:color="auto"/>
            </w:tcBorders>
            <w:vAlign w:val="center"/>
          </w:tcPr>
          <w:p w:rsidR="009718C9" w:rsidRPr="000A4E2B" w:rsidRDefault="009718C9" w:rsidP="00406052">
            <w:pPr>
              <w:pStyle w:val="Style35"/>
              <w:widowControl/>
              <w:rPr>
                <w:rFonts w:ascii="Times New Roman" w:hAnsi="Times New Roman" w:cs="Times New Roman"/>
                <w:sz w:val="22"/>
                <w:szCs w:val="22"/>
              </w:rPr>
            </w:pPr>
          </w:p>
        </w:tc>
        <w:tc>
          <w:tcPr>
            <w:tcW w:w="951" w:type="dxa"/>
            <w:vMerge/>
            <w:tcBorders>
              <w:left w:val="single" w:sz="6" w:space="0" w:color="auto"/>
              <w:bottom w:val="single" w:sz="6" w:space="0" w:color="auto"/>
              <w:right w:val="single" w:sz="6" w:space="0" w:color="auto"/>
            </w:tcBorders>
            <w:vAlign w:val="center"/>
          </w:tcPr>
          <w:p w:rsidR="009718C9" w:rsidRPr="000A4E2B" w:rsidRDefault="009718C9" w:rsidP="00406052">
            <w:pPr>
              <w:pStyle w:val="Style35"/>
              <w:widowControl/>
              <w:jc w:val="center"/>
              <w:rPr>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9718C9" w:rsidRPr="000A4E2B" w:rsidRDefault="009718C9" w:rsidP="00406052">
            <w:pPr>
              <w:pStyle w:val="Style24"/>
              <w:widowControl/>
              <w:jc w:val="center"/>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Метод M3b</w:t>
            </w:r>
          </w:p>
        </w:tc>
        <w:tc>
          <w:tcPr>
            <w:tcW w:w="1984" w:type="dxa"/>
            <w:tcBorders>
              <w:top w:val="single" w:sz="6" w:space="0" w:color="auto"/>
              <w:left w:val="single" w:sz="6" w:space="0" w:color="auto"/>
              <w:bottom w:val="single" w:sz="6" w:space="0" w:color="auto"/>
              <w:right w:val="single" w:sz="6" w:space="0" w:color="auto"/>
            </w:tcBorders>
            <w:vAlign w:val="center"/>
          </w:tcPr>
          <w:p w:rsidR="009718C9" w:rsidRPr="000A4E2B" w:rsidRDefault="009718C9" w:rsidP="00891FCF">
            <w:pPr>
              <w:pStyle w:val="Style96"/>
              <w:widowControl/>
              <w:rPr>
                <w:rStyle w:val="FontStyle244"/>
                <w:rFonts w:ascii="Times New Roman" w:hAnsi="Times New Roman" w:cs="Times New Roman"/>
                <w:sz w:val="22"/>
                <w:szCs w:val="22"/>
                <w:lang w:eastAsia="en-US"/>
              </w:rPr>
            </w:pPr>
            <w:r w:rsidRPr="000A4E2B">
              <w:rPr>
                <w:rFonts w:ascii="Times New Roman" w:eastAsia="Times New Roman" w:hAnsi="Times New Roman" w:cs="Times New Roman"/>
                <w:color w:val="000000"/>
                <w:sz w:val="22"/>
                <w:szCs w:val="22"/>
              </w:rPr>
              <w:t>Проектная и производственная документация, разработанная производителем со ссылкой на работы</w:t>
            </w:r>
          </w:p>
        </w:tc>
        <w:tc>
          <w:tcPr>
            <w:tcW w:w="1517" w:type="dxa"/>
            <w:vMerge/>
            <w:tcBorders>
              <w:left w:val="single" w:sz="6" w:space="0" w:color="auto"/>
              <w:right w:val="single" w:sz="4" w:space="0" w:color="auto"/>
            </w:tcBorders>
            <w:vAlign w:val="center"/>
          </w:tcPr>
          <w:p w:rsidR="009718C9" w:rsidRPr="000A4E2B" w:rsidRDefault="009718C9" w:rsidP="00406052">
            <w:pPr>
              <w:pStyle w:val="Style96"/>
              <w:jc w:val="center"/>
              <w:rPr>
                <w:rStyle w:val="FontStyle244"/>
                <w:rFonts w:ascii="Times New Roman" w:hAnsi="Times New Roman" w:cs="Times New Roman"/>
                <w:sz w:val="22"/>
                <w:szCs w:val="22"/>
                <w:lang w:eastAsia="en-US"/>
              </w:rPr>
            </w:pPr>
          </w:p>
        </w:tc>
      </w:tr>
      <w:tr w:rsidR="009718C9" w:rsidRPr="000A4E2B" w:rsidTr="00891FCF">
        <w:trPr>
          <w:trHeight w:val="1140"/>
          <w:jc w:val="center"/>
        </w:trPr>
        <w:tc>
          <w:tcPr>
            <w:tcW w:w="1519" w:type="dxa"/>
            <w:vMerge/>
            <w:tcBorders>
              <w:left w:val="single" w:sz="4" w:space="0" w:color="auto"/>
              <w:right w:val="single" w:sz="4" w:space="0" w:color="auto"/>
            </w:tcBorders>
            <w:vAlign w:val="center"/>
          </w:tcPr>
          <w:p w:rsidR="009718C9" w:rsidRPr="000A4E2B" w:rsidRDefault="009718C9" w:rsidP="00406052">
            <w:pPr>
              <w:pStyle w:val="Style35"/>
              <w:widowControl/>
              <w:rPr>
                <w:rFonts w:ascii="Times New Roman" w:hAnsi="Times New Roman" w:cs="Times New Roman"/>
                <w:sz w:val="22"/>
                <w:szCs w:val="22"/>
              </w:rPr>
            </w:pPr>
          </w:p>
        </w:tc>
        <w:tc>
          <w:tcPr>
            <w:tcW w:w="1600" w:type="dxa"/>
            <w:vMerge w:val="restart"/>
            <w:tcBorders>
              <w:top w:val="single" w:sz="4" w:space="0" w:color="auto"/>
              <w:left w:val="single" w:sz="4" w:space="0" w:color="auto"/>
              <w:bottom w:val="single" w:sz="4" w:space="0" w:color="auto"/>
              <w:right w:val="single" w:sz="4" w:space="0" w:color="auto"/>
            </w:tcBorders>
            <w:vAlign w:val="center"/>
          </w:tcPr>
          <w:p w:rsidR="009718C9" w:rsidRPr="000A4E2B" w:rsidRDefault="009718C9" w:rsidP="00406052">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В случае проверки при помощи испытания:</w:t>
            </w:r>
          </w:p>
          <w:p w:rsidR="009718C9" w:rsidRPr="000A4E2B" w:rsidRDefault="009718C9" w:rsidP="00406052">
            <w:pPr>
              <w:pStyle w:val="Style96"/>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несущая способность</w:t>
            </w:r>
          </w:p>
        </w:tc>
        <w:tc>
          <w:tcPr>
            <w:tcW w:w="1418" w:type="dxa"/>
            <w:vMerge w:val="restart"/>
            <w:tcBorders>
              <w:top w:val="single" w:sz="6" w:space="0" w:color="auto"/>
              <w:left w:val="single" w:sz="4" w:space="0" w:color="auto"/>
              <w:right w:val="single" w:sz="6" w:space="0" w:color="auto"/>
            </w:tcBorders>
            <w:vAlign w:val="center"/>
          </w:tcPr>
          <w:p w:rsidR="009718C9" w:rsidRPr="000A4E2B" w:rsidRDefault="009718C9" w:rsidP="00406052">
            <w:pPr>
              <w:pStyle w:val="Style95"/>
              <w:widowControl/>
              <w:rPr>
                <w:rStyle w:val="FontStyle243"/>
                <w:rFonts w:ascii="Times New Roman" w:hAnsi="Times New Roman" w:cs="Times New Roman"/>
                <w:sz w:val="22"/>
                <w:szCs w:val="22"/>
              </w:rPr>
            </w:pPr>
            <w:r w:rsidRPr="000A4E2B">
              <w:rPr>
                <w:rStyle w:val="FontStyle243"/>
                <w:rFonts w:ascii="Times New Roman" w:hAnsi="Times New Roman" w:cs="Times New Roman"/>
                <w:sz w:val="22"/>
                <w:szCs w:val="22"/>
              </w:rPr>
              <w:t>5.1.1</w:t>
            </w:r>
          </w:p>
          <w:p w:rsidR="009718C9" w:rsidRPr="000A4E2B" w:rsidRDefault="009718C9" w:rsidP="00406052">
            <w:pPr>
              <w:pStyle w:val="Style95"/>
              <w:widowControl/>
              <w:rPr>
                <w:rStyle w:val="FontStyle243"/>
                <w:rFonts w:ascii="Times New Roman" w:hAnsi="Times New Roman" w:cs="Times New Roman"/>
                <w:sz w:val="22"/>
                <w:szCs w:val="22"/>
                <w:lang w:eastAsia="en-US"/>
              </w:rPr>
            </w:pPr>
            <w:r w:rsidRPr="000A4E2B">
              <w:rPr>
                <w:rStyle w:val="FontStyle243"/>
                <w:rFonts w:ascii="Times New Roman" w:hAnsi="Times New Roman" w:cs="Times New Roman"/>
                <w:sz w:val="22"/>
                <w:szCs w:val="22"/>
                <w:lang w:eastAsia="en-US"/>
              </w:rPr>
              <w:t>(Приложение B)</w:t>
            </w:r>
          </w:p>
          <w:p w:rsidR="009718C9" w:rsidRPr="000A4E2B" w:rsidRDefault="009718C9" w:rsidP="00406052">
            <w:pPr>
              <w:pStyle w:val="Style95"/>
              <w:rPr>
                <w:rStyle w:val="FontStyle243"/>
                <w:rFonts w:ascii="Times New Roman" w:hAnsi="Times New Roman" w:cs="Times New Roman"/>
                <w:sz w:val="22"/>
                <w:szCs w:val="22"/>
                <w:lang w:eastAsia="en-US"/>
              </w:rPr>
            </w:pPr>
            <w:r w:rsidRPr="000A4E2B">
              <w:rPr>
                <w:rStyle w:val="FontStyle243"/>
                <w:rFonts w:ascii="Times New Roman" w:hAnsi="Times New Roman" w:cs="Times New Roman"/>
                <w:sz w:val="22"/>
                <w:szCs w:val="22"/>
              </w:rPr>
              <w:t>7.1 (Приложение B)</w:t>
            </w:r>
          </w:p>
        </w:tc>
        <w:tc>
          <w:tcPr>
            <w:tcW w:w="951" w:type="dxa"/>
            <w:vMerge w:val="restart"/>
            <w:tcBorders>
              <w:top w:val="single" w:sz="6" w:space="0" w:color="auto"/>
              <w:left w:val="single" w:sz="6" w:space="0" w:color="auto"/>
              <w:right w:val="single" w:sz="6" w:space="0" w:color="auto"/>
            </w:tcBorders>
            <w:vAlign w:val="center"/>
          </w:tcPr>
          <w:p w:rsidR="009718C9" w:rsidRPr="000A4E2B" w:rsidRDefault="009718C9" w:rsidP="00406052">
            <w:pPr>
              <w:pStyle w:val="Style35"/>
              <w:widowControl/>
              <w:jc w:val="center"/>
              <w:rPr>
                <w:rFonts w:ascii="Times New Roman" w:hAnsi="Times New Roman" w:cs="Times New Roman"/>
                <w:sz w:val="22"/>
                <w:szCs w:val="22"/>
              </w:rPr>
            </w:pPr>
            <w:r w:rsidRPr="006F7689">
              <w:t>—</w:t>
            </w:r>
          </w:p>
        </w:tc>
        <w:tc>
          <w:tcPr>
            <w:tcW w:w="851" w:type="dxa"/>
            <w:tcBorders>
              <w:top w:val="single" w:sz="6" w:space="0" w:color="auto"/>
              <w:left w:val="single" w:sz="6" w:space="0" w:color="auto"/>
              <w:bottom w:val="single" w:sz="6" w:space="0" w:color="auto"/>
              <w:right w:val="single" w:sz="6" w:space="0" w:color="auto"/>
            </w:tcBorders>
            <w:vAlign w:val="center"/>
          </w:tcPr>
          <w:p w:rsidR="009718C9" w:rsidRPr="000A4E2B" w:rsidRDefault="009718C9" w:rsidP="00406052">
            <w:pPr>
              <w:pStyle w:val="Style24"/>
              <w:widowControl/>
              <w:jc w:val="center"/>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Метод M1</w:t>
            </w:r>
          </w:p>
        </w:tc>
        <w:tc>
          <w:tcPr>
            <w:tcW w:w="1984" w:type="dxa"/>
            <w:tcBorders>
              <w:top w:val="single" w:sz="6" w:space="0" w:color="auto"/>
              <w:left w:val="single" w:sz="6" w:space="0" w:color="auto"/>
              <w:bottom w:val="single" w:sz="6" w:space="0" w:color="auto"/>
              <w:right w:val="single" w:sz="6" w:space="0" w:color="auto"/>
            </w:tcBorders>
            <w:vAlign w:val="center"/>
          </w:tcPr>
          <w:p w:rsidR="009718C9" w:rsidRPr="000A4E2B" w:rsidRDefault="009718C9" w:rsidP="00891FCF">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17" w:type="dxa"/>
            <w:vMerge/>
            <w:tcBorders>
              <w:left w:val="single" w:sz="6" w:space="0" w:color="auto"/>
              <w:right w:val="single" w:sz="4" w:space="0" w:color="auto"/>
            </w:tcBorders>
            <w:vAlign w:val="center"/>
          </w:tcPr>
          <w:p w:rsidR="009718C9" w:rsidRPr="000A4E2B" w:rsidRDefault="009718C9" w:rsidP="00406052">
            <w:pPr>
              <w:pStyle w:val="Style96"/>
              <w:widowControl/>
              <w:jc w:val="center"/>
              <w:rPr>
                <w:rStyle w:val="FontStyle244"/>
                <w:rFonts w:ascii="Times New Roman" w:hAnsi="Times New Roman" w:cs="Times New Roman"/>
                <w:sz w:val="22"/>
                <w:szCs w:val="22"/>
                <w:lang w:eastAsia="en-US"/>
              </w:rPr>
            </w:pPr>
          </w:p>
        </w:tc>
      </w:tr>
      <w:tr w:rsidR="009718C9" w:rsidRPr="000A4E2B" w:rsidTr="00795055">
        <w:trPr>
          <w:trHeight w:val="819"/>
          <w:jc w:val="center"/>
        </w:trPr>
        <w:tc>
          <w:tcPr>
            <w:tcW w:w="1519" w:type="dxa"/>
            <w:vMerge/>
            <w:tcBorders>
              <w:left w:val="single" w:sz="4" w:space="0" w:color="auto"/>
              <w:right w:val="single" w:sz="4" w:space="0" w:color="auto"/>
            </w:tcBorders>
            <w:vAlign w:val="center"/>
          </w:tcPr>
          <w:p w:rsidR="009718C9" w:rsidRPr="000A4E2B" w:rsidRDefault="009718C9" w:rsidP="00406052">
            <w:pPr>
              <w:pStyle w:val="Style35"/>
              <w:widowControl/>
              <w:rPr>
                <w:rFonts w:ascii="Times New Roman" w:hAnsi="Times New Roman" w:cs="Times New Roman"/>
                <w:sz w:val="22"/>
                <w:szCs w:val="22"/>
              </w:rPr>
            </w:pPr>
          </w:p>
        </w:tc>
        <w:tc>
          <w:tcPr>
            <w:tcW w:w="1600" w:type="dxa"/>
            <w:vMerge/>
            <w:tcBorders>
              <w:top w:val="single" w:sz="4" w:space="0" w:color="auto"/>
              <w:left w:val="single" w:sz="4" w:space="0" w:color="auto"/>
              <w:bottom w:val="single" w:sz="4" w:space="0" w:color="auto"/>
              <w:right w:val="single" w:sz="4" w:space="0" w:color="auto"/>
            </w:tcBorders>
            <w:vAlign w:val="center"/>
          </w:tcPr>
          <w:p w:rsidR="009718C9" w:rsidRPr="000A4E2B" w:rsidRDefault="009718C9" w:rsidP="00406052">
            <w:pPr>
              <w:pStyle w:val="Style96"/>
              <w:widowControl/>
              <w:rPr>
                <w:rStyle w:val="FontStyle244"/>
                <w:rFonts w:ascii="Times New Roman" w:hAnsi="Times New Roman" w:cs="Times New Roman"/>
                <w:sz w:val="22"/>
                <w:szCs w:val="22"/>
                <w:lang w:eastAsia="en-US"/>
              </w:rPr>
            </w:pPr>
          </w:p>
        </w:tc>
        <w:tc>
          <w:tcPr>
            <w:tcW w:w="1418" w:type="dxa"/>
            <w:vMerge/>
            <w:tcBorders>
              <w:left w:val="single" w:sz="4" w:space="0" w:color="auto"/>
              <w:right w:val="single" w:sz="6" w:space="0" w:color="auto"/>
            </w:tcBorders>
            <w:vAlign w:val="center"/>
          </w:tcPr>
          <w:p w:rsidR="009718C9" w:rsidRPr="000A4E2B" w:rsidRDefault="009718C9" w:rsidP="00406052">
            <w:pPr>
              <w:pStyle w:val="Style95"/>
              <w:widowControl/>
              <w:rPr>
                <w:rStyle w:val="FontStyle243"/>
                <w:rFonts w:ascii="Times New Roman" w:hAnsi="Times New Roman" w:cs="Times New Roman"/>
                <w:sz w:val="22"/>
                <w:szCs w:val="22"/>
              </w:rPr>
            </w:pPr>
          </w:p>
        </w:tc>
        <w:tc>
          <w:tcPr>
            <w:tcW w:w="951" w:type="dxa"/>
            <w:vMerge/>
            <w:tcBorders>
              <w:left w:val="single" w:sz="6" w:space="0" w:color="auto"/>
              <w:right w:val="single" w:sz="6" w:space="0" w:color="auto"/>
            </w:tcBorders>
            <w:vAlign w:val="center"/>
          </w:tcPr>
          <w:p w:rsidR="009718C9" w:rsidRPr="000A4E2B" w:rsidRDefault="009718C9" w:rsidP="00406052">
            <w:pPr>
              <w:pStyle w:val="Style35"/>
              <w:widowControl/>
              <w:jc w:val="center"/>
              <w:rPr>
                <w:rFonts w:ascii="Times New Roman" w:hAnsi="Times New Roman" w:cs="Times New Roman"/>
                <w:sz w:val="22"/>
                <w:szCs w:val="22"/>
              </w:rPr>
            </w:pPr>
          </w:p>
        </w:tc>
        <w:tc>
          <w:tcPr>
            <w:tcW w:w="851" w:type="dxa"/>
            <w:tcBorders>
              <w:top w:val="single" w:sz="6" w:space="0" w:color="auto"/>
              <w:left w:val="single" w:sz="6" w:space="0" w:color="auto"/>
              <w:bottom w:val="single" w:sz="4" w:space="0" w:color="auto"/>
              <w:right w:val="single" w:sz="6" w:space="0" w:color="auto"/>
            </w:tcBorders>
            <w:vAlign w:val="center"/>
          </w:tcPr>
          <w:p w:rsidR="009718C9" w:rsidRPr="000A4E2B" w:rsidRDefault="009718C9" w:rsidP="00406052">
            <w:pPr>
              <w:pStyle w:val="Style24"/>
              <w:widowControl/>
              <w:jc w:val="center"/>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Метод M2</w:t>
            </w:r>
          </w:p>
        </w:tc>
        <w:tc>
          <w:tcPr>
            <w:tcW w:w="1984" w:type="dxa"/>
            <w:tcBorders>
              <w:top w:val="single" w:sz="6" w:space="0" w:color="auto"/>
              <w:left w:val="single" w:sz="6" w:space="0" w:color="auto"/>
              <w:bottom w:val="single" w:sz="4" w:space="0" w:color="auto"/>
              <w:right w:val="single" w:sz="6" w:space="0" w:color="auto"/>
            </w:tcBorders>
            <w:vAlign w:val="center"/>
          </w:tcPr>
          <w:p w:rsidR="009718C9" w:rsidRPr="000A4E2B" w:rsidRDefault="009718C9" w:rsidP="00891FCF">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Декларируемые значения в кНм, кН, кН/м, и т.д.</w:t>
            </w:r>
          </w:p>
        </w:tc>
        <w:tc>
          <w:tcPr>
            <w:tcW w:w="1517" w:type="dxa"/>
            <w:vMerge/>
            <w:tcBorders>
              <w:left w:val="single" w:sz="6" w:space="0" w:color="auto"/>
              <w:bottom w:val="single" w:sz="4" w:space="0" w:color="auto"/>
              <w:right w:val="single" w:sz="4" w:space="0" w:color="auto"/>
            </w:tcBorders>
            <w:vAlign w:val="center"/>
          </w:tcPr>
          <w:p w:rsidR="009718C9" w:rsidRPr="000A4E2B" w:rsidRDefault="009718C9" w:rsidP="00406052">
            <w:pPr>
              <w:pStyle w:val="Style35"/>
              <w:widowControl/>
              <w:jc w:val="center"/>
              <w:rPr>
                <w:rFonts w:ascii="Times New Roman" w:hAnsi="Times New Roman" w:cs="Times New Roman"/>
                <w:sz w:val="22"/>
                <w:szCs w:val="22"/>
              </w:rPr>
            </w:pPr>
          </w:p>
        </w:tc>
      </w:tr>
      <w:tr w:rsidR="009718C9" w:rsidRPr="001A2710" w:rsidTr="00891FCF">
        <w:trPr>
          <w:trHeight w:val="706"/>
          <w:jc w:val="center"/>
        </w:trPr>
        <w:tc>
          <w:tcPr>
            <w:tcW w:w="1519" w:type="dxa"/>
            <w:vMerge/>
            <w:tcBorders>
              <w:left w:val="single" w:sz="4" w:space="0" w:color="auto"/>
              <w:right w:val="single" w:sz="4" w:space="0" w:color="auto"/>
            </w:tcBorders>
            <w:vAlign w:val="center"/>
          </w:tcPr>
          <w:p w:rsidR="009718C9" w:rsidRPr="006666A3" w:rsidRDefault="009718C9" w:rsidP="00406052">
            <w:pPr>
              <w:pStyle w:val="Style35"/>
              <w:widowControl/>
              <w:rPr>
                <w:rFonts w:ascii="Times New Roman" w:hAnsi="Times New Roman" w:cs="Times New Roman"/>
                <w:sz w:val="22"/>
                <w:szCs w:val="22"/>
              </w:rPr>
            </w:pPr>
          </w:p>
        </w:tc>
        <w:tc>
          <w:tcPr>
            <w:tcW w:w="1600" w:type="dxa"/>
            <w:vMerge/>
            <w:tcBorders>
              <w:top w:val="single" w:sz="4" w:space="0" w:color="auto"/>
              <w:left w:val="single" w:sz="4" w:space="0" w:color="auto"/>
              <w:bottom w:val="single" w:sz="4" w:space="0" w:color="auto"/>
              <w:right w:val="single" w:sz="4" w:space="0" w:color="auto"/>
            </w:tcBorders>
            <w:vAlign w:val="center"/>
          </w:tcPr>
          <w:p w:rsidR="009718C9" w:rsidRPr="001A2710" w:rsidRDefault="009718C9" w:rsidP="00406052">
            <w:pPr>
              <w:pStyle w:val="Style35"/>
              <w:widowControl/>
              <w:rPr>
                <w:rFonts w:ascii="Times New Roman" w:hAnsi="Times New Roman" w:cs="Times New Roman"/>
              </w:rPr>
            </w:pPr>
          </w:p>
        </w:tc>
        <w:tc>
          <w:tcPr>
            <w:tcW w:w="1418" w:type="dxa"/>
            <w:vMerge/>
            <w:tcBorders>
              <w:left w:val="single" w:sz="4" w:space="0" w:color="auto"/>
              <w:right w:val="single" w:sz="6" w:space="0" w:color="auto"/>
            </w:tcBorders>
            <w:vAlign w:val="center"/>
          </w:tcPr>
          <w:p w:rsidR="009718C9" w:rsidRPr="006666A3" w:rsidRDefault="009718C9" w:rsidP="00406052">
            <w:pPr>
              <w:pStyle w:val="Style96"/>
              <w:rPr>
                <w:rFonts w:ascii="Times New Roman" w:hAnsi="Times New Roman" w:cs="Times New Roman"/>
                <w:color w:val="000000"/>
                <w:sz w:val="22"/>
                <w:szCs w:val="22"/>
                <w:lang w:eastAsia="en-US"/>
              </w:rPr>
            </w:pPr>
          </w:p>
        </w:tc>
        <w:tc>
          <w:tcPr>
            <w:tcW w:w="951" w:type="dxa"/>
            <w:vMerge/>
            <w:tcBorders>
              <w:left w:val="single" w:sz="6" w:space="0" w:color="auto"/>
              <w:right w:val="single" w:sz="6" w:space="0" w:color="auto"/>
            </w:tcBorders>
            <w:vAlign w:val="center"/>
          </w:tcPr>
          <w:p w:rsidR="009718C9" w:rsidRPr="006666A3" w:rsidRDefault="009718C9" w:rsidP="00406052">
            <w:pPr>
              <w:pStyle w:val="Style95"/>
              <w:jc w:val="center"/>
              <w:rPr>
                <w:rFonts w:ascii="Times New Roman" w:hAnsi="Times New Roman" w:cs="Times New Roman"/>
                <w:color w:val="000000"/>
                <w:sz w:val="22"/>
                <w:szCs w:val="22"/>
              </w:rPr>
            </w:pPr>
          </w:p>
        </w:tc>
        <w:tc>
          <w:tcPr>
            <w:tcW w:w="851" w:type="dxa"/>
            <w:tcBorders>
              <w:top w:val="single" w:sz="6" w:space="0" w:color="auto"/>
              <w:left w:val="single" w:sz="6" w:space="0" w:color="auto"/>
              <w:bottom w:val="single" w:sz="4" w:space="0" w:color="auto"/>
              <w:right w:val="single" w:sz="6" w:space="0" w:color="auto"/>
            </w:tcBorders>
            <w:vAlign w:val="center"/>
          </w:tcPr>
          <w:p w:rsidR="009718C9" w:rsidRPr="006666A3" w:rsidRDefault="009718C9" w:rsidP="00406052">
            <w:pPr>
              <w:pStyle w:val="Style35"/>
              <w:jc w:val="center"/>
              <w:rPr>
                <w:rStyle w:val="FontStyle244"/>
                <w:rFonts w:ascii="Times New Roman" w:hAnsi="Times New Roman" w:cs="Times New Roman"/>
                <w:color w:val="auto"/>
                <w:sz w:val="22"/>
                <w:szCs w:val="22"/>
              </w:rPr>
            </w:pPr>
            <w:r w:rsidRPr="006666A3">
              <w:rPr>
                <w:rStyle w:val="FontStyle244"/>
                <w:rFonts w:ascii="Times New Roman" w:hAnsi="Times New Roman" w:cs="Times New Roman"/>
                <w:color w:val="auto"/>
                <w:sz w:val="22"/>
                <w:szCs w:val="22"/>
              </w:rPr>
              <w:t>Метод M3a</w:t>
            </w:r>
          </w:p>
        </w:tc>
        <w:tc>
          <w:tcPr>
            <w:tcW w:w="1984" w:type="dxa"/>
            <w:tcBorders>
              <w:top w:val="single" w:sz="6" w:space="0" w:color="auto"/>
              <w:left w:val="single" w:sz="6" w:space="0" w:color="auto"/>
              <w:bottom w:val="single" w:sz="4" w:space="0" w:color="auto"/>
              <w:right w:val="single" w:sz="6" w:space="0" w:color="auto"/>
            </w:tcBorders>
            <w:vAlign w:val="center"/>
          </w:tcPr>
          <w:p w:rsidR="009718C9" w:rsidRPr="006666A3" w:rsidRDefault="009718C9" w:rsidP="00891FCF">
            <w:pPr>
              <w:pStyle w:val="Style24"/>
              <w:rPr>
                <w:rStyle w:val="FontStyle244"/>
                <w:rFonts w:ascii="Times New Roman" w:hAnsi="Times New Roman" w:cs="Times New Roman"/>
                <w:sz w:val="22"/>
                <w:szCs w:val="22"/>
                <w:lang w:eastAsia="en-US"/>
              </w:rPr>
            </w:pPr>
            <w:r w:rsidRPr="006666A3">
              <w:rPr>
                <w:rFonts w:ascii="Times New Roman" w:hAnsi="Times New Roman" w:cs="Times New Roman"/>
                <w:color w:val="000000"/>
                <w:sz w:val="22"/>
                <w:szCs w:val="22"/>
                <w:lang w:eastAsia="en-US"/>
              </w:rPr>
              <w:t>Проектная документация, разработанная заказчиком</w:t>
            </w:r>
          </w:p>
        </w:tc>
        <w:tc>
          <w:tcPr>
            <w:tcW w:w="1517" w:type="dxa"/>
            <w:vMerge/>
            <w:tcBorders>
              <w:left w:val="single" w:sz="6" w:space="0" w:color="auto"/>
              <w:bottom w:val="single" w:sz="4" w:space="0" w:color="auto"/>
              <w:right w:val="single" w:sz="4" w:space="0" w:color="auto"/>
            </w:tcBorders>
            <w:vAlign w:val="center"/>
          </w:tcPr>
          <w:p w:rsidR="009718C9" w:rsidRPr="001A2710" w:rsidRDefault="009718C9" w:rsidP="00406052">
            <w:pPr>
              <w:pStyle w:val="Style35"/>
              <w:widowControl/>
              <w:jc w:val="center"/>
              <w:rPr>
                <w:rFonts w:ascii="Times New Roman" w:hAnsi="Times New Roman" w:cs="Times New Roman"/>
              </w:rPr>
            </w:pPr>
          </w:p>
        </w:tc>
      </w:tr>
      <w:tr w:rsidR="009718C9" w:rsidRPr="001A2710" w:rsidTr="00891FCF">
        <w:trPr>
          <w:trHeight w:val="127"/>
          <w:jc w:val="center"/>
        </w:trPr>
        <w:tc>
          <w:tcPr>
            <w:tcW w:w="1519" w:type="dxa"/>
            <w:vMerge/>
            <w:tcBorders>
              <w:left w:val="single" w:sz="4" w:space="0" w:color="auto"/>
              <w:right w:val="single" w:sz="4" w:space="0" w:color="auto"/>
            </w:tcBorders>
            <w:vAlign w:val="center"/>
          </w:tcPr>
          <w:p w:rsidR="009718C9" w:rsidRPr="006666A3" w:rsidRDefault="009718C9" w:rsidP="00406052">
            <w:pPr>
              <w:pStyle w:val="Style35"/>
              <w:widowControl/>
              <w:rPr>
                <w:rFonts w:ascii="Times New Roman" w:hAnsi="Times New Roman" w:cs="Times New Roman"/>
                <w:sz w:val="22"/>
                <w:szCs w:val="22"/>
              </w:rPr>
            </w:pPr>
          </w:p>
        </w:tc>
        <w:tc>
          <w:tcPr>
            <w:tcW w:w="1600" w:type="dxa"/>
            <w:vMerge/>
            <w:tcBorders>
              <w:top w:val="single" w:sz="4" w:space="0" w:color="auto"/>
              <w:left w:val="single" w:sz="4" w:space="0" w:color="auto"/>
              <w:right w:val="single" w:sz="4" w:space="0" w:color="auto"/>
            </w:tcBorders>
            <w:vAlign w:val="center"/>
          </w:tcPr>
          <w:p w:rsidR="009718C9" w:rsidRPr="001A2710" w:rsidRDefault="009718C9" w:rsidP="00406052">
            <w:pPr>
              <w:pStyle w:val="Style35"/>
              <w:widowControl/>
              <w:rPr>
                <w:rFonts w:ascii="Times New Roman" w:hAnsi="Times New Roman" w:cs="Times New Roman"/>
              </w:rPr>
            </w:pPr>
          </w:p>
        </w:tc>
        <w:tc>
          <w:tcPr>
            <w:tcW w:w="1418" w:type="dxa"/>
            <w:vMerge/>
            <w:tcBorders>
              <w:left w:val="single" w:sz="4" w:space="0" w:color="auto"/>
              <w:right w:val="single" w:sz="6" w:space="0" w:color="auto"/>
            </w:tcBorders>
            <w:vAlign w:val="center"/>
          </w:tcPr>
          <w:p w:rsidR="009718C9" w:rsidRPr="006666A3" w:rsidRDefault="009718C9" w:rsidP="00406052">
            <w:pPr>
              <w:pStyle w:val="Style96"/>
              <w:rPr>
                <w:rFonts w:ascii="Times New Roman" w:hAnsi="Times New Roman" w:cs="Times New Roman"/>
                <w:color w:val="000000"/>
                <w:sz w:val="22"/>
                <w:szCs w:val="22"/>
                <w:lang w:eastAsia="en-US"/>
              </w:rPr>
            </w:pPr>
          </w:p>
        </w:tc>
        <w:tc>
          <w:tcPr>
            <w:tcW w:w="951" w:type="dxa"/>
            <w:vMerge/>
            <w:tcBorders>
              <w:left w:val="single" w:sz="6" w:space="0" w:color="auto"/>
              <w:right w:val="single" w:sz="6" w:space="0" w:color="auto"/>
            </w:tcBorders>
            <w:vAlign w:val="center"/>
          </w:tcPr>
          <w:p w:rsidR="009718C9" w:rsidRPr="006666A3" w:rsidRDefault="009718C9" w:rsidP="00406052">
            <w:pPr>
              <w:pStyle w:val="Style95"/>
              <w:jc w:val="center"/>
              <w:rPr>
                <w:rFonts w:ascii="Times New Roman" w:hAnsi="Times New Roman" w:cs="Times New Roman"/>
                <w:color w:val="000000"/>
                <w:sz w:val="22"/>
                <w:szCs w:val="22"/>
              </w:rPr>
            </w:pPr>
          </w:p>
        </w:tc>
        <w:tc>
          <w:tcPr>
            <w:tcW w:w="851" w:type="dxa"/>
            <w:tcBorders>
              <w:top w:val="single" w:sz="6" w:space="0" w:color="auto"/>
              <w:left w:val="single" w:sz="6" w:space="0" w:color="auto"/>
              <w:right w:val="single" w:sz="6" w:space="0" w:color="auto"/>
            </w:tcBorders>
            <w:vAlign w:val="center"/>
          </w:tcPr>
          <w:p w:rsidR="009718C9" w:rsidRPr="006666A3" w:rsidRDefault="009718C9" w:rsidP="00406052">
            <w:pPr>
              <w:pStyle w:val="Style35"/>
              <w:jc w:val="center"/>
              <w:rPr>
                <w:rStyle w:val="FontStyle244"/>
                <w:rFonts w:ascii="Times New Roman" w:hAnsi="Times New Roman" w:cs="Times New Roman"/>
                <w:color w:val="auto"/>
                <w:sz w:val="22"/>
                <w:szCs w:val="22"/>
              </w:rPr>
            </w:pPr>
            <w:r w:rsidRPr="006666A3">
              <w:rPr>
                <w:rStyle w:val="FontStyle244"/>
                <w:rFonts w:ascii="Times New Roman" w:hAnsi="Times New Roman" w:cs="Times New Roman"/>
                <w:color w:val="auto"/>
                <w:sz w:val="22"/>
                <w:szCs w:val="22"/>
              </w:rPr>
              <w:t>Метод M3b</w:t>
            </w:r>
          </w:p>
        </w:tc>
        <w:tc>
          <w:tcPr>
            <w:tcW w:w="1984" w:type="dxa"/>
            <w:tcBorders>
              <w:top w:val="single" w:sz="6" w:space="0" w:color="auto"/>
              <w:left w:val="single" w:sz="6" w:space="0" w:color="auto"/>
              <w:right w:val="single" w:sz="6" w:space="0" w:color="auto"/>
            </w:tcBorders>
            <w:vAlign w:val="center"/>
          </w:tcPr>
          <w:p w:rsidR="009718C9" w:rsidRPr="006666A3" w:rsidRDefault="009718C9" w:rsidP="00891FCF">
            <w:pPr>
              <w:pStyle w:val="Style24"/>
              <w:rPr>
                <w:rStyle w:val="FontStyle244"/>
                <w:rFonts w:ascii="Times New Roman" w:hAnsi="Times New Roman" w:cs="Times New Roman"/>
                <w:sz w:val="22"/>
                <w:szCs w:val="22"/>
                <w:lang w:eastAsia="en-US"/>
              </w:rPr>
            </w:pPr>
            <w:r w:rsidRPr="006666A3">
              <w:rPr>
                <w:rFonts w:ascii="Times New Roman" w:hAnsi="Times New Roman" w:cs="Times New Roman"/>
                <w:color w:val="000000"/>
                <w:sz w:val="22"/>
                <w:szCs w:val="22"/>
                <w:lang w:eastAsia="en-US"/>
              </w:rPr>
              <w:t>Проектная и производственная документация, разработанная производителем со ссылкой на работы</w:t>
            </w:r>
          </w:p>
        </w:tc>
        <w:tc>
          <w:tcPr>
            <w:tcW w:w="1517" w:type="dxa"/>
            <w:vMerge/>
            <w:tcBorders>
              <w:left w:val="single" w:sz="6" w:space="0" w:color="auto"/>
              <w:right w:val="single" w:sz="4" w:space="0" w:color="auto"/>
            </w:tcBorders>
            <w:vAlign w:val="center"/>
          </w:tcPr>
          <w:p w:rsidR="009718C9" w:rsidRPr="001A2710" w:rsidRDefault="009718C9" w:rsidP="00406052">
            <w:pPr>
              <w:pStyle w:val="Style35"/>
              <w:widowControl/>
              <w:jc w:val="center"/>
              <w:rPr>
                <w:rFonts w:ascii="Times New Roman" w:hAnsi="Times New Roman" w:cs="Times New Roman"/>
              </w:rPr>
            </w:pPr>
          </w:p>
        </w:tc>
      </w:tr>
    </w:tbl>
    <w:p w:rsidR="009718C9" w:rsidRPr="00320684" w:rsidRDefault="009718C9" w:rsidP="009718C9">
      <w:pPr>
        <w:jc w:val="center"/>
        <w:rPr>
          <w:i/>
          <w:sz w:val="24"/>
          <w:szCs w:val="24"/>
        </w:rPr>
      </w:pPr>
      <w:r w:rsidRPr="00320684">
        <w:rPr>
          <w:i/>
          <w:sz w:val="24"/>
          <w:szCs w:val="24"/>
        </w:rPr>
        <w:lastRenderedPageBreak/>
        <w:t xml:space="preserve">продолжение таблицы </w:t>
      </w:r>
      <w:r w:rsidRPr="00320684">
        <w:rPr>
          <w:rStyle w:val="FontStyle245"/>
          <w:rFonts w:ascii="Times New Roman" w:hAnsi="Times New Roman" w:cs="Times New Roman"/>
          <w:b w:val="0"/>
          <w:i/>
          <w:sz w:val="24"/>
          <w:szCs w:val="24"/>
          <w:lang w:eastAsia="en-US"/>
        </w:rPr>
        <w:t>ZA.1.</w:t>
      </w:r>
      <w:r>
        <w:rPr>
          <w:rStyle w:val="FontStyle245"/>
          <w:rFonts w:ascii="Times New Roman" w:hAnsi="Times New Roman" w:cs="Times New Roman"/>
          <w:b w:val="0"/>
          <w:i/>
          <w:sz w:val="24"/>
          <w:szCs w:val="24"/>
          <w:lang w:eastAsia="en-US"/>
        </w:rPr>
        <w:t>2</w:t>
      </w:r>
    </w:p>
    <w:tbl>
      <w:tblPr>
        <w:tblW w:w="9515" w:type="dxa"/>
        <w:jc w:val="center"/>
        <w:tblInd w:w="231" w:type="dxa"/>
        <w:tblLayout w:type="fixed"/>
        <w:tblCellMar>
          <w:left w:w="40" w:type="dxa"/>
          <w:right w:w="40" w:type="dxa"/>
        </w:tblCellMar>
        <w:tblLook w:val="0000"/>
      </w:tblPr>
      <w:tblGrid>
        <w:gridCol w:w="2815"/>
        <w:gridCol w:w="1276"/>
        <w:gridCol w:w="1232"/>
        <w:gridCol w:w="865"/>
        <w:gridCol w:w="3327"/>
      </w:tblGrid>
      <w:tr w:rsidR="00093E2C" w:rsidRPr="00795055" w:rsidTr="00093E2C">
        <w:trPr>
          <w:trHeight w:val="845"/>
          <w:jc w:val="center"/>
        </w:trPr>
        <w:tc>
          <w:tcPr>
            <w:tcW w:w="9515" w:type="dxa"/>
            <w:gridSpan w:val="5"/>
            <w:tcBorders>
              <w:top w:val="single" w:sz="4" w:space="0" w:color="auto"/>
              <w:left w:val="single" w:sz="4" w:space="0" w:color="auto"/>
              <w:right w:val="single" w:sz="4" w:space="0" w:color="auto"/>
            </w:tcBorders>
          </w:tcPr>
          <w:p w:rsidR="00093E2C" w:rsidRPr="00795055" w:rsidRDefault="00093E2C" w:rsidP="00D64052">
            <w:pPr>
              <w:pStyle w:val="Style96"/>
              <w:widowControl/>
              <w:jc w:val="both"/>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 xml:space="preserve">Строительное изделие: Несущие конструкции опорных стен (WR), соответствующие области применения настоящего стандарта </w:t>
            </w:r>
          </w:p>
          <w:p w:rsidR="00093E2C" w:rsidRPr="00795055" w:rsidRDefault="00093E2C" w:rsidP="00D64052">
            <w:pPr>
              <w:pStyle w:val="Style35"/>
              <w:jc w:val="both"/>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Предусмотренное применение: Несущие конструкции</w:t>
            </w:r>
          </w:p>
        </w:tc>
      </w:tr>
      <w:tr w:rsidR="00093E2C" w:rsidRPr="00795055" w:rsidTr="00093E2C">
        <w:trPr>
          <w:trHeight w:val="354"/>
          <w:jc w:val="center"/>
        </w:trPr>
        <w:tc>
          <w:tcPr>
            <w:tcW w:w="2815" w:type="dxa"/>
            <w:tcBorders>
              <w:top w:val="single" w:sz="6" w:space="0" w:color="auto"/>
              <w:left w:val="single" w:sz="4" w:space="0" w:color="auto"/>
              <w:bottom w:val="single" w:sz="6" w:space="0" w:color="auto"/>
              <w:right w:val="single" w:sz="6" w:space="0" w:color="auto"/>
            </w:tcBorders>
            <w:vAlign w:val="center"/>
          </w:tcPr>
          <w:p w:rsidR="00093E2C" w:rsidRPr="00795055" w:rsidRDefault="00093E2C" w:rsidP="00D64052">
            <w:pPr>
              <w:pStyle w:val="Style96"/>
              <w:widowControl/>
              <w:jc w:val="center"/>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Важные характеристики</w:t>
            </w:r>
          </w:p>
        </w:tc>
        <w:tc>
          <w:tcPr>
            <w:tcW w:w="1276" w:type="dxa"/>
            <w:tcBorders>
              <w:top w:val="single" w:sz="6" w:space="0" w:color="auto"/>
              <w:left w:val="single" w:sz="6" w:space="0" w:color="auto"/>
              <w:bottom w:val="single" w:sz="6" w:space="0" w:color="auto"/>
              <w:right w:val="single" w:sz="6" w:space="0" w:color="auto"/>
            </w:tcBorders>
            <w:vAlign w:val="center"/>
          </w:tcPr>
          <w:p w:rsidR="00093E2C" w:rsidRPr="00795055" w:rsidRDefault="00093E2C" w:rsidP="00D64052">
            <w:pPr>
              <w:pStyle w:val="Style118"/>
              <w:widowControl/>
              <w:jc w:val="center"/>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Пункты в настоящем стандарте</w:t>
            </w:r>
          </w:p>
        </w:tc>
        <w:tc>
          <w:tcPr>
            <w:tcW w:w="1232" w:type="dxa"/>
            <w:tcBorders>
              <w:top w:val="single" w:sz="6" w:space="0" w:color="auto"/>
              <w:left w:val="single" w:sz="6" w:space="0" w:color="auto"/>
              <w:bottom w:val="single" w:sz="6" w:space="0" w:color="auto"/>
              <w:right w:val="single" w:sz="6" w:space="0" w:color="auto"/>
            </w:tcBorders>
            <w:vAlign w:val="center"/>
          </w:tcPr>
          <w:p w:rsidR="00093E2C" w:rsidRPr="00795055" w:rsidRDefault="00093E2C" w:rsidP="00D64052">
            <w:pPr>
              <w:pStyle w:val="Style24"/>
              <w:widowControl/>
              <w:jc w:val="center"/>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Норма-тивные классы</w:t>
            </w:r>
          </w:p>
        </w:tc>
        <w:tc>
          <w:tcPr>
            <w:tcW w:w="4192" w:type="dxa"/>
            <w:gridSpan w:val="2"/>
            <w:tcBorders>
              <w:top w:val="single" w:sz="6" w:space="0" w:color="auto"/>
              <w:left w:val="single" w:sz="6" w:space="0" w:color="auto"/>
              <w:bottom w:val="single" w:sz="6" w:space="0" w:color="auto"/>
              <w:right w:val="single" w:sz="4" w:space="0" w:color="auto"/>
            </w:tcBorders>
            <w:vAlign w:val="center"/>
          </w:tcPr>
          <w:p w:rsidR="00093E2C" w:rsidRPr="00795055" w:rsidRDefault="00093E2C" w:rsidP="00D64052">
            <w:pPr>
              <w:pStyle w:val="Style96"/>
              <w:widowControl/>
              <w:jc w:val="center"/>
              <w:rPr>
                <w:rStyle w:val="FontStyle244"/>
                <w:rFonts w:ascii="Times New Roman" w:hAnsi="Times New Roman" w:cs="Times New Roman"/>
                <w:sz w:val="24"/>
                <w:szCs w:val="24"/>
                <w:lang w:eastAsia="en-US"/>
              </w:rPr>
            </w:pPr>
            <w:r w:rsidRPr="00795055">
              <w:rPr>
                <w:rStyle w:val="FontStyle244"/>
                <w:rFonts w:ascii="Times New Roman" w:hAnsi="Times New Roman" w:cs="Times New Roman"/>
                <w:sz w:val="24"/>
                <w:szCs w:val="24"/>
                <w:lang w:eastAsia="en-US"/>
              </w:rPr>
              <w:t>Примечания, единицы измерения</w:t>
            </w:r>
          </w:p>
        </w:tc>
      </w:tr>
      <w:tr w:rsidR="006666A3" w:rsidRPr="001A2710" w:rsidTr="00093E2C">
        <w:trPr>
          <w:trHeight w:val="694"/>
          <w:jc w:val="center"/>
        </w:trPr>
        <w:tc>
          <w:tcPr>
            <w:tcW w:w="281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Конструктивное исполнение</w:t>
            </w:r>
          </w:p>
        </w:tc>
        <w:tc>
          <w:tcPr>
            <w:tcW w:w="1276" w:type="dxa"/>
            <w:tcBorders>
              <w:top w:val="single" w:sz="6" w:space="0" w:color="auto"/>
              <w:left w:val="single" w:sz="6" w:space="0" w:color="auto"/>
              <w:bottom w:val="single" w:sz="6" w:space="0" w:color="auto"/>
              <w:right w:val="single" w:sz="6" w:space="0" w:color="auto"/>
            </w:tcBorders>
            <w:vAlign w:val="center"/>
          </w:tcPr>
          <w:p w:rsidR="00077814"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5.2.1,</w:t>
            </w:r>
          </w:p>
          <w:p w:rsidR="006666A3" w:rsidRPr="00F1564B"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5.2.7</w:t>
            </w:r>
          </w:p>
        </w:tc>
        <w:tc>
          <w:tcPr>
            <w:tcW w:w="1232" w:type="dxa"/>
            <w:tcBorders>
              <w:top w:val="single" w:sz="6" w:space="0" w:color="auto"/>
              <w:left w:val="single" w:sz="6" w:space="0" w:color="auto"/>
              <w:bottom w:val="single" w:sz="6" w:space="0" w:color="auto"/>
              <w:right w:val="single" w:sz="6" w:space="0" w:color="auto"/>
            </w:tcBorders>
            <w:vAlign w:val="center"/>
          </w:tcPr>
          <w:p w:rsidR="006666A3" w:rsidRPr="00F1564B" w:rsidRDefault="00077814" w:rsidP="00077814">
            <w:pPr>
              <w:pStyle w:val="Style137"/>
              <w:widowControl/>
              <w:jc w:val="center"/>
              <w:rPr>
                <w:rStyle w:val="FontStyle209"/>
                <w:rFonts w:ascii="Times New Roman" w:hAnsi="Times New Roman" w:cs="Times New Roman"/>
                <w:sz w:val="22"/>
                <w:szCs w:val="22"/>
              </w:rPr>
            </w:pPr>
            <w:r w:rsidRPr="006F7689">
              <w:t>—</w:t>
            </w:r>
          </w:p>
        </w:tc>
        <w:tc>
          <w:tcPr>
            <w:tcW w:w="86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24"/>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Все методы</w:t>
            </w:r>
          </w:p>
        </w:tc>
        <w:tc>
          <w:tcPr>
            <w:tcW w:w="3327"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891FCF">
            <w:pPr>
              <w:rPr>
                <w:color w:val="000000"/>
                <w:sz w:val="22"/>
                <w:szCs w:val="22"/>
              </w:rPr>
            </w:pPr>
            <w:r w:rsidRPr="00F1564B">
              <w:rPr>
                <w:color w:val="000000"/>
                <w:sz w:val="22"/>
                <w:szCs w:val="22"/>
              </w:rPr>
              <w:t>Основные производственные</w:t>
            </w:r>
          </w:p>
          <w:p w:rsidR="006666A3" w:rsidRPr="00F1564B" w:rsidRDefault="006666A3" w:rsidP="00891FCF">
            <w:pPr>
              <w:rPr>
                <w:color w:val="000000"/>
                <w:sz w:val="22"/>
                <w:szCs w:val="22"/>
              </w:rPr>
            </w:pPr>
            <w:r w:rsidRPr="00F1564B">
              <w:rPr>
                <w:color w:val="000000"/>
                <w:sz w:val="22"/>
                <w:szCs w:val="22"/>
              </w:rPr>
              <w:t>чертежи, если потребуются;</w:t>
            </w:r>
          </w:p>
          <w:p w:rsidR="006666A3" w:rsidRPr="00F1564B" w:rsidRDefault="006666A3" w:rsidP="00891FCF">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декларируемые классы допуска</w:t>
            </w:r>
          </w:p>
        </w:tc>
      </w:tr>
      <w:tr w:rsidR="006666A3" w:rsidRPr="001A2710" w:rsidTr="00093E2C">
        <w:trPr>
          <w:trHeight w:val="591"/>
          <w:jc w:val="center"/>
        </w:trPr>
        <w:tc>
          <w:tcPr>
            <w:tcW w:w="281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Усадка при высыхании (в окончательных условиях пользования)</w:t>
            </w:r>
          </w:p>
        </w:tc>
        <w:tc>
          <w:tcPr>
            <w:tcW w:w="1276" w:type="dxa"/>
            <w:tcBorders>
              <w:top w:val="single" w:sz="6" w:space="0" w:color="auto"/>
              <w:left w:val="single" w:sz="6" w:space="0" w:color="auto"/>
              <w:bottom w:val="single" w:sz="6" w:space="0" w:color="auto"/>
              <w:right w:val="single" w:sz="6" w:space="0" w:color="auto"/>
            </w:tcBorders>
            <w:vAlign w:val="center"/>
          </w:tcPr>
          <w:p w:rsidR="00077814"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4.2.10,</w:t>
            </w:r>
          </w:p>
          <w:p w:rsidR="006666A3" w:rsidRPr="00F1564B"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5.2.3</w:t>
            </w:r>
          </w:p>
        </w:tc>
        <w:tc>
          <w:tcPr>
            <w:tcW w:w="1232" w:type="dxa"/>
            <w:tcBorders>
              <w:top w:val="single" w:sz="6" w:space="0" w:color="auto"/>
              <w:left w:val="single" w:sz="6" w:space="0" w:color="auto"/>
              <w:bottom w:val="single" w:sz="6" w:space="0" w:color="auto"/>
              <w:right w:val="single" w:sz="6" w:space="0" w:color="auto"/>
            </w:tcBorders>
            <w:vAlign w:val="center"/>
          </w:tcPr>
          <w:p w:rsidR="006666A3" w:rsidRPr="00F1564B" w:rsidRDefault="00077814" w:rsidP="00077814">
            <w:pPr>
              <w:pStyle w:val="Style137"/>
              <w:widowControl/>
              <w:jc w:val="center"/>
              <w:rPr>
                <w:rStyle w:val="FontStyle209"/>
                <w:rFonts w:ascii="Times New Roman" w:hAnsi="Times New Roman" w:cs="Times New Roman"/>
                <w:sz w:val="22"/>
                <w:szCs w:val="22"/>
              </w:rPr>
            </w:pPr>
            <w:r w:rsidRPr="006F7689">
              <w:t>—</w:t>
            </w:r>
          </w:p>
        </w:tc>
        <w:tc>
          <w:tcPr>
            <w:tcW w:w="86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24"/>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Все методы</w:t>
            </w:r>
          </w:p>
        </w:tc>
        <w:tc>
          <w:tcPr>
            <w:tcW w:w="3327"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891FCF">
            <w:pPr>
              <w:rPr>
                <w:color w:val="000000"/>
                <w:sz w:val="22"/>
                <w:szCs w:val="22"/>
              </w:rPr>
            </w:pPr>
            <w:r w:rsidRPr="00F1564B">
              <w:rPr>
                <w:color w:val="000000"/>
                <w:sz w:val="22"/>
                <w:szCs w:val="22"/>
              </w:rPr>
              <w:t>Декларируемое значение из</w:t>
            </w:r>
          </w:p>
          <w:p w:rsidR="006666A3" w:rsidRPr="00F1564B" w:rsidRDefault="006666A3" w:rsidP="00891FCF">
            <w:pPr>
              <w:rPr>
                <w:color w:val="000000"/>
                <w:sz w:val="22"/>
                <w:szCs w:val="22"/>
              </w:rPr>
            </w:pPr>
            <w:r w:rsidRPr="00F1564B">
              <w:rPr>
                <w:color w:val="000000"/>
                <w:sz w:val="22"/>
                <w:szCs w:val="22"/>
              </w:rPr>
              <w:t>результатов испытаний или</w:t>
            </w:r>
          </w:p>
          <w:p w:rsidR="006666A3" w:rsidRPr="00F1564B" w:rsidRDefault="006666A3" w:rsidP="00891FCF">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значение из таблицы в мм/м</w:t>
            </w:r>
          </w:p>
        </w:tc>
      </w:tr>
      <w:tr w:rsidR="006666A3" w:rsidRPr="001A2710" w:rsidTr="00093E2C">
        <w:trPr>
          <w:trHeight w:val="1166"/>
          <w:jc w:val="center"/>
        </w:trPr>
        <w:tc>
          <w:tcPr>
            <w:tcW w:w="281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Устойчивость к замерзанию/оттаиванию (только в случаях применения с соответствующим воздействием)</w:t>
            </w:r>
          </w:p>
        </w:tc>
        <w:tc>
          <w:tcPr>
            <w:tcW w:w="1276" w:type="dxa"/>
            <w:tcBorders>
              <w:top w:val="single" w:sz="6" w:space="0" w:color="auto"/>
              <w:left w:val="single" w:sz="6" w:space="0" w:color="auto"/>
              <w:bottom w:val="single" w:sz="6" w:space="0" w:color="auto"/>
              <w:right w:val="single" w:sz="6" w:space="0" w:color="auto"/>
            </w:tcBorders>
            <w:vAlign w:val="center"/>
          </w:tcPr>
          <w:p w:rsidR="006666A3"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5.3.1,</w:t>
            </w:r>
          </w:p>
          <w:p w:rsidR="00077814" w:rsidRPr="00F1564B" w:rsidRDefault="00077814" w:rsidP="00406052">
            <w:pPr>
              <w:pStyle w:val="Style96"/>
              <w:widowControl/>
              <w:rPr>
                <w:rStyle w:val="FontStyle244"/>
                <w:rFonts w:ascii="Times New Roman" w:hAnsi="Times New Roman" w:cs="Times New Roman"/>
                <w:sz w:val="22"/>
                <w:szCs w:val="22"/>
              </w:rPr>
            </w:pPr>
            <w:r>
              <w:rPr>
                <w:rStyle w:val="FontStyle244"/>
                <w:rFonts w:ascii="Times New Roman" w:hAnsi="Times New Roman" w:cs="Times New Roman"/>
                <w:sz w:val="22"/>
                <w:szCs w:val="22"/>
              </w:rPr>
              <w:t>5.3.4</w:t>
            </w:r>
          </w:p>
        </w:tc>
        <w:tc>
          <w:tcPr>
            <w:tcW w:w="1232" w:type="dxa"/>
            <w:tcBorders>
              <w:top w:val="single" w:sz="6" w:space="0" w:color="auto"/>
              <w:left w:val="single" w:sz="6" w:space="0" w:color="auto"/>
              <w:bottom w:val="single" w:sz="6" w:space="0" w:color="auto"/>
              <w:right w:val="single" w:sz="6" w:space="0" w:color="auto"/>
            </w:tcBorders>
            <w:vAlign w:val="center"/>
          </w:tcPr>
          <w:p w:rsidR="006666A3" w:rsidRPr="00F1564B" w:rsidRDefault="00077814" w:rsidP="00077814">
            <w:pPr>
              <w:pStyle w:val="Style35"/>
              <w:widowControl/>
              <w:jc w:val="center"/>
              <w:rPr>
                <w:rFonts w:ascii="Times New Roman" w:hAnsi="Times New Roman" w:cs="Times New Roman"/>
                <w:sz w:val="22"/>
                <w:szCs w:val="22"/>
              </w:rPr>
            </w:pPr>
            <w:r w:rsidRPr="006F7689">
              <w:t>—</w:t>
            </w:r>
          </w:p>
        </w:tc>
        <w:tc>
          <w:tcPr>
            <w:tcW w:w="86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24"/>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Все методы</w:t>
            </w:r>
          </w:p>
        </w:tc>
        <w:tc>
          <w:tcPr>
            <w:tcW w:w="3327"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891FCF">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Декларируемая устойчивость к замерзанию/оттаиванию</w:t>
            </w:r>
          </w:p>
        </w:tc>
      </w:tr>
      <w:tr w:rsidR="006666A3" w:rsidRPr="001A2710" w:rsidTr="00093E2C">
        <w:trPr>
          <w:trHeight w:val="380"/>
          <w:jc w:val="center"/>
        </w:trPr>
        <w:tc>
          <w:tcPr>
            <w:tcW w:w="281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Устойчивость к коррозии</w:t>
            </w:r>
          </w:p>
        </w:tc>
        <w:tc>
          <w:tcPr>
            <w:tcW w:w="1276" w:type="dxa"/>
            <w:tcBorders>
              <w:top w:val="single" w:sz="6" w:space="0" w:color="auto"/>
              <w:left w:val="single" w:sz="6" w:space="0" w:color="auto"/>
              <w:bottom w:val="single" w:sz="6" w:space="0" w:color="auto"/>
              <w:right w:val="single" w:sz="6" w:space="0" w:color="auto"/>
            </w:tcBorders>
            <w:vAlign w:val="center"/>
          </w:tcPr>
          <w:p w:rsidR="006666A3" w:rsidRPr="00F1564B" w:rsidRDefault="00077814" w:rsidP="00406052">
            <w:pPr>
              <w:pStyle w:val="Style96"/>
              <w:widowControl/>
              <w:rPr>
                <w:rStyle w:val="FontStyle244"/>
                <w:rFonts w:ascii="Times New Roman" w:hAnsi="Times New Roman" w:cs="Times New Roman"/>
                <w:sz w:val="22"/>
                <w:szCs w:val="22"/>
              </w:rPr>
            </w:pPr>
            <w:r>
              <w:rPr>
                <w:rStyle w:val="FontStyle244"/>
                <w:rFonts w:ascii="Times New Roman" w:hAnsi="Times New Roman" w:cs="Times New Roman"/>
                <w:sz w:val="22"/>
                <w:szCs w:val="22"/>
              </w:rPr>
              <w:t>5.</w:t>
            </w:r>
            <w:r w:rsidR="006666A3" w:rsidRPr="00F1564B">
              <w:rPr>
                <w:rStyle w:val="FontStyle244"/>
                <w:rFonts w:ascii="Times New Roman" w:hAnsi="Times New Roman" w:cs="Times New Roman"/>
                <w:sz w:val="22"/>
                <w:szCs w:val="22"/>
              </w:rPr>
              <w:t>3</w:t>
            </w:r>
            <w:r>
              <w:rPr>
                <w:rStyle w:val="FontStyle244"/>
                <w:rFonts w:ascii="Times New Roman" w:hAnsi="Times New Roman" w:cs="Times New Roman"/>
                <w:sz w:val="22"/>
                <w:szCs w:val="22"/>
              </w:rPr>
              <w:t>.</w:t>
            </w:r>
            <w:r w:rsidR="006666A3" w:rsidRPr="00F1564B">
              <w:rPr>
                <w:rStyle w:val="FontStyle244"/>
                <w:rFonts w:ascii="Times New Roman" w:hAnsi="Times New Roman" w:cs="Times New Roman"/>
                <w:sz w:val="22"/>
                <w:szCs w:val="22"/>
              </w:rPr>
              <w:t>1</w:t>
            </w:r>
            <w:r>
              <w:rPr>
                <w:rStyle w:val="FontStyle244"/>
                <w:rFonts w:ascii="Times New Roman" w:hAnsi="Times New Roman" w:cs="Times New Roman"/>
                <w:sz w:val="22"/>
                <w:szCs w:val="22"/>
              </w:rPr>
              <w:t>,</w:t>
            </w:r>
          </w:p>
          <w:p w:rsidR="006666A3" w:rsidRPr="00F1564B"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5.3.3</w:t>
            </w:r>
          </w:p>
        </w:tc>
        <w:tc>
          <w:tcPr>
            <w:tcW w:w="1232" w:type="dxa"/>
            <w:tcBorders>
              <w:top w:val="single" w:sz="6" w:space="0" w:color="auto"/>
              <w:left w:val="single" w:sz="6" w:space="0" w:color="auto"/>
              <w:bottom w:val="single" w:sz="6" w:space="0" w:color="auto"/>
              <w:right w:val="single" w:sz="6" w:space="0" w:color="auto"/>
            </w:tcBorders>
            <w:vAlign w:val="center"/>
          </w:tcPr>
          <w:p w:rsidR="006666A3" w:rsidRPr="00F1564B" w:rsidRDefault="00077814" w:rsidP="00077814">
            <w:pPr>
              <w:pStyle w:val="Style35"/>
              <w:widowControl/>
              <w:jc w:val="center"/>
              <w:rPr>
                <w:rFonts w:ascii="Times New Roman" w:hAnsi="Times New Roman" w:cs="Times New Roman"/>
                <w:sz w:val="22"/>
                <w:szCs w:val="22"/>
              </w:rPr>
            </w:pPr>
            <w:r w:rsidRPr="006F7689">
              <w:t>—</w:t>
            </w:r>
          </w:p>
        </w:tc>
        <w:tc>
          <w:tcPr>
            <w:tcW w:w="86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24"/>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Все методы</w:t>
            </w:r>
          </w:p>
        </w:tc>
        <w:tc>
          <w:tcPr>
            <w:tcW w:w="3327"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891FCF">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Покрытие арматурных стержней</w:t>
            </w:r>
          </w:p>
        </w:tc>
      </w:tr>
      <w:tr w:rsidR="006666A3" w:rsidRPr="001A2710" w:rsidTr="00093E2C">
        <w:trPr>
          <w:trHeight w:val="907"/>
          <w:jc w:val="center"/>
        </w:trPr>
        <w:tc>
          <w:tcPr>
            <w:tcW w:w="281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Пожаробезопасность (только в случаях применения с соответствующим воздействием)</w:t>
            </w:r>
          </w:p>
        </w:tc>
        <w:tc>
          <w:tcPr>
            <w:tcW w:w="1276"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5.1.3.1</w:t>
            </w:r>
          </w:p>
        </w:tc>
        <w:tc>
          <w:tcPr>
            <w:tcW w:w="1232"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077814">
            <w:pPr>
              <w:pStyle w:val="Style24"/>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Евро</w:t>
            </w:r>
            <w:r w:rsidR="00F1564B">
              <w:rPr>
                <w:rStyle w:val="FontStyle244"/>
                <w:rFonts w:ascii="Times New Roman" w:hAnsi="Times New Roman" w:cs="Times New Roman"/>
                <w:sz w:val="22"/>
                <w:szCs w:val="22"/>
                <w:lang w:eastAsia="en-US"/>
              </w:rPr>
              <w:t>-</w:t>
            </w:r>
            <w:r w:rsidRPr="00F1564B">
              <w:rPr>
                <w:rStyle w:val="FontStyle244"/>
                <w:rFonts w:ascii="Times New Roman" w:hAnsi="Times New Roman" w:cs="Times New Roman"/>
                <w:sz w:val="22"/>
                <w:szCs w:val="22"/>
                <w:lang w:eastAsia="en-US"/>
              </w:rPr>
              <w:t>классы</w:t>
            </w:r>
          </w:p>
        </w:tc>
        <w:tc>
          <w:tcPr>
            <w:tcW w:w="86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24"/>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Все методы</w:t>
            </w:r>
          </w:p>
        </w:tc>
        <w:tc>
          <w:tcPr>
            <w:tcW w:w="3327"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891FCF">
            <w:pPr>
              <w:pStyle w:val="Style96"/>
              <w:widowControl/>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Декларируемый класс</w:t>
            </w:r>
          </w:p>
        </w:tc>
      </w:tr>
      <w:tr w:rsidR="006666A3" w:rsidRPr="001A2710" w:rsidTr="00093E2C">
        <w:trPr>
          <w:trHeight w:val="653"/>
          <w:jc w:val="center"/>
        </w:trPr>
        <w:tc>
          <w:tcPr>
            <w:tcW w:w="281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rPr>
              <w:t>Огнестойкость (в окончательных условиях пользования)</w:t>
            </w:r>
          </w:p>
        </w:tc>
        <w:tc>
          <w:tcPr>
            <w:tcW w:w="1276"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5.1.3.2</w:t>
            </w:r>
          </w:p>
        </w:tc>
        <w:tc>
          <w:tcPr>
            <w:tcW w:w="1232"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077814">
            <w:pPr>
              <w:pStyle w:val="Style96"/>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RE, REI</w:t>
            </w:r>
          </w:p>
        </w:tc>
        <w:tc>
          <w:tcPr>
            <w:tcW w:w="86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24"/>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Все методы</w:t>
            </w:r>
          </w:p>
        </w:tc>
        <w:tc>
          <w:tcPr>
            <w:tcW w:w="3327"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891FCF">
            <w:pPr>
              <w:pStyle w:val="Style35"/>
              <w:widowControl/>
              <w:rPr>
                <w:rFonts w:ascii="Times New Roman" w:hAnsi="Times New Roman" w:cs="Times New Roman"/>
                <w:sz w:val="22"/>
                <w:szCs w:val="22"/>
              </w:rPr>
            </w:pPr>
          </w:p>
        </w:tc>
      </w:tr>
      <w:tr w:rsidR="006666A3" w:rsidRPr="001A2710" w:rsidTr="00093E2C">
        <w:trPr>
          <w:trHeight w:val="881"/>
          <w:jc w:val="center"/>
        </w:trPr>
        <w:tc>
          <w:tcPr>
            <w:tcW w:w="281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9718C9">
            <w:pPr>
              <w:rPr>
                <w:rStyle w:val="FontStyle244"/>
                <w:rFonts w:ascii="Times New Roman" w:hAnsi="Times New Roman" w:cs="Times New Roman"/>
                <w:sz w:val="22"/>
                <w:szCs w:val="22"/>
                <w:lang w:eastAsia="en-US"/>
              </w:rPr>
            </w:pPr>
            <w:r w:rsidRPr="00F1564B">
              <w:rPr>
                <w:color w:val="000000"/>
                <w:sz w:val="22"/>
                <w:szCs w:val="22"/>
              </w:rPr>
              <w:t>Термическое сопротивление (только</w:t>
            </w:r>
            <w:r w:rsidR="009718C9">
              <w:rPr>
                <w:color w:val="000000"/>
                <w:sz w:val="22"/>
                <w:szCs w:val="22"/>
              </w:rPr>
              <w:t xml:space="preserve"> </w:t>
            </w:r>
            <w:r w:rsidRPr="00F1564B">
              <w:rPr>
                <w:color w:val="000000"/>
                <w:sz w:val="22"/>
                <w:szCs w:val="22"/>
              </w:rPr>
              <w:t>если изделие предусмотрено и для цели термоизоляции)</w:t>
            </w:r>
          </w:p>
        </w:tc>
        <w:tc>
          <w:tcPr>
            <w:tcW w:w="1276" w:type="dxa"/>
            <w:tcBorders>
              <w:top w:val="single" w:sz="6" w:space="0" w:color="auto"/>
              <w:left w:val="single" w:sz="6" w:space="0" w:color="auto"/>
              <w:bottom w:val="single" w:sz="6" w:space="0" w:color="auto"/>
              <w:right w:val="single" w:sz="6" w:space="0" w:color="auto"/>
            </w:tcBorders>
            <w:vAlign w:val="center"/>
          </w:tcPr>
          <w:p w:rsidR="00077814"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4.2.13,</w:t>
            </w:r>
          </w:p>
          <w:p w:rsidR="006666A3" w:rsidRPr="00F1564B"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5.1.4</w:t>
            </w:r>
          </w:p>
        </w:tc>
        <w:tc>
          <w:tcPr>
            <w:tcW w:w="1232" w:type="dxa"/>
            <w:tcBorders>
              <w:top w:val="single" w:sz="6" w:space="0" w:color="auto"/>
              <w:left w:val="single" w:sz="6" w:space="0" w:color="auto"/>
              <w:bottom w:val="single" w:sz="6" w:space="0" w:color="auto"/>
              <w:right w:val="single" w:sz="6" w:space="0" w:color="auto"/>
            </w:tcBorders>
            <w:vAlign w:val="center"/>
          </w:tcPr>
          <w:p w:rsidR="006666A3" w:rsidRPr="00F1564B" w:rsidRDefault="00077814" w:rsidP="00077814">
            <w:pPr>
              <w:pStyle w:val="Style35"/>
              <w:widowControl/>
              <w:jc w:val="center"/>
              <w:rPr>
                <w:rFonts w:ascii="Times New Roman" w:hAnsi="Times New Roman" w:cs="Times New Roman"/>
                <w:sz w:val="22"/>
                <w:szCs w:val="22"/>
              </w:rPr>
            </w:pPr>
            <w:r w:rsidRPr="006F7689">
              <w:t>—</w:t>
            </w:r>
          </w:p>
        </w:tc>
        <w:tc>
          <w:tcPr>
            <w:tcW w:w="86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35"/>
              <w:widowControl/>
              <w:jc w:val="center"/>
              <w:rPr>
                <w:rFonts w:ascii="Times New Roman" w:hAnsi="Times New Roman" w:cs="Times New Roman"/>
                <w:sz w:val="22"/>
                <w:szCs w:val="22"/>
              </w:rPr>
            </w:pPr>
          </w:p>
        </w:tc>
        <w:tc>
          <w:tcPr>
            <w:tcW w:w="3327"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891FCF">
            <w:pPr>
              <w:pStyle w:val="Style96"/>
              <w:widowControl/>
              <w:rPr>
                <w:rStyle w:val="FontStyle244"/>
                <w:rFonts w:ascii="Times New Roman" w:hAnsi="Times New Roman" w:cs="Times New Roman"/>
                <w:sz w:val="22"/>
                <w:szCs w:val="22"/>
                <w:lang w:eastAsia="en-US"/>
              </w:rPr>
            </w:pPr>
            <w:r w:rsidRPr="00F1564B">
              <w:rPr>
                <w:rFonts w:ascii="Times New Roman" w:eastAsia="Times New Roman" w:hAnsi="Times New Roman" w:cs="Times New Roman"/>
                <w:color w:val="000000"/>
                <w:sz w:val="22"/>
                <w:szCs w:val="22"/>
                <w:lang w:eastAsia="en-US"/>
              </w:rPr>
              <w:t>Декларируемое значение в (м</w:t>
            </w:r>
            <w:r w:rsidRPr="00F1564B">
              <w:rPr>
                <w:rFonts w:ascii="Times New Roman" w:eastAsia="Times New Roman" w:hAnsi="Times New Roman" w:cs="Times New Roman"/>
                <w:color w:val="000000"/>
                <w:sz w:val="22"/>
                <w:szCs w:val="22"/>
                <w:vertAlign w:val="superscript"/>
                <w:lang w:eastAsia="en-US"/>
              </w:rPr>
              <w:t>2</w:t>
            </w:r>
            <w:r w:rsidRPr="00F1564B">
              <w:rPr>
                <w:rFonts w:ascii="Times New Roman" w:eastAsia="Times New Roman" w:hAnsi="Times New Roman" w:cs="Times New Roman"/>
                <w:color w:val="000000"/>
                <w:sz w:val="22"/>
                <w:szCs w:val="22"/>
                <w:lang w:eastAsia="en-US"/>
              </w:rPr>
              <w:t>-K)/W или λ</w:t>
            </w:r>
            <w:r w:rsidRPr="00F1564B">
              <w:rPr>
                <w:rFonts w:ascii="Times New Roman" w:eastAsia="Times New Roman" w:hAnsi="Times New Roman" w:cs="Times New Roman"/>
                <w:color w:val="000000"/>
                <w:sz w:val="22"/>
                <w:szCs w:val="22"/>
                <w:vertAlign w:val="subscript"/>
                <w:lang w:eastAsia="en-US"/>
              </w:rPr>
              <w:t>10dry</w:t>
            </w:r>
            <w:r w:rsidRPr="00F1564B">
              <w:rPr>
                <w:rFonts w:ascii="Times New Roman" w:eastAsia="Times New Roman" w:hAnsi="Times New Roman" w:cs="Times New Roman"/>
                <w:color w:val="000000"/>
                <w:sz w:val="22"/>
                <w:szCs w:val="22"/>
                <w:lang w:eastAsia="en-US"/>
              </w:rPr>
              <w:t xml:space="preserve"> в Вт/(м-K)</w:t>
            </w:r>
          </w:p>
        </w:tc>
      </w:tr>
      <w:tr w:rsidR="006666A3" w:rsidRPr="001A2710" w:rsidTr="00093E2C">
        <w:trPr>
          <w:trHeight w:val="286"/>
          <w:jc w:val="center"/>
        </w:trPr>
        <w:tc>
          <w:tcPr>
            <w:tcW w:w="281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Выброс опасных веществ</w:t>
            </w:r>
          </w:p>
        </w:tc>
        <w:tc>
          <w:tcPr>
            <w:tcW w:w="1276"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4.1.2</w:t>
            </w:r>
          </w:p>
        </w:tc>
        <w:tc>
          <w:tcPr>
            <w:tcW w:w="1232" w:type="dxa"/>
            <w:tcBorders>
              <w:top w:val="single" w:sz="6" w:space="0" w:color="auto"/>
              <w:left w:val="single" w:sz="6" w:space="0" w:color="auto"/>
              <w:bottom w:val="single" w:sz="6" w:space="0" w:color="auto"/>
              <w:right w:val="single" w:sz="6" w:space="0" w:color="auto"/>
            </w:tcBorders>
            <w:vAlign w:val="center"/>
          </w:tcPr>
          <w:p w:rsidR="006666A3" w:rsidRPr="00F1564B" w:rsidRDefault="00077814" w:rsidP="00077814">
            <w:pPr>
              <w:pStyle w:val="Style35"/>
              <w:widowControl/>
              <w:jc w:val="center"/>
              <w:rPr>
                <w:rFonts w:ascii="Times New Roman" w:hAnsi="Times New Roman" w:cs="Times New Roman"/>
                <w:sz w:val="22"/>
                <w:szCs w:val="22"/>
              </w:rPr>
            </w:pPr>
            <w:r w:rsidRPr="006F7689">
              <w:t>—</w:t>
            </w:r>
          </w:p>
        </w:tc>
        <w:tc>
          <w:tcPr>
            <w:tcW w:w="86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24"/>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Все методы</w:t>
            </w:r>
          </w:p>
        </w:tc>
        <w:tc>
          <w:tcPr>
            <w:tcW w:w="3327"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891FCF">
            <w:pPr>
              <w:pStyle w:val="Style35"/>
              <w:widowControl/>
              <w:rPr>
                <w:rFonts w:ascii="Times New Roman" w:hAnsi="Times New Roman" w:cs="Times New Roman"/>
                <w:sz w:val="22"/>
                <w:szCs w:val="22"/>
              </w:rPr>
            </w:pPr>
          </w:p>
        </w:tc>
      </w:tr>
      <w:tr w:rsidR="006666A3" w:rsidRPr="001A2710" w:rsidTr="00093E2C">
        <w:trPr>
          <w:trHeight w:val="278"/>
          <w:jc w:val="center"/>
        </w:trPr>
        <w:tc>
          <w:tcPr>
            <w:tcW w:w="281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Сопротивление стыков</w:t>
            </w:r>
          </w:p>
        </w:tc>
        <w:tc>
          <w:tcPr>
            <w:tcW w:w="1276"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96"/>
              <w:widowControl/>
              <w:rPr>
                <w:rStyle w:val="FontStyle244"/>
                <w:rFonts w:ascii="Times New Roman" w:hAnsi="Times New Roman" w:cs="Times New Roman"/>
                <w:sz w:val="22"/>
                <w:szCs w:val="22"/>
              </w:rPr>
            </w:pPr>
            <w:r w:rsidRPr="00F1564B">
              <w:rPr>
                <w:rStyle w:val="FontStyle244"/>
                <w:rFonts w:ascii="Times New Roman" w:hAnsi="Times New Roman" w:cs="Times New Roman"/>
                <w:sz w:val="22"/>
                <w:szCs w:val="22"/>
              </w:rPr>
              <w:t>5.2.6</w:t>
            </w:r>
          </w:p>
        </w:tc>
        <w:tc>
          <w:tcPr>
            <w:tcW w:w="1232" w:type="dxa"/>
            <w:tcBorders>
              <w:top w:val="single" w:sz="6" w:space="0" w:color="auto"/>
              <w:left w:val="single" w:sz="6" w:space="0" w:color="auto"/>
              <w:bottom w:val="single" w:sz="6" w:space="0" w:color="auto"/>
              <w:right w:val="single" w:sz="6" w:space="0" w:color="auto"/>
            </w:tcBorders>
            <w:vAlign w:val="center"/>
          </w:tcPr>
          <w:p w:rsidR="006666A3" w:rsidRPr="00F1564B" w:rsidRDefault="00077814" w:rsidP="00077814">
            <w:pPr>
              <w:pStyle w:val="Style35"/>
              <w:widowControl/>
              <w:jc w:val="center"/>
              <w:rPr>
                <w:rFonts w:ascii="Times New Roman" w:hAnsi="Times New Roman" w:cs="Times New Roman"/>
                <w:sz w:val="22"/>
                <w:szCs w:val="22"/>
              </w:rPr>
            </w:pPr>
            <w:r w:rsidRPr="006F7689">
              <w:t>—</w:t>
            </w:r>
          </w:p>
        </w:tc>
        <w:tc>
          <w:tcPr>
            <w:tcW w:w="865"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406052">
            <w:pPr>
              <w:pStyle w:val="Style24"/>
              <w:widowControl/>
              <w:jc w:val="center"/>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Все методы</w:t>
            </w:r>
          </w:p>
        </w:tc>
        <w:tc>
          <w:tcPr>
            <w:tcW w:w="3327" w:type="dxa"/>
            <w:tcBorders>
              <w:top w:val="single" w:sz="6" w:space="0" w:color="auto"/>
              <w:left w:val="single" w:sz="6" w:space="0" w:color="auto"/>
              <w:bottom w:val="single" w:sz="6" w:space="0" w:color="auto"/>
              <w:right w:val="single" w:sz="6" w:space="0" w:color="auto"/>
            </w:tcBorders>
            <w:vAlign w:val="center"/>
          </w:tcPr>
          <w:p w:rsidR="006666A3" w:rsidRPr="00F1564B" w:rsidRDefault="006666A3" w:rsidP="00891FCF">
            <w:pPr>
              <w:pStyle w:val="Style96"/>
              <w:widowControl/>
              <w:rPr>
                <w:rStyle w:val="FontStyle244"/>
                <w:rFonts w:ascii="Times New Roman" w:hAnsi="Times New Roman" w:cs="Times New Roman"/>
                <w:sz w:val="22"/>
                <w:szCs w:val="22"/>
                <w:lang w:eastAsia="en-US"/>
              </w:rPr>
            </w:pPr>
            <w:r w:rsidRPr="00F1564B">
              <w:rPr>
                <w:rStyle w:val="FontStyle244"/>
                <w:rFonts w:ascii="Times New Roman" w:hAnsi="Times New Roman" w:cs="Times New Roman"/>
                <w:sz w:val="22"/>
                <w:szCs w:val="22"/>
                <w:lang w:eastAsia="en-US"/>
              </w:rPr>
              <w:t>Декларируемое значение</w:t>
            </w:r>
          </w:p>
        </w:tc>
      </w:tr>
    </w:tbl>
    <w:p w:rsidR="000A4E2B" w:rsidRDefault="000A4E2B" w:rsidP="00196264">
      <w:pPr>
        <w:pStyle w:val="formattext"/>
        <w:shd w:val="clear" w:color="auto" w:fill="FFFFFF"/>
        <w:spacing w:before="0" w:beforeAutospacing="0" w:after="0" w:afterAutospacing="0" w:line="263" w:lineRule="atLeast"/>
        <w:ind w:firstLine="567"/>
        <w:jc w:val="both"/>
        <w:textAlignment w:val="baseline"/>
      </w:pPr>
    </w:p>
    <w:p w:rsidR="000A4E2B" w:rsidRDefault="000A4E2B">
      <w:pPr>
        <w:widowControl/>
        <w:autoSpaceDE/>
        <w:autoSpaceDN/>
        <w:adjustRightInd/>
        <w:spacing w:after="200" w:line="276" w:lineRule="auto"/>
        <w:rPr>
          <w:sz w:val="24"/>
          <w:szCs w:val="24"/>
        </w:rPr>
      </w:pPr>
      <w:r>
        <w:br w:type="page"/>
      </w:r>
    </w:p>
    <w:p w:rsidR="00F724DD" w:rsidRDefault="00F724DD" w:rsidP="00F724DD">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Таблица ZA.1.3 – Соответствующие разделы для конструкций крыш</w:t>
      </w:r>
    </w:p>
    <w:p w:rsidR="00F724DD" w:rsidRPr="001A2710" w:rsidRDefault="00F724DD" w:rsidP="00F724DD">
      <w:pPr>
        <w:pStyle w:val="Style22"/>
        <w:widowControl/>
        <w:jc w:val="center"/>
        <w:rPr>
          <w:rStyle w:val="FontStyle245"/>
          <w:rFonts w:ascii="Times New Roman" w:hAnsi="Times New Roman" w:cs="Times New Roman"/>
          <w:sz w:val="24"/>
          <w:szCs w:val="24"/>
          <w:lang w:eastAsia="en-US"/>
        </w:rPr>
      </w:pPr>
    </w:p>
    <w:tbl>
      <w:tblPr>
        <w:tblW w:w="9941" w:type="dxa"/>
        <w:jc w:val="center"/>
        <w:tblLayout w:type="fixed"/>
        <w:tblCellMar>
          <w:left w:w="40" w:type="dxa"/>
          <w:right w:w="40" w:type="dxa"/>
        </w:tblCellMar>
        <w:tblLook w:val="0000"/>
      </w:tblPr>
      <w:tblGrid>
        <w:gridCol w:w="1570"/>
        <w:gridCol w:w="1559"/>
        <w:gridCol w:w="1418"/>
        <w:gridCol w:w="850"/>
        <w:gridCol w:w="851"/>
        <w:gridCol w:w="1984"/>
        <w:gridCol w:w="1701"/>
        <w:gridCol w:w="8"/>
      </w:tblGrid>
      <w:tr w:rsidR="00F724DD" w:rsidRPr="00FA6250" w:rsidTr="00F724DD">
        <w:trPr>
          <w:trHeight w:val="801"/>
          <w:jc w:val="center"/>
        </w:trPr>
        <w:tc>
          <w:tcPr>
            <w:tcW w:w="9941" w:type="dxa"/>
            <w:gridSpan w:val="8"/>
            <w:tcBorders>
              <w:top w:val="single" w:sz="4" w:space="0" w:color="auto"/>
              <w:left w:val="single" w:sz="4" w:space="0" w:color="auto"/>
              <w:right w:val="single" w:sz="4" w:space="0" w:color="auto"/>
            </w:tcBorders>
          </w:tcPr>
          <w:p w:rsidR="00F724DD" w:rsidRPr="00FA6250" w:rsidRDefault="00F724DD" w:rsidP="00AB2457">
            <w:pPr>
              <w:pStyle w:val="Style96"/>
              <w:widowControl/>
              <w:jc w:val="both"/>
              <w:rPr>
                <w:rStyle w:val="FontStyle244"/>
                <w:rFonts w:ascii="Times New Roman" w:hAnsi="Times New Roman" w:cs="Times New Roman"/>
                <w:sz w:val="24"/>
                <w:szCs w:val="24"/>
                <w:lang w:eastAsia="en-US"/>
              </w:rPr>
            </w:pPr>
            <w:r w:rsidRPr="00FA6250">
              <w:rPr>
                <w:rStyle w:val="FontStyle244"/>
                <w:rFonts w:ascii="Times New Roman" w:hAnsi="Times New Roman" w:cs="Times New Roman"/>
                <w:sz w:val="24"/>
                <w:szCs w:val="24"/>
                <w:lang w:eastAsia="en-US"/>
              </w:rPr>
              <w:t xml:space="preserve">Строительные изделия: Конструкции крыш (RF), соответствующие области </w:t>
            </w:r>
            <w:r w:rsidR="00FA6250">
              <w:rPr>
                <w:rStyle w:val="FontStyle244"/>
                <w:rFonts w:ascii="Times New Roman" w:hAnsi="Times New Roman" w:cs="Times New Roman"/>
                <w:sz w:val="24"/>
                <w:szCs w:val="24"/>
                <w:lang w:eastAsia="en-US"/>
              </w:rPr>
              <w:t>применения настоящего стандарта</w:t>
            </w:r>
          </w:p>
          <w:p w:rsidR="00F724DD" w:rsidRPr="00FA6250" w:rsidRDefault="00F724DD" w:rsidP="00AB2457">
            <w:pPr>
              <w:pStyle w:val="Style35"/>
              <w:jc w:val="both"/>
              <w:rPr>
                <w:rStyle w:val="FontStyle244"/>
                <w:rFonts w:ascii="Times New Roman" w:hAnsi="Times New Roman" w:cs="Times New Roman"/>
                <w:sz w:val="24"/>
                <w:szCs w:val="24"/>
                <w:lang w:eastAsia="en-US"/>
              </w:rPr>
            </w:pPr>
            <w:r w:rsidRPr="00FA6250">
              <w:rPr>
                <w:rStyle w:val="FontStyle244"/>
                <w:rFonts w:ascii="Times New Roman" w:hAnsi="Times New Roman" w:cs="Times New Roman"/>
                <w:sz w:val="24"/>
                <w:szCs w:val="24"/>
                <w:lang w:eastAsia="en-US"/>
              </w:rPr>
              <w:t>Предусмотренное применение: несущие конструкции</w:t>
            </w:r>
          </w:p>
        </w:tc>
      </w:tr>
      <w:tr w:rsidR="00F724DD" w:rsidRPr="00FA6250" w:rsidTr="000E6D25">
        <w:trPr>
          <w:trHeight w:val="737"/>
          <w:jc w:val="center"/>
        </w:trPr>
        <w:tc>
          <w:tcPr>
            <w:tcW w:w="3129" w:type="dxa"/>
            <w:gridSpan w:val="2"/>
            <w:tcBorders>
              <w:top w:val="single" w:sz="6" w:space="0" w:color="auto"/>
              <w:left w:val="single" w:sz="4" w:space="0" w:color="auto"/>
              <w:bottom w:val="single" w:sz="6" w:space="0" w:color="auto"/>
              <w:right w:val="single" w:sz="6" w:space="0" w:color="auto"/>
            </w:tcBorders>
            <w:vAlign w:val="center"/>
          </w:tcPr>
          <w:p w:rsidR="00F724DD" w:rsidRPr="00FA6250" w:rsidRDefault="00F724DD" w:rsidP="00F724DD">
            <w:pPr>
              <w:pStyle w:val="Style96"/>
              <w:widowControl/>
              <w:jc w:val="center"/>
              <w:rPr>
                <w:rStyle w:val="FontStyle244"/>
                <w:rFonts w:ascii="Times New Roman" w:hAnsi="Times New Roman" w:cs="Times New Roman"/>
                <w:sz w:val="24"/>
                <w:szCs w:val="24"/>
                <w:lang w:eastAsia="en-US"/>
              </w:rPr>
            </w:pPr>
            <w:r w:rsidRPr="00FA6250">
              <w:rPr>
                <w:rStyle w:val="FontStyle244"/>
                <w:rFonts w:ascii="Times New Roman" w:hAnsi="Times New Roman" w:cs="Times New Roman"/>
                <w:sz w:val="24"/>
                <w:szCs w:val="24"/>
                <w:lang w:eastAsia="en-US"/>
              </w:rPr>
              <w:t>Важные характеристики</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FA6250" w:rsidRDefault="00F724DD" w:rsidP="00F724DD">
            <w:pPr>
              <w:pStyle w:val="Style118"/>
              <w:widowControl/>
              <w:jc w:val="center"/>
              <w:rPr>
                <w:rStyle w:val="FontStyle244"/>
                <w:rFonts w:ascii="Times New Roman" w:hAnsi="Times New Roman" w:cs="Times New Roman"/>
                <w:sz w:val="24"/>
                <w:szCs w:val="24"/>
                <w:lang w:eastAsia="en-US"/>
              </w:rPr>
            </w:pPr>
            <w:r w:rsidRPr="00FA6250">
              <w:rPr>
                <w:rStyle w:val="FontStyle244"/>
                <w:rFonts w:ascii="Times New Roman" w:hAnsi="Times New Roman" w:cs="Times New Roman"/>
                <w:sz w:val="24"/>
                <w:szCs w:val="24"/>
                <w:lang w:eastAsia="en-US"/>
              </w:rPr>
              <w:t>Пункты в настоящем стандарте</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A6250" w:rsidRDefault="00F724DD" w:rsidP="00F724DD">
            <w:pPr>
              <w:pStyle w:val="Style96"/>
              <w:widowControl/>
              <w:jc w:val="center"/>
              <w:rPr>
                <w:rStyle w:val="FontStyle244"/>
                <w:rFonts w:ascii="Times New Roman" w:hAnsi="Times New Roman" w:cs="Times New Roman"/>
                <w:sz w:val="24"/>
                <w:szCs w:val="24"/>
                <w:lang w:eastAsia="en-US"/>
              </w:rPr>
            </w:pPr>
            <w:r w:rsidRPr="00FA6250">
              <w:rPr>
                <w:rStyle w:val="FontStyle244"/>
                <w:rFonts w:ascii="Times New Roman" w:hAnsi="Times New Roman" w:cs="Times New Roman"/>
                <w:sz w:val="24"/>
                <w:szCs w:val="24"/>
                <w:lang w:eastAsia="en-US"/>
              </w:rPr>
              <w:t>Норма-тивные классы</w:t>
            </w:r>
          </w:p>
        </w:tc>
        <w:tc>
          <w:tcPr>
            <w:tcW w:w="4544" w:type="dxa"/>
            <w:gridSpan w:val="4"/>
            <w:tcBorders>
              <w:top w:val="single" w:sz="6" w:space="0" w:color="auto"/>
              <w:left w:val="single" w:sz="6" w:space="0" w:color="auto"/>
              <w:bottom w:val="single" w:sz="6" w:space="0" w:color="auto"/>
              <w:right w:val="single" w:sz="4" w:space="0" w:color="auto"/>
            </w:tcBorders>
            <w:vAlign w:val="center"/>
          </w:tcPr>
          <w:p w:rsidR="00F724DD" w:rsidRPr="00FA6250" w:rsidRDefault="00F724DD" w:rsidP="00F724DD">
            <w:pPr>
              <w:pStyle w:val="Style96"/>
              <w:widowControl/>
              <w:jc w:val="center"/>
              <w:rPr>
                <w:rStyle w:val="FontStyle244"/>
                <w:rFonts w:ascii="Times New Roman" w:hAnsi="Times New Roman" w:cs="Times New Roman"/>
                <w:sz w:val="24"/>
                <w:szCs w:val="24"/>
                <w:lang w:eastAsia="en-US"/>
              </w:rPr>
            </w:pPr>
            <w:r w:rsidRPr="00FA6250">
              <w:rPr>
                <w:rStyle w:val="FontStyle244"/>
                <w:rFonts w:ascii="Times New Roman" w:hAnsi="Times New Roman" w:cs="Times New Roman"/>
                <w:sz w:val="24"/>
                <w:szCs w:val="24"/>
                <w:lang w:eastAsia="en-US"/>
              </w:rPr>
              <w:t>Примечания, единицы измерения</w:t>
            </w:r>
          </w:p>
        </w:tc>
      </w:tr>
      <w:tr w:rsidR="00F724DD" w:rsidRPr="00F724DD" w:rsidTr="00891FCF">
        <w:trPr>
          <w:trHeight w:val="807"/>
          <w:jc w:val="center"/>
        </w:trPr>
        <w:tc>
          <w:tcPr>
            <w:tcW w:w="3129" w:type="dxa"/>
            <w:gridSpan w:val="2"/>
            <w:tcBorders>
              <w:top w:val="single" w:sz="6" w:space="0" w:color="auto"/>
              <w:left w:val="single" w:sz="4" w:space="0" w:color="auto"/>
              <w:bottom w:val="single" w:sz="6" w:space="0" w:color="auto"/>
              <w:right w:val="single" w:sz="6" w:space="0" w:color="auto"/>
            </w:tcBorders>
            <w:vAlign w:val="center"/>
          </w:tcPr>
          <w:p w:rsidR="00F724DD" w:rsidRPr="00F724DD" w:rsidRDefault="00F724DD" w:rsidP="00F724DD">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Прочность на сжатие (бетона), прочность на растяжение при изгибе (бетона)</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both"/>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4.2.3,</w:t>
            </w:r>
          </w:p>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4.2.4</w:t>
            </w:r>
            <w:r>
              <w:rPr>
                <w:rStyle w:val="FontStyle244"/>
                <w:rFonts w:ascii="Times New Roman" w:hAnsi="Times New Roman" w:cs="Times New Roman"/>
                <w:sz w:val="22"/>
                <w:szCs w:val="22"/>
              </w:rPr>
              <w:t>,</w:t>
            </w:r>
          </w:p>
          <w:p w:rsidR="00F724DD" w:rsidRPr="00F724DD" w:rsidRDefault="00F724DD" w:rsidP="00AB2457">
            <w:pPr>
              <w:pStyle w:val="Style96"/>
              <w:widowControl/>
              <w:jc w:val="both"/>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4.2.5</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F724DD">
            <w:pPr>
              <w:pStyle w:val="Style174"/>
              <w:widowControl/>
              <w:jc w:val="center"/>
              <w:rPr>
                <w:rStyle w:val="FontStyle289"/>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F724DD">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93" w:type="dxa"/>
            <w:gridSpan w:val="3"/>
            <w:tcBorders>
              <w:top w:val="single" w:sz="6" w:space="0" w:color="auto"/>
              <w:left w:val="single" w:sz="6" w:space="0" w:color="auto"/>
              <w:bottom w:val="single" w:sz="6" w:space="0" w:color="auto"/>
              <w:right w:val="single" w:sz="4" w:space="0" w:color="auto"/>
            </w:tcBorders>
            <w:vAlign w:val="center"/>
          </w:tcPr>
          <w:p w:rsidR="00F724DD" w:rsidRPr="00F724DD" w:rsidRDefault="00F724DD"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Декларируемые значения в</w:t>
            </w:r>
          </w:p>
          <w:p w:rsidR="00F724DD" w:rsidRPr="00F724DD" w:rsidRDefault="00F724DD"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МПа или декларируемый</w:t>
            </w:r>
          </w:p>
          <w:p w:rsidR="00F724DD" w:rsidRPr="00F724DD" w:rsidRDefault="00F724DD"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класс прочности</w:t>
            </w:r>
          </w:p>
        </w:tc>
      </w:tr>
      <w:tr w:rsidR="00F724DD" w:rsidRPr="00F724DD" w:rsidTr="00FA6250">
        <w:trPr>
          <w:trHeight w:val="889"/>
          <w:jc w:val="center"/>
        </w:trPr>
        <w:tc>
          <w:tcPr>
            <w:tcW w:w="3129" w:type="dxa"/>
            <w:gridSpan w:val="2"/>
            <w:tcBorders>
              <w:top w:val="single" w:sz="6" w:space="0" w:color="auto"/>
              <w:left w:val="single" w:sz="4" w:space="0" w:color="auto"/>
              <w:bottom w:val="single" w:sz="6" w:space="0" w:color="auto"/>
              <w:right w:val="single" w:sz="6" w:space="0" w:color="auto"/>
            </w:tcBorders>
            <w:vAlign w:val="center"/>
          </w:tcPr>
          <w:p w:rsidR="00F724DD" w:rsidRPr="00F724DD" w:rsidRDefault="00F724DD" w:rsidP="00F724DD">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 xml:space="preserve">Плотность </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4.2.2.2,</w:t>
            </w:r>
          </w:p>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4.2.2.3</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426BF3" w:rsidP="00F724DD">
            <w:pPr>
              <w:pStyle w:val="Style35"/>
              <w:widowControl/>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F724DD">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93" w:type="dxa"/>
            <w:gridSpan w:val="3"/>
            <w:tcBorders>
              <w:top w:val="single" w:sz="6" w:space="0" w:color="auto"/>
              <w:left w:val="single" w:sz="6" w:space="0" w:color="auto"/>
              <w:bottom w:val="single" w:sz="6" w:space="0" w:color="auto"/>
              <w:right w:val="single" w:sz="4" w:space="0" w:color="auto"/>
            </w:tcBorders>
            <w:vAlign w:val="center"/>
          </w:tcPr>
          <w:p w:rsidR="00F724DD" w:rsidRPr="00F724DD" w:rsidRDefault="00F724DD"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Декларируемые значения в</w:t>
            </w:r>
          </w:p>
          <w:p w:rsidR="00F724DD" w:rsidRPr="00F724DD" w:rsidRDefault="00F724DD"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кг/м</w:t>
            </w:r>
            <w:r w:rsidRPr="00FA6250">
              <w:rPr>
                <w:rStyle w:val="FontStyle244"/>
                <w:rFonts w:ascii="Times New Roman" w:hAnsi="Times New Roman" w:cs="Times New Roman"/>
                <w:sz w:val="22"/>
                <w:szCs w:val="22"/>
                <w:vertAlign w:val="superscript"/>
                <w:lang w:eastAsia="en-US"/>
              </w:rPr>
              <w:t>3</w:t>
            </w:r>
            <w:r w:rsidRPr="00F724DD">
              <w:rPr>
                <w:rStyle w:val="FontStyle244"/>
                <w:rFonts w:ascii="Times New Roman" w:hAnsi="Times New Roman" w:cs="Times New Roman"/>
                <w:sz w:val="22"/>
                <w:szCs w:val="22"/>
                <w:lang w:eastAsia="en-US"/>
              </w:rPr>
              <w:t xml:space="preserve"> или декларируемый класс плотности</w:t>
            </w:r>
          </w:p>
        </w:tc>
      </w:tr>
      <w:tr w:rsidR="00F724DD" w:rsidRPr="00F724DD" w:rsidTr="008F1992">
        <w:trPr>
          <w:trHeight w:val="547"/>
          <w:jc w:val="center"/>
        </w:trPr>
        <w:tc>
          <w:tcPr>
            <w:tcW w:w="3129" w:type="dxa"/>
            <w:gridSpan w:val="2"/>
            <w:tcBorders>
              <w:top w:val="single" w:sz="6" w:space="0" w:color="auto"/>
              <w:left w:val="single" w:sz="4" w:space="0" w:color="auto"/>
              <w:bottom w:val="single" w:sz="6" w:space="0" w:color="auto"/>
              <w:right w:val="single" w:sz="6" w:space="0" w:color="auto"/>
            </w:tcBorders>
            <w:vAlign w:val="center"/>
          </w:tcPr>
          <w:p w:rsidR="00F724DD" w:rsidRPr="00F724DD" w:rsidRDefault="00F724DD" w:rsidP="00F724DD">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Прочность на растяжение и предел текучести (стали)</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4.3</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F724DD">
            <w:pPr>
              <w:pStyle w:val="Style174"/>
              <w:widowControl/>
              <w:jc w:val="center"/>
              <w:rPr>
                <w:rStyle w:val="FontStyle289"/>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F724DD">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93" w:type="dxa"/>
            <w:gridSpan w:val="3"/>
            <w:tcBorders>
              <w:top w:val="single" w:sz="6" w:space="0" w:color="auto"/>
              <w:left w:val="single" w:sz="6" w:space="0" w:color="auto"/>
              <w:bottom w:val="single" w:sz="6" w:space="0" w:color="auto"/>
              <w:right w:val="single" w:sz="4" w:space="0" w:color="auto"/>
            </w:tcBorders>
            <w:vAlign w:val="center"/>
          </w:tcPr>
          <w:p w:rsidR="00F724DD" w:rsidRPr="00F724DD" w:rsidRDefault="00F724DD"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Декларируемые значения в</w:t>
            </w:r>
          </w:p>
          <w:p w:rsidR="00F724DD" w:rsidRPr="00F724DD" w:rsidRDefault="00F724DD"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МПа</w:t>
            </w:r>
          </w:p>
        </w:tc>
      </w:tr>
      <w:tr w:rsidR="00891FCF" w:rsidRPr="00F724DD" w:rsidTr="008F1992">
        <w:trPr>
          <w:trHeight w:val="1122"/>
          <w:jc w:val="center"/>
        </w:trPr>
        <w:tc>
          <w:tcPr>
            <w:tcW w:w="1570" w:type="dxa"/>
            <w:vMerge w:val="restart"/>
            <w:tcBorders>
              <w:top w:val="single" w:sz="6" w:space="0" w:color="auto"/>
              <w:left w:val="single" w:sz="4" w:space="0" w:color="auto"/>
              <w:right w:val="single" w:sz="6" w:space="0" w:color="auto"/>
            </w:tcBorders>
            <w:vAlign w:val="center"/>
          </w:tcPr>
          <w:p w:rsidR="00891FCF" w:rsidRPr="00F724DD" w:rsidRDefault="00891FCF" w:rsidP="00891FCF">
            <w:pPr>
              <w:pStyle w:val="Style96"/>
              <w:rPr>
                <w:rFonts w:ascii="Times New Roman" w:hAnsi="Times New Roman" w:cs="Times New Roman"/>
                <w:sz w:val="22"/>
                <w:szCs w:val="22"/>
              </w:rPr>
            </w:pPr>
            <w:r w:rsidRPr="00F724DD">
              <w:rPr>
                <w:rStyle w:val="FontStyle244"/>
                <w:rFonts w:ascii="Times New Roman" w:hAnsi="Times New Roman" w:cs="Times New Roman"/>
                <w:sz w:val="22"/>
                <w:szCs w:val="22"/>
                <w:lang w:eastAsia="en-US"/>
              </w:rPr>
              <w:t>Механическое сопротивление</w:t>
            </w:r>
          </w:p>
        </w:tc>
        <w:tc>
          <w:tcPr>
            <w:tcW w:w="1559" w:type="dxa"/>
            <w:vMerge w:val="restart"/>
            <w:tcBorders>
              <w:top w:val="single" w:sz="6" w:space="0" w:color="auto"/>
              <w:left w:val="single" w:sz="6" w:space="0" w:color="auto"/>
              <w:right w:val="single" w:sz="6" w:space="0" w:color="auto"/>
            </w:tcBorders>
            <w:vAlign w:val="center"/>
          </w:tcPr>
          <w:p w:rsidR="00891FCF" w:rsidRPr="000A4E2B" w:rsidRDefault="00891FCF" w:rsidP="00AB2457">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 xml:space="preserve">В случае проверки при помощи расчетов: </w:t>
            </w:r>
            <w:r>
              <w:rPr>
                <w:rStyle w:val="FontStyle244"/>
                <w:rFonts w:ascii="Times New Roman" w:hAnsi="Times New Roman" w:cs="Times New Roman"/>
                <w:sz w:val="22"/>
                <w:szCs w:val="22"/>
                <w:lang w:eastAsia="en-US"/>
              </w:rPr>
              <w:t>М</w:t>
            </w:r>
            <w:r w:rsidRPr="000A4E2B">
              <w:rPr>
                <w:rStyle w:val="FontStyle244"/>
                <w:rFonts w:ascii="Times New Roman" w:hAnsi="Times New Roman" w:cs="Times New Roman"/>
                <w:sz w:val="22"/>
                <w:szCs w:val="22"/>
                <w:lang w:eastAsia="en-US"/>
              </w:rPr>
              <w:t>еханическая прочность в</w:t>
            </w:r>
            <w:r>
              <w:rPr>
                <w:rStyle w:val="FontStyle244"/>
                <w:rFonts w:ascii="Times New Roman" w:hAnsi="Times New Roman" w:cs="Times New Roman"/>
                <w:sz w:val="22"/>
                <w:szCs w:val="22"/>
                <w:lang w:eastAsia="en-US"/>
              </w:rPr>
              <w:t>ыраженная в виде</w:t>
            </w:r>
            <w:r w:rsidRPr="000A4E2B">
              <w:rPr>
                <w:rStyle w:val="FontStyle244"/>
                <w:rFonts w:ascii="Times New Roman" w:hAnsi="Times New Roman" w:cs="Times New Roman"/>
                <w:sz w:val="22"/>
                <w:szCs w:val="22"/>
                <w:lang w:eastAsia="en-US"/>
              </w:rPr>
              <w:t>:</w:t>
            </w:r>
          </w:p>
          <w:p w:rsidR="00891FCF" w:rsidRPr="000A4E2B" w:rsidRDefault="00891FCF" w:rsidP="00AB2457">
            <w:pPr>
              <w:pStyle w:val="Style96"/>
              <w:widowControl/>
              <w:rPr>
                <w:rStyle w:val="FontStyle244"/>
                <w:rFonts w:ascii="Times New Roman" w:hAnsi="Times New Roman" w:cs="Times New Roman"/>
                <w:color w:val="auto"/>
                <w:sz w:val="22"/>
                <w:szCs w:val="22"/>
              </w:rPr>
            </w:pPr>
            <w:r w:rsidRPr="000A4E2B">
              <w:rPr>
                <w:rStyle w:val="FontStyle244"/>
                <w:rFonts w:ascii="Times New Roman" w:hAnsi="Times New Roman" w:cs="Times New Roman"/>
                <w:sz w:val="22"/>
                <w:szCs w:val="22"/>
                <w:lang w:eastAsia="en-US"/>
              </w:rPr>
              <w:t>прочност</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при</w:t>
            </w:r>
            <w:r w:rsidRPr="000A4E2B">
              <w:rPr>
                <w:rStyle w:val="FontStyle244"/>
                <w:rFonts w:ascii="Times New Roman" w:hAnsi="Times New Roman" w:cs="Times New Roman"/>
                <w:sz w:val="22"/>
                <w:szCs w:val="22"/>
                <w:lang w:eastAsia="en-US"/>
              </w:rPr>
              <w:t xml:space="preserve"> изгиб</w:t>
            </w:r>
            <w:r>
              <w:rPr>
                <w:rStyle w:val="FontStyle244"/>
                <w:rFonts w:ascii="Times New Roman" w:hAnsi="Times New Roman" w:cs="Times New Roman"/>
                <w:sz w:val="22"/>
                <w:szCs w:val="22"/>
                <w:lang w:eastAsia="en-US"/>
              </w:rPr>
              <w:t>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растяжении</w:t>
            </w:r>
            <w:r w:rsidRPr="000A4E2B">
              <w:rPr>
                <w:rStyle w:val="FontStyle244"/>
                <w:rFonts w:ascii="Times New Roman" w:hAnsi="Times New Roman" w:cs="Times New Roman"/>
                <w:sz w:val="22"/>
                <w:szCs w:val="22"/>
                <w:lang w:eastAsia="en-US"/>
              </w:rPr>
              <w:t>, сжати</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сдвиге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кручении</w:t>
            </w:r>
            <w:r w:rsidRPr="000A4E2B">
              <w:rPr>
                <w:rStyle w:val="FontStyle244"/>
                <w:rFonts w:ascii="Times New Roman" w:hAnsi="Times New Roman" w:cs="Times New Roman"/>
                <w:sz w:val="22"/>
                <w:szCs w:val="22"/>
                <w:lang w:eastAsia="en-US"/>
              </w:rPr>
              <w:t xml:space="preserve"> или продавливани</w:t>
            </w:r>
            <w:r>
              <w:rPr>
                <w:rStyle w:val="FontStyle244"/>
                <w:rFonts w:ascii="Times New Roman" w:hAnsi="Times New Roman" w:cs="Times New Roman"/>
                <w:sz w:val="22"/>
                <w:szCs w:val="22"/>
                <w:lang w:eastAsia="en-US"/>
              </w:rPr>
              <w:t>и соответственно</w:t>
            </w:r>
          </w:p>
        </w:tc>
        <w:tc>
          <w:tcPr>
            <w:tcW w:w="1418" w:type="dxa"/>
            <w:vMerge w:val="restart"/>
            <w:tcBorders>
              <w:top w:val="single" w:sz="6" w:space="0" w:color="auto"/>
              <w:left w:val="single" w:sz="6" w:space="0" w:color="auto"/>
              <w:right w:val="single" w:sz="6" w:space="0" w:color="auto"/>
            </w:tcBorders>
            <w:vAlign w:val="center"/>
          </w:tcPr>
          <w:p w:rsidR="00891FCF" w:rsidRPr="00F724DD" w:rsidRDefault="00891FCF" w:rsidP="00F724DD">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5.1.1</w:t>
            </w:r>
          </w:p>
          <w:p w:rsidR="00891FCF" w:rsidRPr="00F724DD" w:rsidRDefault="00891FCF" w:rsidP="00F724DD">
            <w:pPr>
              <w:pStyle w:val="Style96"/>
              <w:rPr>
                <w:rFonts w:ascii="Times New Roman" w:hAnsi="Times New Roman" w:cs="Times New Roman"/>
                <w:sz w:val="22"/>
                <w:szCs w:val="22"/>
              </w:rPr>
            </w:pPr>
            <w:r w:rsidRPr="00F724DD">
              <w:rPr>
                <w:rStyle w:val="FontStyle244"/>
                <w:rFonts w:ascii="Times New Roman" w:hAnsi="Times New Roman" w:cs="Times New Roman"/>
                <w:sz w:val="22"/>
                <w:szCs w:val="22"/>
                <w:lang w:eastAsia="en-US"/>
              </w:rPr>
              <w:t>(Приложение A) 7.1 (Приложение A)</w:t>
            </w:r>
          </w:p>
        </w:tc>
        <w:tc>
          <w:tcPr>
            <w:tcW w:w="850" w:type="dxa"/>
            <w:vMerge w:val="restart"/>
            <w:tcBorders>
              <w:top w:val="single" w:sz="6" w:space="0" w:color="auto"/>
              <w:left w:val="single" w:sz="6" w:space="0" w:color="auto"/>
              <w:right w:val="single" w:sz="6" w:space="0" w:color="auto"/>
            </w:tcBorders>
            <w:vAlign w:val="center"/>
          </w:tcPr>
          <w:p w:rsidR="00891FCF" w:rsidRPr="00F724DD" w:rsidRDefault="00891FCF" w:rsidP="00F724DD">
            <w:pPr>
              <w:pStyle w:val="Style174"/>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F724DD">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Метод M1</w:t>
            </w:r>
          </w:p>
        </w:tc>
        <w:tc>
          <w:tcPr>
            <w:tcW w:w="1984" w:type="dxa"/>
            <w:tcBorders>
              <w:top w:val="single" w:sz="6" w:space="0" w:color="auto"/>
              <w:left w:val="single" w:sz="6" w:space="0" w:color="auto"/>
              <w:right w:val="single" w:sz="6" w:space="0" w:color="auto"/>
            </w:tcBorders>
            <w:vAlign w:val="center"/>
          </w:tcPr>
          <w:p w:rsidR="00891FCF" w:rsidRPr="00F724DD" w:rsidRDefault="00891FCF" w:rsidP="00891FCF">
            <w:pPr>
              <w:rPr>
                <w:rStyle w:val="FontStyle244"/>
                <w:rFonts w:ascii="Times New Roman" w:hAnsi="Times New Roman" w:cs="Times New Roman"/>
                <w:sz w:val="22"/>
                <w:szCs w:val="22"/>
              </w:rPr>
            </w:pPr>
            <w:r w:rsidRPr="00F724DD">
              <w:rPr>
                <w:color w:val="000000"/>
                <w:sz w:val="22"/>
                <w:szCs w:val="22"/>
              </w:rPr>
              <w:t>Декларируемые размеры и свойства материалов, как указано выше</w:t>
            </w:r>
          </w:p>
        </w:tc>
        <w:tc>
          <w:tcPr>
            <w:tcW w:w="1709" w:type="dxa"/>
            <w:gridSpan w:val="2"/>
            <w:vMerge w:val="restart"/>
            <w:tcBorders>
              <w:top w:val="single" w:sz="6" w:space="0" w:color="auto"/>
              <w:left w:val="single" w:sz="6" w:space="0" w:color="auto"/>
              <w:right w:val="single" w:sz="4" w:space="0" w:color="auto"/>
            </w:tcBorders>
            <w:vAlign w:val="center"/>
          </w:tcPr>
          <w:p w:rsidR="00891FCF" w:rsidRPr="00F724DD" w:rsidRDefault="00891FCF" w:rsidP="00F724DD">
            <w:pPr>
              <w:pStyle w:val="Style96"/>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Метод проектирования: при помощи расчетов</w:t>
            </w:r>
          </w:p>
          <w:p w:rsidR="00891FCF" w:rsidRPr="00F724DD" w:rsidRDefault="00891FCF" w:rsidP="00F724DD">
            <w:pPr>
              <w:pStyle w:val="Style96"/>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(Приложение A) или испытания (Приложение B) должен быть декларирован; класс сцепления (4.4) и класс</w:t>
            </w:r>
          </w:p>
          <w:p w:rsidR="00891FCF" w:rsidRPr="00F724DD" w:rsidRDefault="00891FCF" w:rsidP="00F724DD">
            <w:pPr>
              <w:pStyle w:val="Style96"/>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предваритель</w:t>
            </w:r>
            <w:r>
              <w:rPr>
                <w:rStyle w:val="FontStyle244"/>
                <w:rFonts w:ascii="Times New Roman" w:hAnsi="Times New Roman" w:cs="Times New Roman"/>
                <w:sz w:val="22"/>
                <w:szCs w:val="22"/>
                <w:lang w:eastAsia="en-US"/>
              </w:rPr>
              <w:t>-</w:t>
            </w:r>
            <w:r w:rsidRPr="00F724DD">
              <w:rPr>
                <w:rStyle w:val="FontStyle244"/>
                <w:rFonts w:ascii="Times New Roman" w:hAnsi="Times New Roman" w:cs="Times New Roman"/>
                <w:sz w:val="22"/>
                <w:szCs w:val="22"/>
                <w:lang w:eastAsia="en-US"/>
              </w:rPr>
              <w:t>ного</w:t>
            </w:r>
          </w:p>
          <w:p w:rsidR="00891FCF" w:rsidRPr="00F724DD" w:rsidRDefault="00891FCF" w:rsidP="00F724DD">
            <w:pPr>
              <w:pStyle w:val="Style96"/>
              <w:jc w:val="center"/>
              <w:rPr>
                <w:rFonts w:ascii="Times New Roman" w:hAnsi="Times New Roman" w:cs="Times New Roman"/>
                <w:sz w:val="22"/>
                <w:szCs w:val="22"/>
              </w:rPr>
            </w:pPr>
            <w:r w:rsidRPr="00F724DD">
              <w:rPr>
                <w:rStyle w:val="FontStyle244"/>
                <w:rFonts w:ascii="Times New Roman" w:hAnsi="Times New Roman" w:cs="Times New Roman"/>
                <w:sz w:val="22"/>
                <w:szCs w:val="22"/>
                <w:lang w:eastAsia="en-US"/>
              </w:rPr>
              <w:t>напряжения (4.5) должны быть декларированы</w:t>
            </w:r>
          </w:p>
        </w:tc>
      </w:tr>
      <w:tr w:rsidR="00891FCF" w:rsidRPr="00F724DD" w:rsidTr="008F1992">
        <w:trPr>
          <w:trHeight w:val="827"/>
          <w:jc w:val="center"/>
        </w:trPr>
        <w:tc>
          <w:tcPr>
            <w:tcW w:w="1570" w:type="dxa"/>
            <w:vMerge/>
            <w:tcBorders>
              <w:left w:val="single" w:sz="4" w:space="0" w:color="auto"/>
              <w:right w:val="single" w:sz="6" w:space="0" w:color="auto"/>
            </w:tcBorders>
            <w:vAlign w:val="center"/>
          </w:tcPr>
          <w:p w:rsidR="00891FCF" w:rsidRPr="00F724DD" w:rsidRDefault="00891FCF" w:rsidP="00891FCF">
            <w:pPr>
              <w:pStyle w:val="Style96"/>
              <w:rPr>
                <w:rFonts w:ascii="Times New Roman" w:hAnsi="Times New Roman" w:cs="Times New Roman"/>
                <w:sz w:val="22"/>
                <w:szCs w:val="22"/>
              </w:rPr>
            </w:pPr>
          </w:p>
        </w:tc>
        <w:tc>
          <w:tcPr>
            <w:tcW w:w="1559" w:type="dxa"/>
            <w:vMerge/>
            <w:tcBorders>
              <w:left w:val="single" w:sz="6" w:space="0" w:color="auto"/>
              <w:right w:val="single" w:sz="6" w:space="0" w:color="auto"/>
            </w:tcBorders>
            <w:vAlign w:val="center"/>
          </w:tcPr>
          <w:p w:rsidR="00891FCF" w:rsidRPr="00F724DD" w:rsidRDefault="00891FCF" w:rsidP="00AB2457">
            <w:pPr>
              <w:pStyle w:val="Style96"/>
              <w:jc w:val="both"/>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tcPr>
          <w:p w:rsidR="00891FCF" w:rsidRPr="00F724DD" w:rsidRDefault="00891FCF" w:rsidP="00AB2457">
            <w:pPr>
              <w:pStyle w:val="Style96"/>
              <w:jc w:val="both"/>
              <w:rPr>
                <w:rFonts w:ascii="Times New Roman" w:hAnsi="Times New Roman" w:cs="Times New Roman"/>
                <w:sz w:val="22"/>
                <w:szCs w:val="22"/>
              </w:rPr>
            </w:pPr>
          </w:p>
        </w:tc>
        <w:tc>
          <w:tcPr>
            <w:tcW w:w="850" w:type="dxa"/>
            <w:vMerge/>
            <w:tcBorders>
              <w:left w:val="single" w:sz="6" w:space="0" w:color="auto"/>
              <w:right w:val="single" w:sz="6" w:space="0" w:color="auto"/>
            </w:tcBorders>
            <w:vAlign w:val="center"/>
          </w:tcPr>
          <w:p w:rsidR="00891FCF" w:rsidRPr="00F724DD" w:rsidRDefault="00891FCF" w:rsidP="00F724DD">
            <w:pPr>
              <w:pStyle w:val="Style174"/>
              <w:jc w:val="center"/>
              <w:rPr>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F724DD">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Метод M2</w:t>
            </w:r>
          </w:p>
        </w:tc>
        <w:tc>
          <w:tcPr>
            <w:tcW w:w="1984"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Декларируемые значения в кНм, кН, кН/м, и т.д.</w:t>
            </w:r>
          </w:p>
        </w:tc>
        <w:tc>
          <w:tcPr>
            <w:tcW w:w="1709" w:type="dxa"/>
            <w:gridSpan w:val="2"/>
            <w:vMerge/>
            <w:tcBorders>
              <w:left w:val="single" w:sz="6" w:space="0" w:color="auto"/>
              <w:right w:val="single" w:sz="4" w:space="0" w:color="auto"/>
            </w:tcBorders>
          </w:tcPr>
          <w:p w:rsidR="00891FCF" w:rsidRPr="00F724DD" w:rsidRDefault="00891FCF" w:rsidP="00AB2457">
            <w:pPr>
              <w:pStyle w:val="Style96"/>
              <w:jc w:val="both"/>
              <w:rPr>
                <w:rStyle w:val="FontStyle244"/>
                <w:rFonts w:ascii="Times New Roman" w:hAnsi="Times New Roman" w:cs="Times New Roman"/>
                <w:sz w:val="22"/>
                <w:szCs w:val="22"/>
                <w:lang w:eastAsia="en-US"/>
              </w:rPr>
            </w:pPr>
          </w:p>
        </w:tc>
      </w:tr>
      <w:tr w:rsidR="00891FCF" w:rsidRPr="00F724DD" w:rsidTr="008F1992">
        <w:trPr>
          <w:trHeight w:val="1109"/>
          <w:jc w:val="center"/>
        </w:trPr>
        <w:tc>
          <w:tcPr>
            <w:tcW w:w="1570" w:type="dxa"/>
            <w:vMerge/>
            <w:tcBorders>
              <w:left w:val="single" w:sz="4" w:space="0" w:color="auto"/>
              <w:right w:val="single" w:sz="6" w:space="0" w:color="auto"/>
            </w:tcBorders>
            <w:vAlign w:val="center"/>
          </w:tcPr>
          <w:p w:rsidR="00891FCF" w:rsidRPr="00F724DD" w:rsidRDefault="00891FCF" w:rsidP="00891FCF">
            <w:pPr>
              <w:pStyle w:val="Style96"/>
              <w:rPr>
                <w:rFonts w:ascii="Times New Roman" w:hAnsi="Times New Roman" w:cs="Times New Roman"/>
                <w:sz w:val="22"/>
                <w:szCs w:val="22"/>
              </w:rPr>
            </w:pPr>
          </w:p>
        </w:tc>
        <w:tc>
          <w:tcPr>
            <w:tcW w:w="1559" w:type="dxa"/>
            <w:vMerge/>
            <w:tcBorders>
              <w:left w:val="single" w:sz="6" w:space="0" w:color="auto"/>
              <w:right w:val="single" w:sz="6" w:space="0" w:color="auto"/>
            </w:tcBorders>
          </w:tcPr>
          <w:p w:rsidR="00891FCF" w:rsidRPr="00F724DD" w:rsidRDefault="00891FCF" w:rsidP="00AB2457">
            <w:pPr>
              <w:pStyle w:val="Style96"/>
              <w:jc w:val="both"/>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vAlign w:val="center"/>
          </w:tcPr>
          <w:p w:rsidR="00891FCF" w:rsidRPr="00F724DD" w:rsidRDefault="00891FCF" w:rsidP="00AB2457">
            <w:pPr>
              <w:pStyle w:val="Style96"/>
              <w:widowControl/>
              <w:jc w:val="both"/>
              <w:rPr>
                <w:rStyle w:val="FontStyle244"/>
                <w:rFonts w:ascii="Times New Roman" w:hAnsi="Times New Roman" w:cs="Times New Roman"/>
                <w:sz w:val="22"/>
                <w:szCs w:val="22"/>
                <w:lang w:eastAsia="en-US"/>
              </w:rPr>
            </w:pPr>
          </w:p>
        </w:tc>
        <w:tc>
          <w:tcPr>
            <w:tcW w:w="850" w:type="dxa"/>
            <w:vMerge/>
            <w:tcBorders>
              <w:left w:val="single" w:sz="6" w:space="0" w:color="auto"/>
              <w:right w:val="single" w:sz="6" w:space="0" w:color="auto"/>
            </w:tcBorders>
            <w:vAlign w:val="center"/>
          </w:tcPr>
          <w:p w:rsidR="00891FCF" w:rsidRPr="00F724DD" w:rsidRDefault="00891FCF" w:rsidP="00F724DD">
            <w:pPr>
              <w:pStyle w:val="Style174"/>
              <w:widowControl/>
              <w:jc w:val="center"/>
              <w:rPr>
                <w:rStyle w:val="FontStyle289"/>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F724DD">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Метод M3a</w:t>
            </w:r>
          </w:p>
        </w:tc>
        <w:tc>
          <w:tcPr>
            <w:tcW w:w="1984"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Проектная документация, разработанная заказчиком</w:t>
            </w:r>
          </w:p>
        </w:tc>
        <w:tc>
          <w:tcPr>
            <w:tcW w:w="1709" w:type="dxa"/>
            <w:gridSpan w:val="2"/>
            <w:vMerge/>
            <w:tcBorders>
              <w:left w:val="single" w:sz="6" w:space="0" w:color="auto"/>
              <w:right w:val="single" w:sz="4" w:space="0" w:color="auto"/>
            </w:tcBorders>
          </w:tcPr>
          <w:p w:rsidR="00891FCF" w:rsidRPr="00F724DD" w:rsidRDefault="00891FCF" w:rsidP="00AB2457">
            <w:pPr>
              <w:pStyle w:val="Style96"/>
              <w:jc w:val="both"/>
              <w:rPr>
                <w:rStyle w:val="FontStyle244"/>
                <w:rFonts w:ascii="Times New Roman" w:hAnsi="Times New Roman" w:cs="Times New Roman"/>
                <w:sz w:val="22"/>
                <w:szCs w:val="22"/>
                <w:lang w:eastAsia="en-US"/>
              </w:rPr>
            </w:pPr>
          </w:p>
        </w:tc>
      </w:tr>
      <w:tr w:rsidR="00891FCF" w:rsidRPr="00F724DD" w:rsidTr="00891FCF">
        <w:trPr>
          <w:trHeight w:val="1481"/>
          <w:jc w:val="center"/>
        </w:trPr>
        <w:tc>
          <w:tcPr>
            <w:tcW w:w="1570" w:type="dxa"/>
            <w:vMerge/>
            <w:tcBorders>
              <w:left w:val="single" w:sz="4" w:space="0" w:color="auto"/>
              <w:right w:val="single" w:sz="6" w:space="0" w:color="auto"/>
            </w:tcBorders>
            <w:vAlign w:val="center"/>
          </w:tcPr>
          <w:p w:rsidR="00891FCF" w:rsidRPr="00F724DD" w:rsidRDefault="00891FCF" w:rsidP="00891FCF">
            <w:pPr>
              <w:pStyle w:val="Style96"/>
              <w:widowControl/>
              <w:rPr>
                <w:rStyle w:val="FontStyle244"/>
                <w:rFonts w:ascii="Times New Roman" w:hAnsi="Times New Roman" w:cs="Times New Roman"/>
                <w:sz w:val="22"/>
                <w:szCs w:val="22"/>
                <w:lang w:eastAsia="en-US"/>
              </w:rPr>
            </w:pPr>
          </w:p>
        </w:tc>
        <w:tc>
          <w:tcPr>
            <w:tcW w:w="1559" w:type="dxa"/>
            <w:vMerge/>
            <w:tcBorders>
              <w:left w:val="single" w:sz="6" w:space="0" w:color="auto"/>
              <w:bottom w:val="single" w:sz="6" w:space="0" w:color="auto"/>
              <w:right w:val="single" w:sz="6" w:space="0" w:color="auto"/>
            </w:tcBorders>
          </w:tcPr>
          <w:p w:rsidR="00891FCF" w:rsidRPr="00F724DD" w:rsidRDefault="00891FCF" w:rsidP="00AB2457">
            <w:pPr>
              <w:pStyle w:val="Style96"/>
              <w:widowControl/>
              <w:jc w:val="both"/>
              <w:rPr>
                <w:rStyle w:val="FontStyle244"/>
                <w:rFonts w:ascii="Times New Roman" w:hAnsi="Times New Roman" w:cs="Times New Roman"/>
                <w:sz w:val="22"/>
                <w:szCs w:val="22"/>
                <w:lang w:eastAsia="en-US"/>
              </w:rPr>
            </w:pPr>
          </w:p>
        </w:tc>
        <w:tc>
          <w:tcPr>
            <w:tcW w:w="1418" w:type="dxa"/>
            <w:vMerge/>
            <w:tcBorders>
              <w:left w:val="single" w:sz="6" w:space="0" w:color="auto"/>
              <w:bottom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850" w:type="dxa"/>
            <w:vMerge/>
            <w:tcBorders>
              <w:left w:val="single" w:sz="6" w:space="0" w:color="auto"/>
              <w:bottom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0E6D25">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Метод M3b</w:t>
            </w:r>
          </w:p>
        </w:tc>
        <w:tc>
          <w:tcPr>
            <w:tcW w:w="1984"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Проектная и производственная документация, разработанная производителем со ссылкой на работы</w:t>
            </w:r>
          </w:p>
        </w:tc>
        <w:tc>
          <w:tcPr>
            <w:tcW w:w="1709" w:type="dxa"/>
            <w:gridSpan w:val="2"/>
            <w:vMerge/>
            <w:tcBorders>
              <w:left w:val="single" w:sz="6" w:space="0" w:color="auto"/>
              <w:right w:val="single" w:sz="4" w:space="0" w:color="auto"/>
            </w:tcBorders>
          </w:tcPr>
          <w:p w:rsidR="00891FCF" w:rsidRPr="00F724DD" w:rsidRDefault="00891FCF" w:rsidP="00AB2457">
            <w:pPr>
              <w:pStyle w:val="Style96"/>
              <w:jc w:val="both"/>
              <w:rPr>
                <w:rStyle w:val="FontStyle244"/>
                <w:rFonts w:ascii="Times New Roman" w:hAnsi="Times New Roman" w:cs="Times New Roman"/>
                <w:sz w:val="22"/>
                <w:szCs w:val="22"/>
                <w:lang w:eastAsia="en-US"/>
              </w:rPr>
            </w:pPr>
          </w:p>
        </w:tc>
      </w:tr>
      <w:tr w:rsidR="00891FCF" w:rsidRPr="00F724DD" w:rsidTr="00891FCF">
        <w:trPr>
          <w:trHeight w:val="929"/>
          <w:jc w:val="center"/>
        </w:trPr>
        <w:tc>
          <w:tcPr>
            <w:tcW w:w="1570" w:type="dxa"/>
            <w:vMerge/>
            <w:tcBorders>
              <w:left w:val="single" w:sz="4"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1559" w:type="dxa"/>
            <w:vMerge w:val="restart"/>
            <w:tcBorders>
              <w:top w:val="single" w:sz="6" w:space="0" w:color="auto"/>
              <w:left w:val="single" w:sz="6" w:space="0" w:color="auto"/>
              <w:right w:val="single" w:sz="6" w:space="0" w:color="auto"/>
            </w:tcBorders>
            <w:vAlign w:val="center"/>
          </w:tcPr>
          <w:p w:rsidR="00891FCF" w:rsidRPr="00F724DD" w:rsidRDefault="00891FCF" w:rsidP="00F724DD">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 случае проверки при помощи испытания:</w:t>
            </w:r>
          </w:p>
          <w:p w:rsidR="00891FCF" w:rsidRPr="00F724DD" w:rsidRDefault="00891FCF" w:rsidP="00F724DD">
            <w:pPr>
              <w:pStyle w:val="Style96"/>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Несущая способность</w:t>
            </w:r>
          </w:p>
        </w:tc>
        <w:tc>
          <w:tcPr>
            <w:tcW w:w="1418" w:type="dxa"/>
            <w:vMerge w:val="restart"/>
            <w:tcBorders>
              <w:top w:val="single" w:sz="6" w:space="0" w:color="auto"/>
              <w:left w:val="single" w:sz="6" w:space="0" w:color="auto"/>
              <w:right w:val="single" w:sz="6" w:space="0" w:color="auto"/>
            </w:tcBorders>
            <w:vAlign w:val="center"/>
          </w:tcPr>
          <w:p w:rsidR="00891FCF" w:rsidRPr="00F724DD" w:rsidRDefault="00891FCF" w:rsidP="00F724DD">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5.1.1</w:t>
            </w:r>
          </w:p>
          <w:p w:rsidR="00891FCF" w:rsidRPr="00F724DD" w:rsidRDefault="00891FCF" w:rsidP="00F724DD">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(Приложение B)</w:t>
            </w:r>
          </w:p>
          <w:p w:rsidR="00891FCF" w:rsidRPr="00F724DD" w:rsidRDefault="00891FCF" w:rsidP="00AB2457">
            <w:pPr>
              <w:pStyle w:val="Style96"/>
              <w:jc w:val="both"/>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rPr>
              <w:t>7.1 (Приложение B)</w:t>
            </w:r>
          </w:p>
        </w:tc>
        <w:tc>
          <w:tcPr>
            <w:tcW w:w="850" w:type="dxa"/>
            <w:vMerge w:val="restart"/>
            <w:tcBorders>
              <w:top w:val="single" w:sz="6" w:space="0" w:color="auto"/>
              <w:left w:val="single" w:sz="6" w:space="0" w:color="auto"/>
              <w:right w:val="single" w:sz="6" w:space="0" w:color="auto"/>
            </w:tcBorders>
            <w:vAlign w:val="center"/>
          </w:tcPr>
          <w:p w:rsidR="00891FCF" w:rsidRPr="00F724DD" w:rsidRDefault="00891FCF" w:rsidP="00F724DD">
            <w:pPr>
              <w:pStyle w:val="Style35"/>
              <w:widowControl/>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0E6D25">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Метод M1</w:t>
            </w:r>
          </w:p>
        </w:tc>
        <w:tc>
          <w:tcPr>
            <w:tcW w:w="1984"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709" w:type="dxa"/>
            <w:gridSpan w:val="2"/>
            <w:vMerge/>
            <w:tcBorders>
              <w:left w:val="single" w:sz="6" w:space="0" w:color="auto"/>
              <w:right w:val="single" w:sz="4" w:space="0" w:color="auto"/>
            </w:tcBorders>
          </w:tcPr>
          <w:p w:rsidR="00891FCF" w:rsidRPr="00F724DD" w:rsidRDefault="00891FCF" w:rsidP="00AB2457">
            <w:pPr>
              <w:pStyle w:val="Style96"/>
              <w:widowControl/>
              <w:jc w:val="both"/>
              <w:rPr>
                <w:rStyle w:val="FontStyle244"/>
                <w:rFonts w:ascii="Times New Roman" w:hAnsi="Times New Roman" w:cs="Times New Roman"/>
                <w:sz w:val="22"/>
                <w:szCs w:val="22"/>
                <w:lang w:eastAsia="en-US"/>
              </w:rPr>
            </w:pPr>
          </w:p>
        </w:tc>
      </w:tr>
      <w:tr w:rsidR="00891FCF" w:rsidRPr="00F724DD" w:rsidTr="008F1992">
        <w:trPr>
          <w:trHeight w:val="835"/>
          <w:jc w:val="center"/>
        </w:trPr>
        <w:tc>
          <w:tcPr>
            <w:tcW w:w="1570" w:type="dxa"/>
            <w:vMerge/>
            <w:tcBorders>
              <w:left w:val="single" w:sz="4"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891FCF" w:rsidRPr="00F724DD" w:rsidRDefault="00891FCF" w:rsidP="00AB2457">
            <w:pPr>
              <w:pStyle w:val="Style96"/>
              <w:widowControl/>
              <w:jc w:val="both"/>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tcPr>
          <w:p w:rsidR="00891FCF" w:rsidRPr="00F724DD" w:rsidRDefault="00891FCF" w:rsidP="00AB2457">
            <w:pPr>
              <w:pStyle w:val="Style96"/>
              <w:widowControl/>
              <w:jc w:val="both"/>
              <w:rPr>
                <w:rStyle w:val="FontStyle244"/>
                <w:rFonts w:ascii="Times New Roman" w:hAnsi="Times New Roman" w:cs="Times New Roman"/>
                <w:sz w:val="22"/>
                <w:szCs w:val="22"/>
              </w:rPr>
            </w:pPr>
          </w:p>
        </w:tc>
        <w:tc>
          <w:tcPr>
            <w:tcW w:w="850" w:type="dxa"/>
            <w:vMerge/>
            <w:tcBorders>
              <w:left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851" w:type="dxa"/>
            <w:tcBorders>
              <w:top w:val="single" w:sz="6" w:space="0" w:color="auto"/>
              <w:left w:val="single" w:sz="6" w:space="0" w:color="auto"/>
              <w:bottom w:val="single" w:sz="4" w:space="0" w:color="auto"/>
              <w:right w:val="single" w:sz="6" w:space="0" w:color="auto"/>
            </w:tcBorders>
            <w:vAlign w:val="center"/>
          </w:tcPr>
          <w:p w:rsidR="00891FCF" w:rsidRPr="00F724DD" w:rsidRDefault="00891FCF" w:rsidP="000E6D25">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Метод M2</w:t>
            </w:r>
          </w:p>
        </w:tc>
        <w:tc>
          <w:tcPr>
            <w:tcW w:w="1984" w:type="dxa"/>
            <w:tcBorders>
              <w:top w:val="single" w:sz="6" w:space="0" w:color="auto"/>
              <w:left w:val="single" w:sz="6" w:space="0" w:color="auto"/>
              <w:bottom w:val="single" w:sz="4" w:space="0" w:color="auto"/>
              <w:right w:val="single" w:sz="6" w:space="0" w:color="auto"/>
            </w:tcBorders>
            <w:vAlign w:val="center"/>
          </w:tcPr>
          <w:p w:rsidR="00891FCF" w:rsidRPr="00F724DD" w:rsidRDefault="00891FCF"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Декларируемые значения в кНм, кН, кН/м, и т.д.</w:t>
            </w:r>
          </w:p>
        </w:tc>
        <w:tc>
          <w:tcPr>
            <w:tcW w:w="1709" w:type="dxa"/>
            <w:gridSpan w:val="2"/>
            <w:vMerge/>
            <w:tcBorders>
              <w:left w:val="single" w:sz="6" w:space="0" w:color="auto"/>
              <w:right w:val="single" w:sz="4"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r>
      <w:tr w:rsidR="00891FCF" w:rsidRPr="00F724DD" w:rsidTr="00891FCF">
        <w:trPr>
          <w:gridAfter w:val="1"/>
          <w:wAfter w:w="8" w:type="dxa"/>
          <w:trHeight w:val="969"/>
          <w:jc w:val="center"/>
        </w:trPr>
        <w:tc>
          <w:tcPr>
            <w:tcW w:w="1570" w:type="dxa"/>
            <w:vMerge/>
            <w:tcBorders>
              <w:left w:val="single" w:sz="4"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1418" w:type="dxa"/>
            <w:vMerge/>
            <w:tcBorders>
              <w:left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850" w:type="dxa"/>
            <w:vMerge/>
            <w:tcBorders>
              <w:left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0E6D25">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Метод M3a</w:t>
            </w:r>
          </w:p>
        </w:tc>
        <w:tc>
          <w:tcPr>
            <w:tcW w:w="1984" w:type="dxa"/>
            <w:tcBorders>
              <w:top w:val="single" w:sz="6" w:space="0" w:color="auto"/>
              <w:left w:val="single" w:sz="6" w:space="0" w:color="auto"/>
              <w:bottom w:val="single" w:sz="6" w:space="0" w:color="auto"/>
              <w:right w:val="single" w:sz="6" w:space="0" w:color="auto"/>
            </w:tcBorders>
            <w:vAlign w:val="center"/>
          </w:tcPr>
          <w:p w:rsidR="00891FCF" w:rsidRPr="00F724DD" w:rsidRDefault="00891FCF" w:rsidP="00891FCF">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Проектная документация, разработанная заказчиком</w:t>
            </w:r>
          </w:p>
        </w:tc>
        <w:tc>
          <w:tcPr>
            <w:tcW w:w="1701" w:type="dxa"/>
            <w:vMerge w:val="restart"/>
            <w:tcBorders>
              <w:left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r>
      <w:tr w:rsidR="00891FCF" w:rsidRPr="00F724DD" w:rsidTr="008F1992">
        <w:trPr>
          <w:gridAfter w:val="1"/>
          <w:wAfter w:w="8" w:type="dxa"/>
          <w:trHeight w:val="1527"/>
          <w:jc w:val="center"/>
        </w:trPr>
        <w:tc>
          <w:tcPr>
            <w:tcW w:w="1570" w:type="dxa"/>
            <w:vMerge/>
            <w:tcBorders>
              <w:left w:val="single" w:sz="4"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1418" w:type="dxa"/>
            <w:vMerge/>
            <w:tcBorders>
              <w:left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850" w:type="dxa"/>
            <w:vMerge/>
            <w:tcBorders>
              <w:left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c>
          <w:tcPr>
            <w:tcW w:w="851" w:type="dxa"/>
            <w:tcBorders>
              <w:top w:val="single" w:sz="6" w:space="0" w:color="auto"/>
              <w:left w:val="single" w:sz="6" w:space="0" w:color="auto"/>
              <w:right w:val="single" w:sz="6" w:space="0" w:color="auto"/>
            </w:tcBorders>
            <w:vAlign w:val="center"/>
          </w:tcPr>
          <w:p w:rsidR="00891FCF" w:rsidRPr="00F724DD" w:rsidRDefault="00891FCF" w:rsidP="000E6D25">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Метод M3b</w:t>
            </w:r>
          </w:p>
        </w:tc>
        <w:tc>
          <w:tcPr>
            <w:tcW w:w="1984" w:type="dxa"/>
            <w:tcBorders>
              <w:top w:val="single" w:sz="6" w:space="0" w:color="auto"/>
              <w:left w:val="single" w:sz="6" w:space="0" w:color="auto"/>
              <w:right w:val="single" w:sz="6" w:space="0" w:color="auto"/>
            </w:tcBorders>
            <w:vAlign w:val="center"/>
          </w:tcPr>
          <w:p w:rsidR="00891FCF" w:rsidRPr="00F724DD" w:rsidRDefault="00891FCF" w:rsidP="00891FCF">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Проектная и производственная документация, разработанная производителем со ссылкой на работы</w:t>
            </w:r>
          </w:p>
        </w:tc>
        <w:tc>
          <w:tcPr>
            <w:tcW w:w="1701" w:type="dxa"/>
            <w:vMerge/>
            <w:tcBorders>
              <w:left w:val="single" w:sz="6" w:space="0" w:color="auto"/>
              <w:right w:val="single" w:sz="6" w:space="0" w:color="auto"/>
            </w:tcBorders>
          </w:tcPr>
          <w:p w:rsidR="00891FCF" w:rsidRPr="00F724DD" w:rsidRDefault="00891FCF" w:rsidP="00AB2457">
            <w:pPr>
              <w:pStyle w:val="Style35"/>
              <w:widowControl/>
              <w:jc w:val="both"/>
              <w:rPr>
                <w:rFonts w:ascii="Times New Roman" w:hAnsi="Times New Roman" w:cs="Times New Roman"/>
                <w:sz w:val="22"/>
                <w:szCs w:val="22"/>
              </w:rPr>
            </w:pPr>
          </w:p>
        </w:tc>
      </w:tr>
    </w:tbl>
    <w:p w:rsidR="000E6D25" w:rsidRPr="00320684" w:rsidRDefault="000E6D25" w:rsidP="000E6D25">
      <w:pPr>
        <w:jc w:val="center"/>
        <w:rPr>
          <w:i/>
          <w:sz w:val="24"/>
          <w:szCs w:val="24"/>
        </w:rPr>
      </w:pPr>
      <w:r w:rsidRPr="00320684">
        <w:rPr>
          <w:i/>
          <w:sz w:val="24"/>
          <w:szCs w:val="24"/>
        </w:rPr>
        <w:lastRenderedPageBreak/>
        <w:t xml:space="preserve">продолжение таблицы </w:t>
      </w:r>
      <w:r w:rsidRPr="00320684">
        <w:rPr>
          <w:rStyle w:val="FontStyle245"/>
          <w:rFonts w:ascii="Times New Roman" w:hAnsi="Times New Roman" w:cs="Times New Roman"/>
          <w:b w:val="0"/>
          <w:i/>
          <w:sz w:val="24"/>
          <w:szCs w:val="24"/>
          <w:lang w:eastAsia="en-US"/>
        </w:rPr>
        <w:t>ZA.1.</w:t>
      </w:r>
      <w:r>
        <w:rPr>
          <w:rStyle w:val="FontStyle245"/>
          <w:rFonts w:ascii="Times New Roman" w:hAnsi="Times New Roman" w:cs="Times New Roman"/>
          <w:b w:val="0"/>
          <w:i/>
          <w:sz w:val="24"/>
          <w:szCs w:val="24"/>
          <w:lang w:eastAsia="en-US"/>
        </w:rPr>
        <w:t>3</w:t>
      </w:r>
    </w:p>
    <w:tbl>
      <w:tblPr>
        <w:tblW w:w="9647" w:type="dxa"/>
        <w:jc w:val="center"/>
        <w:tblInd w:w="294" w:type="dxa"/>
        <w:tblLayout w:type="fixed"/>
        <w:tblCellMar>
          <w:left w:w="40" w:type="dxa"/>
          <w:right w:w="40" w:type="dxa"/>
        </w:tblCellMar>
        <w:tblLook w:val="0000"/>
      </w:tblPr>
      <w:tblGrid>
        <w:gridCol w:w="2835"/>
        <w:gridCol w:w="1418"/>
        <w:gridCol w:w="850"/>
        <w:gridCol w:w="851"/>
        <w:gridCol w:w="3685"/>
        <w:gridCol w:w="8"/>
      </w:tblGrid>
      <w:tr w:rsidR="00AB2457" w:rsidRPr="009E017B" w:rsidTr="007C4966">
        <w:trPr>
          <w:trHeight w:val="801"/>
          <w:jc w:val="center"/>
        </w:trPr>
        <w:tc>
          <w:tcPr>
            <w:tcW w:w="9647" w:type="dxa"/>
            <w:gridSpan w:val="6"/>
            <w:tcBorders>
              <w:top w:val="single" w:sz="4" w:space="0" w:color="auto"/>
              <w:left w:val="single" w:sz="4" w:space="0" w:color="auto"/>
              <w:right w:val="single" w:sz="4" w:space="0" w:color="auto"/>
            </w:tcBorders>
          </w:tcPr>
          <w:p w:rsidR="00AB2457" w:rsidRPr="009E017B" w:rsidRDefault="00AB2457" w:rsidP="00AB2457">
            <w:pPr>
              <w:pStyle w:val="Style96"/>
              <w:widowControl/>
              <w:jc w:val="both"/>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 xml:space="preserve">Строительные изделия: Конструкции крыш (RF), соответствующие области применения настоящего </w:t>
            </w:r>
            <w:r w:rsidR="00891FCF" w:rsidRPr="009E017B">
              <w:rPr>
                <w:rStyle w:val="FontStyle244"/>
                <w:rFonts w:ascii="Times New Roman" w:hAnsi="Times New Roman" w:cs="Times New Roman"/>
                <w:sz w:val="24"/>
                <w:szCs w:val="24"/>
                <w:lang w:eastAsia="en-US"/>
              </w:rPr>
              <w:t>стандарта</w:t>
            </w:r>
          </w:p>
          <w:p w:rsidR="00AB2457" w:rsidRPr="009E017B" w:rsidRDefault="00AB2457" w:rsidP="00AB2457">
            <w:pPr>
              <w:pStyle w:val="Style35"/>
              <w:jc w:val="both"/>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Предусмотренное применение: несущие конструкции</w:t>
            </w:r>
          </w:p>
        </w:tc>
      </w:tr>
      <w:tr w:rsidR="00AB2457" w:rsidRPr="009E017B" w:rsidTr="007C4966">
        <w:trPr>
          <w:trHeight w:val="990"/>
          <w:jc w:val="center"/>
        </w:trPr>
        <w:tc>
          <w:tcPr>
            <w:tcW w:w="2835" w:type="dxa"/>
            <w:tcBorders>
              <w:top w:val="single" w:sz="6" w:space="0" w:color="auto"/>
              <w:left w:val="single" w:sz="4" w:space="0" w:color="auto"/>
              <w:bottom w:val="single" w:sz="6" w:space="0" w:color="auto"/>
              <w:right w:val="single" w:sz="6" w:space="0" w:color="auto"/>
            </w:tcBorders>
            <w:vAlign w:val="center"/>
          </w:tcPr>
          <w:p w:rsidR="00AB2457" w:rsidRPr="009E017B" w:rsidRDefault="00AB2457" w:rsidP="00AB2457">
            <w:pPr>
              <w:pStyle w:val="Style96"/>
              <w:widowControl/>
              <w:jc w:val="center"/>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Важные характеристики</w:t>
            </w:r>
          </w:p>
        </w:tc>
        <w:tc>
          <w:tcPr>
            <w:tcW w:w="1418" w:type="dxa"/>
            <w:tcBorders>
              <w:top w:val="single" w:sz="6" w:space="0" w:color="auto"/>
              <w:left w:val="single" w:sz="6" w:space="0" w:color="auto"/>
              <w:bottom w:val="single" w:sz="6" w:space="0" w:color="auto"/>
              <w:right w:val="single" w:sz="6" w:space="0" w:color="auto"/>
            </w:tcBorders>
            <w:vAlign w:val="center"/>
          </w:tcPr>
          <w:p w:rsidR="00AB2457" w:rsidRPr="009E017B" w:rsidRDefault="00AB2457" w:rsidP="00AB2457">
            <w:pPr>
              <w:pStyle w:val="Style118"/>
              <w:widowControl/>
              <w:jc w:val="center"/>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Пункты в настоящем стандарте</w:t>
            </w:r>
          </w:p>
        </w:tc>
        <w:tc>
          <w:tcPr>
            <w:tcW w:w="850" w:type="dxa"/>
            <w:tcBorders>
              <w:top w:val="single" w:sz="6" w:space="0" w:color="auto"/>
              <w:left w:val="single" w:sz="6" w:space="0" w:color="auto"/>
              <w:bottom w:val="single" w:sz="6" w:space="0" w:color="auto"/>
              <w:right w:val="single" w:sz="6" w:space="0" w:color="auto"/>
            </w:tcBorders>
            <w:vAlign w:val="center"/>
          </w:tcPr>
          <w:p w:rsidR="00AB2457" w:rsidRPr="009E017B" w:rsidRDefault="00AB2457" w:rsidP="00AB2457">
            <w:pPr>
              <w:pStyle w:val="Style96"/>
              <w:widowControl/>
              <w:jc w:val="center"/>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Норма-тивные классы</w:t>
            </w:r>
          </w:p>
        </w:tc>
        <w:tc>
          <w:tcPr>
            <w:tcW w:w="4544" w:type="dxa"/>
            <w:gridSpan w:val="3"/>
            <w:tcBorders>
              <w:top w:val="single" w:sz="6" w:space="0" w:color="auto"/>
              <w:left w:val="single" w:sz="6" w:space="0" w:color="auto"/>
              <w:bottom w:val="single" w:sz="6" w:space="0" w:color="auto"/>
              <w:right w:val="single" w:sz="4" w:space="0" w:color="auto"/>
            </w:tcBorders>
            <w:vAlign w:val="center"/>
          </w:tcPr>
          <w:p w:rsidR="00AB2457" w:rsidRPr="009E017B" w:rsidRDefault="00AB2457" w:rsidP="00AB2457">
            <w:pPr>
              <w:pStyle w:val="Style96"/>
              <w:widowControl/>
              <w:jc w:val="center"/>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Примечания, единицы измерения</w:t>
            </w:r>
          </w:p>
        </w:tc>
      </w:tr>
      <w:tr w:rsidR="00F724DD" w:rsidRPr="00F724DD" w:rsidTr="007C4966">
        <w:trPr>
          <w:gridAfter w:val="1"/>
          <w:wAfter w:w="8" w:type="dxa"/>
          <w:trHeight w:val="833"/>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F04B1A">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Конструктивное исполнение</w:t>
            </w:r>
          </w:p>
        </w:tc>
        <w:tc>
          <w:tcPr>
            <w:tcW w:w="1418" w:type="dxa"/>
            <w:tcBorders>
              <w:top w:val="single" w:sz="6" w:space="0" w:color="auto"/>
              <w:left w:val="single" w:sz="6" w:space="0" w:color="auto"/>
              <w:bottom w:val="single" w:sz="6" w:space="0" w:color="auto"/>
              <w:right w:val="single" w:sz="6" w:space="0" w:color="auto"/>
            </w:tcBorders>
            <w:vAlign w:val="center"/>
          </w:tcPr>
          <w:p w:rsidR="00AB2457"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5.2.1,</w:t>
            </w:r>
          </w:p>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5.2.7</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426BF3" w:rsidP="00AB2457">
            <w:pPr>
              <w:pStyle w:val="Style35"/>
              <w:widowControl/>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rPr>
                <w:color w:val="000000"/>
                <w:sz w:val="22"/>
                <w:szCs w:val="22"/>
              </w:rPr>
            </w:pPr>
            <w:r w:rsidRPr="00F724DD">
              <w:rPr>
                <w:color w:val="000000"/>
                <w:sz w:val="22"/>
                <w:szCs w:val="22"/>
              </w:rPr>
              <w:t>Основные производственные</w:t>
            </w:r>
          </w:p>
          <w:p w:rsidR="00F724DD" w:rsidRPr="00F724DD" w:rsidRDefault="00F724DD" w:rsidP="00055EE0">
            <w:pPr>
              <w:rPr>
                <w:color w:val="000000"/>
                <w:sz w:val="22"/>
                <w:szCs w:val="22"/>
              </w:rPr>
            </w:pPr>
            <w:r w:rsidRPr="00F724DD">
              <w:rPr>
                <w:color w:val="000000"/>
                <w:sz w:val="22"/>
                <w:szCs w:val="22"/>
              </w:rPr>
              <w:t>чертежи, если потребуются;</w:t>
            </w:r>
          </w:p>
          <w:p w:rsidR="00F724DD" w:rsidRPr="00F724DD" w:rsidRDefault="00F724DD" w:rsidP="00055EE0">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декларируемые классы допуска</w:t>
            </w:r>
          </w:p>
        </w:tc>
      </w:tr>
      <w:tr w:rsidR="00F724DD" w:rsidRPr="00F724DD" w:rsidTr="007C4966">
        <w:trPr>
          <w:gridAfter w:val="1"/>
          <w:wAfter w:w="8" w:type="dxa"/>
          <w:trHeight w:val="831"/>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F04B1A">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Усадка при высыхании (в окончательных условиях пользования)</w:t>
            </w:r>
          </w:p>
        </w:tc>
        <w:tc>
          <w:tcPr>
            <w:tcW w:w="1418" w:type="dxa"/>
            <w:tcBorders>
              <w:top w:val="single" w:sz="6" w:space="0" w:color="auto"/>
              <w:left w:val="single" w:sz="6" w:space="0" w:color="auto"/>
              <w:bottom w:val="single" w:sz="6" w:space="0" w:color="auto"/>
              <w:right w:val="single" w:sz="6" w:space="0" w:color="auto"/>
            </w:tcBorders>
            <w:vAlign w:val="center"/>
          </w:tcPr>
          <w:p w:rsidR="00AB2457" w:rsidRDefault="00F724DD" w:rsidP="00AB2457">
            <w:pPr>
              <w:pStyle w:val="Style96"/>
              <w:widowControl/>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4.2.10,</w:t>
            </w:r>
          </w:p>
          <w:p w:rsidR="00F724DD" w:rsidRPr="00F724DD" w:rsidRDefault="00F724DD" w:rsidP="00AB2457">
            <w:pPr>
              <w:pStyle w:val="Style96"/>
              <w:widowControl/>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5.2.3</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426BF3" w:rsidP="00AB2457">
            <w:pPr>
              <w:pStyle w:val="Style35"/>
              <w:widowControl/>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rPr>
                <w:color w:val="000000"/>
                <w:sz w:val="22"/>
                <w:szCs w:val="22"/>
              </w:rPr>
            </w:pPr>
            <w:r w:rsidRPr="00F724DD">
              <w:rPr>
                <w:color w:val="000000"/>
                <w:sz w:val="22"/>
                <w:szCs w:val="22"/>
              </w:rPr>
              <w:t>Декларируемое значение из</w:t>
            </w:r>
          </w:p>
          <w:p w:rsidR="00F724DD" w:rsidRPr="00F724DD" w:rsidRDefault="00F724DD" w:rsidP="00055EE0">
            <w:pPr>
              <w:rPr>
                <w:color w:val="000000"/>
                <w:sz w:val="22"/>
                <w:szCs w:val="22"/>
              </w:rPr>
            </w:pPr>
            <w:r w:rsidRPr="00F724DD">
              <w:rPr>
                <w:color w:val="000000"/>
                <w:sz w:val="22"/>
                <w:szCs w:val="22"/>
              </w:rPr>
              <w:t>результатов испытаний или</w:t>
            </w:r>
          </w:p>
          <w:p w:rsidR="00F724DD" w:rsidRPr="00F724DD" w:rsidRDefault="00F724DD" w:rsidP="00055EE0">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значение из таблицы в мм/м</w:t>
            </w:r>
          </w:p>
        </w:tc>
      </w:tr>
      <w:tr w:rsidR="00F724DD" w:rsidRPr="00F724DD" w:rsidTr="007C4966">
        <w:trPr>
          <w:gridAfter w:val="1"/>
          <w:wAfter w:w="8" w:type="dxa"/>
          <w:trHeight w:val="1106"/>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Устойчивость к замерзанию/оттаиванию (только в случаях применения с соответствующим воздействием)</w:t>
            </w:r>
          </w:p>
        </w:tc>
        <w:tc>
          <w:tcPr>
            <w:tcW w:w="1418" w:type="dxa"/>
            <w:tcBorders>
              <w:top w:val="single" w:sz="6" w:space="0" w:color="auto"/>
              <w:left w:val="single" w:sz="6" w:space="0" w:color="auto"/>
              <w:bottom w:val="single" w:sz="6" w:space="0" w:color="auto"/>
              <w:right w:val="single" w:sz="6" w:space="0" w:color="auto"/>
            </w:tcBorders>
            <w:vAlign w:val="center"/>
          </w:tcPr>
          <w:p w:rsidR="00AB2457"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5.3.1,</w:t>
            </w:r>
          </w:p>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5.3.4</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426BF3" w:rsidP="00AB2457">
            <w:pPr>
              <w:pStyle w:val="Style35"/>
              <w:widowControl/>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Декларируемая устойчивость к замерзанию/оттаиванию</w:t>
            </w:r>
          </w:p>
        </w:tc>
      </w:tr>
      <w:tr w:rsidR="00F724DD" w:rsidRPr="00F724DD" w:rsidTr="007C4966">
        <w:trPr>
          <w:gridAfter w:val="1"/>
          <w:wAfter w:w="8" w:type="dxa"/>
          <w:trHeight w:val="648"/>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both"/>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Устойчивость к коррозии</w:t>
            </w:r>
          </w:p>
        </w:tc>
        <w:tc>
          <w:tcPr>
            <w:tcW w:w="1418" w:type="dxa"/>
            <w:tcBorders>
              <w:top w:val="single" w:sz="6" w:space="0" w:color="auto"/>
              <w:left w:val="single" w:sz="6" w:space="0" w:color="auto"/>
              <w:bottom w:val="single" w:sz="6" w:space="0" w:color="auto"/>
              <w:right w:val="single" w:sz="6" w:space="0" w:color="auto"/>
            </w:tcBorders>
            <w:vAlign w:val="center"/>
          </w:tcPr>
          <w:p w:rsidR="00AB2457"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5.3.1,</w:t>
            </w:r>
          </w:p>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5.3.3</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426BF3" w:rsidP="00AB2457">
            <w:pPr>
              <w:pStyle w:val="Style35"/>
              <w:widowControl/>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Покрытие арматурных стержней</w:t>
            </w:r>
          </w:p>
        </w:tc>
      </w:tr>
      <w:tr w:rsidR="00F724DD" w:rsidRPr="00F724DD" w:rsidTr="007C4966">
        <w:trPr>
          <w:gridAfter w:val="1"/>
          <w:wAfter w:w="8" w:type="dxa"/>
          <w:trHeight w:val="1168"/>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Пожаробезопасность (только в случаях применения с соответствующим воздействием)</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5.1.3.1</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Евро</w:t>
            </w:r>
            <w:r w:rsidR="00AB2457">
              <w:rPr>
                <w:rStyle w:val="FontStyle244"/>
                <w:rFonts w:ascii="Times New Roman" w:hAnsi="Times New Roman" w:cs="Times New Roman"/>
                <w:sz w:val="22"/>
                <w:szCs w:val="22"/>
                <w:lang w:eastAsia="en-US"/>
              </w:rPr>
              <w:t>-</w:t>
            </w:r>
            <w:r w:rsidRPr="00F724DD">
              <w:rPr>
                <w:rStyle w:val="FontStyle244"/>
                <w:rFonts w:ascii="Times New Roman" w:hAnsi="Times New Roman" w:cs="Times New Roman"/>
                <w:sz w:val="22"/>
                <w:szCs w:val="22"/>
                <w:lang w:eastAsia="en-US"/>
              </w:rPr>
              <w:t>классы</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Декларируемый класс</w:t>
            </w:r>
          </w:p>
        </w:tc>
      </w:tr>
      <w:tr w:rsidR="00F724DD" w:rsidRPr="00F724DD" w:rsidTr="007C4966">
        <w:trPr>
          <w:gridAfter w:val="1"/>
          <w:wAfter w:w="8" w:type="dxa"/>
          <w:trHeight w:val="831"/>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Огнестойкость (в окончательных условиях пользования)</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5.1.3.2</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RE, REI</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pStyle w:val="Style35"/>
              <w:widowControl/>
              <w:rPr>
                <w:rFonts w:ascii="Times New Roman" w:hAnsi="Times New Roman" w:cs="Times New Roman"/>
                <w:sz w:val="22"/>
                <w:szCs w:val="22"/>
              </w:rPr>
            </w:pPr>
          </w:p>
        </w:tc>
      </w:tr>
      <w:tr w:rsidR="00F724DD" w:rsidRPr="00F724DD" w:rsidTr="007C4966">
        <w:trPr>
          <w:gridAfter w:val="1"/>
          <w:wAfter w:w="8" w:type="dxa"/>
          <w:trHeight w:val="1127"/>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7C4966">
            <w:pPr>
              <w:rPr>
                <w:rStyle w:val="FontStyle244"/>
                <w:rFonts w:ascii="Times New Roman" w:hAnsi="Times New Roman" w:cs="Times New Roman"/>
                <w:sz w:val="22"/>
                <w:szCs w:val="22"/>
                <w:lang w:eastAsia="en-US"/>
              </w:rPr>
            </w:pPr>
            <w:r w:rsidRPr="00F724DD">
              <w:rPr>
                <w:color w:val="000000"/>
                <w:sz w:val="22"/>
                <w:szCs w:val="22"/>
              </w:rPr>
              <w:t>Термическое сопротивление (только</w:t>
            </w:r>
            <w:r w:rsidR="007C4966">
              <w:rPr>
                <w:color w:val="000000"/>
                <w:sz w:val="22"/>
                <w:szCs w:val="22"/>
              </w:rPr>
              <w:t xml:space="preserve"> </w:t>
            </w:r>
            <w:r w:rsidRPr="00F724DD">
              <w:rPr>
                <w:color w:val="000000"/>
                <w:sz w:val="22"/>
                <w:szCs w:val="22"/>
              </w:rPr>
              <w:t>если изделие предусмотрено и для цели термоизоляции)</w:t>
            </w:r>
          </w:p>
        </w:tc>
        <w:tc>
          <w:tcPr>
            <w:tcW w:w="1418" w:type="dxa"/>
            <w:tcBorders>
              <w:top w:val="single" w:sz="6" w:space="0" w:color="auto"/>
              <w:left w:val="single" w:sz="6" w:space="0" w:color="auto"/>
              <w:bottom w:val="single" w:sz="6" w:space="0" w:color="auto"/>
              <w:right w:val="single" w:sz="6" w:space="0" w:color="auto"/>
            </w:tcBorders>
            <w:vAlign w:val="center"/>
          </w:tcPr>
          <w:p w:rsidR="00AB2457"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4.2.13,</w:t>
            </w:r>
          </w:p>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5.1.4</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137"/>
              <w:widowControl/>
              <w:jc w:val="center"/>
              <w:rPr>
                <w:rStyle w:val="FontStyle209"/>
                <w:rFonts w:ascii="Times New Roman" w:hAnsi="Times New Roman" w:cs="Times New Roman"/>
                <w:sz w:val="22"/>
                <w:szCs w:val="22"/>
              </w:rPr>
            </w:pPr>
            <w:r w:rsidRPr="00F724DD">
              <w:rPr>
                <w:rStyle w:val="FontStyle20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35"/>
              <w:widowControl/>
              <w:jc w:val="center"/>
              <w:rPr>
                <w:rFonts w:ascii="Times New Roman" w:hAnsi="Times New Roman" w:cs="Times New Roman"/>
                <w:sz w:val="22"/>
                <w:szCs w:val="22"/>
              </w:rPr>
            </w:pP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Декларируемое значение в (м</w:t>
            </w:r>
            <w:r w:rsidRPr="00F724DD">
              <w:rPr>
                <w:rFonts w:ascii="Times New Roman" w:eastAsia="Times New Roman" w:hAnsi="Times New Roman" w:cs="Times New Roman"/>
                <w:color w:val="000000"/>
                <w:sz w:val="22"/>
                <w:szCs w:val="22"/>
                <w:vertAlign w:val="superscript"/>
              </w:rPr>
              <w:t>2</w:t>
            </w:r>
            <w:r w:rsidRPr="00F724DD">
              <w:rPr>
                <w:rFonts w:ascii="Times New Roman" w:eastAsia="Times New Roman" w:hAnsi="Times New Roman" w:cs="Times New Roman"/>
                <w:color w:val="000000"/>
                <w:sz w:val="22"/>
                <w:szCs w:val="22"/>
              </w:rPr>
              <w:t>-K)/W или λ</w:t>
            </w:r>
            <w:r w:rsidRPr="00F724DD">
              <w:rPr>
                <w:rFonts w:ascii="Times New Roman" w:eastAsia="Times New Roman" w:hAnsi="Times New Roman" w:cs="Times New Roman"/>
                <w:color w:val="000000"/>
                <w:sz w:val="22"/>
                <w:szCs w:val="22"/>
                <w:vertAlign w:val="subscript"/>
              </w:rPr>
              <w:t>10dry</w:t>
            </w:r>
            <w:r w:rsidRPr="00F724DD">
              <w:rPr>
                <w:rFonts w:ascii="Times New Roman" w:eastAsia="Times New Roman" w:hAnsi="Times New Roman" w:cs="Times New Roman"/>
                <w:color w:val="000000"/>
                <w:sz w:val="22"/>
                <w:szCs w:val="22"/>
              </w:rPr>
              <w:t xml:space="preserve"> в Вт/(м-K)</w:t>
            </w:r>
          </w:p>
        </w:tc>
      </w:tr>
      <w:tr w:rsidR="00F724DD" w:rsidRPr="00F724DD" w:rsidTr="007C4966">
        <w:trPr>
          <w:gridAfter w:val="1"/>
          <w:wAfter w:w="8" w:type="dxa"/>
          <w:trHeight w:val="831"/>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Мера звукоизоляции (только если изделие предназначено и для звукоизоляции)</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5.1.2.1</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426BF3" w:rsidP="00AB2457">
            <w:pPr>
              <w:pStyle w:val="Style35"/>
              <w:widowControl/>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35"/>
              <w:widowControl/>
              <w:jc w:val="center"/>
              <w:rPr>
                <w:rFonts w:ascii="Times New Roman" w:hAnsi="Times New Roman" w:cs="Times New Roman"/>
                <w:sz w:val="22"/>
                <w:szCs w:val="22"/>
              </w:rPr>
            </w:pP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rPr>
                <w:color w:val="000000"/>
                <w:sz w:val="22"/>
                <w:szCs w:val="22"/>
              </w:rPr>
            </w:pPr>
            <w:r w:rsidRPr="00F724DD">
              <w:rPr>
                <w:color w:val="000000"/>
                <w:sz w:val="22"/>
                <w:szCs w:val="22"/>
              </w:rPr>
              <w:t>Декларируемое значение в</w:t>
            </w:r>
          </w:p>
          <w:p w:rsidR="00F724DD" w:rsidRPr="00F724DD" w:rsidRDefault="00F724DD" w:rsidP="00055EE0">
            <w:pPr>
              <w:pStyle w:val="Style96"/>
              <w:widowControl/>
              <w:rPr>
                <w:rStyle w:val="FontStyle244"/>
                <w:rFonts w:ascii="Times New Roman" w:hAnsi="Times New Roman" w:cs="Times New Roman"/>
                <w:sz w:val="22"/>
                <w:szCs w:val="22"/>
                <w:lang w:eastAsia="en-US"/>
              </w:rPr>
            </w:pPr>
            <w:r w:rsidRPr="00F724DD">
              <w:rPr>
                <w:rFonts w:ascii="Times New Roman" w:eastAsia="Times New Roman" w:hAnsi="Times New Roman" w:cs="Times New Roman"/>
                <w:color w:val="000000"/>
                <w:sz w:val="22"/>
                <w:szCs w:val="22"/>
              </w:rPr>
              <w:t>дБ</w:t>
            </w:r>
          </w:p>
        </w:tc>
      </w:tr>
      <w:tr w:rsidR="00F724DD" w:rsidRPr="00F724DD" w:rsidTr="007C4966">
        <w:trPr>
          <w:gridAfter w:val="1"/>
          <w:wAfter w:w="8" w:type="dxa"/>
          <w:trHeight w:val="382"/>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rPr>
                <w:rStyle w:val="FontStyle244"/>
                <w:rFonts w:ascii="Times New Roman" w:hAnsi="Times New Roman" w:cs="Times New Roman"/>
                <w:sz w:val="22"/>
                <w:szCs w:val="22"/>
                <w:lang w:eastAsia="en-US"/>
              </w:rPr>
            </w:pPr>
            <w:r w:rsidRPr="00F724DD">
              <w:rPr>
                <w:rFonts w:ascii="Times New Roman" w:hAnsi="Times New Roman" w:cs="Times New Roman"/>
                <w:sz w:val="22"/>
                <w:szCs w:val="22"/>
              </w:rPr>
              <w:t>Выброс опасных веществ</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4.1.2</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426BF3" w:rsidP="00AB2457">
            <w:pPr>
              <w:pStyle w:val="Style35"/>
              <w:widowControl/>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pStyle w:val="Style35"/>
              <w:widowControl/>
              <w:rPr>
                <w:rFonts w:ascii="Times New Roman" w:hAnsi="Times New Roman" w:cs="Times New Roman"/>
                <w:sz w:val="22"/>
                <w:szCs w:val="22"/>
              </w:rPr>
            </w:pPr>
          </w:p>
        </w:tc>
      </w:tr>
      <w:tr w:rsidR="00F724DD" w:rsidRPr="00F724DD" w:rsidTr="007C4966">
        <w:trPr>
          <w:gridAfter w:val="1"/>
          <w:wAfter w:w="8" w:type="dxa"/>
          <w:trHeight w:val="290"/>
          <w:jc w:val="center"/>
        </w:trPr>
        <w:tc>
          <w:tcPr>
            <w:tcW w:w="283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rPr>
                <w:rStyle w:val="FontStyle244"/>
                <w:rFonts w:ascii="Times New Roman" w:hAnsi="Times New Roman" w:cs="Times New Roman"/>
                <w:sz w:val="22"/>
                <w:szCs w:val="22"/>
                <w:lang w:eastAsia="en-US"/>
              </w:rPr>
            </w:pPr>
            <w:r w:rsidRPr="00F724DD">
              <w:rPr>
                <w:rFonts w:ascii="Times New Roman" w:hAnsi="Times New Roman" w:cs="Times New Roman"/>
                <w:sz w:val="22"/>
                <w:szCs w:val="22"/>
              </w:rPr>
              <w:t>Сопротивление стыков</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96"/>
              <w:widowControl/>
              <w:jc w:val="both"/>
              <w:rPr>
                <w:rStyle w:val="FontStyle244"/>
                <w:rFonts w:ascii="Times New Roman" w:hAnsi="Times New Roman" w:cs="Times New Roman"/>
                <w:sz w:val="22"/>
                <w:szCs w:val="22"/>
              </w:rPr>
            </w:pPr>
            <w:r w:rsidRPr="00F724DD">
              <w:rPr>
                <w:rStyle w:val="FontStyle244"/>
                <w:rFonts w:ascii="Times New Roman" w:hAnsi="Times New Roman" w:cs="Times New Roman"/>
                <w:sz w:val="22"/>
                <w:szCs w:val="22"/>
              </w:rPr>
              <w:t>5.2.6</w:t>
            </w:r>
          </w:p>
        </w:tc>
        <w:tc>
          <w:tcPr>
            <w:tcW w:w="850" w:type="dxa"/>
            <w:tcBorders>
              <w:top w:val="single" w:sz="6" w:space="0" w:color="auto"/>
              <w:left w:val="single" w:sz="6" w:space="0" w:color="auto"/>
              <w:bottom w:val="single" w:sz="6" w:space="0" w:color="auto"/>
              <w:right w:val="single" w:sz="6" w:space="0" w:color="auto"/>
            </w:tcBorders>
            <w:vAlign w:val="center"/>
          </w:tcPr>
          <w:p w:rsidR="00F724DD" w:rsidRPr="00F724DD" w:rsidRDefault="00426BF3" w:rsidP="00AB2457">
            <w:pPr>
              <w:pStyle w:val="Style35"/>
              <w:widowControl/>
              <w:jc w:val="center"/>
              <w:rPr>
                <w:rFonts w:ascii="Times New Roman" w:hAnsi="Times New Roman" w:cs="Times New Roman"/>
                <w:sz w:val="22"/>
                <w:szCs w:val="22"/>
              </w:rPr>
            </w:pPr>
            <w:r w:rsidRPr="00F724DD">
              <w:rPr>
                <w:rStyle w:val="FontStyle28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AB2457">
            <w:pPr>
              <w:pStyle w:val="Style24"/>
              <w:widowControl/>
              <w:jc w:val="center"/>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Все методы</w:t>
            </w:r>
          </w:p>
        </w:tc>
        <w:tc>
          <w:tcPr>
            <w:tcW w:w="3685" w:type="dxa"/>
            <w:tcBorders>
              <w:top w:val="single" w:sz="6" w:space="0" w:color="auto"/>
              <w:left w:val="single" w:sz="6" w:space="0" w:color="auto"/>
              <w:bottom w:val="single" w:sz="6" w:space="0" w:color="auto"/>
              <w:right w:val="single" w:sz="6" w:space="0" w:color="auto"/>
            </w:tcBorders>
            <w:vAlign w:val="center"/>
          </w:tcPr>
          <w:p w:rsidR="00F724DD" w:rsidRPr="00F724DD" w:rsidRDefault="00F724DD" w:rsidP="00055EE0">
            <w:pPr>
              <w:pStyle w:val="Style96"/>
              <w:widowControl/>
              <w:rPr>
                <w:rStyle w:val="FontStyle244"/>
                <w:rFonts w:ascii="Times New Roman" w:hAnsi="Times New Roman" w:cs="Times New Roman"/>
                <w:sz w:val="22"/>
                <w:szCs w:val="22"/>
                <w:lang w:eastAsia="en-US"/>
              </w:rPr>
            </w:pPr>
            <w:r w:rsidRPr="00F724DD">
              <w:rPr>
                <w:rStyle w:val="FontStyle244"/>
                <w:rFonts w:ascii="Times New Roman" w:hAnsi="Times New Roman" w:cs="Times New Roman"/>
                <w:sz w:val="22"/>
                <w:szCs w:val="22"/>
                <w:lang w:eastAsia="en-US"/>
              </w:rPr>
              <w:t>Декларируемое значение</w:t>
            </w:r>
          </w:p>
        </w:tc>
      </w:tr>
    </w:tbl>
    <w:p w:rsidR="00DF234B" w:rsidRDefault="00DF234B" w:rsidP="00F724DD">
      <w:pPr>
        <w:pStyle w:val="Style22"/>
        <w:widowControl/>
        <w:jc w:val="center"/>
        <w:rPr>
          <w:rStyle w:val="FontStyle245"/>
          <w:rFonts w:ascii="Times New Roman" w:hAnsi="Times New Roman" w:cs="Times New Roman"/>
          <w:sz w:val="24"/>
          <w:szCs w:val="24"/>
          <w:lang w:eastAsia="en-US"/>
        </w:rPr>
      </w:pPr>
    </w:p>
    <w:p w:rsidR="00DF234B" w:rsidRDefault="00DF234B">
      <w:pPr>
        <w:widowControl/>
        <w:autoSpaceDE/>
        <w:autoSpaceDN/>
        <w:adjustRightInd/>
        <w:spacing w:after="200" w:line="276" w:lineRule="auto"/>
        <w:rPr>
          <w:rStyle w:val="FontStyle245"/>
          <w:rFonts w:ascii="Times New Roman" w:eastAsiaTheme="minorEastAsia" w:hAnsi="Times New Roman" w:cs="Times New Roman"/>
          <w:sz w:val="24"/>
          <w:szCs w:val="24"/>
          <w:lang w:eastAsia="en-US"/>
        </w:rPr>
      </w:pPr>
      <w:r>
        <w:rPr>
          <w:rStyle w:val="FontStyle245"/>
          <w:rFonts w:ascii="Times New Roman" w:hAnsi="Times New Roman" w:cs="Times New Roman"/>
          <w:sz w:val="24"/>
          <w:szCs w:val="24"/>
          <w:lang w:eastAsia="en-US"/>
        </w:rPr>
        <w:br w:type="page"/>
      </w:r>
    </w:p>
    <w:p w:rsidR="00F724DD" w:rsidRDefault="00F724DD" w:rsidP="00F724DD">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 xml:space="preserve">Таблица ZA.1.4 </w:t>
      </w:r>
      <w:r w:rsidR="00497DBD"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Соответствующие положения для конструкций перекрытий</w:t>
      </w:r>
    </w:p>
    <w:p w:rsidR="00DF234B" w:rsidRPr="001A2710" w:rsidRDefault="00DF234B" w:rsidP="00F724DD">
      <w:pPr>
        <w:pStyle w:val="Style22"/>
        <w:widowControl/>
        <w:jc w:val="center"/>
        <w:rPr>
          <w:rStyle w:val="FontStyle245"/>
          <w:rFonts w:ascii="Times New Roman" w:hAnsi="Times New Roman" w:cs="Times New Roman"/>
          <w:sz w:val="24"/>
          <w:szCs w:val="24"/>
          <w:lang w:eastAsia="en-US"/>
        </w:rPr>
      </w:pPr>
    </w:p>
    <w:tbl>
      <w:tblPr>
        <w:tblW w:w="9941" w:type="dxa"/>
        <w:jc w:val="center"/>
        <w:tblLayout w:type="fixed"/>
        <w:tblCellMar>
          <w:left w:w="40" w:type="dxa"/>
          <w:right w:w="40" w:type="dxa"/>
        </w:tblCellMar>
        <w:tblLook w:val="0000"/>
      </w:tblPr>
      <w:tblGrid>
        <w:gridCol w:w="1570"/>
        <w:gridCol w:w="1559"/>
        <w:gridCol w:w="1418"/>
        <w:gridCol w:w="992"/>
        <w:gridCol w:w="851"/>
        <w:gridCol w:w="1984"/>
        <w:gridCol w:w="1567"/>
      </w:tblGrid>
      <w:tr w:rsidR="00F724DD" w:rsidRPr="009E017B" w:rsidTr="00AB2457">
        <w:trPr>
          <w:trHeight w:val="725"/>
          <w:jc w:val="center"/>
        </w:trPr>
        <w:tc>
          <w:tcPr>
            <w:tcW w:w="9941" w:type="dxa"/>
            <w:gridSpan w:val="7"/>
            <w:tcBorders>
              <w:top w:val="single" w:sz="4" w:space="0" w:color="auto"/>
              <w:left w:val="single" w:sz="4" w:space="0" w:color="auto"/>
              <w:bottom w:val="single" w:sz="6" w:space="0" w:color="auto"/>
              <w:right w:val="single" w:sz="4" w:space="0" w:color="auto"/>
            </w:tcBorders>
          </w:tcPr>
          <w:p w:rsidR="00F724DD" w:rsidRPr="009E017B" w:rsidRDefault="00F724DD" w:rsidP="00AB2457">
            <w:pPr>
              <w:pStyle w:val="Style96"/>
              <w:widowControl/>
              <w:jc w:val="both"/>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 xml:space="preserve">Строительные изделия: Конструкции перекрытий (RF) в виде плит, соответствующие области применения </w:t>
            </w:r>
            <w:r w:rsidR="00891FCF" w:rsidRPr="009E017B">
              <w:rPr>
                <w:rStyle w:val="FontStyle244"/>
                <w:rFonts w:ascii="Times New Roman" w:hAnsi="Times New Roman" w:cs="Times New Roman"/>
                <w:sz w:val="24"/>
                <w:szCs w:val="24"/>
                <w:lang w:eastAsia="en-US"/>
              </w:rPr>
              <w:t>настоящего</w:t>
            </w:r>
            <w:r w:rsidR="00E835CB" w:rsidRPr="009E017B">
              <w:rPr>
                <w:rStyle w:val="FontStyle244"/>
                <w:rFonts w:ascii="Times New Roman" w:hAnsi="Times New Roman" w:cs="Times New Roman"/>
                <w:sz w:val="24"/>
                <w:szCs w:val="24"/>
                <w:lang w:eastAsia="en-US"/>
              </w:rPr>
              <w:t xml:space="preserve"> стандарта</w:t>
            </w:r>
          </w:p>
          <w:p w:rsidR="00F724DD" w:rsidRPr="009E017B" w:rsidRDefault="00F724DD" w:rsidP="00AB2457">
            <w:pPr>
              <w:pStyle w:val="Style96"/>
              <w:widowControl/>
              <w:jc w:val="both"/>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Предусмотренное применение: несущие конструкции</w:t>
            </w:r>
          </w:p>
        </w:tc>
      </w:tr>
      <w:tr w:rsidR="00F724DD" w:rsidRPr="009E017B" w:rsidTr="00EA1F2C">
        <w:trPr>
          <w:trHeight w:val="638"/>
          <w:jc w:val="center"/>
        </w:trPr>
        <w:tc>
          <w:tcPr>
            <w:tcW w:w="3129" w:type="dxa"/>
            <w:gridSpan w:val="2"/>
            <w:tcBorders>
              <w:top w:val="single" w:sz="6" w:space="0" w:color="auto"/>
              <w:left w:val="single" w:sz="4" w:space="0" w:color="auto"/>
              <w:bottom w:val="single" w:sz="6" w:space="0" w:color="auto"/>
              <w:right w:val="single" w:sz="6" w:space="0" w:color="auto"/>
            </w:tcBorders>
            <w:vAlign w:val="center"/>
          </w:tcPr>
          <w:p w:rsidR="00F724DD" w:rsidRPr="009E017B" w:rsidRDefault="00F724DD" w:rsidP="00FF33A1">
            <w:pPr>
              <w:pStyle w:val="Style96"/>
              <w:widowControl/>
              <w:jc w:val="center"/>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Важные характеристики</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9E017B" w:rsidRDefault="00F724DD" w:rsidP="00FF33A1">
            <w:pPr>
              <w:pStyle w:val="Style96"/>
              <w:widowControl/>
              <w:jc w:val="center"/>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Пункты в настоящем стандарте</w:t>
            </w:r>
          </w:p>
        </w:tc>
        <w:tc>
          <w:tcPr>
            <w:tcW w:w="992" w:type="dxa"/>
            <w:tcBorders>
              <w:top w:val="single" w:sz="6" w:space="0" w:color="auto"/>
              <w:left w:val="single" w:sz="6" w:space="0" w:color="auto"/>
              <w:bottom w:val="single" w:sz="6" w:space="0" w:color="auto"/>
              <w:right w:val="single" w:sz="6" w:space="0" w:color="auto"/>
            </w:tcBorders>
            <w:vAlign w:val="center"/>
          </w:tcPr>
          <w:p w:rsidR="00F724DD" w:rsidRPr="009E017B" w:rsidRDefault="00F724DD" w:rsidP="00FF33A1">
            <w:pPr>
              <w:pStyle w:val="Style96"/>
              <w:widowControl/>
              <w:jc w:val="center"/>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Норма</w:t>
            </w:r>
            <w:r w:rsidR="00EA1F2C" w:rsidRPr="009E017B">
              <w:rPr>
                <w:rStyle w:val="FontStyle244"/>
                <w:rFonts w:ascii="Times New Roman" w:hAnsi="Times New Roman" w:cs="Times New Roman"/>
                <w:sz w:val="24"/>
                <w:szCs w:val="24"/>
                <w:lang w:eastAsia="en-US"/>
              </w:rPr>
              <w:t>-</w:t>
            </w:r>
            <w:r w:rsidRPr="009E017B">
              <w:rPr>
                <w:rStyle w:val="FontStyle244"/>
                <w:rFonts w:ascii="Times New Roman" w:hAnsi="Times New Roman" w:cs="Times New Roman"/>
                <w:sz w:val="24"/>
                <w:szCs w:val="24"/>
                <w:lang w:eastAsia="en-US"/>
              </w:rPr>
              <w:t>тивные классы</w:t>
            </w:r>
          </w:p>
        </w:tc>
        <w:tc>
          <w:tcPr>
            <w:tcW w:w="4402" w:type="dxa"/>
            <w:gridSpan w:val="3"/>
            <w:tcBorders>
              <w:top w:val="single" w:sz="6" w:space="0" w:color="auto"/>
              <w:left w:val="single" w:sz="6" w:space="0" w:color="auto"/>
              <w:bottom w:val="single" w:sz="6" w:space="0" w:color="auto"/>
              <w:right w:val="single" w:sz="4" w:space="0" w:color="auto"/>
            </w:tcBorders>
            <w:vAlign w:val="center"/>
          </w:tcPr>
          <w:p w:rsidR="00F724DD" w:rsidRPr="009E017B" w:rsidRDefault="00F724DD" w:rsidP="00FF33A1">
            <w:pPr>
              <w:pStyle w:val="Style96"/>
              <w:widowControl/>
              <w:jc w:val="center"/>
              <w:rPr>
                <w:rStyle w:val="FontStyle244"/>
                <w:rFonts w:ascii="Times New Roman" w:hAnsi="Times New Roman" w:cs="Times New Roman"/>
                <w:sz w:val="24"/>
                <w:szCs w:val="24"/>
                <w:lang w:eastAsia="en-US"/>
              </w:rPr>
            </w:pPr>
            <w:r w:rsidRPr="009E017B">
              <w:rPr>
                <w:rStyle w:val="FontStyle244"/>
                <w:rFonts w:ascii="Times New Roman" w:hAnsi="Times New Roman" w:cs="Times New Roman"/>
                <w:sz w:val="24"/>
                <w:szCs w:val="24"/>
                <w:lang w:eastAsia="en-US"/>
              </w:rPr>
              <w:t>Примечания, единицы измерения</w:t>
            </w:r>
          </w:p>
        </w:tc>
      </w:tr>
      <w:tr w:rsidR="00F724DD" w:rsidRPr="00891FCF" w:rsidTr="00EA1F2C">
        <w:trPr>
          <w:trHeight w:val="743"/>
          <w:jc w:val="center"/>
        </w:trPr>
        <w:tc>
          <w:tcPr>
            <w:tcW w:w="3129" w:type="dxa"/>
            <w:gridSpan w:val="2"/>
            <w:tcBorders>
              <w:top w:val="single" w:sz="6" w:space="0" w:color="auto"/>
              <w:left w:val="single" w:sz="4" w:space="0" w:color="auto"/>
              <w:right w:val="single" w:sz="6" w:space="0" w:color="auto"/>
            </w:tcBorders>
          </w:tcPr>
          <w:p w:rsidR="00F724DD" w:rsidRPr="00891FCF" w:rsidRDefault="00F724DD" w:rsidP="00AB2457">
            <w:pPr>
              <w:pStyle w:val="Style96"/>
              <w:widowControl/>
              <w:jc w:val="both"/>
              <w:rPr>
                <w:rStyle w:val="FontStyle244"/>
                <w:rFonts w:ascii="Times New Roman" w:hAnsi="Times New Roman" w:cs="Times New Roman"/>
                <w:sz w:val="22"/>
                <w:szCs w:val="22"/>
                <w:lang w:eastAsia="en-US"/>
              </w:rPr>
            </w:pPr>
            <w:r w:rsidRPr="00891FCF">
              <w:rPr>
                <w:rFonts w:ascii="Times New Roman" w:eastAsia="Times New Roman" w:hAnsi="Times New Roman" w:cs="Times New Roman"/>
                <w:color w:val="000000"/>
                <w:sz w:val="22"/>
                <w:szCs w:val="22"/>
              </w:rPr>
              <w:t>Прочность на сжатие (бетона), прочность на растяжение при изгибе (бетона)</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891FCF" w:rsidRDefault="00F724DD"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4.2.3,</w:t>
            </w:r>
          </w:p>
          <w:p w:rsidR="00F724DD" w:rsidRPr="00891FCF" w:rsidRDefault="00F724DD" w:rsidP="00AB2457">
            <w:pPr>
              <w:pStyle w:val="Style96"/>
              <w:widowControl/>
              <w:jc w:val="both"/>
              <w:rPr>
                <w:rStyle w:val="FontStyle244"/>
                <w:rFonts w:ascii="Times New Roman" w:hAnsi="Times New Roman" w:cs="Times New Roman"/>
                <w:sz w:val="22"/>
                <w:szCs w:val="22"/>
              </w:rPr>
            </w:pPr>
            <w:r w:rsidRPr="00891FCF">
              <w:rPr>
                <w:rStyle w:val="FontStyle244"/>
                <w:rFonts w:ascii="Times New Roman" w:hAnsi="Times New Roman" w:cs="Times New Roman"/>
                <w:sz w:val="22"/>
                <w:szCs w:val="22"/>
              </w:rPr>
              <w:t>4.2.4</w:t>
            </w:r>
          </w:p>
          <w:p w:rsidR="00F724DD" w:rsidRPr="00891FCF" w:rsidRDefault="00F724DD"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4.2.5</w:t>
            </w:r>
          </w:p>
        </w:tc>
        <w:tc>
          <w:tcPr>
            <w:tcW w:w="992" w:type="dxa"/>
            <w:tcBorders>
              <w:top w:val="single" w:sz="6" w:space="0" w:color="auto"/>
              <w:left w:val="single" w:sz="6" w:space="0" w:color="auto"/>
              <w:bottom w:val="single" w:sz="6" w:space="0" w:color="auto"/>
              <w:right w:val="single" w:sz="6" w:space="0" w:color="auto"/>
            </w:tcBorders>
            <w:vAlign w:val="center"/>
          </w:tcPr>
          <w:p w:rsidR="00F724DD" w:rsidRPr="00891FCF" w:rsidRDefault="00EA1F2C" w:rsidP="00EA1F2C">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891FCF" w:rsidRDefault="00F724DD" w:rsidP="00EA1F2C">
            <w:pPr>
              <w:pStyle w:val="Style24"/>
              <w:widowControl/>
              <w:jc w:val="center"/>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Все методы</w:t>
            </w:r>
          </w:p>
        </w:tc>
        <w:tc>
          <w:tcPr>
            <w:tcW w:w="3551" w:type="dxa"/>
            <w:gridSpan w:val="2"/>
            <w:tcBorders>
              <w:top w:val="single" w:sz="6" w:space="0" w:color="auto"/>
              <w:left w:val="single" w:sz="6" w:space="0" w:color="auto"/>
              <w:bottom w:val="single" w:sz="6" w:space="0" w:color="auto"/>
              <w:right w:val="single" w:sz="4" w:space="0" w:color="auto"/>
            </w:tcBorders>
            <w:vAlign w:val="center"/>
          </w:tcPr>
          <w:p w:rsidR="00F724DD" w:rsidRPr="00891FCF" w:rsidRDefault="00F724DD"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Декларируемые значения в</w:t>
            </w:r>
          </w:p>
          <w:p w:rsidR="00F724DD" w:rsidRPr="00891FCF" w:rsidRDefault="00F724DD"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МПа или декларируемый</w:t>
            </w:r>
          </w:p>
          <w:p w:rsidR="00F724DD" w:rsidRPr="00891FCF" w:rsidRDefault="00F724DD"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класс прочности</w:t>
            </w:r>
          </w:p>
        </w:tc>
      </w:tr>
      <w:tr w:rsidR="00F724DD" w:rsidRPr="00891FCF" w:rsidTr="00EA1F2C">
        <w:trPr>
          <w:trHeight w:val="645"/>
          <w:jc w:val="center"/>
        </w:trPr>
        <w:tc>
          <w:tcPr>
            <w:tcW w:w="3129" w:type="dxa"/>
            <w:gridSpan w:val="2"/>
            <w:tcBorders>
              <w:top w:val="single" w:sz="6" w:space="0" w:color="auto"/>
              <w:left w:val="single" w:sz="4" w:space="0" w:color="auto"/>
              <w:bottom w:val="single" w:sz="6" w:space="0" w:color="auto"/>
              <w:right w:val="single" w:sz="6" w:space="0" w:color="auto"/>
            </w:tcBorders>
            <w:vAlign w:val="center"/>
          </w:tcPr>
          <w:p w:rsidR="00F724DD" w:rsidRPr="00891FCF" w:rsidRDefault="00F724DD" w:rsidP="008D0673">
            <w:pPr>
              <w:pStyle w:val="Style96"/>
              <w:widowControl/>
              <w:rPr>
                <w:rStyle w:val="FontStyle244"/>
                <w:rFonts w:ascii="Times New Roman" w:hAnsi="Times New Roman" w:cs="Times New Roman"/>
                <w:sz w:val="22"/>
                <w:szCs w:val="22"/>
                <w:lang w:eastAsia="en-US"/>
              </w:rPr>
            </w:pPr>
            <w:r w:rsidRPr="00891FCF">
              <w:rPr>
                <w:rFonts w:ascii="Times New Roman" w:eastAsia="Times New Roman" w:hAnsi="Times New Roman" w:cs="Times New Roman"/>
                <w:color w:val="000000"/>
                <w:sz w:val="22"/>
                <w:szCs w:val="22"/>
              </w:rPr>
              <w:t>Плотность</w:t>
            </w:r>
          </w:p>
        </w:tc>
        <w:tc>
          <w:tcPr>
            <w:tcW w:w="1418" w:type="dxa"/>
            <w:tcBorders>
              <w:top w:val="single" w:sz="6" w:space="0" w:color="auto"/>
              <w:left w:val="single" w:sz="6" w:space="0" w:color="auto"/>
              <w:bottom w:val="single" w:sz="6" w:space="0" w:color="auto"/>
              <w:right w:val="single" w:sz="6" w:space="0" w:color="auto"/>
            </w:tcBorders>
            <w:vAlign w:val="center"/>
          </w:tcPr>
          <w:p w:rsidR="008D0673" w:rsidRDefault="00F724DD" w:rsidP="00AB2457">
            <w:pPr>
              <w:pStyle w:val="Style96"/>
              <w:widowControl/>
              <w:jc w:val="both"/>
              <w:rPr>
                <w:rStyle w:val="FontStyle244"/>
                <w:rFonts w:ascii="Times New Roman" w:hAnsi="Times New Roman" w:cs="Times New Roman"/>
                <w:sz w:val="22"/>
                <w:szCs w:val="22"/>
              </w:rPr>
            </w:pPr>
            <w:r w:rsidRPr="00891FCF">
              <w:rPr>
                <w:rStyle w:val="FontStyle244"/>
                <w:rFonts w:ascii="Times New Roman" w:hAnsi="Times New Roman" w:cs="Times New Roman"/>
                <w:sz w:val="22"/>
                <w:szCs w:val="22"/>
              </w:rPr>
              <w:t>4.2.2.2,</w:t>
            </w:r>
          </w:p>
          <w:p w:rsidR="00F724DD" w:rsidRPr="00891FCF" w:rsidRDefault="00F724DD" w:rsidP="00AB2457">
            <w:pPr>
              <w:pStyle w:val="Style96"/>
              <w:widowControl/>
              <w:jc w:val="both"/>
              <w:rPr>
                <w:rStyle w:val="FontStyle244"/>
                <w:rFonts w:ascii="Times New Roman" w:hAnsi="Times New Roman" w:cs="Times New Roman"/>
                <w:sz w:val="22"/>
                <w:szCs w:val="22"/>
              </w:rPr>
            </w:pPr>
            <w:r w:rsidRPr="00891FCF">
              <w:rPr>
                <w:rStyle w:val="FontStyle244"/>
                <w:rFonts w:ascii="Times New Roman" w:hAnsi="Times New Roman" w:cs="Times New Roman"/>
                <w:sz w:val="22"/>
                <w:szCs w:val="22"/>
              </w:rPr>
              <w:t>4.2.2.3</w:t>
            </w:r>
          </w:p>
        </w:tc>
        <w:tc>
          <w:tcPr>
            <w:tcW w:w="992" w:type="dxa"/>
            <w:tcBorders>
              <w:top w:val="single" w:sz="6" w:space="0" w:color="auto"/>
              <w:left w:val="single" w:sz="6" w:space="0" w:color="auto"/>
              <w:bottom w:val="single" w:sz="6" w:space="0" w:color="auto"/>
              <w:right w:val="single" w:sz="6" w:space="0" w:color="auto"/>
            </w:tcBorders>
            <w:vAlign w:val="center"/>
          </w:tcPr>
          <w:p w:rsidR="00F724DD" w:rsidRPr="00891FCF" w:rsidRDefault="00F724DD" w:rsidP="00EA1F2C">
            <w:pPr>
              <w:pStyle w:val="Style137"/>
              <w:widowControl/>
              <w:jc w:val="center"/>
              <w:rPr>
                <w:rStyle w:val="FontStyle209"/>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891FCF" w:rsidRDefault="00F724DD" w:rsidP="00EA1F2C">
            <w:pPr>
              <w:pStyle w:val="Style24"/>
              <w:widowControl/>
              <w:jc w:val="center"/>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Все методы</w:t>
            </w:r>
          </w:p>
        </w:tc>
        <w:tc>
          <w:tcPr>
            <w:tcW w:w="3551" w:type="dxa"/>
            <w:gridSpan w:val="2"/>
            <w:tcBorders>
              <w:top w:val="single" w:sz="6" w:space="0" w:color="auto"/>
              <w:left w:val="single" w:sz="6" w:space="0" w:color="auto"/>
              <w:bottom w:val="single" w:sz="6" w:space="0" w:color="auto"/>
              <w:right w:val="single" w:sz="4" w:space="0" w:color="auto"/>
            </w:tcBorders>
            <w:vAlign w:val="center"/>
          </w:tcPr>
          <w:p w:rsidR="00F724DD" w:rsidRPr="00891FCF" w:rsidRDefault="00F724DD"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Декларируемые значения в</w:t>
            </w:r>
          </w:p>
          <w:p w:rsidR="00F724DD" w:rsidRPr="00891FCF" w:rsidRDefault="00F724DD" w:rsidP="00E835CB">
            <w:pPr>
              <w:pStyle w:val="Style96"/>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кг/м</w:t>
            </w:r>
            <w:r w:rsidRPr="00D66BFC">
              <w:rPr>
                <w:rStyle w:val="FontStyle244"/>
                <w:rFonts w:ascii="Times New Roman" w:hAnsi="Times New Roman" w:cs="Times New Roman"/>
                <w:sz w:val="22"/>
                <w:szCs w:val="22"/>
                <w:vertAlign w:val="superscript"/>
                <w:lang w:eastAsia="en-US"/>
              </w:rPr>
              <w:t>3</w:t>
            </w:r>
            <w:r w:rsidRPr="00891FCF">
              <w:rPr>
                <w:rStyle w:val="FontStyle244"/>
                <w:rFonts w:ascii="Times New Roman" w:hAnsi="Times New Roman" w:cs="Times New Roman"/>
                <w:sz w:val="22"/>
                <w:szCs w:val="22"/>
                <w:lang w:eastAsia="en-US"/>
              </w:rPr>
              <w:t xml:space="preserve"> или декларируемый класс плотности</w:t>
            </w:r>
          </w:p>
        </w:tc>
      </w:tr>
      <w:tr w:rsidR="00F724DD" w:rsidRPr="00891FCF" w:rsidTr="009E017B">
        <w:trPr>
          <w:trHeight w:val="587"/>
          <w:jc w:val="center"/>
        </w:trPr>
        <w:tc>
          <w:tcPr>
            <w:tcW w:w="3129" w:type="dxa"/>
            <w:gridSpan w:val="2"/>
            <w:tcBorders>
              <w:top w:val="single" w:sz="6" w:space="0" w:color="auto"/>
              <w:left w:val="single" w:sz="4" w:space="0" w:color="auto"/>
              <w:bottom w:val="single" w:sz="6" w:space="0" w:color="auto"/>
              <w:right w:val="single" w:sz="6" w:space="0" w:color="auto"/>
            </w:tcBorders>
            <w:vAlign w:val="center"/>
          </w:tcPr>
          <w:p w:rsidR="00F724DD" w:rsidRPr="00891FCF" w:rsidRDefault="00F724DD" w:rsidP="008D0673">
            <w:pPr>
              <w:pStyle w:val="Style96"/>
              <w:widowControl/>
              <w:rPr>
                <w:rStyle w:val="FontStyle244"/>
                <w:rFonts w:ascii="Times New Roman" w:hAnsi="Times New Roman" w:cs="Times New Roman"/>
                <w:sz w:val="22"/>
                <w:szCs w:val="22"/>
                <w:lang w:eastAsia="en-US"/>
              </w:rPr>
            </w:pPr>
            <w:r w:rsidRPr="00891FCF">
              <w:rPr>
                <w:rFonts w:ascii="Times New Roman" w:eastAsia="Times New Roman" w:hAnsi="Times New Roman" w:cs="Times New Roman"/>
                <w:color w:val="000000"/>
                <w:sz w:val="22"/>
                <w:szCs w:val="22"/>
              </w:rPr>
              <w:t>Прочность на растяжение и предел текучести (стали)</w:t>
            </w:r>
          </w:p>
        </w:tc>
        <w:tc>
          <w:tcPr>
            <w:tcW w:w="1418" w:type="dxa"/>
            <w:tcBorders>
              <w:top w:val="single" w:sz="6" w:space="0" w:color="auto"/>
              <w:left w:val="single" w:sz="6" w:space="0" w:color="auto"/>
              <w:bottom w:val="single" w:sz="6" w:space="0" w:color="auto"/>
              <w:right w:val="single" w:sz="6" w:space="0" w:color="auto"/>
            </w:tcBorders>
            <w:vAlign w:val="center"/>
          </w:tcPr>
          <w:p w:rsidR="00F724DD" w:rsidRPr="00891FCF" w:rsidRDefault="00F724DD" w:rsidP="00AB2457">
            <w:pPr>
              <w:pStyle w:val="Style96"/>
              <w:widowControl/>
              <w:jc w:val="both"/>
              <w:rPr>
                <w:rStyle w:val="FontStyle244"/>
                <w:rFonts w:ascii="Times New Roman" w:hAnsi="Times New Roman" w:cs="Times New Roman"/>
                <w:sz w:val="22"/>
                <w:szCs w:val="22"/>
              </w:rPr>
            </w:pPr>
            <w:r w:rsidRPr="00891FCF">
              <w:rPr>
                <w:rStyle w:val="FontStyle244"/>
                <w:rFonts w:ascii="Times New Roman" w:hAnsi="Times New Roman" w:cs="Times New Roman"/>
                <w:sz w:val="22"/>
                <w:szCs w:val="22"/>
              </w:rPr>
              <w:t>4.3</w:t>
            </w:r>
          </w:p>
        </w:tc>
        <w:tc>
          <w:tcPr>
            <w:tcW w:w="992" w:type="dxa"/>
            <w:tcBorders>
              <w:top w:val="single" w:sz="6" w:space="0" w:color="auto"/>
              <w:left w:val="single" w:sz="6" w:space="0" w:color="auto"/>
              <w:bottom w:val="single" w:sz="6" w:space="0" w:color="auto"/>
              <w:right w:val="single" w:sz="6" w:space="0" w:color="auto"/>
            </w:tcBorders>
            <w:vAlign w:val="center"/>
          </w:tcPr>
          <w:p w:rsidR="00F724DD" w:rsidRPr="00891FCF" w:rsidRDefault="00EA1F2C" w:rsidP="00EA1F2C">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F724DD" w:rsidRPr="00891FCF" w:rsidRDefault="00F724DD" w:rsidP="00EA1F2C">
            <w:pPr>
              <w:pStyle w:val="Style24"/>
              <w:widowControl/>
              <w:jc w:val="center"/>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Все методы</w:t>
            </w:r>
          </w:p>
        </w:tc>
        <w:tc>
          <w:tcPr>
            <w:tcW w:w="3551" w:type="dxa"/>
            <w:gridSpan w:val="2"/>
            <w:tcBorders>
              <w:top w:val="single" w:sz="6" w:space="0" w:color="auto"/>
              <w:left w:val="single" w:sz="6" w:space="0" w:color="auto"/>
              <w:bottom w:val="single" w:sz="6" w:space="0" w:color="auto"/>
              <w:right w:val="single" w:sz="4" w:space="0" w:color="auto"/>
            </w:tcBorders>
            <w:vAlign w:val="center"/>
          </w:tcPr>
          <w:p w:rsidR="00F724DD" w:rsidRPr="00891FCF" w:rsidRDefault="00F724DD"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Декларируемые значения в</w:t>
            </w:r>
          </w:p>
          <w:p w:rsidR="00F724DD" w:rsidRPr="00891FCF" w:rsidRDefault="00F724DD"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МПа</w:t>
            </w:r>
          </w:p>
        </w:tc>
      </w:tr>
      <w:tr w:rsidR="00E835CB" w:rsidRPr="00891FCF" w:rsidTr="00A35E0E">
        <w:trPr>
          <w:trHeight w:val="622"/>
          <w:jc w:val="center"/>
        </w:trPr>
        <w:tc>
          <w:tcPr>
            <w:tcW w:w="1570" w:type="dxa"/>
            <w:vMerge w:val="restart"/>
            <w:tcBorders>
              <w:top w:val="single" w:sz="6" w:space="0" w:color="auto"/>
              <w:left w:val="single" w:sz="4" w:space="0" w:color="auto"/>
              <w:right w:val="single" w:sz="6" w:space="0" w:color="auto"/>
            </w:tcBorders>
            <w:vAlign w:val="center"/>
          </w:tcPr>
          <w:p w:rsidR="00E835CB" w:rsidRPr="00891FCF" w:rsidRDefault="00E835CB" w:rsidP="00A35E0E">
            <w:pPr>
              <w:pStyle w:val="Style96"/>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Механическое сопротивление</w:t>
            </w:r>
          </w:p>
        </w:tc>
        <w:tc>
          <w:tcPr>
            <w:tcW w:w="1559" w:type="dxa"/>
            <w:vMerge w:val="restart"/>
            <w:tcBorders>
              <w:top w:val="single" w:sz="6" w:space="0" w:color="auto"/>
              <w:left w:val="single" w:sz="6" w:space="0" w:color="auto"/>
              <w:right w:val="single" w:sz="6" w:space="0" w:color="auto"/>
            </w:tcBorders>
            <w:vAlign w:val="center"/>
          </w:tcPr>
          <w:p w:rsidR="00E835CB" w:rsidRPr="000A4E2B" w:rsidRDefault="00E835CB" w:rsidP="00E566C4">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 xml:space="preserve">В случае проверки при помощи расчетов: </w:t>
            </w:r>
            <w:r>
              <w:rPr>
                <w:rStyle w:val="FontStyle244"/>
                <w:rFonts w:ascii="Times New Roman" w:hAnsi="Times New Roman" w:cs="Times New Roman"/>
                <w:sz w:val="22"/>
                <w:szCs w:val="22"/>
                <w:lang w:eastAsia="en-US"/>
              </w:rPr>
              <w:t>М</w:t>
            </w:r>
            <w:r w:rsidRPr="000A4E2B">
              <w:rPr>
                <w:rStyle w:val="FontStyle244"/>
                <w:rFonts w:ascii="Times New Roman" w:hAnsi="Times New Roman" w:cs="Times New Roman"/>
                <w:sz w:val="22"/>
                <w:szCs w:val="22"/>
                <w:lang w:eastAsia="en-US"/>
              </w:rPr>
              <w:t>еханическая прочность</w:t>
            </w:r>
            <w:r>
              <w:rPr>
                <w:rStyle w:val="FontStyle244"/>
                <w:rFonts w:ascii="Times New Roman" w:hAnsi="Times New Roman" w:cs="Times New Roman"/>
                <w:sz w:val="22"/>
                <w:szCs w:val="22"/>
                <w:lang w:eastAsia="en-US"/>
              </w:rPr>
              <w:t>,</w:t>
            </w:r>
            <w:r w:rsidRPr="000A4E2B">
              <w:rPr>
                <w:rStyle w:val="FontStyle244"/>
                <w:rFonts w:ascii="Times New Roman" w:hAnsi="Times New Roman" w:cs="Times New Roman"/>
                <w:sz w:val="22"/>
                <w:szCs w:val="22"/>
                <w:lang w:eastAsia="en-US"/>
              </w:rPr>
              <w:t xml:space="preserve"> в</w:t>
            </w:r>
            <w:r>
              <w:rPr>
                <w:rStyle w:val="FontStyle244"/>
                <w:rFonts w:ascii="Times New Roman" w:hAnsi="Times New Roman" w:cs="Times New Roman"/>
                <w:sz w:val="22"/>
                <w:szCs w:val="22"/>
                <w:lang w:eastAsia="en-US"/>
              </w:rPr>
              <w:t>ыраженная в виде</w:t>
            </w:r>
            <w:r w:rsidRPr="000A4E2B">
              <w:rPr>
                <w:rStyle w:val="FontStyle244"/>
                <w:rFonts w:ascii="Times New Roman" w:hAnsi="Times New Roman" w:cs="Times New Roman"/>
                <w:sz w:val="22"/>
                <w:szCs w:val="22"/>
                <w:lang w:eastAsia="en-US"/>
              </w:rPr>
              <w:t>:</w:t>
            </w:r>
          </w:p>
          <w:p w:rsidR="00E835CB" w:rsidRPr="000A4E2B" w:rsidRDefault="00E835CB" w:rsidP="00D66BFC">
            <w:pPr>
              <w:pStyle w:val="Style96"/>
              <w:widowControl/>
              <w:rPr>
                <w:rStyle w:val="FontStyle244"/>
                <w:rFonts w:ascii="Times New Roman" w:hAnsi="Times New Roman" w:cs="Times New Roman"/>
                <w:color w:val="auto"/>
                <w:sz w:val="22"/>
                <w:szCs w:val="22"/>
              </w:rPr>
            </w:pPr>
            <w:r w:rsidRPr="000A4E2B">
              <w:rPr>
                <w:rStyle w:val="FontStyle244"/>
                <w:rFonts w:ascii="Times New Roman" w:hAnsi="Times New Roman" w:cs="Times New Roman"/>
                <w:sz w:val="22"/>
                <w:szCs w:val="22"/>
                <w:lang w:eastAsia="en-US"/>
              </w:rPr>
              <w:t>прочност</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при</w:t>
            </w:r>
            <w:r w:rsidRPr="000A4E2B">
              <w:rPr>
                <w:rStyle w:val="FontStyle244"/>
                <w:rFonts w:ascii="Times New Roman" w:hAnsi="Times New Roman" w:cs="Times New Roman"/>
                <w:sz w:val="22"/>
                <w:szCs w:val="22"/>
                <w:lang w:eastAsia="en-US"/>
              </w:rPr>
              <w:t xml:space="preserve"> изгиб</w:t>
            </w:r>
            <w:r>
              <w:rPr>
                <w:rStyle w:val="FontStyle244"/>
                <w:rFonts w:ascii="Times New Roman" w:hAnsi="Times New Roman" w:cs="Times New Roman"/>
                <w:sz w:val="22"/>
                <w:szCs w:val="22"/>
                <w:lang w:eastAsia="en-US"/>
              </w:rPr>
              <w:t>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растяжении</w:t>
            </w:r>
            <w:r w:rsidRPr="000A4E2B">
              <w:rPr>
                <w:rStyle w:val="FontStyle244"/>
                <w:rFonts w:ascii="Times New Roman" w:hAnsi="Times New Roman" w:cs="Times New Roman"/>
                <w:sz w:val="22"/>
                <w:szCs w:val="22"/>
                <w:lang w:eastAsia="en-US"/>
              </w:rPr>
              <w:t>, сжати</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сдвиге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кручении</w:t>
            </w:r>
            <w:r w:rsidRPr="000A4E2B">
              <w:rPr>
                <w:rStyle w:val="FontStyle244"/>
                <w:rFonts w:ascii="Times New Roman" w:hAnsi="Times New Roman" w:cs="Times New Roman"/>
                <w:sz w:val="22"/>
                <w:szCs w:val="22"/>
                <w:lang w:eastAsia="en-US"/>
              </w:rPr>
              <w:t xml:space="preserve"> или продавливани</w:t>
            </w:r>
            <w:r>
              <w:rPr>
                <w:rStyle w:val="FontStyle244"/>
                <w:rFonts w:ascii="Times New Roman" w:hAnsi="Times New Roman" w:cs="Times New Roman"/>
                <w:sz w:val="22"/>
                <w:szCs w:val="22"/>
                <w:lang w:eastAsia="en-US"/>
              </w:rPr>
              <w:t>и соответственно</w:t>
            </w:r>
          </w:p>
        </w:tc>
        <w:tc>
          <w:tcPr>
            <w:tcW w:w="1418" w:type="dxa"/>
            <w:vMerge w:val="restart"/>
            <w:tcBorders>
              <w:top w:val="single" w:sz="6" w:space="0" w:color="auto"/>
              <w:left w:val="single" w:sz="6" w:space="0" w:color="auto"/>
              <w:right w:val="single" w:sz="6" w:space="0" w:color="auto"/>
            </w:tcBorders>
            <w:vAlign w:val="center"/>
          </w:tcPr>
          <w:p w:rsidR="00E835CB" w:rsidRDefault="00E835CB" w:rsidP="008D0673">
            <w:pPr>
              <w:pStyle w:val="Style96"/>
              <w:widowControl/>
              <w:rPr>
                <w:rStyle w:val="FontStyle244"/>
                <w:rFonts w:ascii="Times New Roman" w:hAnsi="Times New Roman" w:cs="Times New Roman"/>
                <w:sz w:val="22"/>
                <w:szCs w:val="22"/>
              </w:rPr>
            </w:pPr>
            <w:r w:rsidRPr="00891FCF">
              <w:rPr>
                <w:rStyle w:val="FontStyle244"/>
                <w:rFonts w:ascii="Times New Roman" w:hAnsi="Times New Roman" w:cs="Times New Roman"/>
                <w:sz w:val="22"/>
                <w:szCs w:val="22"/>
              </w:rPr>
              <w:t>5.1.1 (Приложение A)</w:t>
            </w:r>
          </w:p>
          <w:p w:rsidR="00E835CB" w:rsidRPr="00891FCF" w:rsidRDefault="00E835CB" w:rsidP="00D66BFC">
            <w:pPr>
              <w:pStyle w:val="Style96"/>
              <w:widowControl/>
              <w:rPr>
                <w:rStyle w:val="FontStyle244"/>
                <w:rFonts w:ascii="Times New Roman" w:hAnsi="Times New Roman" w:cs="Times New Roman"/>
                <w:sz w:val="22"/>
                <w:szCs w:val="22"/>
              </w:rPr>
            </w:pPr>
            <w:r w:rsidRPr="00891FCF">
              <w:rPr>
                <w:rStyle w:val="FontStyle244"/>
                <w:rFonts w:ascii="Times New Roman" w:hAnsi="Times New Roman" w:cs="Times New Roman"/>
                <w:sz w:val="22"/>
                <w:szCs w:val="22"/>
              </w:rPr>
              <w:t>7.1 (Приложение A)</w:t>
            </w:r>
          </w:p>
        </w:tc>
        <w:tc>
          <w:tcPr>
            <w:tcW w:w="992" w:type="dxa"/>
            <w:vMerge w:val="restart"/>
            <w:tcBorders>
              <w:top w:val="single" w:sz="6" w:space="0" w:color="auto"/>
              <w:left w:val="single" w:sz="6" w:space="0" w:color="auto"/>
              <w:right w:val="single" w:sz="6" w:space="0" w:color="auto"/>
            </w:tcBorders>
            <w:vAlign w:val="center"/>
          </w:tcPr>
          <w:p w:rsidR="00E835CB" w:rsidRPr="00891FCF" w:rsidRDefault="00E835CB" w:rsidP="00D66BFC">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EA1F2C">
            <w:pPr>
              <w:pStyle w:val="Style24"/>
              <w:widowControl/>
              <w:jc w:val="center"/>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Метод M1</w:t>
            </w:r>
          </w:p>
        </w:tc>
        <w:tc>
          <w:tcPr>
            <w:tcW w:w="1984"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D66BFC">
            <w:pPr>
              <w:pStyle w:val="Style96"/>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67" w:type="dxa"/>
            <w:vMerge w:val="restart"/>
            <w:tcBorders>
              <w:top w:val="single" w:sz="6" w:space="0" w:color="auto"/>
              <w:left w:val="single" w:sz="6" w:space="0" w:color="auto"/>
              <w:right w:val="single" w:sz="4" w:space="0" w:color="auto"/>
            </w:tcBorders>
            <w:vAlign w:val="center"/>
          </w:tcPr>
          <w:p w:rsidR="00E835CB" w:rsidRPr="00891FCF" w:rsidRDefault="00E835CB" w:rsidP="00D66BFC">
            <w:pPr>
              <w:pStyle w:val="Style96"/>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Метод проектиро</w:t>
            </w:r>
            <w:r>
              <w:rPr>
                <w:rStyle w:val="FontStyle244"/>
                <w:rFonts w:ascii="Times New Roman" w:hAnsi="Times New Roman" w:cs="Times New Roman"/>
                <w:sz w:val="22"/>
                <w:szCs w:val="22"/>
                <w:lang w:eastAsia="en-US"/>
              </w:rPr>
              <w:t>-</w:t>
            </w:r>
            <w:r w:rsidRPr="00891FCF">
              <w:rPr>
                <w:rStyle w:val="FontStyle244"/>
                <w:rFonts w:ascii="Times New Roman" w:hAnsi="Times New Roman" w:cs="Times New Roman"/>
                <w:sz w:val="22"/>
                <w:szCs w:val="22"/>
                <w:lang w:eastAsia="en-US"/>
              </w:rPr>
              <w:t>вания: при помощи расчетов</w:t>
            </w:r>
          </w:p>
          <w:p w:rsidR="00E835CB" w:rsidRPr="00891FCF" w:rsidRDefault="00E835CB" w:rsidP="00D66BFC">
            <w:pPr>
              <w:pStyle w:val="Style96"/>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(Приложение A) или испытания (Приложение B) должен быть декларирован; класс сцепления (4.4) и класс</w:t>
            </w:r>
          </w:p>
          <w:p w:rsidR="00E835CB" w:rsidRPr="00891FCF" w:rsidRDefault="00E835CB" w:rsidP="00D66BFC">
            <w:pPr>
              <w:pStyle w:val="Style96"/>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предваритель</w:t>
            </w:r>
            <w:r>
              <w:rPr>
                <w:rStyle w:val="FontStyle244"/>
                <w:rFonts w:ascii="Times New Roman" w:hAnsi="Times New Roman" w:cs="Times New Roman"/>
                <w:sz w:val="22"/>
                <w:szCs w:val="22"/>
                <w:lang w:eastAsia="en-US"/>
              </w:rPr>
              <w:t>-</w:t>
            </w:r>
            <w:r w:rsidRPr="00891FCF">
              <w:rPr>
                <w:rStyle w:val="FontStyle244"/>
                <w:rFonts w:ascii="Times New Roman" w:hAnsi="Times New Roman" w:cs="Times New Roman"/>
                <w:sz w:val="22"/>
                <w:szCs w:val="22"/>
                <w:lang w:eastAsia="en-US"/>
              </w:rPr>
              <w:t>ного</w:t>
            </w:r>
          </w:p>
          <w:p w:rsidR="00E835CB" w:rsidRPr="00891FCF" w:rsidRDefault="00E835CB" w:rsidP="00A35E0E">
            <w:pPr>
              <w:pStyle w:val="Style24"/>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напряжения (4.5)</w:t>
            </w:r>
            <w:r>
              <w:rPr>
                <w:rStyle w:val="FontStyle244"/>
                <w:rFonts w:ascii="Times New Roman" w:hAnsi="Times New Roman" w:cs="Times New Roman"/>
                <w:sz w:val="22"/>
                <w:szCs w:val="22"/>
                <w:lang w:eastAsia="en-US"/>
              </w:rPr>
              <w:t xml:space="preserve"> должны быть декларированы</w:t>
            </w:r>
          </w:p>
        </w:tc>
      </w:tr>
      <w:tr w:rsidR="00E835CB" w:rsidRPr="00891FCF" w:rsidTr="009E017B">
        <w:trPr>
          <w:trHeight w:val="795"/>
          <w:jc w:val="center"/>
        </w:trPr>
        <w:tc>
          <w:tcPr>
            <w:tcW w:w="1570" w:type="dxa"/>
            <w:vMerge/>
            <w:tcBorders>
              <w:left w:val="single" w:sz="4" w:space="0" w:color="auto"/>
              <w:right w:val="single" w:sz="6" w:space="0" w:color="auto"/>
            </w:tcBorders>
            <w:vAlign w:val="center"/>
          </w:tcPr>
          <w:p w:rsidR="00E835CB" w:rsidRPr="00891FCF" w:rsidRDefault="00E835CB" w:rsidP="00AB2457">
            <w:pPr>
              <w:jc w:val="both"/>
              <w:rPr>
                <w:rStyle w:val="FontStyle244"/>
                <w:rFonts w:ascii="Times New Roman" w:hAnsi="Times New Roman" w:cs="Times New Roman"/>
                <w:sz w:val="22"/>
                <w:szCs w:val="22"/>
                <w:lang w:eastAsia="en-US"/>
              </w:rPr>
            </w:pPr>
          </w:p>
        </w:tc>
        <w:tc>
          <w:tcPr>
            <w:tcW w:w="1559" w:type="dxa"/>
            <w:vMerge/>
            <w:tcBorders>
              <w:left w:val="single" w:sz="6" w:space="0" w:color="auto"/>
              <w:right w:val="single" w:sz="6" w:space="0" w:color="auto"/>
            </w:tcBorders>
            <w:vAlign w:val="center"/>
          </w:tcPr>
          <w:p w:rsidR="00E835CB" w:rsidRPr="00891FCF" w:rsidRDefault="00E835CB" w:rsidP="00AB2457">
            <w:pPr>
              <w:jc w:val="both"/>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vAlign w:val="center"/>
          </w:tcPr>
          <w:p w:rsidR="00E835CB" w:rsidRPr="00891FCF" w:rsidRDefault="00E835CB" w:rsidP="00AB2457">
            <w:pPr>
              <w:jc w:val="both"/>
              <w:rPr>
                <w:rStyle w:val="FontStyle244"/>
                <w:rFonts w:ascii="Times New Roman" w:hAnsi="Times New Roman" w:cs="Times New Roman"/>
                <w:sz w:val="22"/>
                <w:szCs w:val="22"/>
                <w:lang w:eastAsia="en-US"/>
              </w:rPr>
            </w:pPr>
          </w:p>
        </w:tc>
        <w:tc>
          <w:tcPr>
            <w:tcW w:w="992" w:type="dxa"/>
            <w:vMerge/>
            <w:tcBorders>
              <w:left w:val="single" w:sz="6" w:space="0" w:color="auto"/>
              <w:right w:val="single" w:sz="6" w:space="0" w:color="auto"/>
            </w:tcBorders>
          </w:tcPr>
          <w:p w:rsidR="00E835CB" w:rsidRPr="00891FCF" w:rsidRDefault="00E835CB" w:rsidP="00AB2457">
            <w:pPr>
              <w:jc w:val="both"/>
              <w:rPr>
                <w:rStyle w:val="FontStyle244"/>
                <w:rFonts w:ascii="Times New Roman" w:hAnsi="Times New Roman" w:cs="Times New Roman"/>
                <w:sz w:val="22"/>
                <w:szCs w:val="22"/>
                <w:lang w:eastAsia="en-US"/>
              </w:rPr>
            </w:pPr>
          </w:p>
        </w:tc>
        <w:tc>
          <w:tcPr>
            <w:tcW w:w="851"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EA1F2C">
            <w:pPr>
              <w:pStyle w:val="Style24"/>
              <w:widowControl/>
              <w:jc w:val="center"/>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Метод M2</w:t>
            </w:r>
          </w:p>
        </w:tc>
        <w:tc>
          <w:tcPr>
            <w:tcW w:w="1984"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Декларируемые значения в кНм, кН, кН/м, и т.д.</w:t>
            </w:r>
          </w:p>
        </w:tc>
        <w:tc>
          <w:tcPr>
            <w:tcW w:w="1567" w:type="dxa"/>
            <w:vMerge/>
            <w:tcBorders>
              <w:left w:val="single" w:sz="6" w:space="0" w:color="auto"/>
              <w:right w:val="single" w:sz="4" w:space="0" w:color="auto"/>
            </w:tcBorders>
            <w:vAlign w:val="center"/>
          </w:tcPr>
          <w:p w:rsidR="00E835CB" w:rsidRPr="00891FCF" w:rsidRDefault="00E835CB" w:rsidP="00AB2457">
            <w:pPr>
              <w:pStyle w:val="Style96"/>
              <w:jc w:val="both"/>
              <w:rPr>
                <w:rStyle w:val="FontStyle244"/>
                <w:rFonts w:ascii="Times New Roman" w:hAnsi="Times New Roman" w:cs="Times New Roman"/>
                <w:sz w:val="22"/>
                <w:szCs w:val="22"/>
                <w:lang w:eastAsia="en-US"/>
              </w:rPr>
            </w:pPr>
          </w:p>
        </w:tc>
      </w:tr>
      <w:tr w:rsidR="00E835CB" w:rsidRPr="00891FCF" w:rsidTr="009E017B">
        <w:trPr>
          <w:trHeight w:val="1132"/>
          <w:jc w:val="center"/>
        </w:trPr>
        <w:tc>
          <w:tcPr>
            <w:tcW w:w="1570" w:type="dxa"/>
            <w:vMerge/>
            <w:tcBorders>
              <w:left w:val="single" w:sz="4" w:space="0" w:color="auto"/>
              <w:right w:val="single" w:sz="6" w:space="0" w:color="auto"/>
            </w:tcBorders>
            <w:vAlign w:val="center"/>
          </w:tcPr>
          <w:p w:rsidR="00E835CB" w:rsidRPr="00891FCF" w:rsidRDefault="00E835CB" w:rsidP="00AB2457">
            <w:pPr>
              <w:jc w:val="both"/>
              <w:rPr>
                <w:rStyle w:val="FontStyle244"/>
                <w:rFonts w:ascii="Times New Roman" w:hAnsi="Times New Roman" w:cs="Times New Roman"/>
                <w:sz w:val="22"/>
                <w:szCs w:val="22"/>
                <w:lang w:eastAsia="en-US"/>
              </w:rPr>
            </w:pPr>
          </w:p>
        </w:tc>
        <w:tc>
          <w:tcPr>
            <w:tcW w:w="1559" w:type="dxa"/>
            <w:vMerge/>
            <w:tcBorders>
              <w:left w:val="single" w:sz="6" w:space="0" w:color="auto"/>
              <w:right w:val="single" w:sz="6" w:space="0" w:color="auto"/>
            </w:tcBorders>
            <w:vAlign w:val="center"/>
          </w:tcPr>
          <w:p w:rsidR="00E835CB" w:rsidRPr="00891FCF" w:rsidRDefault="00E835CB" w:rsidP="00AB2457">
            <w:pPr>
              <w:jc w:val="both"/>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vAlign w:val="center"/>
          </w:tcPr>
          <w:p w:rsidR="00E835CB" w:rsidRPr="00891FCF" w:rsidRDefault="00E835CB" w:rsidP="00AB2457">
            <w:pPr>
              <w:jc w:val="both"/>
              <w:rPr>
                <w:rStyle w:val="FontStyle244"/>
                <w:rFonts w:ascii="Times New Roman" w:hAnsi="Times New Roman" w:cs="Times New Roman"/>
                <w:sz w:val="22"/>
                <w:szCs w:val="22"/>
                <w:lang w:eastAsia="en-US"/>
              </w:rPr>
            </w:pPr>
          </w:p>
        </w:tc>
        <w:tc>
          <w:tcPr>
            <w:tcW w:w="992" w:type="dxa"/>
            <w:vMerge/>
            <w:tcBorders>
              <w:left w:val="single" w:sz="6" w:space="0" w:color="auto"/>
              <w:right w:val="single" w:sz="6" w:space="0" w:color="auto"/>
            </w:tcBorders>
          </w:tcPr>
          <w:p w:rsidR="00E835CB" w:rsidRPr="00891FCF" w:rsidRDefault="00E835CB" w:rsidP="00AB2457">
            <w:pPr>
              <w:jc w:val="both"/>
              <w:rPr>
                <w:rStyle w:val="FontStyle244"/>
                <w:rFonts w:ascii="Times New Roman" w:hAnsi="Times New Roman" w:cs="Times New Roman"/>
                <w:sz w:val="22"/>
                <w:szCs w:val="22"/>
                <w:lang w:eastAsia="en-US"/>
              </w:rPr>
            </w:pPr>
          </w:p>
        </w:tc>
        <w:tc>
          <w:tcPr>
            <w:tcW w:w="851"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EA1F2C">
            <w:pPr>
              <w:pStyle w:val="Style24"/>
              <w:widowControl/>
              <w:jc w:val="center"/>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Метод M3a</w:t>
            </w:r>
          </w:p>
        </w:tc>
        <w:tc>
          <w:tcPr>
            <w:tcW w:w="1984"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Проектная документация, разработанная заказчиком</w:t>
            </w:r>
          </w:p>
        </w:tc>
        <w:tc>
          <w:tcPr>
            <w:tcW w:w="1567" w:type="dxa"/>
            <w:vMerge/>
            <w:tcBorders>
              <w:left w:val="single" w:sz="6" w:space="0" w:color="auto"/>
              <w:right w:val="single" w:sz="4" w:space="0" w:color="auto"/>
            </w:tcBorders>
            <w:vAlign w:val="center"/>
          </w:tcPr>
          <w:p w:rsidR="00E835CB" w:rsidRPr="00891FCF" w:rsidRDefault="00E835CB" w:rsidP="00AB2457">
            <w:pPr>
              <w:pStyle w:val="Style96"/>
              <w:jc w:val="both"/>
              <w:rPr>
                <w:rStyle w:val="FontStyle244"/>
                <w:rFonts w:ascii="Times New Roman" w:hAnsi="Times New Roman" w:cs="Times New Roman"/>
                <w:sz w:val="22"/>
                <w:szCs w:val="22"/>
                <w:lang w:eastAsia="en-US"/>
              </w:rPr>
            </w:pPr>
          </w:p>
        </w:tc>
      </w:tr>
      <w:tr w:rsidR="00E835CB" w:rsidRPr="00891FCF" w:rsidTr="009E017B">
        <w:trPr>
          <w:trHeight w:val="1700"/>
          <w:jc w:val="center"/>
        </w:trPr>
        <w:tc>
          <w:tcPr>
            <w:tcW w:w="1570" w:type="dxa"/>
            <w:vMerge/>
            <w:tcBorders>
              <w:left w:val="single" w:sz="4" w:space="0" w:color="auto"/>
              <w:right w:val="single" w:sz="6" w:space="0" w:color="auto"/>
            </w:tcBorders>
            <w:vAlign w:val="center"/>
          </w:tcPr>
          <w:p w:rsidR="00E835CB" w:rsidRPr="00891FCF" w:rsidRDefault="00E835CB" w:rsidP="00AB2457">
            <w:pPr>
              <w:jc w:val="both"/>
              <w:rPr>
                <w:rStyle w:val="FontStyle244"/>
                <w:rFonts w:ascii="Times New Roman" w:hAnsi="Times New Roman" w:cs="Times New Roman"/>
                <w:sz w:val="22"/>
                <w:szCs w:val="22"/>
                <w:lang w:eastAsia="en-US"/>
              </w:rPr>
            </w:pPr>
          </w:p>
        </w:tc>
        <w:tc>
          <w:tcPr>
            <w:tcW w:w="1559" w:type="dxa"/>
            <w:vMerge/>
            <w:tcBorders>
              <w:left w:val="single" w:sz="6" w:space="0" w:color="auto"/>
              <w:bottom w:val="single" w:sz="6" w:space="0" w:color="auto"/>
              <w:right w:val="single" w:sz="6" w:space="0" w:color="auto"/>
            </w:tcBorders>
          </w:tcPr>
          <w:p w:rsidR="00E835CB" w:rsidRPr="00891FCF" w:rsidRDefault="00E835CB" w:rsidP="00AB2457">
            <w:pPr>
              <w:widowControl/>
              <w:jc w:val="both"/>
              <w:rPr>
                <w:rStyle w:val="FontStyle244"/>
                <w:rFonts w:ascii="Times New Roman" w:hAnsi="Times New Roman" w:cs="Times New Roman"/>
                <w:sz w:val="22"/>
                <w:szCs w:val="22"/>
                <w:lang w:eastAsia="en-US"/>
              </w:rPr>
            </w:pPr>
          </w:p>
        </w:tc>
        <w:tc>
          <w:tcPr>
            <w:tcW w:w="1418" w:type="dxa"/>
            <w:vMerge/>
            <w:tcBorders>
              <w:left w:val="single" w:sz="6" w:space="0" w:color="auto"/>
              <w:bottom w:val="single" w:sz="6" w:space="0" w:color="auto"/>
              <w:right w:val="single" w:sz="6" w:space="0" w:color="auto"/>
            </w:tcBorders>
            <w:vAlign w:val="center"/>
          </w:tcPr>
          <w:p w:rsidR="00E835CB" w:rsidRPr="00891FCF" w:rsidRDefault="00E835CB" w:rsidP="00AB2457">
            <w:pPr>
              <w:widowControl/>
              <w:jc w:val="both"/>
              <w:rPr>
                <w:rStyle w:val="FontStyle244"/>
                <w:rFonts w:ascii="Times New Roman" w:hAnsi="Times New Roman" w:cs="Times New Roman"/>
                <w:sz w:val="22"/>
                <w:szCs w:val="22"/>
                <w:lang w:eastAsia="en-US"/>
              </w:rPr>
            </w:pPr>
          </w:p>
        </w:tc>
        <w:tc>
          <w:tcPr>
            <w:tcW w:w="992" w:type="dxa"/>
            <w:vMerge/>
            <w:tcBorders>
              <w:left w:val="single" w:sz="6" w:space="0" w:color="auto"/>
              <w:bottom w:val="single" w:sz="6" w:space="0" w:color="auto"/>
              <w:right w:val="single" w:sz="6" w:space="0" w:color="auto"/>
            </w:tcBorders>
          </w:tcPr>
          <w:p w:rsidR="00E835CB" w:rsidRPr="00891FCF" w:rsidRDefault="00E835CB" w:rsidP="00AB2457">
            <w:pPr>
              <w:widowControl/>
              <w:jc w:val="both"/>
              <w:rPr>
                <w:rStyle w:val="FontStyle244"/>
                <w:rFonts w:ascii="Times New Roman" w:hAnsi="Times New Roman" w:cs="Times New Roman"/>
                <w:sz w:val="22"/>
                <w:szCs w:val="22"/>
                <w:lang w:eastAsia="en-US"/>
              </w:rPr>
            </w:pPr>
          </w:p>
        </w:tc>
        <w:tc>
          <w:tcPr>
            <w:tcW w:w="851"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AB2457">
            <w:pPr>
              <w:pStyle w:val="Style24"/>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Метод M3b</w:t>
            </w:r>
          </w:p>
        </w:tc>
        <w:tc>
          <w:tcPr>
            <w:tcW w:w="1984"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A35E0E">
            <w:pPr>
              <w:pStyle w:val="Style96"/>
              <w:widowControl/>
              <w:rPr>
                <w:rStyle w:val="FontStyle244"/>
                <w:rFonts w:ascii="Times New Roman" w:hAnsi="Times New Roman" w:cs="Times New Roman"/>
                <w:sz w:val="22"/>
                <w:szCs w:val="22"/>
                <w:lang w:eastAsia="en-US"/>
              </w:rPr>
            </w:pPr>
            <w:r w:rsidRPr="00891FCF">
              <w:rPr>
                <w:rFonts w:ascii="Times New Roman" w:eastAsia="Times New Roman" w:hAnsi="Times New Roman" w:cs="Times New Roman"/>
                <w:color w:val="000000"/>
                <w:sz w:val="22"/>
                <w:szCs w:val="22"/>
              </w:rPr>
              <w:t>Проектная и производственная документация, разработанная производителем со ссылкой на работы</w:t>
            </w:r>
          </w:p>
        </w:tc>
        <w:tc>
          <w:tcPr>
            <w:tcW w:w="1567" w:type="dxa"/>
            <w:vMerge/>
            <w:tcBorders>
              <w:left w:val="single" w:sz="6" w:space="0" w:color="auto"/>
              <w:right w:val="single" w:sz="4" w:space="0" w:color="auto"/>
            </w:tcBorders>
            <w:vAlign w:val="center"/>
          </w:tcPr>
          <w:p w:rsidR="00E835CB" w:rsidRPr="00891FCF" w:rsidRDefault="00E835CB" w:rsidP="00AB2457">
            <w:pPr>
              <w:pStyle w:val="Style96"/>
              <w:jc w:val="both"/>
              <w:rPr>
                <w:rStyle w:val="FontStyle244"/>
                <w:rFonts w:ascii="Times New Roman" w:hAnsi="Times New Roman" w:cs="Times New Roman"/>
                <w:sz w:val="22"/>
                <w:szCs w:val="22"/>
                <w:lang w:eastAsia="en-US"/>
              </w:rPr>
            </w:pPr>
          </w:p>
        </w:tc>
      </w:tr>
      <w:tr w:rsidR="00E835CB" w:rsidRPr="00891FCF" w:rsidTr="009E017B">
        <w:trPr>
          <w:trHeight w:val="1141"/>
          <w:jc w:val="center"/>
        </w:trPr>
        <w:tc>
          <w:tcPr>
            <w:tcW w:w="1570" w:type="dxa"/>
            <w:vMerge/>
            <w:tcBorders>
              <w:left w:val="single" w:sz="4" w:space="0" w:color="auto"/>
              <w:right w:val="single" w:sz="6" w:space="0" w:color="auto"/>
            </w:tcBorders>
            <w:vAlign w:val="center"/>
          </w:tcPr>
          <w:p w:rsidR="00E835CB" w:rsidRPr="00891FCF" w:rsidRDefault="00E835CB" w:rsidP="00AB2457">
            <w:pPr>
              <w:jc w:val="both"/>
              <w:rPr>
                <w:rStyle w:val="FontStyle244"/>
                <w:rFonts w:ascii="Times New Roman" w:hAnsi="Times New Roman" w:cs="Times New Roman"/>
                <w:sz w:val="22"/>
                <w:szCs w:val="22"/>
                <w:lang w:eastAsia="en-US"/>
              </w:rPr>
            </w:pPr>
          </w:p>
        </w:tc>
        <w:tc>
          <w:tcPr>
            <w:tcW w:w="1559" w:type="dxa"/>
            <w:vMerge w:val="restart"/>
            <w:tcBorders>
              <w:top w:val="single" w:sz="6" w:space="0" w:color="auto"/>
              <w:left w:val="single" w:sz="6" w:space="0" w:color="auto"/>
              <w:right w:val="single" w:sz="6" w:space="0" w:color="auto"/>
            </w:tcBorders>
            <w:vAlign w:val="center"/>
          </w:tcPr>
          <w:p w:rsidR="00E835CB" w:rsidRPr="00891FCF" w:rsidRDefault="00E835CB" w:rsidP="00A35E0E">
            <w:pPr>
              <w:pStyle w:val="Style96"/>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В случае проверки при помощи испытания:</w:t>
            </w:r>
          </w:p>
          <w:p w:rsidR="00E835CB" w:rsidRPr="00891FCF" w:rsidRDefault="00E835CB" w:rsidP="00A35E0E">
            <w:pPr>
              <w:pStyle w:val="Style96"/>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Несущая способность</w:t>
            </w:r>
          </w:p>
        </w:tc>
        <w:tc>
          <w:tcPr>
            <w:tcW w:w="1418" w:type="dxa"/>
            <w:vMerge w:val="restart"/>
            <w:tcBorders>
              <w:top w:val="single" w:sz="6" w:space="0" w:color="auto"/>
              <w:left w:val="single" w:sz="6" w:space="0" w:color="auto"/>
              <w:right w:val="single" w:sz="6" w:space="0" w:color="auto"/>
            </w:tcBorders>
            <w:vAlign w:val="center"/>
          </w:tcPr>
          <w:p w:rsidR="00E835CB" w:rsidRPr="00891FCF" w:rsidRDefault="00E835CB"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5.1.1 (Приложение B)</w:t>
            </w:r>
          </w:p>
          <w:p w:rsidR="00E835CB" w:rsidRPr="00891FCF" w:rsidRDefault="00E835CB" w:rsidP="00A35E0E">
            <w:pPr>
              <w:pStyle w:val="Style96"/>
              <w:widowControl/>
              <w:jc w:val="both"/>
              <w:rPr>
                <w:rStyle w:val="FontStyle244"/>
                <w:rFonts w:ascii="Times New Roman" w:hAnsi="Times New Roman" w:cs="Times New Roman"/>
                <w:sz w:val="22"/>
                <w:szCs w:val="22"/>
              </w:rPr>
            </w:pPr>
            <w:r w:rsidRPr="00891FCF">
              <w:rPr>
                <w:rStyle w:val="FontStyle244"/>
                <w:rFonts w:ascii="Times New Roman" w:hAnsi="Times New Roman" w:cs="Times New Roman"/>
                <w:sz w:val="22"/>
                <w:szCs w:val="22"/>
              </w:rPr>
              <w:t>7.1 (Приложение B)</w:t>
            </w:r>
          </w:p>
        </w:tc>
        <w:tc>
          <w:tcPr>
            <w:tcW w:w="992" w:type="dxa"/>
            <w:vMerge w:val="restart"/>
            <w:tcBorders>
              <w:top w:val="single" w:sz="6" w:space="0" w:color="auto"/>
              <w:left w:val="single" w:sz="6" w:space="0" w:color="auto"/>
              <w:right w:val="single" w:sz="6" w:space="0" w:color="auto"/>
            </w:tcBorders>
            <w:vAlign w:val="center"/>
          </w:tcPr>
          <w:p w:rsidR="00E835CB" w:rsidRPr="00891FCF" w:rsidRDefault="00E835CB" w:rsidP="00A35E0E">
            <w:pPr>
              <w:jc w:val="center"/>
              <w:rPr>
                <w:sz w:val="22"/>
                <w:szCs w:val="22"/>
              </w:rPr>
            </w:pPr>
            <w:r w:rsidRPr="00891FCF">
              <w:rPr>
                <w:rStyle w:val="FontStyle209"/>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AB2457">
            <w:pPr>
              <w:pStyle w:val="Style24"/>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Метод M1</w:t>
            </w:r>
          </w:p>
        </w:tc>
        <w:tc>
          <w:tcPr>
            <w:tcW w:w="1984"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A35E0E">
            <w:pPr>
              <w:pStyle w:val="Style96"/>
              <w:widowControl/>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67" w:type="dxa"/>
            <w:vMerge/>
            <w:tcBorders>
              <w:left w:val="single" w:sz="6" w:space="0" w:color="auto"/>
              <w:right w:val="single" w:sz="4" w:space="0" w:color="auto"/>
            </w:tcBorders>
            <w:vAlign w:val="center"/>
          </w:tcPr>
          <w:p w:rsidR="00E835CB" w:rsidRPr="00891FCF" w:rsidRDefault="00E835CB" w:rsidP="00AB2457">
            <w:pPr>
              <w:pStyle w:val="Style96"/>
              <w:jc w:val="both"/>
              <w:rPr>
                <w:rStyle w:val="FontStyle244"/>
                <w:rFonts w:ascii="Times New Roman" w:hAnsi="Times New Roman" w:cs="Times New Roman"/>
                <w:sz w:val="22"/>
                <w:szCs w:val="22"/>
                <w:lang w:eastAsia="en-US"/>
              </w:rPr>
            </w:pPr>
          </w:p>
        </w:tc>
      </w:tr>
      <w:tr w:rsidR="00E835CB" w:rsidRPr="00891FCF" w:rsidTr="009E017B">
        <w:trPr>
          <w:trHeight w:val="829"/>
          <w:jc w:val="center"/>
        </w:trPr>
        <w:tc>
          <w:tcPr>
            <w:tcW w:w="1570" w:type="dxa"/>
            <w:vMerge/>
            <w:tcBorders>
              <w:left w:val="single" w:sz="4" w:space="0" w:color="auto"/>
              <w:right w:val="single" w:sz="6" w:space="0" w:color="auto"/>
            </w:tcBorders>
            <w:vAlign w:val="center"/>
          </w:tcPr>
          <w:p w:rsidR="00E835CB" w:rsidRPr="00891FCF" w:rsidRDefault="00E835CB" w:rsidP="00AB2457">
            <w:pPr>
              <w:widowControl/>
              <w:jc w:val="both"/>
              <w:rPr>
                <w:rStyle w:val="FontStyle244"/>
                <w:rFonts w:ascii="Times New Roman" w:hAnsi="Times New Roman" w:cs="Times New Roman"/>
                <w:sz w:val="22"/>
                <w:szCs w:val="22"/>
                <w:lang w:eastAsia="en-US"/>
              </w:rPr>
            </w:pPr>
          </w:p>
        </w:tc>
        <w:tc>
          <w:tcPr>
            <w:tcW w:w="1559" w:type="dxa"/>
            <w:vMerge/>
            <w:tcBorders>
              <w:left w:val="single" w:sz="6" w:space="0" w:color="auto"/>
              <w:right w:val="single" w:sz="6" w:space="0" w:color="auto"/>
            </w:tcBorders>
            <w:vAlign w:val="center"/>
          </w:tcPr>
          <w:p w:rsidR="00E835CB" w:rsidRPr="00891FCF" w:rsidRDefault="00E835CB" w:rsidP="00AB2457">
            <w:pPr>
              <w:widowControl/>
              <w:jc w:val="both"/>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vAlign w:val="center"/>
          </w:tcPr>
          <w:p w:rsidR="00E835CB" w:rsidRPr="00891FCF" w:rsidRDefault="00E835CB" w:rsidP="00AB2457">
            <w:pPr>
              <w:widowControl/>
              <w:jc w:val="both"/>
              <w:rPr>
                <w:rStyle w:val="FontStyle244"/>
                <w:rFonts w:ascii="Times New Roman" w:hAnsi="Times New Roman" w:cs="Times New Roman"/>
                <w:sz w:val="22"/>
                <w:szCs w:val="22"/>
                <w:lang w:eastAsia="en-US"/>
              </w:rPr>
            </w:pPr>
          </w:p>
        </w:tc>
        <w:tc>
          <w:tcPr>
            <w:tcW w:w="992" w:type="dxa"/>
            <w:vMerge/>
            <w:tcBorders>
              <w:left w:val="single" w:sz="6" w:space="0" w:color="auto"/>
              <w:right w:val="single" w:sz="6" w:space="0" w:color="auto"/>
            </w:tcBorders>
          </w:tcPr>
          <w:p w:rsidR="00E835CB" w:rsidRPr="00891FCF" w:rsidRDefault="00E835CB" w:rsidP="00AB2457">
            <w:pPr>
              <w:widowControl/>
              <w:jc w:val="both"/>
              <w:rPr>
                <w:rStyle w:val="FontStyle244"/>
                <w:rFonts w:ascii="Times New Roman" w:hAnsi="Times New Roman" w:cs="Times New Roman"/>
                <w:sz w:val="22"/>
                <w:szCs w:val="22"/>
                <w:lang w:eastAsia="en-US"/>
              </w:rPr>
            </w:pPr>
          </w:p>
        </w:tc>
        <w:tc>
          <w:tcPr>
            <w:tcW w:w="851" w:type="dxa"/>
            <w:tcBorders>
              <w:top w:val="single" w:sz="6" w:space="0" w:color="auto"/>
              <w:left w:val="single" w:sz="6" w:space="0" w:color="auto"/>
              <w:bottom w:val="single" w:sz="4" w:space="0" w:color="auto"/>
              <w:right w:val="single" w:sz="6" w:space="0" w:color="auto"/>
            </w:tcBorders>
            <w:vAlign w:val="center"/>
          </w:tcPr>
          <w:p w:rsidR="00E835CB" w:rsidRPr="00891FCF" w:rsidRDefault="00E835CB" w:rsidP="00AB2457">
            <w:pPr>
              <w:pStyle w:val="Style24"/>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Метод M2</w:t>
            </w:r>
          </w:p>
        </w:tc>
        <w:tc>
          <w:tcPr>
            <w:tcW w:w="1984" w:type="dxa"/>
            <w:tcBorders>
              <w:top w:val="single" w:sz="6" w:space="0" w:color="auto"/>
              <w:left w:val="single" w:sz="6" w:space="0" w:color="auto"/>
              <w:bottom w:val="single" w:sz="6" w:space="0" w:color="auto"/>
              <w:right w:val="single" w:sz="6" w:space="0" w:color="auto"/>
            </w:tcBorders>
            <w:vAlign w:val="center"/>
          </w:tcPr>
          <w:p w:rsidR="00E835CB" w:rsidRPr="00891FCF" w:rsidRDefault="00E835CB" w:rsidP="00AB2457">
            <w:pPr>
              <w:pStyle w:val="Style96"/>
              <w:widowControl/>
              <w:jc w:val="both"/>
              <w:rPr>
                <w:rStyle w:val="FontStyle244"/>
                <w:rFonts w:ascii="Times New Roman" w:hAnsi="Times New Roman" w:cs="Times New Roman"/>
                <w:sz w:val="22"/>
                <w:szCs w:val="22"/>
                <w:lang w:eastAsia="en-US"/>
              </w:rPr>
            </w:pPr>
            <w:r w:rsidRPr="00891FCF">
              <w:rPr>
                <w:rStyle w:val="FontStyle244"/>
                <w:rFonts w:ascii="Times New Roman" w:hAnsi="Times New Roman" w:cs="Times New Roman"/>
                <w:sz w:val="22"/>
                <w:szCs w:val="22"/>
                <w:lang w:eastAsia="en-US"/>
              </w:rPr>
              <w:t>Декларируемые значения в кНм, кН, кН/м, и т.д.</w:t>
            </w:r>
          </w:p>
        </w:tc>
        <w:tc>
          <w:tcPr>
            <w:tcW w:w="1567" w:type="dxa"/>
            <w:vMerge/>
            <w:tcBorders>
              <w:left w:val="single" w:sz="6" w:space="0" w:color="auto"/>
              <w:right w:val="single" w:sz="4" w:space="0" w:color="auto"/>
            </w:tcBorders>
            <w:vAlign w:val="center"/>
          </w:tcPr>
          <w:p w:rsidR="00E835CB" w:rsidRPr="00891FCF" w:rsidRDefault="00E835CB" w:rsidP="00AB2457">
            <w:pPr>
              <w:pStyle w:val="Style96"/>
              <w:widowControl/>
              <w:jc w:val="both"/>
              <w:rPr>
                <w:rStyle w:val="FontStyle244"/>
                <w:rFonts w:ascii="Times New Roman" w:hAnsi="Times New Roman" w:cs="Times New Roman"/>
                <w:sz w:val="22"/>
                <w:szCs w:val="22"/>
                <w:lang w:eastAsia="en-US"/>
              </w:rPr>
            </w:pPr>
          </w:p>
        </w:tc>
      </w:tr>
      <w:tr w:rsidR="00E835CB" w:rsidRPr="001A2710" w:rsidTr="009E017B">
        <w:trPr>
          <w:trHeight w:val="1039"/>
          <w:jc w:val="center"/>
        </w:trPr>
        <w:tc>
          <w:tcPr>
            <w:tcW w:w="1570" w:type="dxa"/>
            <w:vMerge/>
            <w:tcBorders>
              <w:left w:val="single" w:sz="4" w:space="0" w:color="auto"/>
              <w:right w:val="single" w:sz="6"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c>
          <w:tcPr>
            <w:tcW w:w="1418" w:type="dxa"/>
            <w:vMerge/>
            <w:tcBorders>
              <w:left w:val="single" w:sz="6" w:space="0" w:color="auto"/>
              <w:right w:val="single" w:sz="6"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c>
          <w:tcPr>
            <w:tcW w:w="992" w:type="dxa"/>
            <w:vMerge/>
            <w:tcBorders>
              <w:left w:val="single" w:sz="6" w:space="0" w:color="auto"/>
              <w:right w:val="single" w:sz="6"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E835CB" w:rsidRPr="00D55E52" w:rsidRDefault="00E835CB" w:rsidP="00E566C4">
            <w:pPr>
              <w:pStyle w:val="Style24"/>
              <w:widowControl/>
              <w:jc w:val="both"/>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Метод M3a</w:t>
            </w:r>
          </w:p>
        </w:tc>
        <w:tc>
          <w:tcPr>
            <w:tcW w:w="1984" w:type="dxa"/>
            <w:tcBorders>
              <w:top w:val="single" w:sz="6" w:space="0" w:color="auto"/>
              <w:left w:val="single" w:sz="6" w:space="0" w:color="auto"/>
              <w:bottom w:val="single" w:sz="6" w:space="0" w:color="auto"/>
              <w:right w:val="single" w:sz="6" w:space="0" w:color="auto"/>
            </w:tcBorders>
            <w:vAlign w:val="center"/>
          </w:tcPr>
          <w:p w:rsidR="00E835CB" w:rsidRPr="00D55E52" w:rsidRDefault="00E835CB" w:rsidP="00E566C4">
            <w:pPr>
              <w:pStyle w:val="Style96"/>
              <w:widowControl/>
              <w:jc w:val="both"/>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Проектная документация, разработанная заказчиком</w:t>
            </w:r>
          </w:p>
        </w:tc>
        <w:tc>
          <w:tcPr>
            <w:tcW w:w="1567" w:type="dxa"/>
            <w:vMerge/>
            <w:tcBorders>
              <w:left w:val="single" w:sz="6" w:space="0" w:color="auto"/>
              <w:right w:val="single" w:sz="4"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r>
      <w:tr w:rsidR="00E835CB" w:rsidRPr="001A2710" w:rsidTr="00FE268E">
        <w:trPr>
          <w:trHeight w:val="1504"/>
          <w:jc w:val="center"/>
        </w:trPr>
        <w:tc>
          <w:tcPr>
            <w:tcW w:w="1570" w:type="dxa"/>
            <w:vMerge/>
            <w:tcBorders>
              <w:left w:val="single" w:sz="4" w:space="0" w:color="auto"/>
              <w:right w:val="single" w:sz="6"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c>
          <w:tcPr>
            <w:tcW w:w="1418" w:type="dxa"/>
            <w:vMerge/>
            <w:tcBorders>
              <w:left w:val="single" w:sz="6" w:space="0" w:color="auto"/>
              <w:right w:val="single" w:sz="6"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c>
          <w:tcPr>
            <w:tcW w:w="992" w:type="dxa"/>
            <w:vMerge/>
            <w:tcBorders>
              <w:left w:val="single" w:sz="6" w:space="0" w:color="auto"/>
              <w:right w:val="single" w:sz="6"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c>
          <w:tcPr>
            <w:tcW w:w="851" w:type="dxa"/>
            <w:tcBorders>
              <w:top w:val="single" w:sz="6" w:space="0" w:color="auto"/>
              <w:left w:val="single" w:sz="6" w:space="0" w:color="auto"/>
              <w:right w:val="single" w:sz="6" w:space="0" w:color="auto"/>
            </w:tcBorders>
            <w:vAlign w:val="center"/>
          </w:tcPr>
          <w:p w:rsidR="00E835CB" w:rsidRPr="00D55E52" w:rsidRDefault="00E835CB" w:rsidP="00E566C4">
            <w:pPr>
              <w:pStyle w:val="Style24"/>
              <w:widowControl/>
              <w:jc w:val="both"/>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Метод M3b</w:t>
            </w:r>
          </w:p>
        </w:tc>
        <w:tc>
          <w:tcPr>
            <w:tcW w:w="1984" w:type="dxa"/>
            <w:tcBorders>
              <w:top w:val="single" w:sz="6" w:space="0" w:color="auto"/>
              <w:left w:val="single" w:sz="6" w:space="0" w:color="auto"/>
              <w:right w:val="single" w:sz="6" w:space="0" w:color="auto"/>
            </w:tcBorders>
            <w:vAlign w:val="center"/>
          </w:tcPr>
          <w:p w:rsidR="00E835CB" w:rsidRPr="00D55E52" w:rsidRDefault="00E835CB" w:rsidP="00E566C4">
            <w:pPr>
              <w:pStyle w:val="Style96"/>
              <w:widowControl/>
              <w:jc w:val="both"/>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Проектная и производственная документация, разработанная производителем со ссылкой на работы</w:t>
            </w:r>
          </w:p>
        </w:tc>
        <w:tc>
          <w:tcPr>
            <w:tcW w:w="1567" w:type="dxa"/>
            <w:vMerge/>
            <w:tcBorders>
              <w:left w:val="single" w:sz="6" w:space="0" w:color="auto"/>
              <w:right w:val="single" w:sz="4" w:space="0" w:color="auto"/>
            </w:tcBorders>
          </w:tcPr>
          <w:p w:rsidR="00E835CB" w:rsidRPr="00D55E52" w:rsidRDefault="00E835CB" w:rsidP="00E566C4">
            <w:pPr>
              <w:pStyle w:val="Style35"/>
              <w:widowControl/>
              <w:jc w:val="both"/>
              <w:rPr>
                <w:rFonts w:ascii="Times New Roman" w:hAnsi="Times New Roman" w:cs="Times New Roman"/>
                <w:sz w:val="22"/>
                <w:szCs w:val="22"/>
              </w:rPr>
            </w:pPr>
          </w:p>
        </w:tc>
      </w:tr>
    </w:tbl>
    <w:p w:rsidR="00E835CB" w:rsidRPr="00320684" w:rsidRDefault="00E835CB" w:rsidP="00E835CB">
      <w:pPr>
        <w:jc w:val="center"/>
        <w:rPr>
          <w:i/>
          <w:sz w:val="24"/>
          <w:szCs w:val="24"/>
        </w:rPr>
      </w:pPr>
      <w:r w:rsidRPr="00320684">
        <w:rPr>
          <w:i/>
          <w:sz w:val="24"/>
          <w:szCs w:val="24"/>
        </w:rPr>
        <w:lastRenderedPageBreak/>
        <w:t xml:space="preserve">продолжение таблицы </w:t>
      </w:r>
      <w:r w:rsidRPr="00320684">
        <w:rPr>
          <w:rStyle w:val="FontStyle245"/>
          <w:rFonts w:ascii="Times New Roman" w:hAnsi="Times New Roman" w:cs="Times New Roman"/>
          <w:b w:val="0"/>
          <w:i/>
          <w:sz w:val="24"/>
          <w:szCs w:val="24"/>
          <w:lang w:eastAsia="en-US"/>
        </w:rPr>
        <w:t>ZA.1.</w:t>
      </w:r>
      <w:r w:rsidR="0098491D">
        <w:rPr>
          <w:rStyle w:val="FontStyle245"/>
          <w:rFonts w:ascii="Times New Roman" w:hAnsi="Times New Roman" w:cs="Times New Roman"/>
          <w:b w:val="0"/>
          <w:i/>
          <w:sz w:val="24"/>
          <w:szCs w:val="24"/>
          <w:lang w:eastAsia="en-US"/>
        </w:rPr>
        <w:t>4</w:t>
      </w:r>
    </w:p>
    <w:tbl>
      <w:tblPr>
        <w:tblW w:w="9500" w:type="dxa"/>
        <w:jc w:val="center"/>
        <w:tblInd w:w="441" w:type="dxa"/>
        <w:tblLayout w:type="fixed"/>
        <w:tblCellMar>
          <w:left w:w="40" w:type="dxa"/>
          <w:right w:w="40" w:type="dxa"/>
        </w:tblCellMar>
        <w:tblLook w:val="0000"/>
      </w:tblPr>
      <w:tblGrid>
        <w:gridCol w:w="2545"/>
        <w:gridCol w:w="1704"/>
        <w:gridCol w:w="1133"/>
        <w:gridCol w:w="1133"/>
        <w:gridCol w:w="2985"/>
      </w:tblGrid>
      <w:tr w:rsidR="00D55E52" w:rsidRPr="007C4966" w:rsidTr="007C4966">
        <w:trPr>
          <w:trHeight w:val="706"/>
          <w:jc w:val="center"/>
        </w:trPr>
        <w:tc>
          <w:tcPr>
            <w:tcW w:w="9500" w:type="dxa"/>
            <w:gridSpan w:val="5"/>
            <w:tcBorders>
              <w:top w:val="single" w:sz="6" w:space="0" w:color="auto"/>
              <w:left w:val="single" w:sz="6" w:space="0" w:color="auto"/>
              <w:right w:val="single" w:sz="6" w:space="0" w:color="auto"/>
            </w:tcBorders>
          </w:tcPr>
          <w:p w:rsidR="00D55E52" w:rsidRPr="007C4966" w:rsidRDefault="00D55E52" w:rsidP="00E566C4">
            <w:pPr>
              <w:pStyle w:val="Style96"/>
              <w:widowControl/>
              <w:jc w:val="both"/>
              <w:rPr>
                <w:rStyle w:val="FontStyle244"/>
                <w:rFonts w:ascii="Times New Roman" w:hAnsi="Times New Roman" w:cs="Times New Roman"/>
                <w:sz w:val="24"/>
                <w:szCs w:val="24"/>
                <w:lang w:eastAsia="en-US"/>
              </w:rPr>
            </w:pPr>
            <w:r w:rsidRPr="007C4966">
              <w:rPr>
                <w:rStyle w:val="FontStyle244"/>
                <w:rFonts w:ascii="Times New Roman" w:hAnsi="Times New Roman" w:cs="Times New Roman"/>
                <w:sz w:val="24"/>
                <w:szCs w:val="24"/>
                <w:lang w:eastAsia="en-US"/>
              </w:rPr>
              <w:t xml:space="preserve">Строительные изделия: Конструкции перекрытий (RF) в виде плит, соответствующие области применения </w:t>
            </w:r>
            <w:r w:rsidR="00E835CB" w:rsidRPr="007C4966">
              <w:rPr>
                <w:rStyle w:val="FontStyle244"/>
                <w:rFonts w:ascii="Times New Roman" w:hAnsi="Times New Roman" w:cs="Times New Roman"/>
                <w:sz w:val="24"/>
                <w:szCs w:val="24"/>
                <w:lang w:eastAsia="en-US"/>
              </w:rPr>
              <w:t>настоящего</w:t>
            </w:r>
            <w:r w:rsidRPr="007C4966">
              <w:rPr>
                <w:rStyle w:val="FontStyle244"/>
                <w:rFonts w:ascii="Times New Roman" w:hAnsi="Times New Roman" w:cs="Times New Roman"/>
                <w:sz w:val="24"/>
                <w:szCs w:val="24"/>
                <w:lang w:eastAsia="en-US"/>
              </w:rPr>
              <w:t xml:space="preserve"> </w:t>
            </w:r>
            <w:r w:rsidR="00E835CB" w:rsidRPr="007C4966">
              <w:rPr>
                <w:rStyle w:val="FontStyle244"/>
                <w:rFonts w:ascii="Times New Roman" w:hAnsi="Times New Roman" w:cs="Times New Roman"/>
                <w:sz w:val="24"/>
                <w:szCs w:val="24"/>
                <w:lang w:eastAsia="en-US"/>
              </w:rPr>
              <w:t>стандарта</w:t>
            </w:r>
          </w:p>
          <w:p w:rsidR="00D55E52" w:rsidRPr="007C4966" w:rsidRDefault="00D55E52" w:rsidP="00E566C4">
            <w:pPr>
              <w:pStyle w:val="Style35"/>
              <w:jc w:val="both"/>
              <w:rPr>
                <w:rStyle w:val="FontStyle244"/>
                <w:rFonts w:ascii="Times New Roman" w:hAnsi="Times New Roman" w:cs="Times New Roman"/>
                <w:sz w:val="24"/>
                <w:szCs w:val="24"/>
                <w:lang w:eastAsia="en-US"/>
              </w:rPr>
            </w:pPr>
            <w:r w:rsidRPr="007C4966">
              <w:rPr>
                <w:rStyle w:val="FontStyle244"/>
                <w:rFonts w:ascii="Times New Roman" w:hAnsi="Times New Roman" w:cs="Times New Roman"/>
                <w:sz w:val="24"/>
                <w:szCs w:val="24"/>
                <w:lang w:eastAsia="en-US"/>
              </w:rPr>
              <w:t>Предусмотренное применение: несущие конструкции</w:t>
            </w:r>
          </w:p>
        </w:tc>
      </w:tr>
      <w:tr w:rsidR="00E835CB" w:rsidRPr="007C4966" w:rsidTr="007C4966">
        <w:trPr>
          <w:trHeight w:val="917"/>
          <w:jc w:val="center"/>
        </w:trPr>
        <w:tc>
          <w:tcPr>
            <w:tcW w:w="2545" w:type="dxa"/>
            <w:tcBorders>
              <w:top w:val="single" w:sz="6" w:space="0" w:color="auto"/>
              <w:left w:val="single" w:sz="4" w:space="0" w:color="auto"/>
              <w:bottom w:val="single" w:sz="6" w:space="0" w:color="auto"/>
              <w:right w:val="single" w:sz="6" w:space="0" w:color="auto"/>
            </w:tcBorders>
            <w:vAlign w:val="center"/>
          </w:tcPr>
          <w:p w:rsidR="00E835CB" w:rsidRPr="007C4966" w:rsidRDefault="00E835CB" w:rsidP="00E566C4">
            <w:pPr>
              <w:pStyle w:val="Style96"/>
              <w:widowControl/>
              <w:jc w:val="center"/>
              <w:rPr>
                <w:rStyle w:val="FontStyle244"/>
                <w:rFonts w:ascii="Times New Roman" w:hAnsi="Times New Roman" w:cs="Times New Roman"/>
                <w:sz w:val="24"/>
                <w:szCs w:val="24"/>
                <w:lang w:eastAsia="en-US"/>
              </w:rPr>
            </w:pPr>
            <w:r w:rsidRPr="007C4966">
              <w:rPr>
                <w:rStyle w:val="FontStyle244"/>
                <w:rFonts w:ascii="Times New Roman" w:hAnsi="Times New Roman" w:cs="Times New Roman"/>
                <w:sz w:val="24"/>
                <w:szCs w:val="24"/>
                <w:lang w:eastAsia="en-US"/>
              </w:rPr>
              <w:t>Важные характеристики</w:t>
            </w:r>
          </w:p>
        </w:tc>
        <w:tc>
          <w:tcPr>
            <w:tcW w:w="1704" w:type="dxa"/>
            <w:tcBorders>
              <w:top w:val="single" w:sz="6" w:space="0" w:color="auto"/>
              <w:left w:val="single" w:sz="6" w:space="0" w:color="auto"/>
              <w:bottom w:val="single" w:sz="6" w:space="0" w:color="auto"/>
              <w:right w:val="single" w:sz="6" w:space="0" w:color="auto"/>
            </w:tcBorders>
            <w:vAlign w:val="center"/>
          </w:tcPr>
          <w:p w:rsidR="00E835CB" w:rsidRPr="007C4966" w:rsidRDefault="00E835CB" w:rsidP="00E566C4">
            <w:pPr>
              <w:pStyle w:val="Style96"/>
              <w:widowControl/>
              <w:jc w:val="center"/>
              <w:rPr>
                <w:rStyle w:val="FontStyle244"/>
                <w:rFonts w:ascii="Times New Roman" w:hAnsi="Times New Roman" w:cs="Times New Roman"/>
                <w:sz w:val="24"/>
                <w:szCs w:val="24"/>
                <w:lang w:eastAsia="en-US"/>
              </w:rPr>
            </w:pPr>
            <w:r w:rsidRPr="007C4966">
              <w:rPr>
                <w:rStyle w:val="FontStyle244"/>
                <w:rFonts w:ascii="Times New Roman" w:hAnsi="Times New Roman" w:cs="Times New Roman"/>
                <w:sz w:val="24"/>
                <w:szCs w:val="24"/>
                <w:lang w:eastAsia="en-US"/>
              </w:rPr>
              <w:t>Пункты в настоящем стандарте</w:t>
            </w:r>
          </w:p>
        </w:tc>
        <w:tc>
          <w:tcPr>
            <w:tcW w:w="1133" w:type="dxa"/>
            <w:tcBorders>
              <w:top w:val="single" w:sz="6" w:space="0" w:color="auto"/>
              <w:left w:val="single" w:sz="6" w:space="0" w:color="auto"/>
              <w:bottom w:val="single" w:sz="6" w:space="0" w:color="auto"/>
              <w:right w:val="single" w:sz="6" w:space="0" w:color="auto"/>
            </w:tcBorders>
            <w:vAlign w:val="center"/>
          </w:tcPr>
          <w:p w:rsidR="00E835CB" w:rsidRPr="007C4966" w:rsidRDefault="00E835CB" w:rsidP="00E566C4">
            <w:pPr>
              <w:pStyle w:val="Style96"/>
              <w:widowControl/>
              <w:jc w:val="center"/>
              <w:rPr>
                <w:rStyle w:val="FontStyle244"/>
                <w:rFonts w:ascii="Times New Roman" w:hAnsi="Times New Roman" w:cs="Times New Roman"/>
                <w:sz w:val="24"/>
                <w:szCs w:val="24"/>
                <w:lang w:eastAsia="en-US"/>
              </w:rPr>
            </w:pPr>
            <w:r w:rsidRPr="007C4966">
              <w:rPr>
                <w:rStyle w:val="FontStyle244"/>
                <w:rFonts w:ascii="Times New Roman" w:hAnsi="Times New Roman" w:cs="Times New Roman"/>
                <w:sz w:val="24"/>
                <w:szCs w:val="24"/>
                <w:lang w:eastAsia="en-US"/>
              </w:rPr>
              <w:t>Норма-тивные классы</w:t>
            </w:r>
          </w:p>
        </w:tc>
        <w:tc>
          <w:tcPr>
            <w:tcW w:w="4118" w:type="dxa"/>
            <w:gridSpan w:val="2"/>
            <w:tcBorders>
              <w:top w:val="single" w:sz="6" w:space="0" w:color="auto"/>
              <w:left w:val="single" w:sz="6" w:space="0" w:color="auto"/>
              <w:bottom w:val="single" w:sz="6" w:space="0" w:color="auto"/>
              <w:right w:val="single" w:sz="4" w:space="0" w:color="auto"/>
            </w:tcBorders>
            <w:vAlign w:val="center"/>
          </w:tcPr>
          <w:p w:rsidR="00E835CB" w:rsidRPr="007C4966" w:rsidRDefault="00E835CB" w:rsidP="00E566C4">
            <w:pPr>
              <w:pStyle w:val="Style96"/>
              <w:widowControl/>
              <w:jc w:val="center"/>
              <w:rPr>
                <w:rStyle w:val="FontStyle244"/>
                <w:rFonts w:ascii="Times New Roman" w:hAnsi="Times New Roman" w:cs="Times New Roman"/>
                <w:sz w:val="24"/>
                <w:szCs w:val="24"/>
                <w:lang w:eastAsia="en-US"/>
              </w:rPr>
            </w:pPr>
            <w:r w:rsidRPr="007C4966">
              <w:rPr>
                <w:rStyle w:val="FontStyle244"/>
                <w:rFonts w:ascii="Times New Roman" w:hAnsi="Times New Roman" w:cs="Times New Roman"/>
                <w:sz w:val="24"/>
                <w:szCs w:val="24"/>
                <w:lang w:eastAsia="en-US"/>
              </w:rPr>
              <w:t>Примечания, единицы измерения</w:t>
            </w:r>
          </w:p>
        </w:tc>
      </w:tr>
      <w:tr w:rsidR="007C4966" w:rsidRPr="001A2710" w:rsidTr="007C4966">
        <w:trPr>
          <w:trHeight w:val="653"/>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7C4966" w:rsidRDefault="007C4966" w:rsidP="00D64052">
            <w:pPr>
              <w:pStyle w:val="Style96"/>
              <w:widowControl/>
              <w:jc w:val="both"/>
              <w:rPr>
                <w:rStyle w:val="FontStyle244"/>
                <w:rFonts w:ascii="Times New Roman" w:hAnsi="Times New Roman" w:cs="Times New Roman"/>
                <w:sz w:val="22"/>
                <w:szCs w:val="22"/>
                <w:lang w:eastAsia="en-US"/>
              </w:rPr>
            </w:pPr>
            <w:r w:rsidRPr="007C4966">
              <w:rPr>
                <w:rFonts w:ascii="Times New Roman" w:eastAsia="Times New Roman" w:hAnsi="Times New Roman" w:cs="Times New Roman"/>
                <w:color w:val="000000"/>
                <w:sz w:val="22"/>
                <w:szCs w:val="22"/>
              </w:rPr>
              <w:t>Конструктивное исполнение</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Default="007C4966" w:rsidP="00D64052">
            <w:pPr>
              <w:pStyle w:val="Style96"/>
              <w:widowControl/>
              <w:jc w:val="both"/>
              <w:rPr>
                <w:rStyle w:val="FontStyle244"/>
                <w:rFonts w:ascii="Times New Roman" w:hAnsi="Times New Roman" w:cs="Times New Roman"/>
                <w:sz w:val="22"/>
                <w:szCs w:val="22"/>
              </w:rPr>
            </w:pPr>
            <w:r w:rsidRPr="007C4966">
              <w:rPr>
                <w:rStyle w:val="FontStyle244"/>
                <w:rFonts w:ascii="Times New Roman" w:hAnsi="Times New Roman" w:cs="Times New Roman"/>
                <w:sz w:val="22"/>
                <w:szCs w:val="22"/>
              </w:rPr>
              <w:t>5.2.1,</w:t>
            </w:r>
          </w:p>
          <w:p w:rsidR="007C4966" w:rsidRPr="007C4966" w:rsidRDefault="007C4966" w:rsidP="00D64052">
            <w:pPr>
              <w:pStyle w:val="Style96"/>
              <w:widowControl/>
              <w:jc w:val="both"/>
              <w:rPr>
                <w:rStyle w:val="FontStyle244"/>
                <w:rFonts w:ascii="Times New Roman" w:hAnsi="Times New Roman" w:cs="Times New Roman"/>
                <w:sz w:val="22"/>
                <w:szCs w:val="22"/>
              </w:rPr>
            </w:pPr>
            <w:r w:rsidRPr="007C4966">
              <w:rPr>
                <w:rStyle w:val="FontStyle244"/>
                <w:rFonts w:ascii="Times New Roman" w:hAnsi="Times New Roman" w:cs="Times New Roman"/>
                <w:sz w:val="22"/>
                <w:szCs w:val="22"/>
              </w:rPr>
              <w:t>5.2.7</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7C4966" w:rsidRDefault="007C4966" w:rsidP="007C4966">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7C4966" w:rsidRDefault="007C4966" w:rsidP="007C4966">
            <w:pPr>
              <w:pStyle w:val="Style24"/>
              <w:widowControl/>
              <w:jc w:val="center"/>
              <w:rPr>
                <w:rStyle w:val="FontStyle244"/>
                <w:rFonts w:ascii="Times New Roman" w:hAnsi="Times New Roman" w:cs="Times New Roman"/>
                <w:sz w:val="22"/>
                <w:szCs w:val="22"/>
                <w:lang w:eastAsia="en-US"/>
              </w:rPr>
            </w:pPr>
            <w:r w:rsidRPr="007C4966">
              <w:rPr>
                <w:rStyle w:val="FontStyle244"/>
                <w:rFonts w:ascii="Times New Roman" w:hAnsi="Times New Roman" w:cs="Times New Roman"/>
                <w:sz w:val="22"/>
                <w:szCs w:val="22"/>
                <w:lang w:eastAsia="en-US"/>
              </w:rPr>
              <w:t>Все методы</w:t>
            </w: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7C4966" w:rsidRDefault="007C4966" w:rsidP="007C4966">
            <w:pPr>
              <w:rPr>
                <w:color w:val="000000"/>
                <w:sz w:val="22"/>
                <w:szCs w:val="22"/>
              </w:rPr>
            </w:pPr>
            <w:r w:rsidRPr="007C4966">
              <w:rPr>
                <w:color w:val="000000"/>
                <w:sz w:val="22"/>
                <w:szCs w:val="22"/>
              </w:rPr>
              <w:t>Основные производственные</w:t>
            </w:r>
          </w:p>
          <w:p w:rsidR="007C4966" w:rsidRPr="007C4966" w:rsidRDefault="007C4966" w:rsidP="007C4966">
            <w:pPr>
              <w:rPr>
                <w:color w:val="000000"/>
                <w:sz w:val="22"/>
                <w:szCs w:val="22"/>
              </w:rPr>
            </w:pPr>
            <w:r w:rsidRPr="007C4966">
              <w:rPr>
                <w:color w:val="000000"/>
                <w:sz w:val="22"/>
                <w:szCs w:val="22"/>
              </w:rPr>
              <w:t>чертежи, если потребуются;</w:t>
            </w:r>
          </w:p>
          <w:p w:rsidR="007C4966" w:rsidRPr="007C4966" w:rsidRDefault="007C4966" w:rsidP="007C4966">
            <w:pPr>
              <w:pStyle w:val="Style96"/>
              <w:widowControl/>
              <w:rPr>
                <w:rStyle w:val="FontStyle244"/>
                <w:rFonts w:ascii="Times New Roman" w:hAnsi="Times New Roman" w:cs="Times New Roman"/>
                <w:sz w:val="22"/>
                <w:szCs w:val="22"/>
                <w:lang w:eastAsia="en-US"/>
              </w:rPr>
            </w:pPr>
            <w:r w:rsidRPr="007C4966">
              <w:rPr>
                <w:rFonts w:ascii="Times New Roman" w:eastAsia="Times New Roman" w:hAnsi="Times New Roman" w:cs="Times New Roman"/>
                <w:color w:val="000000"/>
                <w:sz w:val="22"/>
                <w:szCs w:val="22"/>
              </w:rPr>
              <w:t>декларируемые классы допуска</w:t>
            </w:r>
          </w:p>
        </w:tc>
      </w:tr>
      <w:tr w:rsidR="007C4966" w:rsidRPr="001A2710" w:rsidTr="007C4966">
        <w:trPr>
          <w:trHeight w:val="861"/>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D64052">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Усадка при высыхании (в окончательных условиях пользования)</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Default="007C4966" w:rsidP="00D64052">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4.2.10,</w:t>
            </w:r>
          </w:p>
          <w:p w:rsidR="007C4966" w:rsidRPr="00D55E52" w:rsidRDefault="007C4966" w:rsidP="00D64052">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w:t>
            </w:r>
            <w:r>
              <w:rPr>
                <w:rStyle w:val="FontStyle244"/>
                <w:rFonts w:ascii="Times New Roman" w:hAnsi="Times New Roman" w:cs="Times New Roman"/>
                <w:sz w:val="22"/>
                <w:szCs w:val="22"/>
              </w:rPr>
              <w:t>.</w:t>
            </w:r>
            <w:r w:rsidRPr="00D55E52">
              <w:rPr>
                <w:rStyle w:val="FontStyle244"/>
                <w:rFonts w:ascii="Times New Roman" w:hAnsi="Times New Roman" w:cs="Times New Roman"/>
                <w:sz w:val="22"/>
                <w:szCs w:val="22"/>
              </w:rPr>
              <w:t>3</w:t>
            </w:r>
            <w:r>
              <w:rPr>
                <w:rStyle w:val="FontStyle244"/>
                <w:rFonts w:ascii="Times New Roman" w:hAnsi="Times New Roman" w:cs="Times New Roman"/>
                <w:sz w:val="22"/>
                <w:szCs w:val="22"/>
              </w:rPr>
              <w:t>.</w:t>
            </w:r>
            <w:r w:rsidRPr="00D55E52">
              <w:rPr>
                <w:rStyle w:val="FontStyle244"/>
                <w:rFonts w:ascii="Times New Roman" w:hAnsi="Times New Roman" w:cs="Times New Roman"/>
                <w:sz w:val="22"/>
                <w:szCs w:val="22"/>
              </w:rPr>
              <w:t>3</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D64052">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D64052">
            <w:pPr>
              <w:pStyle w:val="Style24"/>
              <w:widowControl/>
              <w:jc w:val="center"/>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Все методы</w:t>
            </w: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D64052">
            <w:pPr>
              <w:rPr>
                <w:color w:val="000000"/>
                <w:sz w:val="22"/>
                <w:szCs w:val="22"/>
              </w:rPr>
            </w:pPr>
            <w:r w:rsidRPr="00D55E52">
              <w:rPr>
                <w:color w:val="000000"/>
                <w:sz w:val="22"/>
                <w:szCs w:val="22"/>
              </w:rPr>
              <w:t>Декларируемое значение из</w:t>
            </w:r>
          </w:p>
          <w:p w:rsidR="007C4966" w:rsidRPr="00D55E52" w:rsidRDefault="007C4966" w:rsidP="00D64052">
            <w:pPr>
              <w:rPr>
                <w:color w:val="000000"/>
                <w:sz w:val="22"/>
                <w:szCs w:val="22"/>
              </w:rPr>
            </w:pPr>
            <w:r w:rsidRPr="00D55E52">
              <w:rPr>
                <w:color w:val="000000"/>
                <w:sz w:val="22"/>
                <w:szCs w:val="22"/>
              </w:rPr>
              <w:t>результатов испытаний или</w:t>
            </w:r>
          </w:p>
          <w:p w:rsidR="007C4966" w:rsidRPr="00D55E52" w:rsidRDefault="007C4966" w:rsidP="00D64052">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значение из таблицы в мм/м</w:t>
            </w:r>
          </w:p>
        </w:tc>
      </w:tr>
      <w:tr w:rsidR="007C4966" w:rsidRPr="001A2710" w:rsidTr="007C4966">
        <w:trPr>
          <w:trHeight w:val="1166"/>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Устойчивость к замерзанию/оттаиванию (только в случаях применения с соответствующим воздействием)</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5.3.1,</w:t>
            </w:r>
          </w:p>
          <w:p w:rsidR="007C4966" w:rsidRPr="00D55E52"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w:t>
            </w:r>
            <w:r>
              <w:rPr>
                <w:rStyle w:val="FontStyle244"/>
                <w:rFonts w:ascii="Times New Roman" w:hAnsi="Times New Roman" w:cs="Times New Roman"/>
                <w:sz w:val="22"/>
                <w:szCs w:val="22"/>
              </w:rPr>
              <w:t>.</w:t>
            </w:r>
            <w:r w:rsidRPr="00D55E52">
              <w:rPr>
                <w:rStyle w:val="FontStyle244"/>
                <w:rFonts w:ascii="Times New Roman" w:hAnsi="Times New Roman" w:cs="Times New Roman"/>
                <w:sz w:val="22"/>
                <w:szCs w:val="22"/>
              </w:rPr>
              <w:t>3</w:t>
            </w:r>
            <w:r>
              <w:rPr>
                <w:rStyle w:val="FontStyle244"/>
                <w:rFonts w:ascii="Times New Roman" w:hAnsi="Times New Roman" w:cs="Times New Roman"/>
                <w:sz w:val="22"/>
                <w:szCs w:val="22"/>
              </w:rPr>
              <w:t>.</w:t>
            </w:r>
            <w:r w:rsidRPr="00D55E52">
              <w:rPr>
                <w:rStyle w:val="FontStyle244"/>
                <w:rFonts w:ascii="Times New Roman" w:hAnsi="Times New Roman" w:cs="Times New Roman"/>
                <w:sz w:val="22"/>
                <w:szCs w:val="22"/>
              </w:rPr>
              <w:t>4</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24"/>
              <w:widowControl/>
              <w:jc w:val="center"/>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Все методы</w:t>
            </w: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Декларируемая устойчивость к замерзанию/оттаиванию</w:t>
            </w:r>
          </w:p>
        </w:tc>
      </w:tr>
      <w:tr w:rsidR="007C4966" w:rsidRPr="001A2710" w:rsidTr="007C4966">
        <w:trPr>
          <w:trHeight w:val="648"/>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Устойчивость к коррозии</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5.3.1,</w:t>
            </w:r>
          </w:p>
          <w:p w:rsidR="007C4966" w:rsidRPr="00D55E52"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5.3.3</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24"/>
              <w:widowControl/>
              <w:jc w:val="center"/>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Все методы</w:t>
            </w: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Покрытие арматурных стержней</w:t>
            </w:r>
          </w:p>
        </w:tc>
      </w:tr>
      <w:tr w:rsidR="007C4966" w:rsidRPr="001A2710" w:rsidTr="007C4966">
        <w:trPr>
          <w:trHeight w:val="1344"/>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Пожаробезопасность (только в случаях применения с соответствующим воздействием)</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5.1.3.1</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24"/>
              <w:widowControl/>
              <w:jc w:val="center"/>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Евро</w:t>
            </w:r>
            <w:r>
              <w:rPr>
                <w:rStyle w:val="FontStyle244"/>
                <w:rFonts w:ascii="Times New Roman" w:hAnsi="Times New Roman" w:cs="Times New Roman"/>
                <w:sz w:val="22"/>
                <w:szCs w:val="22"/>
                <w:lang w:eastAsia="en-US"/>
              </w:rPr>
              <w:t>-</w:t>
            </w:r>
            <w:r w:rsidRPr="00D55E52">
              <w:rPr>
                <w:rStyle w:val="FontStyle244"/>
                <w:rFonts w:ascii="Times New Roman" w:hAnsi="Times New Roman" w:cs="Times New Roman"/>
                <w:sz w:val="22"/>
                <w:szCs w:val="22"/>
                <w:lang w:eastAsia="en-US"/>
              </w:rPr>
              <w:t>классы</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jc w:val="center"/>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Все методы</w:t>
            </w: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Декларируемый класс</w:t>
            </w:r>
          </w:p>
        </w:tc>
      </w:tr>
      <w:tr w:rsidR="007C4966" w:rsidRPr="001A2710" w:rsidTr="007C4966">
        <w:trPr>
          <w:trHeight w:val="825"/>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Огнестойкость (в окончательных условиях пользования)</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5.1.3.2</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jc w:val="center"/>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RE, REI</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24"/>
              <w:widowControl/>
              <w:jc w:val="center"/>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Все методы</w:t>
            </w: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35"/>
              <w:widowControl/>
              <w:rPr>
                <w:rFonts w:ascii="Times New Roman" w:hAnsi="Times New Roman" w:cs="Times New Roman"/>
                <w:sz w:val="22"/>
                <w:szCs w:val="22"/>
              </w:rPr>
            </w:pPr>
          </w:p>
        </w:tc>
      </w:tr>
      <w:tr w:rsidR="007C4966" w:rsidRPr="001A2710" w:rsidTr="005C5C3F">
        <w:trPr>
          <w:trHeight w:val="1404"/>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rPr>
                <w:rStyle w:val="FontStyle244"/>
                <w:rFonts w:ascii="Times New Roman" w:hAnsi="Times New Roman" w:cs="Times New Roman"/>
                <w:sz w:val="22"/>
                <w:szCs w:val="22"/>
                <w:lang w:eastAsia="en-US"/>
              </w:rPr>
            </w:pPr>
            <w:r w:rsidRPr="00D55E52">
              <w:rPr>
                <w:color w:val="000000"/>
                <w:sz w:val="22"/>
                <w:szCs w:val="22"/>
              </w:rPr>
              <w:t>Термическое сопротивление (только если изделие предусмотрено и для цели термоизоляции)</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Default="007C4966" w:rsidP="00E835CB">
            <w:pPr>
              <w:pStyle w:val="Style96"/>
              <w:widowControl/>
              <w:rPr>
                <w:rStyle w:val="FontStyle244"/>
                <w:rFonts w:ascii="Times New Roman" w:hAnsi="Times New Roman" w:cs="Times New Roman"/>
                <w:sz w:val="22"/>
                <w:szCs w:val="22"/>
              </w:rPr>
            </w:pPr>
            <w:r>
              <w:rPr>
                <w:rStyle w:val="FontStyle244"/>
                <w:rFonts w:ascii="Times New Roman" w:hAnsi="Times New Roman" w:cs="Times New Roman"/>
                <w:sz w:val="22"/>
                <w:szCs w:val="22"/>
              </w:rPr>
              <w:t>4.2.13,</w:t>
            </w:r>
          </w:p>
          <w:p w:rsidR="007C4966" w:rsidRPr="00D55E52"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5.1.4</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137"/>
              <w:widowControl/>
              <w:jc w:val="center"/>
              <w:rPr>
                <w:rStyle w:val="FontStyle209"/>
                <w:rFonts w:ascii="Times New Roman" w:hAnsi="Times New Roman" w:cs="Times New Roman"/>
                <w:sz w:val="22"/>
                <w:szCs w:val="22"/>
              </w:rPr>
            </w:pPr>
            <w:r w:rsidRPr="00D55E52">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35"/>
              <w:widowControl/>
              <w:jc w:val="center"/>
              <w:rPr>
                <w:rFonts w:ascii="Times New Roman" w:hAnsi="Times New Roman" w:cs="Times New Roman"/>
                <w:sz w:val="22"/>
                <w:szCs w:val="22"/>
              </w:rPr>
            </w:pP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Декларируемое значение в (м</w:t>
            </w:r>
            <w:r w:rsidRPr="00D55E52">
              <w:rPr>
                <w:rFonts w:ascii="Times New Roman" w:eastAsia="Times New Roman" w:hAnsi="Times New Roman" w:cs="Times New Roman"/>
                <w:color w:val="000000"/>
                <w:sz w:val="22"/>
                <w:szCs w:val="22"/>
                <w:vertAlign w:val="superscript"/>
              </w:rPr>
              <w:t>2</w:t>
            </w:r>
            <w:r w:rsidRPr="00D55E52">
              <w:rPr>
                <w:rFonts w:ascii="Times New Roman" w:eastAsia="Times New Roman" w:hAnsi="Times New Roman" w:cs="Times New Roman"/>
                <w:color w:val="000000"/>
                <w:sz w:val="22"/>
                <w:szCs w:val="22"/>
              </w:rPr>
              <w:t>-K)/W или λ</w:t>
            </w:r>
            <w:r w:rsidRPr="00D55E52">
              <w:rPr>
                <w:rFonts w:ascii="Times New Roman" w:eastAsia="Times New Roman" w:hAnsi="Times New Roman" w:cs="Times New Roman"/>
                <w:color w:val="000000"/>
                <w:sz w:val="22"/>
                <w:szCs w:val="22"/>
                <w:vertAlign w:val="subscript"/>
              </w:rPr>
              <w:t>10dry</w:t>
            </w:r>
            <w:r w:rsidRPr="00D55E52">
              <w:rPr>
                <w:rFonts w:ascii="Times New Roman" w:eastAsia="Times New Roman" w:hAnsi="Times New Roman" w:cs="Times New Roman"/>
                <w:color w:val="000000"/>
                <w:sz w:val="22"/>
                <w:szCs w:val="22"/>
              </w:rPr>
              <w:t xml:space="preserve"> в Вт/(м-K)</w:t>
            </w:r>
          </w:p>
        </w:tc>
      </w:tr>
      <w:tr w:rsidR="007C4966" w:rsidRPr="001A2710" w:rsidTr="005C5C3F">
        <w:trPr>
          <w:trHeight w:val="1124"/>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Мера звукоизоляции (только если изделие предназначено и для звукоизоляции)</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5.1.2.1</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35"/>
              <w:widowControl/>
              <w:jc w:val="center"/>
              <w:rPr>
                <w:rFonts w:ascii="Times New Roman" w:hAnsi="Times New Roman" w:cs="Times New Roman"/>
                <w:sz w:val="22"/>
                <w:szCs w:val="22"/>
              </w:rPr>
            </w:pP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Декларируемое значение в</w:t>
            </w:r>
          </w:p>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дБ (или при помощи испытаний или расчетов)</w:t>
            </w:r>
          </w:p>
        </w:tc>
      </w:tr>
      <w:tr w:rsidR="007C4966" w:rsidRPr="001A2710" w:rsidTr="007C4966">
        <w:trPr>
          <w:trHeight w:val="412"/>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Выброс опасных веществ</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4.1.2</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24"/>
              <w:widowControl/>
              <w:jc w:val="center"/>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Все методы</w:t>
            </w: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35"/>
              <w:widowControl/>
              <w:rPr>
                <w:rFonts w:ascii="Times New Roman" w:hAnsi="Times New Roman" w:cs="Times New Roman"/>
                <w:sz w:val="22"/>
                <w:szCs w:val="22"/>
              </w:rPr>
            </w:pPr>
          </w:p>
        </w:tc>
      </w:tr>
      <w:tr w:rsidR="007C4966" w:rsidRPr="001A2710" w:rsidTr="007C4966">
        <w:trPr>
          <w:trHeight w:val="306"/>
          <w:jc w:val="center"/>
        </w:trPr>
        <w:tc>
          <w:tcPr>
            <w:tcW w:w="254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Fonts w:ascii="Times New Roman" w:eastAsia="Times New Roman" w:hAnsi="Times New Roman" w:cs="Times New Roman"/>
                <w:color w:val="000000"/>
                <w:sz w:val="22"/>
                <w:szCs w:val="22"/>
              </w:rPr>
              <w:t>Сопротивление стыков</w:t>
            </w:r>
          </w:p>
        </w:tc>
        <w:tc>
          <w:tcPr>
            <w:tcW w:w="1704"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rPr>
            </w:pPr>
            <w:r w:rsidRPr="00D55E52">
              <w:rPr>
                <w:rStyle w:val="FontStyle244"/>
                <w:rFonts w:ascii="Times New Roman" w:hAnsi="Times New Roman" w:cs="Times New Roman"/>
                <w:sz w:val="22"/>
                <w:szCs w:val="22"/>
              </w:rPr>
              <w:t>5.2.6</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24"/>
              <w:widowControl/>
              <w:jc w:val="center"/>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Все методы</w:t>
            </w:r>
          </w:p>
        </w:tc>
        <w:tc>
          <w:tcPr>
            <w:tcW w:w="2985" w:type="dxa"/>
            <w:tcBorders>
              <w:top w:val="single" w:sz="6" w:space="0" w:color="auto"/>
              <w:left w:val="single" w:sz="6" w:space="0" w:color="auto"/>
              <w:bottom w:val="single" w:sz="6" w:space="0" w:color="auto"/>
              <w:right w:val="single" w:sz="6" w:space="0" w:color="auto"/>
            </w:tcBorders>
            <w:vAlign w:val="center"/>
          </w:tcPr>
          <w:p w:rsidR="007C4966" w:rsidRPr="00D55E52" w:rsidRDefault="007C4966" w:rsidP="00E835CB">
            <w:pPr>
              <w:pStyle w:val="Style96"/>
              <w:widowControl/>
              <w:rPr>
                <w:rStyle w:val="FontStyle244"/>
                <w:rFonts w:ascii="Times New Roman" w:hAnsi="Times New Roman" w:cs="Times New Roman"/>
                <w:sz w:val="22"/>
                <w:szCs w:val="22"/>
                <w:lang w:eastAsia="en-US"/>
              </w:rPr>
            </w:pPr>
            <w:r w:rsidRPr="00D55E52">
              <w:rPr>
                <w:rStyle w:val="FontStyle244"/>
                <w:rFonts w:ascii="Times New Roman" w:hAnsi="Times New Roman" w:cs="Times New Roman"/>
                <w:sz w:val="22"/>
                <w:szCs w:val="22"/>
                <w:lang w:eastAsia="en-US"/>
              </w:rPr>
              <w:t>Декларируемое значение</w:t>
            </w:r>
          </w:p>
        </w:tc>
      </w:tr>
    </w:tbl>
    <w:p w:rsidR="000A4E2B" w:rsidRDefault="000A4E2B">
      <w:pPr>
        <w:widowControl/>
        <w:autoSpaceDE/>
        <w:autoSpaceDN/>
        <w:adjustRightInd/>
        <w:spacing w:after="200" w:line="276" w:lineRule="auto"/>
        <w:rPr>
          <w:sz w:val="24"/>
          <w:szCs w:val="24"/>
        </w:rPr>
      </w:pPr>
      <w:r>
        <w:br w:type="page"/>
      </w:r>
    </w:p>
    <w:p w:rsidR="002C58EE" w:rsidRDefault="002C58EE" w:rsidP="002C58EE">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Таблица ZA.1.5 – Соответствующие положения для стержневых конструкций</w:t>
      </w:r>
    </w:p>
    <w:p w:rsidR="002C58EE" w:rsidRPr="001A2710" w:rsidRDefault="002C58EE" w:rsidP="002C58EE">
      <w:pPr>
        <w:pStyle w:val="Style22"/>
        <w:widowControl/>
        <w:jc w:val="center"/>
        <w:rPr>
          <w:rStyle w:val="FontStyle245"/>
          <w:rFonts w:ascii="Times New Roman" w:hAnsi="Times New Roman" w:cs="Times New Roman"/>
          <w:sz w:val="24"/>
          <w:szCs w:val="24"/>
          <w:lang w:eastAsia="en-US"/>
        </w:rPr>
      </w:pPr>
    </w:p>
    <w:tbl>
      <w:tblPr>
        <w:tblW w:w="10187" w:type="dxa"/>
        <w:jc w:val="center"/>
        <w:tblLayout w:type="fixed"/>
        <w:tblCellMar>
          <w:left w:w="40" w:type="dxa"/>
          <w:right w:w="40" w:type="dxa"/>
        </w:tblCellMar>
        <w:tblLook w:val="0000"/>
      </w:tblPr>
      <w:tblGrid>
        <w:gridCol w:w="1551"/>
        <w:gridCol w:w="1560"/>
        <w:gridCol w:w="1417"/>
        <w:gridCol w:w="992"/>
        <w:gridCol w:w="993"/>
        <w:gridCol w:w="1984"/>
        <w:gridCol w:w="1690"/>
      </w:tblGrid>
      <w:tr w:rsidR="002C58EE" w:rsidRPr="005C5C3F" w:rsidTr="002C58EE">
        <w:trPr>
          <w:trHeight w:val="703"/>
          <w:jc w:val="center"/>
        </w:trPr>
        <w:tc>
          <w:tcPr>
            <w:tcW w:w="10187" w:type="dxa"/>
            <w:gridSpan w:val="7"/>
            <w:tcBorders>
              <w:top w:val="single" w:sz="4" w:space="0" w:color="auto"/>
              <w:left w:val="single" w:sz="4" w:space="0" w:color="auto"/>
              <w:right w:val="single" w:sz="4" w:space="0" w:color="auto"/>
            </w:tcBorders>
          </w:tcPr>
          <w:p w:rsidR="002C58EE" w:rsidRPr="005C5C3F" w:rsidRDefault="002C58EE" w:rsidP="00E566C4">
            <w:pPr>
              <w:pStyle w:val="Style96"/>
              <w:widowControl/>
              <w:jc w:val="both"/>
              <w:rPr>
                <w:rStyle w:val="FontStyle244"/>
                <w:rFonts w:ascii="Times New Roman" w:hAnsi="Times New Roman" w:cs="Times New Roman"/>
                <w:sz w:val="24"/>
                <w:szCs w:val="24"/>
                <w:lang w:eastAsia="en-US"/>
              </w:rPr>
            </w:pPr>
            <w:r w:rsidRPr="005C5C3F">
              <w:rPr>
                <w:rStyle w:val="FontStyle244"/>
                <w:rFonts w:ascii="Times New Roman" w:hAnsi="Times New Roman" w:cs="Times New Roman"/>
                <w:sz w:val="24"/>
                <w:szCs w:val="24"/>
                <w:lang w:eastAsia="en-US"/>
              </w:rPr>
              <w:t>Строительные изделия: Стержневые конструкции (BL, PL), соответствующие области применения настоящего стандарта</w:t>
            </w:r>
          </w:p>
          <w:p w:rsidR="002C58EE" w:rsidRPr="005C5C3F" w:rsidRDefault="002C58EE" w:rsidP="00E566C4">
            <w:pPr>
              <w:pStyle w:val="Style35"/>
              <w:jc w:val="both"/>
              <w:rPr>
                <w:rStyle w:val="FontStyle244"/>
                <w:rFonts w:ascii="Times New Roman" w:hAnsi="Times New Roman" w:cs="Times New Roman"/>
                <w:sz w:val="24"/>
                <w:szCs w:val="24"/>
                <w:lang w:eastAsia="en-US"/>
              </w:rPr>
            </w:pPr>
            <w:r w:rsidRPr="005C5C3F">
              <w:rPr>
                <w:rStyle w:val="FontStyle244"/>
                <w:rFonts w:ascii="Times New Roman" w:hAnsi="Times New Roman" w:cs="Times New Roman"/>
                <w:sz w:val="24"/>
                <w:szCs w:val="24"/>
                <w:lang w:eastAsia="en-US"/>
              </w:rPr>
              <w:t>Предусмотренное применение: несущие конструкции</w:t>
            </w:r>
          </w:p>
        </w:tc>
      </w:tr>
      <w:tr w:rsidR="002C58EE" w:rsidRPr="005C5C3F" w:rsidTr="00FE268E">
        <w:trPr>
          <w:trHeight w:val="780"/>
          <w:jc w:val="center"/>
        </w:trPr>
        <w:tc>
          <w:tcPr>
            <w:tcW w:w="3111" w:type="dxa"/>
            <w:gridSpan w:val="2"/>
            <w:tcBorders>
              <w:top w:val="single" w:sz="6" w:space="0" w:color="auto"/>
              <w:left w:val="single" w:sz="4" w:space="0" w:color="auto"/>
              <w:bottom w:val="single" w:sz="6" w:space="0" w:color="auto"/>
              <w:right w:val="single" w:sz="6" w:space="0" w:color="auto"/>
            </w:tcBorders>
            <w:vAlign w:val="center"/>
          </w:tcPr>
          <w:p w:rsidR="002C58EE" w:rsidRPr="005C5C3F" w:rsidRDefault="002C58EE" w:rsidP="00E566C4">
            <w:pPr>
              <w:pStyle w:val="Style96"/>
              <w:widowControl/>
              <w:jc w:val="center"/>
              <w:rPr>
                <w:rStyle w:val="FontStyle244"/>
                <w:rFonts w:ascii="Times New Roman" w:hAnsi="Times New Roman" w:cs="Times New Roman"/>
                <w:sz w:val="24"/>
                <w:szCs w:val="24"/>
                <w:lang w:eastAsia="en-US"/>
              </w:rPr>
            </w:pPr>
            <w:r w:rsidRPr="005C5C3F">
              <w:rPr>
                <w:rStyle w:val="FontStyle244"/>
                <w:rFonts w:ascii="Times New Roman" w:hAnsi="Times New Roman" w:cs="Times New Roman"/>
                <w:sz w:val="24"/>
                <w:szCs w:val="24"/>
                <w:lang w:eastAsia="en-US"/>
              </w:rPr>
              <w:t>Важные характеристики</w:t>
            </w:r>
          </w:p>
        </w:tc>
        <w:tc>
          <w:tcPr>
            <w:tcW w:w="1417" w:type="dxa"/>
            <w:tcBorders>
              <w:top w:val="single" w:sz="6" w:space="0" w:color="auto"/>
              <w:left w:val="single" w:sz="6" w:space="0" w:color="auto"/>
              <w:bottom w:val="single" w:sz="6" w:space="0" w:color="auto"/>
              <w:right w:val="single" w:sz="6" w:space="0" w:color="auto"/>
            </w:tcBorders>
            <w:vAlign w:val="center"/>
          </w:tcPr>
          <w:p w:rsidR="002C58EE" w:rsidRPr="005C5C3F" w:rsidRDefault="002C58EE" w:rsidP="00E566C4">
            <w:pPr>
              <w:pStyle w:val="Style96"/>
              <w:widowControl/>
              <w:jc w:val="center"/>
              <w:rPr>
                <w:rStyle w:val="FontStyle244"/>
                <w:rFonts w:ascii="Times New Roman" w:hAnsi="Times New Roman" w:cs="Times New Roman"/>
                <w:sz w:val="24"/>
                <w:szCs w:val="24"/>
                <w:lang w:eastAsia="en-US"/>
              </w:rPr>
            </w:pPr>
            <w:r w:rsidRPr="005C5C3F">
              <w:rPr>
                <w:rStyle w:val="FontStyle244"/>
                <w:rFonts w:ascii="Times New Roman" w:hAnsi="Times New Roman" w:cs="Times New Roman"/>
                <w:sz w:val="24"/>
                <w:szCs w:val="24"/>
                <w:lang w:eastAsia="en-US"/>
              </w:rPr>
              <w:t>Пункты в настоящем стандарте</w:t>
            </w:r>
          </w:p>
        </w:tc>
        <w:tc>
          <w:tcPr>
            <w:tcW w:w="992" w:type="dxa"/>
            <w:tcBorders>
              <w:top w:val="single" w:sz="6" w:space="0" w:color="auto"/>
              <w:left w:val="single" w:sz="6" w:space="0" w:color="auto"/>
              <w:bottom w:val="single" w:sz="6" w:space="0" w:color="auto"/>
              <w:right w:val="single" w:sz="6" w:space="0" w:color="auto"/>
            </w:tcBorders>
            <w:vAlign w:val="center"/>
          </w:tcPr>
          <w:p w:rsidR="002C58EE" w:rsidRPr="005C5C3F" w:rsidRDefault="002C58EE" w:rsidP="00E566C4">
            <w:pPr>
              <w:pStyle w:val="Style96"/>
              <w:widowControl/>
              <w:jc w:val="center"/>
              <w:rPr>
                <w:rStyle w:val="FontStyle244"/>
                <w:rFonts w:ascii="Times New Roman" w:hAnsi="Times New Roman" w:cs="Times New Roman"/>
                <w:sz w:val="24"/>
                <w:szCs w:val="24"/>
                <w:lang w:eastAsia="en-US"/>
              </w:rPr>
            </w:pPr>
            <w:r w:rsidRPr="005C5C3F">
              <w:rPr>
                <w:rStyle w:val="FontStyle244"/>
                <w:rFonts w:ascii="Times New Roman" w:hAnsi="Times New Roman" w:cs="Times New Roman"/>
                <w:sz w:val="24"/>
                <w:szCs w:val="24"/>
                <w:lang w:eastAsia="en-US"/>
              </w:rPr>
              <w:t>Норма-тивные классы</w:t>
            </w:r>
          </w:p>
        </w:tc>
        <w:tc>
          <w:tcPr>
            <w:tcW w:w="4667" w:type="dxa"/>
            <w:gridSpan w:val="3"/>
            <w:tcBorders>
              <w:top w:val="single" w:sz="6" w:space="0" w:color="auto"/>
              <w:left w:val="single" w:sz="6" w:space="0" w:color="auto"/>
              <w:bottom w:val="single" w:sz="6" w:space="0" w:color="auto"/>
              <w:right w:val="single" w:sz="4" w:space="0" w:color="auto"/>
            </w:tcBorders>
            <w:vAlign w:val="center"/>
          </w:tcPr>
          <w:p w:rsidR="002C58EE" w:rsidRPr="005C5C3F" w:rsidRDefault="002C58EE" w:rsidP="00E566C4">
            <w:pPr>
              <w:pStyle w:val="Style96"/>
              <w:widowControl/>
              <w:jc w:val="center"/>
              <w:rPr>
                <w:rStyle w:val="FontStyle244"/>
                <w:rFonts w:ascii="Times New Roman" w:hAnsi="Times New Roman" w:cs="Times New Roman"/>
                <w:sz w:val="24"/>
                <w:szCs w:val="24"/>
                <w:lang w:eastAsia="en-US"/>
              </w:rPr>
            </w:pPr>
            <w:r w:rsidRPr="005C5C3F">
              <w:rPr>
                <w:rStyle w:val="FontStyle244"/>
                <w:rFonts w:ascii="Times New Roman" w:hAnsi="Times New Roman" w:cs="Times New Roman"/>
                <w:sz w:val="24"/>
                <w:szCs w:val="24"/>
                <w:lang w:eastAsia="en-US"/>
              </w:rPr>
              <w:t>Примечания, единицы измерения</w:t>
            </w:r>
          </w:p>
        </w:tc>
      </w:tr>
      <w:tr w:rsidR="002C58EE" w:rsidRPr="002C58EE" w:rsidTr="00FE268E">
        <w:trPr>
          <w:trHeight w:val="691"/>
          <w:jc w:val="center"/>
        </w:trPr>
        <w:tc>
          <w:tcPr>
            <w:tcW w:w="3111" w:type="dxa"/>
            <w:gridSpan w:val="2"/>
            <w:tcBorders>
              <w:top w:val="single" w:sz="6" w:space="0" w:color="auto"/>
              <w:left w:val="single" w:sz="4" w:space="0" w:color="auto"/>
              <w:bottom w:val="single" w:sz="6" w:space="0" w:color="auto"/>
              <w:right w:val="single" w:sz="6" w:space="0" w:color="auto"/>
            </w:tcBorders>
            <w:vAlign w:val="center"/>
          </w:tcPr>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Прочность на сжатие (бетона), прочность на растяжение при изгибе (бетона)</w:t>
            </w:r>
          </w:p>
        </w:tc>
        <w:tc>
          <w:tcPr>
            <w:tcW w:w="1417" w:type="dxa"/>
            <w:tcBorders>
              <w:top w:val="single" w:sz="6" w:space="0" w:color="auto"/>
              <w:left w:val="single" w:sz="6" w:space="0" w:color="auto"/>
              <w:bottom w:val="single" w:sz="6" w:space="0" w:color="auto"/>
              <w:right w:val="single" w:sz="6" w:space="0" w:color="auto"/>
            </w:tcBorders>
            <w:vAlign w:val="center"/>
          </w:tcPr>
          <w:p w:rsidR="00FE268E" w:rsidRDefault="002C58EE" w:rsidP="00FE268E">
            <w:pPr>
              <w:pStyle w:val="Style96"/>
              <w:widowControl/>
              <w:rPr>
                <w:rStyle w:val="FontStyle244"/>
                <w:rFonts w:ascii="Times New Roman" w:hAnsi="Times New Roman" w:cs="Times New Roman"/>
                <w:sz w:val="22"/>
                <w:szCs w:val="22"/>
              </w:rPr>
            </w:pPr>
            <w:r w:rsidRPr="002C58EE">
              <w:rPr>
                <w:rStyle w:val="FontStyle244"/>
                <w:rFonts w:ascii="Times New Roman" w:hAnsi="Times New Roman" w:cs="Times New Roman"/>
                <w:sz w:val="22"/>
                <w:szCs w:val="22"/>
              </w:rPr>
              <w:t>4.2.3,</w:t>
            </w:r>
          </w:p>
          <w:p w:rsidR="00FE268E" w:rsidRDefault="002C58EE" w:rsidP="00FE268E">
            <w:pPr>
              <w:pStyle w:val="Style96"/>
              <w:widowControl/>
              <w:rPr>
                <w:rStyle w:val="FontStyle244"/>
                <w:rFonts w:ascii="Times New Roman" w:hAnsi="Times New Roman" w:cs="Times New Roman"/>
                <w:sz w:val="22"/>
                <w:szCs w:val="22"/>
              </w:rPr>
            </w:pPr>
            <w:r w:rsidRPr="002C58EE">
              <w:rPr>
                <w:rStyle w:val="FontStyle244"/>
                <w:rFonts w:ascii="Times New Roman" w:hAnsi="Times New Roman" w:cs="Times New Roman"/>
                <w:sz w:val="22"/>
                <w:szCs w:val="22"/>
              </w:rPr>
              <w:t>4.2.4</w:t>
            </w:r>
            <w:r w:rsidR="00FE268E">
              <w:rPr>
                <w:rStyle w:val="FontStyle244"/>
                <w:rFonts w:ascii="Times New Roman" w:hAnsi="Times New Roman" w:cs="Times New Roman"/>
                <w:sz w:val="22"/>
                <w:szCs w:val="22"/>
              </w:rPr>
              <w:t>,</w:t>
            </w:r>
          </w:p>
          <w:p w:rsidR="002C58EE" w:rsidRPr="002C58EE" w:rsidRDefault="002C58EE" w:rsidP="00FE268E">
            <w:pPr>
              <w:pStyle w:val="Style96"/>
              <w:widowControl/>
              <w:rPr>
                <w:rStyle w:val="FontStyle244"/>
                <w:rFonts w:ascii="Times New Roman" w:hAnsi="Times New Roman" w:cs="Times New Roman"/>
                <w:sz w:val="22"/>
                <w:szCs w:val="22"/>
              </w:rPr>
            </w:pPr>
            <w:r w:rsidRPr="002C58EE">
              <w:rPr>
                <w:rStyle w:val="FontStyle244"/>
                <w:rFonts w:ascii="Times New Roman" w:hAnsi="Times New Roman" w:cs="Times New Roman"/>
                <w:sz w:val="22"/>
                <w:szCs w:val="22"/>
              </w:rPr>
              <w:t>4.2.5</w:t>
            </w:r>
          </w:p>
        </w:tc>
        <w:tc>
          <w:tcPr>
            <w:tcW w:w="992" w:type="dxa"/>
            <w:tcBorders>
              <w:top w:val="single" w:sz="6" w:space="0" w:color="auto"/>
              <w:left w:val="single" w:sz="6" w:space="0" w:color="auto"/>
              <w:bottom w:val="single" w:sz="6" w:space="0" w:color="auto"/>
              <w:right w:val="single" w:sz="6" w:space="0" w:color="auto"/>
            </w:tcBorders>
            <w:vAlign w:val="center"/>
          </w:tcPr>
          <w:p w:rsidR="002C58EE" w:rsidRPr="002C58EE" w:rsidRDefault="00C64FD8" w:rsidP="00FE268E">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993" w:type="dxa"/>
            <w:tcBorders>
              <w:top w:val="single" w:sz="6" w:space="0" w:color="auto"/>
              <w:left w:val="single" w:sz="6" w:space="0" w:color="auto"/>
              <w:bottom w:val="single" w:sz="6" w:space="0" w:color="auto"/>
              <w:right w:val="single" w:sz="6" w:space="0" w:color="auto"/>
            </w:tcBorders>
            <w:vAlign w:val="center"/>
          </w:tcPr>
          <w:p w:rsidR="002C58EE" w:rsidRPr="002C58EE" w:rsidRDefault="002C58EE" w:rsidP="00FE268E">
            <w:pPr>
              <w:pStyle w:val="Style24"/>
              <w:widowControl/>
              <w:jc w:val="center"/>
              <w:rPr>
                <w:rStyle w:val="FontStyle244"/>
                <w:rFonts w:ascii="Times New Roman" w:hAnsi="Times New Roman" w:cs="Times New Roman"/>
                <w:sz w:val="22"/>
                <w:szCs w:val="22"/>
                <w:lang w:eastAsia="en-US"/>
              </w:rPr>
            </w:pPr>
            <w:r w:rsidRPr="002C58EE">
              <w:rPr>
                <w:rFonts w:ascii="Times New Roman" w:hAnsi="Times New Roman" w:cs="Times New Roman"/>
                <w:sz w:val="22"/>
                <w:szCs w:val="22"/>
              </w:rPr>
              <w:t>Все методы</w:t>
            </w:r>
          </w:p>
        </w:tc>
        <w:tc>
          <w:tcPr>
            <w:tcW w:w="3674" w:type="dxa"/>
            <w:gridSpan w:val="2"/>
            <w:tcBorders>
              <w:top w:val="single" w:sz="6" w:space="0" w:color="auto"/>
              <w:left w:val="single" w:sz="6" w:space="0" w:color="auto"/>
              <w:bottom w:val="single" w:sz="6" w:space="0" w:color="auto"/>
              <w:right w:val="single" w:sz="4" w:space="0" w:color="auto"/>
            </w:tcBorders>
            <w:vAlign w:val="center"/>
          </w:tcPr>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Декларируемые значения в</w:t>
            </w:r>
          </w:p>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МПа или декларируемый</w:t>
            </w:r>
          </w:p>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класс прочности</w:t>
            </w:r>
          </w:p>
        </w:tc>
      </w:tr>
      <w:tr w:rsidR="002C58EE" w:rsidRPr="002C58EE" w:rsidTr="005C5C3F">
        <w:trPr>
          <w:trHeight w:val="789"/>
          <w:jc w:val="center"/>
        </w:trPr>
        <w:tc>
          <w:tcPr>
            <w:tcW w:w="3111" w:type="dxa"/>
            <w:gridSpan w:val="2"/>
            <w:tcBorders>
              <w:top w:val="single" w:sz="6" w:space="0" w:color="auto"/>
              <w:left w:val="single" w:sz="4" w:space="0" w:color="auto"/>
              <w:bottom w:val="single" w:sz="6" w:space="0" w:color="auto"/>
              <w:right w:val="single" w:sz="6" w:space="0" w:color="auto"/>
            </w:tcBorders>
            <w:vAlign w:val="center"/>
          </w:tcPr>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Fonts w:ascii="Times New Roman" w:eastAsia="Times New Roman" w:hAnsi="Times New Roman" w:cs="Times New Roman"/>
                <w:color w:val="000000"/>
                <w:sz w:val="22"/>
                <w:szCs w:val="22"/>
              </w:rPr>
              <w:t xml:space="preserve">Плотность </w:t>
            </w:r>
          </w:p>
        </w:tc>
        <w:tc>
          <w:tcPr>
            <w:tcW w:w="1417" w:type="dxa"/>
            <w:tcBorders>
              <w:top w:val="single" w:sz="6" w:space="0" w:color="auto"/>
              <w:left w:val="single" w:sz="6" w:space="0" w:color="auto"/>
              <w:bottom w:val="single" w:sz="6" w:space="0" w:color="auto"/>
              <w:right w:val="single" w:sz="6" w:space="0" w:color="auto"/>
            </w:tcBorders>
            <w:vAlign w:val="center"/>
          </w:tcPr>
          <w:p w:rsidR="00FE268E" w:rsidRDefault="002C58EE" w:rsidP="00FE268E">
            <w:pPr>
              <w:pStyle w:val="Style96"/>
              <w:widowControl/>
              <w:rPr>
                <w:rStyle w:val="FontStyle244"/>
                <w:rFonts w:ascii="Times New Roman" w:hAnsi="Times New Roman" w:cs="Times New Roman"/>
                <w:sz w:val="22"/>
                <w:szCs w:val="22"/>
              </w:rPr>
            </w:pPr>
            <w:r w:rsidRPr="002C58EE">
              <w:rPr>
                <w:rStyle w:val="FontStyle244"/>
                <w:rFonts w:ascii="Times New Roman" w:hAnsi="Times New Roman" w:cs="Times New Roman"/>
                <w:sz w:val="22"/>
                <w:szCs w:val="22"/>
              </w:rPr>
              <w:t>4.2.2.2,</w:t>
            </w:r>
          </w:p>
          <w:p w:rsidR="002C58EE" w:rsidRPr="002C58EE" w:rsidRDefault="002C58EE" w:rsidP="00FE268E">
            <w:pPr>
              <w:pStyle w:val="Style96"/>
              <w:widowControl/>
              <w:rPr>
                <w:rStyle w:val="FontStyle244"/>
                <w:rFonts w:ascii="Times New Roman" w:hAnsi="Times New Roman" w:cs="Times New Roman"/>
                <w:sz w:val="22"/>
                <w:szCs w:val="22"/>
              </w:rPr>
            </w:pPr>
            <w:r w:rsidRPr="002C58EE">
              <w:rPr>
                <w:rStyle w:val="FontStyle244"/>
                <w:rFonts w:ascii="Times New Roman" w:hAnsi="Times New Roman" w:cs="Times New Roman"/>
                <w:sz w:val="22"/>
                <w:szCs w:val="22"/>
              </w:rPr>
              <w:t>4.2.2.3</w:t>
            </w:r>
          </w:p>
        </w:tc>
        <w:tc>
          <w:tcPr>
            <w:tcW w:w="992" w:type="dxa"/>
            <w:tcBorders>
              <w:top w:val="single" w:sz="6" w:space="0" w:color="auto"/>
              <w:left w:val="single" w:sz="6" w:space="0" w:color="auto"/>
              <w:bottom w:val="single" w:sz="6" w:space="0" w:color="auto"/>
              <w:right w:val="single" w:sz="6" w:space="0" w:color="auto"/>
            </w:tcBorders>
            <w:vAlign w:val="center"/>
          </w:tcPr>
          <w:p w:rsidR="002C58EE" w:rsidRPr="002C58EE" w:rsidRDefault="00C64FD8" w:rsidP="00FE268E">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993" w:type="dxa"/>
            <w:tcBorders>
              <w:top w:val="single" w:sz="6" w:space="0" w:color="auto"/>
              <w:left w:val="single" w:sz="6" w:space="0" w:color="auto"/>
              <w:bottom w:val="single" w:sz="6" w:space="0" w:color="auto"/>
              <w:right w:val="single" w:sz="6" w:space="0" w:color="auto"/>
            </w:tcBorders>
            <w:vAlign w:val="center"/>
          </w:tcPr>
          <w:p w:rsidR="002C58EE" w:rsidRPr="002C58EE" w:rsidRDefault="002C58EE" w:rsidP="00FE268E">
            <w:pPr>
              <w:pStyle w:val="Style24"/>
              <w:widowControl/>
              <w:jc w:val="center"/>
              <w:rPr>
                <w:rStyle w:val="FontStyle244"/>
                <w:rFonts w:ascii="Times New Roman" w:hAnsi="Times New Roman" w:cs="Times New Roman"/>
                <w:sz w:val="22"/>
                <w:szCs w:val="22"/>
                <w:lang w:eastAsia="en-US"/>
              </w:rPr>
            </w:pPr>
            <w:r w:rsidRPr="002C58EE">
              <w:rPr>
                <w:rFonts w:ascii="Times New Roman" w:hAnsi="Times New Roman" w:cs="Times New Roman"/>
                <w:sz w:val="22"/>
                <w:szCs w:val="22"/>
              </w:rPr>
              <w:t>Все методы</w:t>
            </w:r>
          </w:p>
        </w:tc>
        <w:tc>
          <w:tcPr>
            <w:tcW w:w="3674" w:type="dxa"/>
            <w:gridSpan w:val="2"/>
            <w:tcBorders>
              <w:top w:val="single" w:sz="6" w:space="0" w:color="auto"/>
              <w:left w:val="single" w:sz="6" w:space="0" w:color="auto"/>
              <w:bottom w:val="single" w:sz="6" w:space="0" w:color="auto"/>
              <w:right w:val="single" w:sz="4" w:space="0" w:color="auto"/>
            </w:tcBorders>
            <w:vAlign w:val="center"/>
          </w:tcPr>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Декларируемые значения в</w:t>
            </w:r>
          </w:p>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кг/м</w:t>
            </w:r>
            <w:r w:rsidRPr="002C58EE">
              <w:rPr>
                <w:rStyle w:val="FontStyle244"/>
                <w:rFonts w:ascii="Times New Roman" w:hAnsi="Times New Roman" w:cs="Times New Roman"/>
                <w:sz w:val="22"/>
                <w:szCs w:val="22"/>
                <w:vertAlign w:val="superscript"/>
                <w:lang w:eastAsia="en-US"/>
              </w:rPr>
              <w:t>3</w:t>
            </w:r>
            <w:r w:rsidRPr="002C58EE">
              <w:rPr>
                <w:rStyle w:val="FontStyle244"/>
                <w:rFonts w:ascii="Times New Roman" w:hAnsi="Times New Roman" w:cs="Times New Roman"/>
                <w:sz w:val="22"/>
                <w:szCs w:val="22"/>
                <w:lang w:eastAsia="en-US"/>
              </w:rPr>
              <w:t xml:space="preserve"> или декларируемый класс плотности</w:t>
            </w:r>
          </w:p>
        </w:tc>
      </w:tr>
      <w:tr w:rsidR="002C58EE" w:rsidRPr="002C58EE" w:rsidTr="005C5C3F">
        <w:trPr>
          <w:trHeight w:val="559"/>
          <w:jc w:val="center"/>
        </w:trPr>
        <w:tc>
          <w:tcPr>
            <w:tcW w:w="3111" w:type="dxa"/>
            <w:gridSpan w:val="2"/>
            <w:tcBorders>
              <w:top w:val="single" w:sz="6" w:space="0" w:color="auto"/>
              <w:left w:val="single" w:sz="4" w:space="0" w:color="auto"/>
              <w:bottom w:val="single" w:sz="6" w:space="0" w:color="auto"/>
              <w:right w:val="single" w:sz="6" w:space="0" w:color="auto"/>
            </w:tcBorders>
            <w:vAlign w:val="center"/>
          </w:tcPr>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Fonts w:ascii="Times New Roman" w:eastAsia="Times New Roman" w:hAnsi="Times New Roman" w:cs="Times New Roman"/>
                <w:color w:val="000000"/>
                <w:sz w:val="22"/>
                <w:szCs w:val="22"/>
              </w:rPr>
              <w:t>Прочность на растяжение и предел текучести (стали)</w:t>
            </w:r>
          </w:p>
        </w:tc>
        <w:tc>
          <w:tcPr>
            <w:tcW w:w="1417" w:type="dxa"/>
            <w:tcBorders>
              <w:top w:val="single" w:sz="6" w:space="0" w:color="auto"/>
              <w:left w:val="single" w:sz="6" w:space="0" w:color="auto"/>
              <w:bottom w:val="single" w:sz="6" w:space="0" w:color="auto"/>
              <w:right w:val="single" w:sz="6" w:space="0" w:color="auto"/>
            </w:tcBorders>
            <w:vAlign w:val="center"/>
          </w:tcPr>
          <w:p w:rsidR="002C58EE" w:rsidRPr="002C58EE" w:rsidRDefault="002C58EE" w:rsidP="00FE268E">
            <w:pPr>
              <w:pStyle w:val="Style96"/>
              <w:widowControl/>
              <w:rPr>
                <w:rStyle w:val="FontStyle244"/>
                <w:rFonts w:ascii="Times New Roman" w:hAnsi="Times New Roman" w:cs="Times New Roman"/>
                <w:sz w:val="22"/>
                <w:szCs w:val="22"/>
              </w:rPr>
            </w:pPr>
            <w:r w:rsidRPr="002C58EE">
              <w:rPr>
                <w:rStyle w:val="FontStyle244"/>
                <w:rFonts w:ascii="Times New Roman" w:hAnsi="Times New Roman" w:cs="Times New Roman"/>
                <w:sz w:val="22"/>
                <w:szCs w:val="22"/>
              </w:rPr>
              <w:t>4.3</w:t>
            </w:r>
          </w:p>
        </w:tc>
        <w:tc>
          <w:tcPr>
            <w:tcW w:w="992" w:type="dxa"/>
            <w:tcBorders>
              <w:top w:val="single" w:sz="6" w:space="0" w:color="auto"/>
              <w:left w:val="single" w:sz="6" w:space="0" w:color="auto"/>
              <w:bottom w:val="single" w:sz="6" w:space="0" w:color="auto"/>
              <w:right w:val="single" w:sz="6" w:space="0" w:color="auto"/>
            </w:tcBorders>
            <w:vAlign w:val="center"/>
          </w:tcPr>
          <w:p w:rsidR="002C58EE" w:rsidRPr="002C58EE" w:rsidRDefault="002C58EE" w:rsidP="00FE268E">
            <w:pPr>
              <w:pStyle w:val="Style137"/>
              <w:widowControl/>
              <w:jc w:val="center"/>
              <w:rPr>
                <w:rStyle w:val="FontStyle209"/>
                <w:rFonts w:ascii="Times New Roman" w:hAnsi="Times New Roman" w:cs="Times New Roman"/>
                <w:sz w:val="22"/>
                <w:szCs w:val="22"/>
              </w:rPr>
            </w:pPr>
            <w:r w:rsidRPr="002C58EE">
              <w:rPr>
                <w:rStyle w:val="FontStyle209"/>
                <w:rFonts w:ascii="Times New Roman" w:hAnsi="Times New Roman" w:cs="Times New Roman"/>
                <w:sz w:val="22"/>
                <w:szCs w:val="22"/>
              </w:rPr>
              <w:t>—</w:t>
            </w:r>
          </w:p>
        </w:tc>
        <w:tc>
          <w:tcPr>
            <w:tcW w:w="993" w:type="dxa"/>
            <w:tcBorders>
              <w:top w:val="single" w:sz="6" w:space="0" w:color="auto"/>
              <w:left w:val="single" w:sz="6" w:space="0" w:color="auto"/>
              <w:bottom w:val="single" w:sz="6" w:space="0" w:color="auto"/>
              <w:right w:val="single" w:sz="6" w:space="0" w:color="auto"/>
            </w:tcBorders>
            <w:vAlign w:val="center"/>
          </w:tcPr>
          <w:p w:rsidR="002C58EE" w:rsidRPr="002C58EE" w:rsidRDefault="002C58EE" w:rsidP="00FE268E">
            <w:pPr>
              <w:pStyle w:val="Style24"/>
              <w:widowControl/>
              <w:jc w:val="center"/>
              <w:rPr>
                <w:rStyle w:val="FontStyle244"/>
                <w:rFonts w:ascii="Times New Roman" w:hAnsi="Times New Roman" w:cs="Times New Roman"/>
                <w:sz w:val="22"/>
                <w:szCs w:val="22"/>
                <w:lang w:eastAsia="en-US"/>
              </w:rPr>
            </w:pPr>
            <w:r w:rsidRPr="002C58EE">
              <w:rPr>
                <w:rFonts w:ascii="Times New Roman" w:hAnsi="Times New Roman" w:cs="Times New Roman"/>
                <w:sz w:val="22"/>
                <w:szCs w:val="22"/>
              </w:rPr>
              <w:t>Все методы</w:t>
            </w:r>
          </w:p>
        </w:tc>
        <w:tc>
          <w:tcPr>
            <w:tcW w:w="3674" w:type="dxa"/>
            <w:gridSpan w:val="2"/>
            <w:tcBorders>
              <w:top w:val="single" w:sz="6" w:space="0" w:color="auto"/>
              <w:left w:val="single" w:sz="6" w:space="0" w:color="auto"/>
              <w:bottom w:val="single" w:sz="6" w:space="0" w:color="auto"/>
              <w:right w:val="single" w:sz="4" w:space="0" w:color="auto"/>
            </w:tcBorders>
            <w:vAlign w:val="center"/>
          </w:tcPr>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Декларируемые значения в</w:t>
            </w:r>
          </w:p>
          <w:p w:rsidR="002C58EE" w:rsidRPr="002C58EE" w:rsidRDefault="002C58E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МПа</w:t>
            </w:r>
          </w:p>
        </w:tc>
      </w:tr>
      <w:tr w:rsidR="00FE268E" w:rsidRPr="002C58EE" w:rsidTr="005C5C3F">
        <w:trPr>
          <w:trHeight w:val="1121"/>
          <w:jc w:val="center"/>
        </w:trPr>
        <w:tc>
          <w:tcPr>
            <w:tcW w:w="1551" w:type="dxa"/>
            <w:vMerge w:val="restart"/>
            <w:tcBorders>
              <w:top w:val="single" w:sz="6" w:space="0" w:color="auto"/>
              <w:left w:val="single" w:sz="4" w:space="0" w:color="auto"/>
              <w:bottom w:val="single" w:sz="4" w:space="0" w:color="auto"/>
              <w:right w:val="single" w:sz="6" w:space="0" w:color="auto"/>
            </w:tcBorders>
            <w:vAlign w:val="center"/>
          </w:tcPr>
          <w:p w:rsidR="00FE268E" w:rsidRPr="002C58EE" w:rsidRDefault="00FE268E" w:rsidP="00FE268E">
            <w:pPr>
              <w:pStyle w:val="Style96"/>
              <w:rPr>
                <w:rFonts w:ascii="Times New Roman" w:hAnsi="Times New Roman" w:cs="Times New Roman"/>
                <w:sz w:val="22"/>
                <w:szCs w:val="22"/>
              </w:rPr>
            </w:pPr>
            <w:r w:rsidRPr="002C58EE">
              <w:rPr>
                <w:rStyle w:val="FontStyle244"/>
                <w:rFonts w:ascii="Times New Roman" w:hAnsi="Times New Roman" w:cs="Times New Roman"/>
                <w:sz w:val="22"/>
                <w:szCs w:val="22"/>
                <w:lang w:eastAsia="en-US"/>
              </w:rPr>
              <w:t>Механическое сопротивление</w:t>
            </w:r>
          </w:p>
        </w:tc>
        <w:tc>
          <w:tcPr>
            <w:tcW w:w="1560" w:type="dxa"/>
            <w:vMerge w:val="restart"/>
            <w:tcBorders>
              <w:top w:val="single" w:sz="6" w:space="0" w:color="auto"/>
              <w:left w:val="single" w:sz="6" w:space="0" w:color="auto"/>
              <w:bottom w:val="single" w:sz="4" w:space="0" w:color="auto"/>
              <w:right w:val="single" w:sz="6" w:space="0" w:color="auto"/>
            </w:tcBorders>
            <w:vAlign w:val="center"/>
          </w:tcPr>
          <w:p w:rsidR="00FE268E" w:rsidRPr="000A4E2B" w:rsidRDefault="00FE268E" w:rsidP="00E566C4">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 xml:space="preserve">В случае проверки при помощи расчетов: </w:t>
            </w:r>
            <w:r>
              <w:rPr>
                <w:rStyle w:val="FontStyle244"/>
                <w:rFonts w:ascii="Times New Roman" w:hAnsi="Times New Roman" w:cs="Times New Roman"/>
                <w:sz w:val="22"/>
                <w:szCs w:val="22"/>
                <w:lang w:eastAsia="en-US"/>
              </w:rPr>
              <w:t>М</w:t>
            </w:r>
            <w:r w:rsidRPr="000A4E2B">
              <w:rPr>
                <w:rStyle w:val="FontStyle244"/>
                <w:rFonts w:ascii="Times New Roman" w:hAnsi="Times New Roman" w:cs="Times New Roman"/>
                <w:sz w:val="22"/>
                <w:szCs w:val="22"/>
                <w:lang w:eastAsia="en-US"/>
              </w:rPr>
              <w:t>еханическая прочность</w:t>
            </w:r>
            <w:r>
              <w:rPr>
                <w:rStyle w:val="FontStyle244"/>
                <w:rFonts w:ascii="Times New Roman" w:hAnsi="Times New Roman" w:cs="Times New Roman"/>
                <w:sz w:val="22"/>
                <w:szCs w:val="22"/>
                <w:lang w:eastAsia="en-US"/>
              </w:rPr>
              <w:t>,</w:t>
            </w:r>
            <w:r w:rsidRPr="000A4E2B">
              <w:rPr>
                <w:rStyle w:val="FontStyle244"/>
                <w:rFonts w:ascii="Times New Roman" w:hAnsi="Times New Roman" w:cs="Times New Roman"/>
                <w:sz w:val="22"/>
                <w:szCs w:val="22"/>
                <w:lang w:eastAsia="en-US"/>
              </w:rPr>
              <w:t xml:space="preserve"> в</w:t>
            </w:r>
            <w:r>
              <w:rPr>
                <w:rStyle w:val="FontStyle244"/>
                <w:rFonts w:ascii="Times New Roman" w:hAnsi="Times New Roman" w:cs="Times New Roman"/>
                <w:sz w:val="22"/>
                <w:szCs w:val="22"/>
                <w:lang w:eastAsia="en-US"/>
              </w:rPr>
              <w:t>ыраженная в виде</w:t>
            </w:r>
            <w:r w:rsidRPr="000A4E2B">
              <w:rPr>
                <w:rStyle w:val="FontStyle244"/>
                <w:rFonts w:ascii="Times New Roman" w:hAnsi="Times New Roman" w:cs="Times New Roman"/>
                <w:sz w:val="22"/>
                <w:szCs w:val="22"/>
                <w:lang w:eastAsia="en-US"/>
              </w:rPr>
              <w:t>:</w:t>
            </w:r>
          </w:p>
          <w:p w:rsidR="00FE268E" w:rsidRPr="000A4E2B" w:rsidRDefault="00FE268E" w:rsidP="00E566C4">
            <w:pPr>
              <w:pStyle w:val="Style96"/>
              <w:widowControl/>
              <w:rPr>
                <w:rStyle w:val="FontStyle244"/>
                <w:rFonts w:ascii="Times New Roman" w:hAnsi="Times New Roman" w:cs="Times New Roman"/>
                <w:color w:val="auto"/>
                <w:sz w:val="22"/>
                <w:szCs w:val="22"/>
              </w:rPr>
            </w:pPr>
            <w:r w:rsidRPr="000A4E2B">
              <w:rPr>
                <w:rStyle w:val="FontStyle244"/>
                <w:rFonts w:ascii="Times New Roman" w:hAnsi="Times New Roman" w:cs="Times New Roman"/>
                <w:sz w:val="22"/>
                <w:szCs w:val="22"/>
                <w:lang w:eastAsia="en-US"/>
              </w:rPr>
              <w:t>прочност</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при</w:t>
            </w:r>
            <w:r w:rsidRPr="000A4E2B">
              <w:rPr>
                <w:rStyle w:val="FontStyle244"/>
                <w:rFonts w:ascii="Times New Roman" w:hAnsi="Times New Roman" w:cs="Times New Roman"/>
                <w:sz w:val="22"/>
                <w:szCs w:val="22"/>
                <w:lang w:eastAsia="en-US"/>
              </w:rPr>
              <w:t xml:space="preserve"> изгиб</w:t>
            </w:r>
            <w:r>
              <w:rPr>
                <w:rStyle w:val="FontStyle244"/>
                <w:rFonts w:ascii="Times New Roman" w:hAnsi="Times New Roman" w:cs="Times New Roman"/>
                <w:sz w:val="22"/>
                <w:szCs w:val="22"/>
                <w:lang w:eastAsia="en-US"/>
              </w:rPr>
              <w:t>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растяжении</w:t>
            </w:r>
            <w:r w:rsidRPr="000A4E2B">
              <w:rPr>
                <w:rStyle w:val="FontStyle244"/>
                <w:rFonts w:ascii="Times New Roman" w:hAnsi="Times New Roman" w:cs="Times New Roman"/>
                <w:sz w:val="22"/>
                <w:szCs w:val="22"/>
                <w:lang w:eastAsia="en-US"/>
              </w:rPr>
              <w:t>, сжати</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сдвиге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кручении</w:t>
            </w:r>
            <w:r w:rsidRPr="000A4E2B">
              <w:rPr>
                <w:rStyle w:val="FontStyle244"/>
                <w:rFonts w:ascii="Times New Roman" w:hAnsi="Times New Roman" w:cs="Times New Roman"/>
                <w:sz w:val="22"/>
                <w:szCs w:val="22"/>
                <w:lang w:eastAsia="en-US"/>
              </w:rPr>
              <w:t xml:space="preserve"> или продавливани</w:t>
            </w:r>
            <w:r>
              <w:rPr>
                <w:rStyle w:val="FontStyle244"/>
                <w:rFonts w:ascii="Times New Roman" w:hAnsi="Times New Roman" w:cs="Times New Roman"/>
                <w:sz w:val="22"/>
                <w:szCs w:val="22"/>
                <w:lang w:eastAsia="en-US"/>
              </w:rPr>
              <w:t>и соответственно</w:t>
            </w:r>
          </w:p>
        </w:tc>
        <w:tc>
          <w:tcPr>
            <w:tcW w:w="1417" w:type="dxa"/>
            <w:vMerge w:val="restart"/>
            <w:tcBorders>
              <w:top w:val="single" w:sz="6" w:space="0" w:color="auto"/>
              <w:left w:val="single" w:sz="6" w:space="0" w:color="auto"/>
              <w:bottom w:val="single" w:sz="4" w:space="0" w:color="auto"/>
              <w:right w:val="single" w:sz="6" w:space="0" w:color="auto"/>
            </w:tcBorders>
            <w:vAlign w:val="center"/>
          </w:tcPr>
          <w:p w:rsidR="00FE268E" w:rsidRPr="002C58EE" w:rsidRDefault="00FE268E" w:rsidP="00FE268E">
            <w:pPr>
              <w:pStyle w:val="Style96"/>
              <w:rPr>
                <w:rStyle w:val="FontStyle244"/>
                <w:rFonts w:ascii="Times New Roman" w:hAnsi="Times New Roman" w:cs="Times New Roman"/>
                <w:sz w:val="22"/>
                <w:szCs w:val="22"/>
              </w:rPr>
            </w:pPr>
            <w:r w:rsidRPr="002C58EE">
              <w:rPr>
                <w:rStyle w:val="FontStyle244"/>
                <w:rFonts w:ascii="Times New Roman" w:hAnsi="Times New Roman" w:cs="Times New Roman"/>
                <w:sz w:val="22"/>
                <w:szCs w:val="22"/>
              </w:rPr>
              <w:t xml:space="preserve">5.1.1 (Приложение A) </w:t>
            </w:r>
          </w:p>
          <w:p w:rsidR="00FE268E" w:rsidRPr="002C58EE" w:rsidRDefault="00FE268E" w:rsidP="00FE268E">
            <w:pPr>
              <w:pStyle w:val="Style96"/>
              <w:rPr>
                <w:rFonts w:ascii="Times New Roman" w:hAnsi="Times New Roman" w:cs="Times New Roman"/>
                <w:sz w:val="22"/>
                <w:szCs w:val="22"/>
              </w:rPr>
            </w:pPr>
            <w:r w:rsidRPr="002C58EE">
              <w:rPr>
                <w:rStyle w:val="FontStyle244"/>
                <w:rFonts w:ascii="Times New Roman" w:hAnsi="Times New Roman" w:cs="Times New Roman"/>
                <w:sz w:val="22"/>
                <w:szCs w:val="22"/>
              </w:rPr>
              <w:t>7.1 (Приложение A)</w:t>
            </w:r>
          </w:p>
        </w:tc>
        <w:tc>
          <w:tcPr>
            <w:tcW w:w="992" w:type="dxa"/>
            <w:vMerge w:val="restart"/>
            <w:tcBorders>
              <w:top w:val="single" w:sz="6" w:space="0" w:color="auto"/>
              <w:left w:val="single" w:sz="6" w:space="0" w:color="auto"/>
              <w:bottom w:val="single" w:sz="4" w:space="0" w:color="auto"/>
              <w:right w:val="single" w:sz="6" w:space="0" w:color="auto"/>
            </w:tcBorders>
            <w:vAlign w:val="center"/>
          </w:tcPr>
          <w:p w:rsidR="00FE268E" w:rsidRPr="002C58EE" w:rsidRDefault="00FE268E" w:rsidP="00FE268E">
            <w:pPr>
              <w:pStyle w:val="Style137"/>
              <w:jc w:val="center"/>
              <w:rPr>
                <w:rFonts w:ascii="Times New Roman" w:hAnsi="Times New Roman" w:cs="Times New Roman"/>
                <w:sz w:val="22"/>
                <w:szCs w:val="22"/>
              </w:rPr>
            </w:pPr>
            <w:r w:rsidRPr="002C58EE">
              <w:rPr>
                <w:rStyle w:val="FontStyle209"/>
                <w:rFonts w:ascii="Times New Roman" w:hAnsi="Times New Roman" w:cs="Times New Roman"/>
                <w:sz w:val="22"/>
                <w:szCs w:val="22"/>
              </w:rPr>
              <w:t>—</w:t>
            </w:r>
          </w:p>
        </w:tc>
        <w:tc>
          <w:tcPr>
            <w:tcW w:w="993" w:type="dxa"/>
            <w:tcBorders>
              <w:top w:val="single" w:sz="6" w:space="0" w:color="auto"/>
              <w:left w:val="single" w:sz="6" w:space="0" w:color="auto"/>
              <w:bottom w:val="single" w:sz="4" w:space="0" w:color="auto"/>
              <w:right w:val="single" w:sz="6" w:space="0" w:color="auto"/>
            </w:tcBorders>
            <w:vAlign w:val="center"/>
          </w:tcPr>
          <w:p w:rsidR="00FE268E" w:rsidRPr="002C58EE" w:rsidRDefault="00FE268E" w:rsidP="00FE268E">
            <w:pPr>
              <w:pStyle w:val="Style24"/>
              <w:widowControl/>
              <w:jc w:val="center"/>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Метод M1</w:t>
            </w:r>
          </w:p>
        </w:tc>
        <w:tc>
          <w:tcPr>
            <w:tcW w:w="1984" w:type="dxa"/>
            <w:tcBorders>
              <w:top w:val="single" w:sz="6" w:space="0" w:color="auto"/>
              <w:left w:val="single" w:sz="6" w:space="0" w:color="auto"/>
              <w:bottom w:val="single" w:sz="4" w:space="0" w:color="auto"/>
              <w:right w:val="single" w:sz="6"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690" w:type="dxa"/>
            <w:vMerge w:val="restart"/>
            <w:tcBorders>
              <w:top w:val="single" w:sz="6" w:space="0" w:color="auto"/>
              <w:left w:val="single" w:sz="6" w:space="0" w:color="auto"/>
              <w:bottom w:val="single" w:sz="4" w:space="0" w:color="auto"/>
              <w:right w:val="single" w:sz="4"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Метод проектирования: при помощи расчетов</w:t>
            </w:r>
          </w:p>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(Приложение A) или испытания (Приложение B) должен быть декларирован; класс сцепления (4.4) и класс</w:t>
            </w:r>
          </w:p>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предваритель</w:t>
            </w:r>
            <w:r w:rsidR="005C5C3F">
              <w:rPr>
                <w:rStyle w:val="FontStyle244"/>
                <w:rFonts w:ascii="Times New Roman" w:hAnsi="Times New Roman" w:cs="Times New Roman"/>
                <w:sz w:val="22"/>
                <w:szCs w:val="22"/>
                <w:lang w:eastAsia="en-US"/>
              </w:rPr>
              <w:t>-</w:t>
            </w:r>
            <w:r w:rsidRPr="002C58EE">
              <w:rPr>
                <w:rStyle w:val="FontStyle244"/>
                <w:rFonts w:ascii="Times New Roman" w:hAnsi="Times New Roman" w:cs="Times New Roman"/>
                <w:sz w:val="22"/>
                <w:szCs w:val="22"/>
                <w:lang w:eastAsia="en-US"/>
              </w:rPr>
              <w:t>ного</w:t>
            </w:r>
          </w:p>
          <w:p w:rsidR="00FE268E" w:rsidRPr="002C58EE" w:rsidRDefault="00FE268E" w:rsidP="00FE268E">
            <w:pPr>
              <w:pStyle w:val="Style96"/>
              <w:rPr>
                <w:rFonts w:ascii="Times New Roman" w:hAnsi="Times New Roman" w:cs="Times New Roman"/>
                <w:sz w:val="22"/>
                <w:szCs w:val="22"/>
              </w:rPr>
            </w:pPr>
            <w:r w:rsidRPr="002C58EE">
              <w:rPr>
                <w:rStyle w:val="FontStyle244"/>
                <w:rFonts w:ascii="Times New Roman" w:hAnsi="Times New Roman" w:cs="Times New Roman"/>
                <w:sz w:val="22"/>
                <w:szCs w:val="22"/>
                <w:lang w:eastAsia="en-US"/>
              </w:rPr>
              <w:t>напряжения (4.5) должны быть декларированы</w:t>
            </w:r>
          </w:p>
        </w:tc>
      </w:tr>
      <w:tr w:rsidR="00FE268E" w:rsidRPr="002C58EE" w:rsidTr="005C5C3F">
        <w:trPr>
          <w:trHeight w:val="800"/>
          <w:jc w:val="center"/>
        </w:trPr>
        <w:tc>
          <w:tcPr>
            <w:tcW w:w="1551" w:type="dxa"/>
            <w:vMerge/>
            <w:tcBorders>
              <w:top w:val="single" w:sz="4" w:space="0" w:color="auto"/>
              <w:left w:val="single" w:sz="4" w:space="0" w:color="auto"/>
              <w:right w:val="single" w:sz="6" w:space="0" w:color="auto"/>
            </w:tcBorders>
          </w:tcPr>
          <w:p w:rsidR="00FE268E" w:rsidRPr="002C58EE" w:rsidRDefault="00FE268E" w:rsidP="00FE268E">
            <w:pPr>
              <w:pStyle w:val="Style96"/>
              <w:rPr>
                <w:rFonts w:ascii="Times New Roman" w:hAnsi="Times New Roman" w:cs="Times New Roman"/>
                <w:sz w:val="22"/>
                <w:szCs w:val="22"/>
              </w:rPr>
            </w:pPr>
          </w:p>
        </w:tc>
        <w:tc>
          <w:tcPr>
            <w:tcW w:w="1560" w:type="dxa"/>
            <w:vMerge/>
            <w:tcBorders>
              <w:top w:val="single" w:sz="4" w:space="0" w:color="auto"/>
              <w:left w:val="single" w:sz="6" w:space="0" w:color="auto"/>
              <w:right w:val="single" w:sz="6" w:space="0" w:color="auto"/>
            </w:tcBorders>
            <w:vAlign w:val="center"/>
          </w:tcPr>
          <w:p w:rsidR="00FE268E" w:rsidRPr="002C58EE" w:rsidRDefault="00FE268E" w:rsidP="00E566C4">
            <w:pPr>
              <w:pStyle w:val="Style96"/>
              <w:jc w:val="both"/>
              <w:rPr>
                <w:rStyle w:val="FontStyle244"/>
                <w:rFonts w:ascii="Times New Roman" w:hAnsi="Times New Roman" w:cs="Times New Roman"/>
                <w:sz w:val="22"/>
                <w:szCs w:val="22"/>
                <w:lang w:eastAsia="en-US"/>
              </w:rPr>
            </w:pPr>
          </w:p>
        </w:tc>
        <w:tc>
          <w:tcPr>
            <w:tcW w:w="1417" w:type="dxa"/>
            <w:vMerge/>
            <w:tcBorders>
              <w:top w:val="single" w:sz="4" w:space="0" w:color="auto"/>
              <w:left w:val="single" w:sz="6" w:space="0" w:color="auto"/>
              <w:right w:val="single" w:sz="6" w:space="0" w:color="auto"/>
            </w:tcBorders>
          </w:tcPr>
          <w:p w:rsidR="00FE268E" w:rsidRPr="002C58EE" w:rsidRDefault="00FE268E" w:rsidP="00E566C4">
            <w:pPr>
              <w:pStyle w:val="Style96"/>
              <w:jc w:val="both"/>
              <w:rPr>
                <w:rFonts w:ascii="Times New Roman" w:hAnsi="Times New Roman" w:cs="Times New Roman"/>
                <w:sz w:val="22"/>
                <w:szCs w:val="22"/>
              </w:rPr>
            </w:pPr>
          </w:p>
        </w:tc>
        <w:tc>
          <w:tcPr>
            <w:tcW w:w="992" w:type="dxa"/>
            <w:vMerge/>
            <w:tcBorders>
              <w:top w:val="single" w:sz="4" w:space="0" w:color="auto"/>
              <w:left w:val="single" w:sz="6" w:space="0" w:color="auto"/>
              <w:right w:val="single" w:sz="6" w:space="0" w:color="auto"/>
            </w:tcBorders>
            <w:vAlign w:val="center"/>
          </w:tcPr>
          <w:p w:rsidR="00FE268E" w:rsidRPr="002C58EE" w:rsidRDefault="00FE268E" w:rsidP="00FE268E">
            <w:pPr>
              <w:pStyle w:val="Style137"/>
              <w:jc w:val="center"/>
              <w:rPr>
                <w:rFonts w:ascii="Times New Roman" w:hAnsi="Times New Roman" w:cs="Times New Roman"/>
                <w:sz w:val="22"/>
                <w:szCs w:val="22"/>
              </w:rPr>
            </w:pPr>
          </w:p>
        </w:tc>
        <w:tc>
          <w:tcPr>
            <w:tcW w:w="993" w:type="dxa"/>
            <w:tcBorders>
              <w:top w:val="single" w:sz="4" w:space="0" w:color="auto"/>
              <w:left w:val="single" w:sz="6" w:space="0" w:color="auto"/>
              <w:bottom w:val="single" w:sz="6" w:space="0" w:color="auto"/>
              <w:right w:val="single" w:sz="6" w:space="0" w:color="auto"/>
            </w:tcBorders>
            <w:vAlign w:val="center"/>
          </w:tcPr>
          <w:p w:rsidR="00FE268E" w:rsidRPr="002C58EE" w:rsidRDefault="00FE268E" w:rsidP="00FE268E">
            <w:pPr>
              <w:pStyle w:val="Style24"/>
              <w:widowControl/>
              <w:jc w:val="center"/>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Метод M2</w:t>
            </w:r>
          </w:p>
        </w:tc>
        <w:tc>
          <w:tcPr>
            <w:tcW w:w="1984" w:type="dxa"/>
            <w:tcBorders>
              <w:top w:val="single" w:sz="4" w:space="0" w:color="auto"/>
              <w:left w:val="single" w:sz="6" w:space="0" w:color="auto"/>
              <w:bottom w:val="single" w:sz="6" w:space="0" w:color="auto"/>
              <w:right w:val="single" w:sz="6"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Декларируемые значения в кНм, кН, кН/м, и т.д.</w:t>
            </w:r>
          </w:p>
        </w:tc>
        <w:tc>
          <w:tcPr>
            <w:tcW w:w="1690" w:type="dxa"/>
            <w:vMerge/>
            <w:tcBorders>
              <w:top w:val="single" w:sz="4" w:space="0" w:color="auto"/>
              <w:left w:val="single" w:sz="6" w:space="0" w:color="auto"/>
              <w:right w:val="single" w:sz="4" w:space="0" w:color="auto"/>
            </w:tcBorders>
            <w:vAlign w:val="center"/>
          </w:tcPr>
          <w:p w:rsidR="00FE268E" w:rsidRPr="002C58EE" w:rsidRDefault="00FE268E" w:rsidP="00FE268E">
            <w:pPr>
              <w:pStyle w:val="Style96"/>
              <w:rPr>
                <w:rStyle w:val="FontStyle244"/>
                <w:rFonts w:ascii="Times New Roman" w:hAnsi="Times New Roman" w:cs="Times New Roman"/>
                <w:sz w:val="22"/>
                <w:szCs w:val="22"/>
                <w:lang w:eastAsia="en-US"/>
              </w:rPr>
            </w:pPr>
          </w:p>
        </w:tc>
      </w:tr>
      <w:tr w:rsidR="00FE268E" w:rsidRPr="002C58EE" w:rsidTr="005C5C3F">
        <w:trPr>
          <w:trHeight w:val="1118"/>
          <w:jc w:val="center"/>
        </w:trPr>
        <w:tc>
          <w:tcPr>
            <w:tcW w:w="1551" w:type="dxa"/>
            <w:vMerge/>
            <w:tcBorders>
              <w:left w:val="single" w:sz="4" w:space="0" w:color="auto"/>
              <w:right w:val="single" w:sz="6" w:space="0" w:color="auto"/>
            </w:tcBorders>
            <w:vAlign w:val="center"/>
          </w:tcPr>
          <w:p w:rsidR="00FE268E" w:rsidRPr="002C58EE" w:rsidRDefault="00FE268E" w:rsidP="00FE268E">
            <w:pPr>
              <w:pStyle w:val="Style96"/>
              <w:rPr>
                <w:rFonts w:ascii="Times New Roman" w:hAnsi="Times New Roman" w:cs="Times New Roman"/>
                <w:sz w:val="22"/>
                <w:szCs w:val="22"/>
              </w:rPr>
            </w:pPr>
          </w:p>
        </w:tc>
        <w:tc>
          <w:tcPr>
            <w:tcW w:w="1560" w:type="dxa"/>
            <w:vMerge/>
            <w:tcBorders>
              <w:left w:val="single" w:sz="6" w:space="0" w:color="auto"/>
              <w:right w:val="single" w:sz="6" w:space="0" w:color="auto"/>
            </w:tcBorders>
            <w:vAlign w:val="center"/>
          </w:tcPr>
          <w:p w:rsidR="00FE268E" w:rsidRPr="002C58EE" w:rsidRDefault="00FE268E" w:rsidP="00FE268E">
            <w:pPr>
              <w:pStyle w:val="Style96"/>
              <w:rPr>
                <w:rStyle w:val="FontStyle244"/>
                <w:rFonts w:ascii="Times New Roman" w:hAnsi="Times New Roman" w:cs="Times New Roman"/>
                <w:sz w:val="22"/>
                <w:szCs w:val="22"/>
                <w:lang w:eastAsia="en-US"/>
              </w:rPr>
            </w:pPr>
          </w:p>
        </w:tc>
        <w:tc>
          <w:tcPr>
            <w:tcW w:w="1417" w:type="dxa"/>
            <w:vMerge/>
            <w:tcBorders>
              <w:left w:val="single" w:sz="6" w:space="0" w:color="auto"/>
              <w:right w:val="single" w:sz="6" w:space="0" w:color="auto"/>
            </w:tcBorders>
            <w:vAlign w:val="center"/>
          </w:tcPr>
          <w:p w:rsidR="00FE268E" w:rsidRPr="002C58EE" w:rsidRDefault="00FE268E" w:rsidP="00E566C4">
            <w:pPr>
              <w:pStyle w:val="Style96"/>
              <w:widowControl/>
              <w:jc w:val="both"/>
              <w:rPr>
                <w:rStyle w:val="FontStyle244"/>
                <w:rFonts w:ascii="Times New Roman" w:hAnsi="Times New Roman" w:cs="Times New Roman"/>
                <w:sz w:val="22"/>
                <w:szCs w:val="22"/>
              </w:rPr>
            </w:pPr>
          </w:p>
        </w:tc>
        <w:tc>
          <w:tcPr>
            <w:tcW w:w="992" w:type="dxa"/>
            <w:vMerge/>
            <w:tcBorders>
              <w:left w:val="single" w:sz="6" w:space="0" w:color="auto"/>
              <w:right w:val="single" w:sz="6" w:space="0" w:color="auto"/>
            </w:tcBorders>
            <w:vAlign w:val="center"/>
          </w:tcPr>
          <w:p w:rsidR="00FE268E" w:rsidRPr="002C58EE" w:rsidRDefault="00FE268E" w:rsidP="00FE268E">
            <w:pPr>
              <w:pStyle w:val="Style137"/>
              <w:widowControl/>
              <w:jc w:val="center"/>
              <w:rPr>
                <w:rStyle w:val="FontStyle209"/>
                <w:rFonts w:ascii="Times New Roman" w:hAnsi="Times New Roman" w:cs="Times New Roman"/>
                <w:sz w:val="22"/>
                <w:szCs w:val="22"/>
              </w:rPr>
            </w:pPr>
          </w:p>
        </w:tc>
        <w:tc>
          <w:tcPr>
            <w:tcW w:w="993" w:type="dxa"/>
            <w:tcBorders>
              <w:top w:val="single" w:sz="6" w:space="0" w:color="auto"/>
              <w:left w:val="single" w:sz="6" w:space="0" w:color="auto"/>
              <w:bottom w:val="single" w:sz="6" w:space="0" w:color="auto"/>
              <w:right w:val="single" w:sz="6" w:space="0" w:color="auto"/>
            </w:tcBorders>
            <w:vAlign w:val="center"/>
          </w:tcPr>
          <w:p w:rsidR="00FE268E" w:rsidRPr="002C58EE" w:rsidRDefault="00FE268E" w:rsidP="00FE268E">
            <w:pPr>
              <w:pStyle w:val="Style96"/>
              <w:widowControl/>
              <w:jc w:val="center"/>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Метод M3a</w:t>
            </w:r>
          </w:p>
        </w:tc>
        <w:tc>
          <w:tcPr>
            <w:tcW w:w="1984" w:type="dxa"/>
            <w:tcBorders>
              <w:top w:val="single" w:sz="6" w:space="0" w:color="auto"/>
              <w:left w:val="single" w:sz="6" w:space="0" w:color="auto"/>
              <w:bottom w:val="single" w:sz="6" w:space="0" w:color="auto"/>
              <w:right w:val="single" w:sz="6"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Проектная документация, разработанная заказчиком</w:t>
            </w:r>
          </w:p>
        </w:tc>
        <w:tc>
          <w:tcPr>
            <w:tcW w:w="1690" w:type="dxa"/>
            <w:vMerge/>
            <w:tcBorders>
              <w:left w:val="single" w:sz="6" w:space="0" w:color="auto"/>
              <w:right w:val="single" w:sz="4" w:space="0" w:color="auto"/>
            </w:tcBorders>
            <w:vAlign w:val="center"/>
          </w:tcPr>
          <w:p w:rsidR="00FE268E" w:rsidRPr="002C58EE" w:rsidRDefault="00FE268E" w:rsidP="00FE268E">
            <w:pPr>
              <w:pStyle w:val="Style96"/>
              <w:rPr>
                <w:rStyle w:val="FontStyle244"/>
                <w:rFonts w:ascii="Times New Roman" w:hAnsi="Times New Roman" w:cs="Times New Roman"/>
                <w:sz w:val="22"/>
                <w:szCs w:val="22"/>
                <w:lang w:eastAsia="en-US"/>
              </w:rPr>
            </w:pPr>
          </w:p>
        </w:tc>
      </w:tr>
      <w:tr w:rsidR="00FE268E" w:rsidRPr="002C58EE" w:rsidTr="005C5C3F">
        <w:trPr>
          <w:trHeight w:val="1658"/>
          <w:jc w:val="center"/>
        </w:trPr>
        <w:tc>
          <w:tcPr>
            <w:tcW w:w="1551" w:type="dxa"/>
            <w:vMerge/>
            <w:tcBorders>
              <w:left w:val="single" w:sz="4" w:space="0" w:color="auto"/>
              <w:right w:val="single" w:sz="6"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p>
        </w:tc>
        <w:tc>
          <w:tcPr>
            <w:tcW w:w="1560" w:type="dxa"/>
            <w:vMerge/>
            <w:tcBorders>
              <w:left w:val="single" w:sz="6" w:space="0" w:color="auto"/>
              <w:bottom w:val="single" w:sz="6" w:space="0" w:color="auto"/>
              <w:right w:val="single" w:sz="6"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p>
        </w:tc>
        <w:tc>
          <w:tcPr>
            <w:tcW w:w="1417" w:type="dxa"/>
            <w:vMerge/>
            <w:tcBorders>
              <w:left w:val="single" w:sz="6" w:space="0" w:color="auto"/>
              <w:bottom w:val="single" w:sz="6" w:space="0" w:color="auto"/>
              <w:right w:val="single" w:sz="6" w:space="0" w:color="auto"/>
            </w:tcBorders>
          </w:tcPr>
          <w:p w:rsidR="00FE268E" w:rsidRPr="002C58EE" w:rsidRDefault="00FE268E" w:rsidP="00E566C4">
            <w:pPr>
              <w:pStyle w:val="Style35"/>
              <w:widowControl/>
              <w:jc w:val="both"/>
              <w:rPr>
                <w:rFonts w:ascii="Times New Roman" w:hAnsi="Times New Roman" w:cs="Times New Roman"/>
                <w:sz w:val="22"/>
                <w:szCs w:val="22"/>
              </w:rPr>
            </w:pPr>
          </w:p>
        </w:tc>
        <w:tc>
          <w:tcPr>
            <w:tcW w:w="992" w:type="dxa"/>
            <w:vMerge/>
            <w:tcBorders>
              <w:left w:val="single" w:sz="6" w:space="0" w:color="auto"/>
              <w:bottom w:val="single" w:sz="6" w:space="0" w:color="auto"/>
              <w:right w:val="single" w:sz="6" w:space="0" w:color="auto"/>
            </w:tcBorders>
            <w:vAlign w:val="center"/>
          </w:tcPr>
          <w:p w:rsidR="00FE268E" w:rsidRPr="002C58EE" w:rsidRDefault="00FE268E" w:rsidP="00FE268E">
            <w:pPr>
              <w:pStyle w:val="Style35"/>
              <w:widowControl/>
              <w:jc w:val="center"/>
              <w:rPr>
                <w:rFonts w:ascii="Times New Roman" w:hAnsi="Times New Roman" w:cs="Times New Roman"/>
                <w:sz w:val="22"/>
                <w:szCs w:val="22"/>
              </w:rPr>
            </w:pPr>
          </w:p>
        </w:tc>
        <w:tc>
          <w:tcPr>
            <w:tcW w:w="993" w:type="dxa"/>
            <w:tcBorders>
              <w:top w:val="single" w:sz="6" w:space="0" w:color="auto"/>
              <w:left w:val="single" w:sz="6" w:space="0" w:color="auto"/>
              <w:bottom w:val="single" w:sz="6" w:space="0" w:color="auto"/>
              <w:right w:val="single" w:sz="6" w:space="0" w:color="auto"/>
            </w:tcBorders>
            <w:vAlign w:val="center"/>
          </w:tcPr>
          <w:p w:rsidR="00FE268E" w:rsidRPr="002C58EE" w:rsidRDefault="00FE268E" w:rsidP="00FE268E">
            <w:pPr>
              <w:pStyle w:val="Style24"/>
              <w:widowControl/>
              <w:jc w:val="center"/>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Метод M3b</w:t>
            </w:r>
          </w:p>
        </w:tc>
        <w:tc>
          <w:tcPr>
            <w:tcW w:w="1984" w:type="dxa"/>
            <w:tcBorders>
              <w:top w:val="single" w:sz="6" w:space="0" w:color="auto"/>
              <w:left w:val="single" w:sz="6" w:space="0" w:color="auto"/>
              <w:bottom w:val="single" w:sz="6" w:space="0" w:color="auto"/>
              <w:right w:val="single" w:sz="6"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Fonts w:ascii="Times New Roman" w:eastAsia="Times New Roman" w:hAnsi="Times New Roman" w:cs="Times New Roman"/>
                <w:color w:val="000000"/>
                <w:sz w:val="22"/>
                <w:szCs w:val="22"/>
              </w:rPr>
              <w:t>Проектная и производственная документация, разработанная производителем со ссылкой на работы</w:t>
            </w:r>
          </w:p>
        </w:tc>
        <w:tc>
          <w:tcPr>
            <w:tcW w:w="1690" w:type="dxa"/>
            <w:vMerge/>
            <w:tcBorders>
              <w:left w:val="single" w:sz="6" w:space="0" w:color="auto"/>
              <w:right w:val="single" w:sz="4" w:space="0" w:color="auto"/>
            </w:tcBorders>
            <w:vAlign w:val="center"/>
          </w:tcPr>
          <w:p w:rsidR="00FE268E" w:rsidRPr="002C58EE" w:rsidRDefault="00FE268E" w:rsidP="00FE268E">
            <w:pPr>
              <w:pStyle w:val="Style96"/>
              <w:rPr>
                <w:rStyle w:val="FontStyle244"/>
                <w:rFonts w:ascii="Times New Roman" w:hAnsi="Times New Roman" w:cs="Times New Roman"/>
                <w:sz w:val="22"/>
                <w:szCs w:val="22"/>
                <w:lang w:eastAsia="en-US"/>
              </w:rPr>
            </w:pPr>
          </w:p>
        </w:tc>
      </w:tr>
      <w:tr w:rsidR="00FE268E" w:rsidRPr="002C58EE" w:rsidTr="005C5C3F">
        <w:trPr>
          <w:trHeight w:val="1055"/>
          <w:jc w:val="center"/>
        </w:trPr>
        <w:tc>
          <w:tcPr>
            <w:tcW w:w="1551" w:type="dxa"/>
            <w:vMerge/>
            <w:tcBorders>
              <w:left w:val="single" w:sz="4" w:space="0" w:color="auto"/>
              <w:right w:val="single" w:sz="6" w:space="0" w:color="auto"/>
            </w:tcBorders>
            <w:vAlign w:val="center"/>
          </w:tcPr>
          <w:p w:rsidR="00FE268E" w:rsidRPr="002C58EE" w:rsidRDefault="00FE268E" w:rsidP="00FE268E">
            <w:pPr>
              <w:pStyle w:val="Style35"/>
              <w:widowControl/>
              <w:rPr>
                <w:rFonts w:ascii="Times New Roman" w:hAnsi="Times New Roman" w:cs="Times New Roman"/>
                <w:sz w:val="22"/>
                <w:szCs w:val="22"/>
              </w:rPr>
            </w:pPr>
          </w:p>
        </w:tc>
        <w:tc>
          <w:tcPr>
            <w:tcW w:w="1560" w:type="dxa"/>
            <w:vMerge w:val="restart"/>
            <w:tcBorders>
              <w:top w:val="single" w:sz="6" w:space="0" w:color="auto"/>
              <w:left w:val="single" w:sz="6" w:space="0" w:color="auto"/>
              <w:right w:val="single" w:sz="6"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В случае проверки при помощи испытания:</w:t>
            </w:r>
          </w:p>
          <w:p w:rsidR="00FE268E" w:rsidRPr="002C58EE" w:rsidRDefault="00FE268E" w:rsidP="00FE268E">
            <w:pPr>
              <w:pStyle w:val="Style96"/>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Несущая способность</w:t>
            </w:r>
          </w:p>
        </w:tc>
        <w:tc>
          <w:tcPr>
            <w:tcW w:w="1417" w:type="dxa"/>
            <w:vMerge w:val="restart"/>
            <w:tcBorders>
              <w:top w:val="single" w:sz="6" w:space="0" w:color="auto"/>
              <w:left w:val="single" w:sz="6" w:space="0" w:color="auto"/>
              <w:right w:val="single" w:sz="6" w:space="0" w:color="auto"/>
            </w:tcBorders>
          </w:tcPr>
          <w:p w:rsidR="00FE268E" w:rsidRPr="002C58EE" w:rsidRDefault="00FE268E" w:rsidP="00E566C4">
            <w:pPr>
              <w:pStyle w:val="Style96"/>
              <w:widowControl/>
              <w:jc w:val="both"/>
              <w:rPr>
                <w:rStyle w:val="FontStyle244"/>
                <w:rFonts w:ascii="Times New Roman" w:hAnsi="Times New Roman" w:cs="Times New Roman"/>
                <w:sz w:val="22"/>
                <w:szCs w:val="22"/>
              </w:rPr>
            </w:pPr>
            <w:r w:rsidRPr="002C58EE">
              <w:rPr>
                <w:rStyle w:val="FontStyle244"/>
                <w:rFonts w:ascii="Times New Roman" w:hAnsi="Times New Roman" w:cs="Times New Roman"/>
                <w:sz w:val="22"/>
                <w:szCs w:val="22"/>
              </w:rPr>
              <w:t xml:space="preserve">5.1.1 (Приложение B) </w:t>
            </w:r>
          </w:p>
          <w:p w:rsidR="00FE268E" w:rsidRPr="002C58EE" w:rsidRDefault="00FE268E" w:rsidP="00E566C4">
            <w:pPr>
              <w:pStyle w:val="Style96"/>
              <w:widowControl/>
              <w:jc w:val="both"/>
              <w:rPr>
                <w:rStyle w:val="FontStyle244"/>
                <w:rFonts w:ascii="Times New Roman" w:hAnsi="Times New Roman" w:cs="Times New Roman"/>
                <w:sz w:val="22"/>
                <w:szCs w:val="22"/>
              </w:rPr>
            </w:pPr>
            <w:r w:rsidRPr="002C58EE">
              <w:rPr>
                <w:rStyle w:val="FontStyle244"/>
                <w:rFonts w:ascii="Times New Roman" w:hAnsi="Times New Roman" w:cs="Times New Roman"/>
                <w:sz w:val="22"/>
                <w:szCs w:val="22"/>
              </w:rPr>
              <w:t>7.1 (Приложение B)</w:t>
            </w:r>
          </w:p>
        </w:tc>
        <w:tc>
          <w:tcPr>
            <w:tcW w:w="992" w:type="dxa"/>
            <w:vMerge w:val="restart"/>
            <w:tcBorders>
              <w:top w:val="single" w:sz="6" w:space="0" w:color="auto"/>
              <w:left w:val="single" w:sz="6" w:space="0" w:color="auto"/>
              <w:right w:val="single" w:sz="6" w:space="0" w:color="auto"/>
            </w:tcBorders>
            <w:vAlign w:val="center"/>
          </w:tcPr>
          <w:p w:rsidR="00FE268E" w:rsidRPr="002C58EE" w:rsidRDefault="00C64FD8" w:rsidP="00FE268E">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993" w:type="dxa"/>
            <w:tcBorders>
              <w:top w:val="single" w:sz="6" w:space="0" w:color="auto"/>
              <w:left w:val="single" w:sz="6" w:space="0" w:color="auto"/>
              <w:bottom w:val="single" w:sz="6" w:space="0" w:color="auto"/>
              <w:right w:val="single" w:sz="6" w:space="0" w:color="auto"/>
            </w:tcBorders>
            <w:vAlign w:val="center"/>
          </w:tcPr>
          <w:p w:rsidR="00FE268E" w:rsidRPr="002C58EE" w:rsidRDefault="00FE268E" w:rsidP="00FE268E">
            <w:pPr>
              <w:pStyle w:val="Style24"/>
              <w:widowControl/>
              <w:jc w:val="center"/>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Метод M1</w:t>
            </w:r>
          </w:p>
        </w:tc>
        <w:tc>
          <w:tcPr>
            <w:tcW w:w="1984" w:type="dxa"/>
            <w:tcBorders>
              <w:top w:val="single" w:sz="6" w:space="0" w:color="auto"/>
              <w:left w:val="single" w:sz="6" w:space="0" w:color="auto"/>
              <w:bottom w:val="single" w:sz="6" w:space="0" w:color="auto"/>
              <w:right w:val="single" w:sz="6"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690" w:type="dxa"/>
            <w:vMerge/>
            <w:tcBorders>
              <w:left w:val="single" w:sz="6" w:space="0" w:color="auto"/>
              <w:right w:val="single" w:sz="4"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p>
        </w:tc>
      </w:tr>
      <w:tr w:rsidR="00FE268E" w:rsidRPr="002C58EE" w:rsidTr="005C5C3F">
        <w:trPr>
          <w:trHeight w:val="887"/>
          <w:jc w:val="center"/>
        </w:trPr>
        <w:tc>
          <w:tcPr>
            <w:tcW w:w="1551" w:type="dxa"/>
            <w:vMerge/>
            <w:tcBorders>
              <w:left w:val="single" w:sz="4" w:space="0" w:color="auto"/>
              <w:right w:val="single" w:sz="6" w:space="0" w:color="auto"/>
            </w:tcBorders>
          </w:tcPr>
          <w:p w:rsidR="00FE268E" w:rsidRPr="002C58EE" w:rsidRDefault="00FE268E" w:rsidP="00E566C4">
            <w:pPr>
              <w:pStyle w:val="Style35"/>
              <w:widowControl/>
              <w:jc w:val="both"/>
              <w:rPr>
                <w:rFonts w:ascii="Times New Roman" w:hAnsi="Times New Roman" w:cs="Times New Roman"/>
                <w:sz w:val="22"/>
                <w:szCs w:val="22"/>
              </w:rPr>
            </w:pPr>
          </w:p>
        </w:tc>
        <w:tc>
          <w:tcPr>
            <w:tcW w:w="1560" w:type="dxa"/>
            <w:vMerge/>
            <w:tcBorders>
              <w:left w:val="single" w:sz="6" w:space="0" w:color="auto"/>
              <w:right w:val="single" w:sz="6" w:space="0" w:color="auto"/>
            </w:tcBorders>
          </w:tcPr>
          <w:p w:rsidR="00FE268E" w:rsidRPr="002C58EE" w:rsidRDefault="00FE268E" w:rsidP="00E566C4">
            <w:pPr>
              <w:pStyle w:val="Style96"/>
              <w:widowControl/>
              <w:jc w:val="both"/>
              <w:rPr>
                <w:rStyle w:val="FontStyle244"/>
                <w:rFonts w:ascii="Times New Roman" w:hAnsi="Times New Roman" w:cs="Times New Roman"/>
                <w:sz w:val="22"/>
                <w:szCs w:val="22"/>
                <w:lang w:eastAsia="en-US"/>
              </w:rPr>
            </w:pPr>
          </w:p>
        </w:tc>
        <w:tc>
          <w:tcPr>
            <w:tcW w:w="1417" w:type="dxa"/>
            <w:vMerge/>
            <w:tcBorders>
              <w:left w:val="single" w:sz="6" w:space="0" w:color="auto"/>
              <w:right w:val="single" w:sz="6" w:space="0" w:color="auto"/>
            </w:tcBorders>
          </w:tcPr>
          <w:p w:rsidR="00FE268E" w:rsidRPr="002C58EE" w:rsidRDefault="00FE268E" w:rsidP="00E566C4">
            <w:pPr>
              <w:pStyle w:val="Style96"/>
              <w:widowControl/>
              <w:jc w:val="both"/>
              <w:rPr>
                <w:rStyle w:val="FontStyle244"/>
                <w:rFonts w:ascii="Times New Roman" w:hAnsi="Times New Roman" w:cs="Times New Roman"/>
                <w:sz w:val="22"/>
                <w:szCs w:val="22"/>
                <w:lang w:eastAsia="en-US"/>
              </w:rPr>
            </w:pPr>
          </w:p>
        </w:tc>
        <w:tc>
          <w:tcPr>
            <w:tcW w:w="992" w:type="dxa"/>
            <w:vMerge/>
            <w:tcBorders>
              <w:left w:val="single" w:sz="6" w:space="0" w:color="auto"/>
              <w:right w:val="single" w:sz="6" w:space="0" w:color="auto"/>
            </w:tcBorders>
            <w:vAlign w:val="center"/>
          </w:tcPr>
          <w:p w:rsidR="00FE268E" w:rsidRPr="002C58EE" w:rsidRDefault="00FE268E" w:rsidP="00FE268E">
            <w:pPr>
              <w:pStyle w:val="Style35"/>
              <w:widowControl/>
              <w:jc w:val="center"/>
              <w:rPr>
                <w:rFonts w:ascii="Times New Roman" w:hAnsi="Times New Roman" w:cs="Times New Roman"/>
                <w:sz w:val="22"/>
                <w:szCs w:val="22"/>
              </w:rPr>
            </w:pPr>
          </w:p>
        </w:tc>
        <w:tc>
          <w:tcPr>
            <w:tcW w:w="993" w:type="dxa"/>
            <w:tcBorders>
              <w:top w:val="single" w:sz="6" w:space="0" w:color="auto"/>
              <w:left w:val="single" w:sz="6" w:space="0" w:color="auto"/>
              <w:bottom w:val="single" w:sz="6" w:space="0" w:color="auto"/>
              <w:right w:val="single" w:sz="6" w:space="0" w:color="auto"/>
            </w:tcBorders>
            <w:vAlign w:val="center"/>
          </w:tcPr>
          <w:p w:rsidR="00FE268E" w:rsidRPr="002C58EE" w:rsidRDefault="00FE268E" w:rsidP="00FE268E">
            <w:pPr>
              <w:pStyle w:val="Style24"/>
              <w:widowControl/>
              <w:jc w:val="center"/>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Метод M2</w:t>
            </w:r>
          </w:p>
        </w:tc>
        <w:tc>
          <w:tcPr>
            <w:tcW w:w="1984" w:type="dxa"/>
            <w:tcBorders>
              <w:top w:val="single" w:sz="6" w:space="0" w:color="auto"/>
              <w:left w:val="single" w:sz="6" w:space="0" w:color="auto"/>
              <w:bottom w:val="single" w:sz="6" w:space="0" w:color="auto"/>
              <w:right w:val="single" w:sz="6" w:space="0" w:color="auto"/>
            </w:tcBorders>
            <w:vAlign w:val="center"/>
          </w:tcPr>
          <w:p w:rsidR="00FE268E" w:rsidRPr="002C58EE" w:rsidRDefault="00FE268E" w:rsidP="00FE268E">
            <w:pPr>
              <w:pStyle w:val="Style96"/>
              <w:widowControl/>
              <w:rPr>
                <w:rStyle w:val="FontStyle244"/>
                <w:rFonts w:ascii="Times New Roman" w:hAnsi="Times New Roman" w:cs="Times New Roman"/>
                <w:sz w:val="22"/>
                <w:szCs w:val="22"/>
                <w:lang w:eastAsia="en-US"/>
              </w:rPr>
            </w:pPr>
            <w:r w:rsidRPr="002C58EE">
              <w:rPr>
                <w:rStyle w:val="FontStyle244"/>
                <w:rFonts w:ascii="Times New Roman" w:hAnsi="Times New Roman" w:cs="Times New Roman"/>
                <w:sz w:val="22"/>
                <w:szCs w:val="22"/>
                <w:lang w:eastAsia="en-US"/>
              </w:rPr>
              <w:t>Декларируемые значения в кНм, кН, кН/м, и т.д.</w:t>
            </w:r>
          </w:p>
        </w:tc>
        <w:tc>
          <w:tcPr>
            <w:tcW w:w="1690" w:type="dxa"/>
            <w:vMerge/>
            <w:tcBorders>
              <w:left w:val="single" w:sz="6" w:space="0" w:color="auto"/>
              <w:right w:val="single" w:sz="4" w:space="0" w:color="auto"/>
            </w:tcBorders>
            <w:vAlign w:val="center"/>
          </w:tcPr>
          <w:p w:rsidR="00FE268E" w:rsidRPr="002C58EE" w:rsidRDefault="00FE268E" w:rsidP="00FE268E">
            <w:pPr>
              <w:pStyle w:val="Style35"/>
              <w:widowControl/>
              <w:rPr>
                <w:rFonts w:ascii="Times New Roman" w:hAnsi="Times New Roman" w:cs="Times New Roman"/>
                <w:sz w:val="22"/>
                <w:szCs w:val="22"/>
              </w:rPr>
            </w:pPr>
          </w:p>
        </w:tc>
      </w:tr>
      <w:tr w:rsidR="00FE268E" w:rsidRPr="002C58EE" w:rsidTr="005C5C3F">
        <w:trPr>
          <w:trHeight w:val="760"/>
          <w:jc w:val="center"/>
        </w:trPr>
        <w:tc>
          <w:tcPr>
            <w:tcW w:w="1551" w:type="dxa"/>
            <w:vMerge/>
            <w:tcBorders>
              <w:left w:val="single" w:sz="4" w:space="0" w:color="auto"/>
              <w:right w:val="single" w:sz="6" w:space="0" w:color="auto"/>
            </w:tcBorders>
          </w:tcPr>
          <w:p w:rsidR="00FE268E" w:rsidRPr="002C58EE" w:rsidRDefault="00FE268E" w:rsidP="00E566C4">
            <w:pPr>
              <w:pStyle w:val="Style35"/>
              <w:widowControl/>
              <w:jc w:val="both"/>
              <w:rPr>
                <w:rFonts w:ascii="Times New Roman" w:hAnsi="Times New Roman" w:cs="Times New Roman"/>
                <w:sz w:val="22"/>
                <w:szCs w:val="22"/>
              </w:rPr>
            </w:pPr>
          </w:p>
        </w:tc>
        <w:tc>
          <w:tcPr>
            <w:tcW w:w="1560" w:type="dxa"/>
            <w:vMerge/>
            <w:tcBorders>
              <w:left w:val="single" w:sz="6" w:space="0" w:color="auto"/>
              <w:right w:val="single" w:sz="6" w:space="0" w:color="auto"/>
            </w:tcBorders>
          </w:tcPr>
          <w:p w:rsidR="00FE268E" w:rsidRPr="002C58EE" w:rsidRDefault="00FE268E" w:rsidP="00E566C4">
            <w:pPr>
              <w:pStyle w:val="Style96"/>
              <w:widowControl/>
              <w:jc w:val="both"/>
              <w:rPr>
                <w:rStyle w:val="FontStyle244"/>
                <w:rFonts w:ascii="Times New Roman" w:hAnsi="Times New Roman" w:cs="Times New Roman"/>
                <w:sz w:val="22"/>
                <w:szCs w:val="22"/>
                <w:lang w:eastAsia="en-US"/>
              </w:rPr>
            </w:pPr>
          </w:p>
        </w:tc>
        <w:tc>
          <w:tcPr>
            <w:tcW w:w="1417" w:type="dxa"/>
            <w:vMerge/>
            <w:tcBorders>
              <w:left w:val="single" w:sz="6" w:space="0" w:color="auto"/>
              <w:right w:val="single" w:sz="6" w:space="0" w:color="auto"/>
            </w:tcBorders>
          </w:tcPr>
          <w:p w:rsidR="00FE268E" w:rsidRPr="002C58EE" w:rsidRDefault="00FE268E" w:rsidP="00E566C4">
            <w:pPr>
              <w:pStyle w:val="Style96"/>
              <w:widowControl/>
              <w:jc w:val="both"/>
              <w:rPr>
                <w:rStyle w:val="FontStyle244"/>
                <w:rFonts w:ascii="Times New Roman" w:hAnsi="Times New Roman" w:cs="Times New Roman"/>
                <w:sz w:val="22"/>
                <w:szCs w:val="22"/>
                <w:lang w:eastAsia="en-US"/>
              </w:rPr>
            </w:pPr>
          </w:p>
        </w:tc>
        <w:tc>
          <w:tcPr>
            <w:tcW w:w="992" w:type="dxa"/>
            <w:vMerge/>
            <w:tcBorders>
              <w:left w:val="single" w:sz="6" w:space="0" w:color="auto"/>
              <w:right w:val="single" w:sz="6" w:space="0" w:color="auto"/>
            </w:tcBorders>
            <w:vAlign w:val="center"/>
          </w:tcPr>
          <w:p w:rsidR="00FE268E" w:rsidRPr="002C58EE" w:rsidRDefault="00FE268E" w:rsidP="00FE268E">
            <w:pPr>
              <w:pStyle w:val="Style35"/>
              <w:widowControl/>
              <w:jc w:val="center"/>
              <w:rPr>
                <w:rFonts w:ascii="Times New Roman" w:hAnsi="Times New Roman" w:cs="Times New Roman"/>
                <w:sz w:val="22"/>
                <w:szCs w:val="22"/>
              </w:rPr>
            </w:pPr>
          </w:p>
        </w:tc>
        <w:tc>
          <w:tcPr>
            <w:tcW w:w="993" w:type="dxa"/>
            <w:tcBorders>
              <w:top w:val="single" w:sz="6" w:space="0" w:color="auto"/>
              <w:left w:val="single" w:sz="6" w:space="0" w:color="auto"/>
              <w:bottom w:val="single" w:sz="6" w:space="0" w:color="auto"/>
              <w:right w:val="single" w:sz="6" w:space="0" w:color="auto"/>
            </w:tcBorders>
            <w:vAlign w:val="center"/>
          </w:tcPr>
          <w:p w:rsidR="00FE268E" w:rsidRPr="00FE268E" w:rsidRDefault="00FE268E" w:rsidP="00FE268E">
            <w:pPr>
              <w:pStyle w:val="Style24"/>
              <w:widowControl/>
              <w:jc w:val="center"/>
              <w:rPr>
                <w:rStyle w:val="FontStyle244"/>
                <w:rFonts w:ascii="Times New Roman" w:hAnsi="Times New Roman" w:cs="Times New Roman"/>
                <w:sz w:val="22"/>
                <w:szCs w:val="22"/>
                <w:lang w:eastAsia="en-US"/>
              </w:rPr>
            </w:pPr>
            <w:r w:rsidRPr="00FE268E">
              <w:rPr>
                <w:rStyle w:val="FontStyle244"/>
                <w:rFonts w:ascii="Times New Roman" w:hAnsi="Times New Roman" w:cs="Times New Roman"/>
                <w:sz w:val="22"/>
                <w:szCs w:val="22"/>
                <w:lang w:eastAsia="en-US"/>
              </w:rPr>
              <w:t>Метод M3a</w:t>
            </w:r>
          </w:p>
        </w:tc>
        <w:tc>
          <w:tcPr>
            <w:tcW w:w="1984" w:type="dxa"/>
            <w:tcBorders>
              <w:top w:val="single" w:sz="6" w:space="0" w:color="auto"/>
              <w:left w:val="single" w:sz="6" w:space="0" w:color="auto"/>
              <w:bottom w:val="single" w:sz="6" w:space="0" w:color="auto"/>
              <w:right w:val="single" w:sz="6" w:space="0" w:color="auto"/>
            </w:tcBorders>
            <w:vAlign w:val="center"/>
          </w:tcPr>
          <w:p w:rsidR="00FE268E" w:rsidRPr="00FE268E" w:rsidRDefault="00FE268E" w:rsidP="00E566C4">
            <w:pPr>
              <w:pStyle w:val="Style96"/>
              <w:widowControl/>
              <w:jc w:val="both"/>
              <w:rPr>
                <w:rStyle w:val="FontStyle244"/>
                <w:rFonts w:ascii="Times New Roman" w:hAnsi="Times New Roman" w:cs="Times New Roman"/>
                <w:sz w:val="22"/>
                <w:szCs w:val="22"/>
                <w:lang w:eastAsia="en-US"/>
              </w:rPr>
            </w:pPr>
            <w:r w:rsidRPr="00FE268E">
              <w:rPr>
                <w:rStyle w:val="FontStyle244"/>
                <w:rFonts w:ascii="Times New Roman" w:hAnsi="Times New Roman" w:cs="Times New Roman"/>
                <w:sz w:val="22"/>
                <w:szCs w:val="22"/>
                <w:lang w:eastAsia="en-US"/>
              </w:rPr>
              <w:t>Проектная документация, разработанная заказчиком</w:t>
            </w:r>
          </w:p>
        </w:tc>
        <w:tc>
          <w:tcPr>
            <w:tcW w:w="1690" w:type="dxa"/>
            <w:vMerge/>
            <w:tcBorders>
              <w:left w:val="single" w:sz="6" w:space="0" w:color="auto"/>
              <w:right w:val="single" w:sz="4" w:space="0" w:color="auto"/>
            </w:tcBorders>
            <w:vAlign w:val="center"/>
          </w:tcPr>
          <w:p w:rsidR="00FE268E" w:rsidRPr="002C58EE" w:rsidRDefault="00FE268E" w:rsidP="00FE268E">
            <w:pPr>
              <w:pStyle w:val="Style35"/>
              <w:widowControl/>
              <w:rPr>
                <w:rFonts w:ascii="Times New Roman" w:hAnsi="Times New Roman" w:cs="Times New Roman"/>
                <w:sz w:val="22"/>
                <w:szCs w:val="22"/>
              </w:rPr>
            </w:pPr>
          </w:p>
        </w:tc>
      </w:tr>
      <w:tr w:rsidR="00FE268E" w:rsidRPr="002C58EE" w:rsidTr="005C5C3F">
        <w:trPr>
          <w:trHeight w:val="760"/>
          <w:jc w:val="center"/>
        </w:trPr>
        <w:tc>
          <w:tcPr>
            <w:tcW w:w="1551" w:type="dxa"/>
            <w:vMerge/>
            <w:tcBorders>
              <w:left w:val="single" w:sz="4" w:space="0" w:color="auto"/>
              <w:right w:val="single" w:sz="6" w:space="0" w:color="auto"/>
            </w:tcBorders>
          </w:tcPr>
          <w:p w:rsidR="00FE268E" w:rsidRPr="002C58EE" w:rsidRDefault="00FE268E" w:rsidP="00E566C4">
            <w:pPr>
              <w:pStyle w:val="Style35"/>
              <w:widowControl/>
              <w:jc w:val="both"/>
              <w:rPr>
                <w:rFonts w:ascii="Times New Roman" w:hAnsi="Times New Roman" w:cs="Times New Roman"/>
                <w:sz w:val="22"/>
                <w:szCs w:val="22"/>
              </w:rPr>
            </w:pPr>
          </w:p>
        </w:tc>
        <w:tc>
          <w:tcPr>
            <w:tcW w:w="1560" w:type="dxa"/>
            <w:vMerge/>
            <w:tcBorders>
              <w:left w:val="single" w:sz="6" w:space="0" w:color="auto"/>
              <w:right w:val="single" w:sz="6" w:space="0" w:color="auto"/>
            </w:tcBorders>
          </w:tcPr>
          <w:p w:rsidR="00FE268E" w:rsidRPr="002C58EE" w:rsidRDefault="00FE268E" w:rsidP="00E566C4">
            <w:pPr>
              <w:pStyle w:val="Style96"/>
              <w:widowControl/>
              <w:jc w:val="both"/>
              <w:rPr>
                <w:rStyle w:val="FontStyle244"/>
                <w:rFonts w:ascii="Times New Roman" w:hAnsi="Times New Roman" w:cs="Times New Roman"/>
                <w:sz w:val="22"/>
                <w:szCs w:val="22"/>
                <w:lang w:eastAsia="en-US"/>
              </w:rPr>
            </w:pPr>
          </w:p>
        </w:tc>
        <w:tc>
          <w:tcPr>
            <w:tcW w:w="1417" w:type="dxa"/>
            <w:vMerge/>
            <w:tcBorders>
              <w:left w:val="single" w:sz="6" w:space="0" w:color="auto"/>
              <w:right w:val="single" w:sz="6" w:space="0" w:color="auto"/>
            </w:tcBorders>
          </w:tcPr>
          <w:p w:rsidR="00FE268E" w:rsidRPr="002C58EE" w:rsidRDefault="00FE268E" w:rsidP="00E566C4">
            <w:pPr>
              <w:pStyle w:val="Style96"/>
              <w:widowControl/>
              <w:jc w:val="both"/>
              <w:rPr>
                <w:rStyle w:val="FontStyle244"/>
                <w:rFonts w:ascii="Times New Roman" w:hAnsi="Times New Roman" w:cs="Times New Roman"/>
                <w:sz w:val="22"/>
                <w:szCs w:val="22"/>
                <w:lang w:eastAsia="en-US"/>
              </w:rPr>
            </w:pPr>
          </w:p>
        </w:tc>
        <w:tc>
          <w:tcPr>
            <w:tcW w:w="992" w:type="dxa"/>
            <w:vMerge/>
            <w:tcBorders>
              <w:left w:val="single" w:sz="6" w:space="0" w:color="auto"/>
              <w:right w:val="single" w:sz="6" w:space="0" w:color="auto"/>
            </w:tcBorders>
            <w:vAlign w:val="center"/>
          </w:tcPr>
          <w:p w:rsidR="00FE268E" w:rsidRPr="002C58EE" w:rsidRDefault="00FE268E" w:rsidP="00FE268E">
            <w:pPr>
              <w:pStyle w:val="Style35"/>
              <w:widowControl/>
              <w:jc w:val="center"/>
              <w:rPr>
                <w:rFonts w:ascii="Times New Roman" w:hAnsi="Times New Roman" w:cs="Times New Roman"/>
                <w:sz w:val="22"/>
                <w:szCs w:val="22"/>
              </w:rPr>
            </w:pPr>
          </w:p>
        </w:tc>
        <w:tc>
          <w:tcPr>
            <w:tcW w:w="993" w:type="dxa"/>
            <w:tcBorders>
              <w:top w:val="single" w:sz="6" w:space="0" w:color="auto"/>
              <w:left w:val="single" w:sz="6" w:space="0" w:color="auto"/>
              <w:right w:val="single" w:sz="6" w:space="0" w:color="auto"/>
            </w:tcBorders>
            <w:vAlign w:val="center"/>
          </w:tcPr>
          <w:p w:rsidR="00FE268E" w:rsidRPr="00FE268E" w:rsidRDefault="00FE268E" w:rsidP="00FE268E">
            <w:pPr>
              <w:pStyle w:val="Style24"/>
              <w:widowControl/>
              <w:jc w:val="center"/>
              <w:rPr>
                <w:rStyle w:val="FontStyle244"/>
                <w:rFonts w:ascii="Times New Roman" w:hAnsi="Times New Roman" w:cs="Times New Roman"/>
                <w:sz w:val="22"/>
                <w:szCs w:val="22"/>
                <w:lang w:eastAsia="en-US"/>
              </w:rPr>
            </w:pPr>
            <w:r w:rsidRPr="00FE268E">
              <w:rPr>
                <w:rStyle w:val="FontStyle244"/>
                <w:rFonts w:ascii="Times New Roman" w:hAnsi="Times New Roman" w:cs="Times New Roman"/>
                <w:sz w:val="22"/>
                <w:szCs w:val="22"/>
                <w:lang w:eastAsia="en-US"/>
              </w:rPr>
              <w:t>Метод M3b</w:t>
            </w:r>
          </w:p>
        </w:tc>
        <w:tc>
          <w:tcPr>
            <w:tcW w:w="1984" w:type="dxa"/>
            <w:tcBorders>
              <w:top w:val="single" w:sz="6" w:space="0" w:color="auto"/>
              <w:left w:val="single" w:sz="6" w:space="0" w:color="auto"/>
              <w:right w:val="single" w:sz="6" w:space="0" w:color="auto"/>
            </w:tcBorders>
            <w:vAlign w:val="center"/>
          </w:tcPr>
          <w:p w:rsidR="00FE268E" w:rsidRPr="00FE268E" w:rsidRDefault="00FE268E" w:rsidP="00E566C4">
            <w:pPr>
              <w:pStyle w:val="Style96"/>
              <w:widowControl/>
              <w:jc w:val="both"/>
              <w:rPr>
                <w:rStyle w:val="FontStyle244"/>
                <w:rFonts w:ascii="Times New Roman" w:hAnsi="Times New Roman" w:cs="Times New Roman"/>
                <w:sz w:val="22"/>
                <w:szCs w:val="22"/>
                <w:lang w:eastAsia="en-US"/>
              </w:rPr>
            </w:pPr>
            <w:r w:rsidRPr="00FE268E">
              <w:rPr>
                <w:rFonts w:ascii="Times New Roman" w:eastAsia="Times New Roman" w:hAnsi="Times New Roman" w:cs="Times New Roman"/>
                <w:color w:val="000000"/>
                <w:sz w:val="22"/>
                <w:szCs w:val="22"/>
              </w:rPr>
              <w:t>Проектная и производственная документация, разработанная производителем со ссылкой на работы</w:t>
            </w:r>
          </w:p>
        </w:tc>
        <w:tc>
          <w:tcPr>
            <w:tcW w:w="1690" w:type="dxa"/>
            <w:vMerge/>
            <w:tcBorders>
              <w:left w:val="single" w:sz="6" w:space="0" w:color="auto"/>
              <w:right w:val="single" w:sz="4" w:space="0" w:color="auto"/>
            </w:tcBorders>
            <w:vAlign w:val="center"/>
          </w:tcPr>
          <w:p w:rsidR="00FE268E" w:rsidRPr="002C58EE" w:rsidRDefault="00FE268E" w:rsidP="00FE268E">
            <w:pPr>
              <w:pStyle w:val="Style35"/>
              <w:widowControl/>
              <w:rPr>
                <w:rFonts w:ascii="Times New Roman" w:hAnsi="Times New Roman" w:cs="Times New Roman"/>
                <w:sz w:val="22"/>
                <w:szCs w:val="22"/>
              </w:rPr>
            </w:pPr>
          </w:p>
        </w:tc>
      </w:tr>
    </w:tbl>
    <w:p w:rsidR="00A11C8E" w:rsidRPr="00320684" w:rsidRDefault="00A11C8E" w:rsidP="00A11C8E">
      <w:pPr>
        <w:jc w:val="center"/>
        <w:rPr>
          <w:i/>
          <w:sz w:val="24"/>
          <w:szCs w:val="24"/>
        </w:rPr>
      </w:pPr>
      <w:r w:rsidRPr="00320684">
        <w:rPr>
          <w:i/>
          <w:sz w:val="24"/>
          <w:szCs w:val="24"/>
        </w:rPr>
        <w:lastRenderedPageBreak/>
        <w:t xml:space="preserve">продолжение таблицы </w:t>
      </w:r>
      <w:r w:rsidRPr="00320684">
        <w:rPr>
          <w:rStyle w:val="FontStyle245"/>
          <w:rFonts w:ascii="Times New Roman" w:hAnsi="Times New Roman" w:cs="Times New Roman"/>
          <w:b w:val="0"/>
          <w:i/>
          <w:sz w:val="24"/>
          <w:szCs w:val="24"/>
          <w:lang w:eastAsia="en-US"/>
        </w:rPr>
        <w:t>ZA.1.</w:t>
      </w:r>
      <w:r w:rsidR="0098491D">
        <w:rPr>
          <w:rStyle w:val="FontStyle245"/>
          <w:rFonts w:ascii="Times New Roman" w:hAnsi="Times New Roman" w:cs="Times New Roman"/>
          <w:b w:val="0"/>
          <w:i/>
          <w:sz w:val="24"/>
          <w:szCs w:val="24"/>
          <w:lang w:eastAsia="en-US"/>
        </w:rPr>
        <w:t>5</w:t>
      </w:r>
    </w:p>
    <w:tbl>
      <w:tblPr>
        <w:tblW w:w="9741" w:type="dxa"/>
        <w:jc w:val="center"/>
        <w:tblInd w:w="388" w:type="dxa"/>
        <w:tblLayout w:type="fixed"/>
        <w:tblCellMar>
          <w:left w:w="40" w:type="dxa"/>
          <w:right w:w="40" w:type="dxa"/>
        </w:tblCellMar>
        <w:tblLook w:val="0000"/>
      </w:tblPr>
      <w:tblGrid>
        <w:gridCol w:w="2569"/>
        <w:gridCol w:w="1704"/>
        <w:gridCol w:w="1133"/>
        <w:gridCol w:w="1114"/>
        <w:gridCol w:w="3221"/>
      </w:tblGrid>
      <w:tr w:rsidR="00A11C8E" w:rsidRPr="005D5EC9" w:rsidTr="005D5EC9">
        <w:trPr>
          <w:trHeight w:val="978"/>
          <w:jc w:val="center"/>
        </w:trPr>
        <w:tc>
          <w:tcPr>
            <w:tcW w:w="9741" w:type="dxa"/>
            <w:gridSpan w:val="5"/>
            <w:tcBorders>
              <w:top w:val="single" w:sz="6" w:space="0" w:color="auto"/>
              <w:left w:val="single" w:sz="6" w:space="0" w:color="auto"/>
              <w:right w:val="single" w:sz="6" w:space="0" w:color="auto"/>
            </w:tcBorders>
            <w:vAlign w:val="center"/>
          </w:tcPr>
          <w:p w:rsidR="00A11C8E" w:rsidRPr="005D5EC9" w:rsidRDefault="00A11C8E" w:rsidP="005D5EC9">
            <w:pPr>
              <w:pStyle w:val="Style96"/>
              <w:widowControl/>
              <w:jc w:val="both"/>
              <w:rPr>
                <w:rStyle w:val="FontStyle244"/>
                <w:rFonts w:ascii="Times New Roman" w:hAnsi="Times New Roman" w:cs="Times New Roman"/>
                <w:sz w:val="24"/>
                <w:szCs w:val="24"/>
                <w:lang w:eastAsia="en-US"/>
              </w:rPr>
            </w:pPr>
            <w:r w:rsidRPr="005D5EC9">
              <w:rPr>
                <w:rStyle w:val="FontStyle244"/>
                <w:rFonts w:ascii="Times New Roman" w:hAnsi="Times New Roman" w:cs="Times New Roman"/>
                <w:sz w:val="24"/>
                <w:szCs w:val="24"/>
                <w:lang w:eastAsia="en-US"/>
              </w:rPr>
              <w:t>Строительные изделия: Стержневые конструкции (BL, PL), соответствующие области применения настоящего стандарта</w:t>
            </w:r>
          </w:p>
          <w:p w:rsidR="00A11C8E" w:rsidRPr="005D5EC9" w:rsidRDefault="00A11C8E" w:rsidP="005D5EC9">
            <w:pPr>
              <w:pStyle w:val="Style35"/>
              <w:jc w:val="both"/>
              <w:rPr>
                <w:rStyle w:val="FontStyle244"/>
                <w:rFonts w:ascii="Times New Roman" w:hAnsi="Times New Roman" w:cs="Times New Roman"/>
                <w:sz w:val="24"/>
                <w:szCs w:val="24"/>
                <w:lang w:eastAsia="en-US"/>
              </w:rPr>
            </w:pPr>
            <w:r w:rsidRPr="005D5EC9">
              <w:rPr>
                <w:rStyle w:val="FontStyle244"/>
                <w:rFonts w:ascii="Times New Roman" w:hAnsi="Times New Roman" w:cs="Times New Roman"/>
                <w:sz w:val="24"/>
                <w:szCs w:val="24"/>
                <w:lang w:eastAsia="en-US"/>
              </w:rPr>
              <w:t>Предусмотренное применение: несущие конструкции</w:t>
            </w:r>
          </w:p>
        </w:tc>
      </w:tr>
      <w:tr w:rsidR="00A11C8E" w:rsidRPr="005D5EC9" w:rsidTr="005D5EC9">
        <w:trPr>
          <w:trHeight w:val="912"/>
          <w:jc w:val="center"/>
        </w:trPr>
        <w:tc>
          <w:tcPr>
            <w:tcW w:w="2569" w:type="dxa"/>
            <w:tcBorders>
              <w:top w:val="single" w:sz="6" w:space="0" w:color="auto"/>
              <w:left w:val="single" w:sz="4" w:space="0" w:color="auto"/>
              <w:bottom w:val="single" w:sz="6" w:space="0" w:color="auto"/>
              <w:right w:val="single" w:sz="6" w:space="0" w:color="auto"/>
            </w:tcBorders>
            <w:vAlign w:val="center"/>
          </w:tcPr>
          <w:p w:rsidR="00A11C8E" w:rsidRPr="005D5EC9" w:rsidRDefault="00A11C8E" w:rsidP="00E566C4">
            <w:pPr>
              <w:pStyle w:val="Style96"/>
              <w:widowControl/>
              <w:jc w:val="center"/>
              <w:rPr>
                <w:rStyle w:val="FontStyle244"/>
                <w:rFonts w:ascii="Times New Roman" w:hAnsi="Times New Roman" w:cs="Times New Roman"/>
                <w:sz w:val="24"/>
                <w:szCs w:val="24"/>
                <w:lang w:eastAsia="en-US"/>
              </w:rPr>
            </w:pPr>
            <w:r w:rsidRPr="005D5EC9">
              <w:rPr>
                <w:rStyle w:val="FontStyle244"/>
                <w:rFonts w:ascii="Times New Roman" w:hAnsi="Times New Roman" w:cs="Times New Roman"/>
                <w:sz w:val="24"/>
                <w:szCs w:val="24"/>
                <w:lang w:eastAsia="en-US"/>
              </w:rPr>
              <w:t>Важные характеристики</w:t>
            </w:r>
          </w:p>
        </w:tc>
        <w:tc>
          <w:tcPr>
            <w:tcW w:w="1704" w:type="dxa"/>
            <w:tcBorders>
              <w:top w:val="single" w:sz="6" w:space="0" w:color="auto"/>
              <w:left w:val="single" w:sz="6" w:space="0" w:color="auto"/>
              <w:bottom w:val="single" w:sz="6" w:space="0" w:color="auto"/>
              <w:right w:val="single" w:sz="6" w:space="0" w:color="auto"/>
            </w:tcBorders>
            <w:vAlign w:val="center"/>
          </w:tcPr>
          <w:p w:rsidR="00A11C8E" w:rsidRPr="005D5EC9" w:rsidRDefault="00A11C8E" w:rsidP="00E566C4">
            <w:pPr>
              <w:pStyle w:val="Style96"/>
              <w:widowControl/>
              <w:jc w:val="center"/>
              <w:rPr>
                <w:rStyle w:val="FontStyle244"/>
                <w:rFonts w:ascii="Times New Roman" w:hAnsi="Times New Roman" w:cs="Times New Roman"/>
                <w:sz w:val="24"/>
                <w:szCs w:val="24"/>
                <w:lang w:eastAsia="en-US"/>
              </w:rPr>
            </w:pPr>
            <w:r w:rsidRPr="005D5EC9">
              <w:rPr>
                <w:rStyle w:val="FontStyle244"/>
                <w:rFonts w:ascii="Times New Roman" w:hAnsi="Times New Roman" w:cs="Times New Roman"/>
                <w:sz w:val="24"/>
                <w:szCs w:val="24"/>
                <w:lang w:eastAsia="en-US"/>
              </w:rPr>
              <w:t>Пункты в настоящем стандарте</w:t>
            </w:r>
          </w:p>
        </w:tc>
        <w:tc>
          <w:tcPr>
            <w:tcW w:w="1133" w:type="dxa"/>
            <w:tcBorders>
              <w:top w:val="single" w:sz="6" w:space="0" w:color="auto"/>
              <w:left w:val="single" w:sz="6" w:space="0" w:color="auto"/>
              <w:bottom w:val="single" w:sz="6" w:space="0" w:color="auto"/>
              <w:right w:val="single" w:sz="6" w:space="0" w:color="auto"/>
            </w:tcBorders>
            <w:vAlign w:val="center"/>
          </w:tcPr>
          <w:p w:rsidR="00A11C8E" w:rsidRPr="005D5EC9" w:rsidRDefault="00A11C8E" w:rsidP="00E566C4">
            <w:pPr>
              <w:pStyle w:val="Style96"/>
              <w:widowControl/>
              <w:jc w:val="center"/>
              <w:rPr>
                <w:rStyle w:val="FontStyle244"/>
                <w:rFonts w:ascii="Times New Roman" w:hAnsi="Times New Roman" w:cs="Times New Roman"/>
                <w:sz w:val="24"/>
                <w:szCs w:val="24"/>
                <w:lang w:eastAsia="en-US"/>
              </w:rPr>
            </w:pPr>
            <w:r w:rsidRPr="005D5EC9">
              <w:rPr>
                <w:rStyle w:val="FontStyle244"/>
                <w:rFonts w:ascii="Times New Roman" w:hAnsi="Times New Roman" w:cs="Times New Roman"/>
                <w:sz w:val="24"/>
                <w:szCs w:val="24"/>
                <w:lang w:eastAsia="en-US"/>
              </w:rPr>
              <w:t>Норма-тивные классы</w:t>
            </w:r>
          </w:p>
        </w:tc>
        <w:tc>
          <w:tcPr>
            <w:tcW w:w="4335" w:type="dxa"/>
            <w:gridSpan w:val="2"/>
            <w:tcBorders>
              <w:top w:val="single" w:sz="6" w:space="0" w:color="auto"/>
              <w:left w:val="single" w:sz="6" w:space="0" w:color="auto"/>
              <w:bottom w:val="single" w:sz="6" w:space="0" w:color="auto"/>
              <w:right w:val="single" w:sz="4" w:space="0" w:color="auto"/>
            </w:tcBorders>
            <w:vAlign w:val="center"/>
          </w:tcPr>
          <w:p w:rsidR="00A11C8E" w:rsidRPr="005D5EC9" w:rsidRDefault="00A11C8E" w:rsidP="00E566C4">
            <w:pPr>
              <w:pStyle w:val="Style96"/>
              <w:widowControl/>
              <w:jc w:val="center"/>
              <w:rPr>
                <w:rStyle w:val="FontStyle244"/>
                <w:rFonts w:ascii="Times New Roman" w:hAnsi="Times New Roman" w:cs="Times New Roman"/>
                <w:sz w:val="24"/>
                <w:szCs w:val="24"/>
                <w:lang w:eastAsia="en-US"/>
              </w:rPr>
            </w:pPr>
            <w:r w:rsidRPr="005D5EC9">
              <w:rPr>
                <w:rStyle w:val="FontStyle244"/>
                <w:rFonts w:ascii="Times New Roman" w:hAnsi="Times New Roman" w:cs="Times New Roman"/>
                <w:sz w:val="24"/>
                <w:szCs w:val="24"/>
                <w:lang w:eastAsia="en-US"/>
              </w:rPr>
              <w:t>Примечания, единицы измерения</w:t>
            </w:r>
          </w:p>
        </w:tc>
      </w:tr>
      <w:tr w:rsidR="00A11C8E" w:rsidRPr="00A11C8E" w:rsidTr="00334F28">
        <w:trPr>
          <w:trHeight w:val="891"/>
          <w:jc w:val="center"/>
        </w:trPr>
        <w:tc>
          <w:tcPr>
            <w:tcW w:w="2569"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Конструктивное исполнение</w:t>
            </w:r>
          </w:p>
        </w:tc>
        <w:tc>
          <w:tcPr>
            <w:tcW w:w="170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96"/>
              <w:widowControl/>
              <w:rPr>
                <w:rStyle w:val="FontStyle244"/>
                <w:rFonts w:ascii="Times New Roman" w:hAnsi="Times New Roman" w:cs="Times New Roman"/>
                <w:sz w:val="22"/>
                <w:szCs w:val="22"/>
              </w:rPr>
            </w:pPr>
            <w:r w:rsidRPr="00A11C8E">
              <w:rPr>
                <w:rStyle w:val="FontStyle244"/>
                <w:rFonts w:ascii="Times New Roman" w:hAnsi="Times New Roman" w:cs="Times New Roman"/>
                <w:sz w:val="22"/>
                <w:szCs w:val="22"/>
              </w:rPr>
              <w:t>5.2.1, 5.2.7</w:t>
            </w:r>
          </w:p>
        </w:tc>
        <w:tc>
          <w:tcPr>
            <w:tcW w:w="1133"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137"/>
              <w:widowControl/>
              <w:jc w:val="center"/>
              <w:rPr>
                <w:rStyle w:val="FontStyle209"/>
                <w:rFonts w:ascii="Times New Roman" w:hAnsi="Times New Roman" w:cs="Times New Roman"/>
                <w:sz w:val="22"/>
                <w:szCs w:val="22"/>
              </w:rPr>
            </w:pPr>
            <w:r w:rsidRPr="00A11C8E">
              <w:rPr>
                <w:rStyle w:val="FontStyle209"/>
                <w:rFonts w:ascii="Times New Roman" w:hAnsi="Times New Roman" w:cs="Times New Roman"/>
                <w:sz w:val="22"/>
                <w:szCs w:val="22"/>
              </w:rPr>
              <w:t>—</w:t>
            </w:r>
          </w:p>
        </w:tc>
        <w:tc>
          <w:tcPr>
            <w:tcW w:w="111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jc w:val="center"/>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Все методы</w:t>
            </w:r>
          </w:p>
        </w:tc>
        <w:tc>
          <w:tcPr>
            <w:tcW w:w="3221"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96"/>
              <w:widowControl/>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Основные производственные</w:t>
            </w:r>
          </w:p>
          <w:p w:rsidR="00A11C8E" w:rsidRPr="00A11C8E" w:rsidRDefault="00A11C8E" w:rsidP="00A11C8E">
            <w:pPr>
              <w:pStyle w:val="Style96"/>
              <w:widowControl/>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чертежи, если потребуются;</w:t>
            </w:r>
          </w:p>
          <w:p w:rsidR="00A11C8E" w:rsidRPr="00A11C8E" w:rsidRDefault="00A11C8E" w:rsidP="00A11C8E">
            <w:pPr>
              <w:pStyle w:val="Style96"/>
              <w:widowControl/>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декларируемые классы допуска</w:t>
            </w:r>
          </w:p>
        </w:tc>
      </w:tr>
      <w:tr w:rsidR="00A11C8E" w:rsidRPr="00A11C8E" w:rsidTr="005D5EC9">
        <w:trPr>
          <w:trHeight w:val="346"/>
          <w:jc w:val="center"/>
        </w:trPr>
        <w:tc>
          <w:tcPr>
            <w:tcW w:w="2569"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rPr>
                <w:rStyle w:val="FontStyle244"/>
                <w:rFonts w:ascii="Times New Roman" w:hAnsi="Times New Roman" w:cs="Times New Roman"/>
                <w:sz w:val="22"/>
                <w:szCs w:val="22"/>
                <w:lang w:eastAsia="en-US"/>
              </w:rPr>
            </w:pPr>
            <w:r w:rsidRPr="00A11C8E">
              <w:rPr>
                <w:rFonts w:ascii="Times New Roman" w:eastAsia="Times New Roman" w:hAnsi="Times New Roman" w:cs="Times New Roman"/>
                <w:color w:val="000000"/>
                <w:sz w:val="22"/>
                <w:szCs w:val="22"/>
              </w:rPr>
              <w:t>Устойчивость к коррозии</w:t>
            </w:r>
          </w:p>
        </w:tc>
        <w:tc>
          <w:tcPr>
            <w:tcW w:w="170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96"/>
              <w:widowControl/>
              <w:rPr>
                <w:rStyle w:val="FontStyle244"/>
                <w:rFonts w:ascii="Times New Roman" w:hAnsi="Times New Roman" w:cs="Times New Roman"/>
                <w:sz w:val="22"/>
                <w:szCs w:val="22"/>
              </w:rPr>
            </w:pPr>
            <w:r w:rsidRPr="00A11C8E">
              <w:rPr>
                <w:rStyle w:val="FontStyle244"/>
                <w:rFonts w:ascii="Times New Roman" w:hAnsi="Times New Roman" w:cs="Times New Roman"/>
                <w:sz w:val="22"/>
                <w:szCs w:val="22"/>
              </w:rPr>
              <w:t>5.3.1, 5.3.3</w:t>
            </w:r>
          </w:p>
        </w:tc>
        <w:tc>
          <w:tcPr>
            <w:tcW w:w="1133" w:type="dxa"/>
            <w:tcBorders>
              <w:top w:val="single" w:sz="6" w:space="0" w:color="auto"/>
              <w:left w:val="single" w:sz="6" w:space="0" w:color="auto"/>
              <w:bottom w:val="single" w:sz="6" w:space="0" w:color="auto"/>
              <w:right w:val="single" w:sz="6" w:space="0" w:color="auto"/>
            </w:tcBorders>
            <w:vAlign w:val="center"/>
          </w:tcPr>
          <w:p w:rsidR="00A11C8E" w:rsidRPr="00A11C8E" w:rsidRDefault="00C64FD8" w:rsidP="00A11C8E">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111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jc w:val="center"/>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Все методы</w:t>
            </w:r>
          </w:p>
        </w:tc>
        <w:tc>
          <w:tcPr>
            <w:tcW w:w="3221"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rPr>
                <w:rStyle w:val="FontStyle244"/>
                <w:rFonts w:ascii="Times New Roman" w:hAnsi="Times New Roman" w:cs="Times New Roman"/>
                <w:sz w:val="22"/>
                <w:szCs w:val="22"/>
                <w:lang w:eastAsia="en-US"/>
              </w:rPr>
            </w:pPr>
            <w:r w:rsidRPr="00A11C8E">
              <w:rPr>
                <w:rFonts w:ascii="Times New Roman" w:eastAsia="Times New Roman" w:hAnsi="Times New Roman" w:cs="Times New Roman"/>
                <w:color w:val="000000"/>
                <w:sz w:val="22"/>
                <w:szCs w:val="22"/>
              </w:rPr>
              <w:t>Покрытие арматурных стержней</w:t>
            </w:r>
          </w:p>
        </w:tc>
      </w:tr>
      <w:tr w:rsidR="00A11C8E" w:rsidRPr="00A11C8E" w:rsidTr="005D5EC9">
        <w:trPr>
          <w:trHeight w:val="1446"/>
          <w:jc w:val="center"/>
        </w:trPr>
        <w:tc>
          <w:tcPr>
            <w:tcW w:w="2569"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96"/>
              <w:widowControl/>
              <w:rPr>
                <w:rStyle w:val="FontStyle244"/>
                <w:rFonts w:ascii="Times New Roman" w:hAnsi="Times New Roman" w:cs="Times New Roman"/>
                <w:sz w:val="22"/>
                <w:szCs w:val="22"/>
                <w:lang w:eastAsia="en-US"/>
              </w:rPr>
            </w:pPr>
            <w:r w:rsidRPr="00A11C8E">
              <w:rPr>
                <w:rFonts w:ascii="Times New Roman" w:eastAsia="Times New Roman" w:hAnsi="Times New Roman" w:cs="Times New Roman"/>
                <w:color w:val="000000"/>
                <w:sz w:val="22"/>
                <w:szCs w:val="22"/>
              </w:rPr>
              <w:t>Пожаробезопасность (только в случаях применения с соответствующим воздействием)</w:t>
            </w:r>
          </w:p>
        </w:tc>
        <w:tc>
          <w:tcPr>
            <w:tcW w:w="170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rPr>
                <w:rStyle w:val="FontStyle244"/>
                <w:rFonts w:ascii="Times New Roman" w:hAnsi="Times New Roman" w:cs="Times New Roman"/>
                <w:sz w:val="22"/>
                <w:szCs w:val="22"/>
              </w:rPr>
            </w:pPr>
            <w:r w:rsidRPr="00A11C8E">
              <w:rPr>
                <w:rStyle w:val="FontStyle244"/>
                <w:rFonts w:ascii="Times New Roman" w:hAnsi="Times New Roman" w:cs="Times New Roman"/>
                <w:sz w:val="22"/>
                <w:szCs w:val="22"/>
              </w:rPr>
              <w:t>5.1.3.1</w:t>
            </w:r>
          </w:p>
        </w:tc>
        <w:tc>
          <w:tcPr>
            <w:tcW w:w="1133"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jc w:val="center"/>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Евро</w:t>
            </w:r>
            <w:r w:rsidR="00773C34">
              <w:rPr>
                <w:rStyle w:val="FontStyle244"/>
                <w:rFonts w:ascii="Times New Roman" w:hAnsi="Times New Roman" w:cs="Times New Roman"/>
                <w:sz w:val="22"/>
                <w:szCs w:val="22"/>
                <w:lang w:eastAsia="en-US"/>
              </w:rPr>
              <w:t>-</w:t>
            </w:r>
            <w:r w:rsidRPr="00A11C8E">
              <w:rPr>
                <w:rStyle w:val="FontStyle244"/>
                <w:rFonts w:ascii="Times New Roman" w:hAnsi="Times New Roman" w:cs="Times New Roman"/>
                <w:sz w:val="22"/>
                <w:szCs w:val="22"/>
                <w:lang w:eastAsia="en-US"/>
              </w:rPr>
              <w:t>классы</w:t>
            </w:r>
          </w:p>
        </w:tc>
        <w:tc>
          <w:tcPr>
            <w:tcW w:w="111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jc w:val="center"/>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Все методы</w:t>
            </w:r>
          </w:p>
        </w:tc>
        <w:tc>
          <w:tcPr>
            <w:tcW w:w="3221"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rPr>
                <w:rStyle w:val="FontStyle244"/>
                <w:rFonts w:ascii="Times New Roman" w:hAnsi="Times New Roman" w:cs="Times New Roman"/>
                <w:sz w:val="22"/>
                <w:szCs w:val="22"/>
                <w:lang w:eastAsia="en-US"/>
              </w:rPr>
            </w:pPr>
            <w:r w:rsidRPr="00A11C8E">
              <w:rPr>
                <w:rFonts w:ascii="Times New Roman" w:eastAsia="Times New Roman" w:hAnsi="Times New Roman" w:cs="Times New Roman"/>
                <w:color w:val="000000"/>
                <w:sz w:val="22"/>
                <w:szCs w:val="22"/>
              </w:rPr>
              <w:t>Декларируемый класс</w:t>
            </w:r>
          </w:p>
        </w:tc>
      </w:tr>
      <w:tr w:rsidR="00A11C8E" w:rsidRPr="00A11C8E" w:rsidTr="005D5EC9">
        <w:trPr>
          <w:trHeight w:val="843"/>
          <w:jc w:val="center"/>
        </w:trPr>
        <w:tc>
          <w:tcPr>
            <w:tcW w:w="2569"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rPr>
                <w:rStyle w:val="FontStyle244"/>
                <w:rFonts w:ascii="Times New Roman" w:hAnsi="Times New Roman" w:cs="Times New Roman"/>
                <w:sz w:val="22"/>
                <w:szCs w:val="22"/>
                <w:lang w:eastAsia="en-US"/>
              </w:rPr>
            </w:pPr>
            <w:r w:rsidRPr="00A11C8E">
              <w:rPr>
                <w:rFonts w:ascii="Times New Roman" w:eastAsia="Times New Roman" w:hAnsi="Times New Roman" w:cs="Times New Roman"/>
                <w:color w:val="000000"/>
                <w:sz w:val="22"/>
                <w:szCs w:val="22"/>
              </w:rPr>
              <w:t>Огнестойкость (в окончательных условиях пользования)</w:t>
            </w:r>
          </w:p>
        </w:tc>
        <w:tc>
          <w:tcPr>
            <w:tcW w:w="170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rPr>
                <w:rStyle w:val="FontStyle244"/>
                <w:rFonts w:ascii="Times New Roman" w:hAnsi="Times New Roman" w:cs="Times New Roman"/>
                <w:sz w:val="22"/>
                <w:szCs w:val="22"/>
              </w:rPr>
            </w:pPr>
            <w:r w:rsidRPr="00A11C8E">
              <w:rPr>
                <w:rStyle w:val="FontStyle244"/>
                <w:rFonts w:ascii="Times New Roman" w:hAnsi="Times New Roman" w:cs="Times New Roman"/>
                <w:sz w:val="22"/>
                <w:szCs w:val="22"/>
              </w:rPr>
              <w:t>5.1.3.2</w:t>
            </w:r>
          </w:p>
        </w:tc>
        <w:tc>
          <w:tcPr>
            <w:tcW w:w="1133"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jc w:val="center"/>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R</w:t>
            </w:r>
          </w:p>
        </w:tc>
        <w:tc>
          <w:tcPr>
            <w:tcW w:w="111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jc w:val="center"/>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Все методы</w:t>
            </w:r>
          </w:p>
        </w:tc>
        <w:tc>
          <w:tcPr>
            <w:tcW w:w="3221"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35"/>
              <w:widowControl/>
              <w:rPr>
                <w:rFonts w:ascii="Times New Roman" w:hAnsi="Times New Roman" w:cs="Times New Roman"/>
                <w:sz w:val="22"/>
                <w:szCs w:val="22"/>
              </w:rPr>
            </w:pPr>
          </w:p>
        </w:tc>
      </w:tr>
      <w:tr w:rsidR="00A11C8E" w:rsidRPr="00A11C8E" w:rsidTr="005D5EC9">
        <w:trPr>
          <w:trHeight w:val="280"/>
          <w:jc w:val="center"/>
        </w:trPr>
        <w:tc>
          <w:tcPr>
            <w:tcW w:w="2569"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96"/>
              <w:widowControl/>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Выброс опасных веществ</w:t>
            </w:r>
          </w:p>
        </w:tc>
        <w:tc>
          <w:tcPr>
            <w:tcW w:w="170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rPr>
                <w:rStyle w:val="FontStyle244"/>
                <w:rFonts w:ascii="Times New Roman" w:hAnsi="Times New Roman" w:cs="Times New Roman"/>
                <w:sz w:val="22"/>
                <w:szCs w:val="22"/>
              </w:rPr>
            </w:pPr>
            <w:r w:rsidRPr="00A11C8E">
              <w:rPr>
                <w:rStyle w:val="FontStyle244"/>
                <w:rFonts w:ascii="Times New Roman" w:hAnsi="Times New Roman" w:cs="Times New Roman"/>
                <w:sz w:val="22"/>
                <w:szCs w:val="22"/>
              </w:rPr>
              <w:t>4.1.2</w:t>
            </w:r>
          </w:p>
        </w:tc>
        <w:tc>
          <w:tcPr>
            <w:tcW w:w="1133" w:type="dxa"/>
            <w:tcBorders>
              <w:top w:val="single" w:sz="6" w:space="0" w:color="auto"/>
              <w:left w:val="single" w:sz="6" w:space="0" w:color="auto"/>
              <w:bottom w:val="single" w:sz="6" w:space="0" w:color="auto"/>
              <w:right w:val="single" w:sz="6" w:space="0" w:color="auto"/>
            </w:tcBorders>
            <w:vAlign w:val="center"/>
          </w:tcPr>
          <w:p w:rsidR="00A11C8E" w:rsidRPr="00A11C8E" w:rsidRDefault="00C64FD8" w:rsidP="00A11C8E">
            <w:pPr>
              <w:pStyle w:val="Style35"/>
              <w:widowControl/>
              <w:jc w:val="center"/>
              <w:rPr>
                <w:rFonts w:ascii="Times New Roman" w:hAnsi="Times New Roman" w:cs="Times New Roman"/>
                <w:sz w:val="22"/>
                <w:szCs w:val="22"/>
              </w:rPr>
            </w:pPr>
            <w:r w:rsidRPr="00891FCF">
              <w:rPr>
                <w:rStyle w:val="FontStyle209"/>
                <w:rFonts w:ascii="Times New Roman" w:hAnsi="Times New Roman" w:cs="Times New Roman"/>
                <w:sz w:val="22"/>
                <w:szCs w:val="22"/>
              </w:rPr>
              <w:t>—</w:t>
            </w:r>
          </w:p>
        </w:tc>
        <w:tc>
          <w:tcPr>
            <w:tcW w:w="1114"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24"/>
              <w:widowControl/>
              <w:jc w:val="center"/>
              <w:rPr>
                <w:rStyle w:val="FontStyle244"/>
                <w:rFonts w:ascii="Times New Roman" w:hAnsi="Times New Roman" w:cs="Times New Roman"/>
                <w:sz w:val="22"/>
                <w:szCs w:val="22"/>
                <w:lang w:eastAsia="en-US"/>
              </w:rPr>
            </w:pPr>
            <w:r w:rsidRPr="00A11C8E">
              <w:rPr>
                <w:rStyle w:val="FontStyle244"/>
                <w:rFonts w:ascii="Times New Roman" w:hAnsi="Times New Roman" w:cs="Times New Roman"/>
                <w:sz w:val="22"/>
                <w:szCs w:val="22"/>
                <w:lang w:eastAsia="en-US"/>
              </w:rPr>
              <w:t>Все методы</w:t>
            </w:r>
          </w:p>
        </w:tc>
        <w:tc>
          <w:tcPr>
            <w:tcW w:w="3221" w:type="dxa"/>
            <w:tcBorders>
              <w:top w:val="single" w:sz="6" w:space="0" w:color="auto"/>
              <w:left w:val="single" w:sz="6" w:space="0" w:color="auto"/>
              <w:bottom w:val="single" w:sz="6" w:space="0" w:color="auto"/>
              <w:right w:val="single" w:sz="6" w:space="0" w:color="auto"/>
            </w:tcBorders>
            <w:vAlign w:val="center"/>
          </w:tcPr>
          <w:p w:rsidR="00A11C8E" w:rsidRPr="00A11C8E" w:rsidRDefault="00A11C8E" w:rsidP="00A11C8E">
            <w:pPr>
              <w:pStyle w:val="Style35"/>
              <w:widowControl/>
              <w:rPr>
                <w:rFonts w:ascii="Times New Roman" w:hAnsi="Times New Roman" w:cs="Times New Roman"/>
                <w:sz w:val="22"/>
                <w:szCs w:val="22"/>
              </w:rPr>
            </w:pPr>
          </w:p>
        </w:tc>
      </w:tr>
    </w:tbl>
    <w:p w:rsidR="002F2805" w:rsidRDefault="002F2805" w:rsidP="00196264">
      <w:pPr>
        <w:pStyle w:val="formattext"/>
        <w:shd w:val="clear" w:color="auto" w:fill="FFFFFF"/>
        <w:spacing w:before="0" w:beforeAutospacing="0" w:after="0" w:afterAutospacing="0" w:line="263" w:lineRule="atLeast"/>
        <w:ind w:firstLine="567"/>
        <w:jc w:val="both"/>
        <w:textAlignment w:val="baseline"/>
      </w:pPr>
    </w:p>
    <w:p w:rsidR="002F2805" w:rsidRDefault="002F2805">
      <w:pPr>
        <w:widowControl/>
        <w:autoSpaceDE/>
        <w:autoSpaceDN/>
        <w:adjustRightInd/>
        <w:spacing w:after="200" w:line="276" w:lineRule="auto"/>
        <w:rPr>
          <w:sz w:val="24"/>
          <w:szCs w:val="24"/>
        </w:rPr>
      </w:pPr>
      <w:r>
        <w:br w:type="page"/>
      </w:r>
    </w:p>
    <w:p w:rsidR="00C64FD8" w:rsidRDefault="00C64FD8" w:rsidP="00C64FD8">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Таблица ZA.1.6 – Соответствующие положения для ненесущих конструкций стен и конструкций для звукоизолирующих стен</w:t>
      </w:r>
    </w:p>
    <w:p w:rsidR="00C64FD8" w:rsidRPr="001A2710" w:rsidRDefault="00C64FD8" w:rsidP="00C64FD8">
      <w:pPr>
        <w:pStyle w:val="Style22"/>
        <w:widowControl/>
        <w:jc w:val="center"/>
        <w:rPr>
          <w:rStyle w:val="FontStyle245"/>
          <w:rFonts w:ascii="Times New Roman" w:hAnsi="Times New Roman" w:cs="Times New Roman"/>
          <w:sz w:val="24"/>
          <w:szCs w:val="24"/>
          <w:lang w:eastAsia="en-US"/>
        </w:rPr>
      </w:pPr>
    </w:p>
    <w:tbl>
      <w:tblPr>
        <w:tblW w:w="10059" w:type="dxa"/>
        <w:jc w:val="center"/>
        <w:tblInd w:w="177" w:type="dxa"/>
        <w:tblLayout w:type="fixed"/>
        <w:tblCellMar>
          <w:left w:w="40" w:type="dxa"/>
          <w:right w:w="40" w:type="dxa"/>
        </w:tblCellMar>
        <w:tblLook w:val="0000"/>
      </w:tblPr>
      <w:tblGrid>
        <w:gridCol w:w="1560"/>
        <w:gridCol w:w="1559"/>
        <w:gridCol w:w="1418"/>
        <w:gridCol w:w="1134"/>
        <w:gridCol w:w="992"/>
        <w:gridCol w:w="1843"/>
        <w:gridCol w:w="1553"/>
      </w:tblGrid>
      <w:tr w:rsidR="00C64FD8" w:rsidRPr="00773B22" w:rsidTr="009E113A">
        <w:trPr>
          <w:trHeight w:val="764"/>
          <w:jc w:val="center"/>
        </w:trPr>
        <w:tc>
          <w:tcPr>
            <w:tcW w:w="10059" w:type="dxa"/>
            <w:gridSpan w:val="7"/>
            <w:tcBorders>
              <w:top w:val="single" w:sz="4" w:space="0" w:color="auto"/>
              <w:left w:val="single" w:sz="4" w:space="0" w:color="auto"/>
              <w:right w:val="single" w:sz="4" w:space="0" w:color="auto"/>
            </w:tcBorders>
          </w:tcPr>
          <w:p w:rsidR="00C64FD8" w:rsidRPr="00773B22" w:rsidRDefault="00C64FD8" w:rsidP="00E566C4">
            <w:pPr>
              <w:pStyle w:val="Style96"/>
              <w:widowControl/>
              <w:jc w:val="both"/>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Строительные изделия: Ненесущие конструкции стен (WN), соответствующие области применения настоящего стандарта</w:t>
            </w:r>
          </w:p>
          <w:p w:rsidR="00C64FD8" w:rsidRPr="00773B22" w:rsidRDefault="00C64FD8" w:rsidP="00E566C4">
            <w:pPr>
              <w:pStyle w:val="Style35"/>
              <w:jc w:val="both"/>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Предусмотренное применение: Ненесущие конструкции</w:t>
            </w:r>
          </w:p>
        </w:tc>
      </w:tr>
      <w:tr w:rsidR="00C64FD8" w:rsidRPr="00773B22" w:rsidTr="009E113A">
        <w:trPr>
          <w:trHeight w:val="715"/>
          <w:jc w:val="center"/>
        </w:trPr>
        <w:tc>
          <w:tcPr>
            <w:tcW w:w="3119" w:type="dxa"/>
            <w:gridSpan w:val="2"/>
            <w:tcBorders>
              <w:top w:val="single" w:sz="6" w:space="0" w:color="auto"/>
              <w:left w:val="single" w:sz="4" w:space="0" w:color="auto"/>
              <w:bottom w:val="single" w:sz="6" w:space="0" w:color="auto"/>
              <w:right w:val="single" w:sz="6" w:space="0" w:color="auto"/>
            </w:tcBorders>
            <w:vAlign w:val="center"/>
          </w:tcPr>
          <w:p w:rsidR="00C64FD8" w:rsidRPr="00773B22" w:rsidRDefault="00C64FD8" w:rsidP="00C64FD8">
            <w:pPr>
              <w:pStyle w:val="Style96"/>
              <w:widowControl/>
              <w:jc w:val="center"/>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Важные характеристики</w:t>
            </w:r>
          </w:p>
        </w:tc>
        <w:tc>
          <w:tcPr>
            <w:tcW w:w="1418" w:type="dxa"/>
            <w:tcBorders>
              <w:top w:val="single" w:sz="6" w:space="0" w:color="auto"/>
              <w:left w:val="single" w:sz="6" w:space="0" w:color="auto"/>
              <w:bottom w:val="single" w:sz="6" w:space="0" w:color="auto"/>
              <w:right w:val="single" w:sz="6" w:space="0" w:color="auto"/>
            </w:tcBorders>
            <w:vAlign w:val="center"/>
          </w:tcPr>
          <w:p w:rsidR="00C64FD8" w:rsidRPr="00773B22" w:rsidRDefault="00C64FD8" w:rsidP="00C64FD8">
            <w:pPr>
              <w:pStyle w:val="Style96"/>
              <w:widowControl/>
              <w:jc w:val="center"/>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Пункты в настоящем стандарте</w:t>
            </w:r>
          </w:p>
        </w:tc>
        <w:tc>
          <w:tcPr>
            <w:tcW w:w="1134" w:type="dxa"/>
            <w:tcBorders>
              <w:top w:val="single" w:sz="6" w:space="0" w:color="auto"/>
              <w:left w:val="single" w:sz="6" w:space="0" w:color="auto"/>
              <w:bottom w:val="single" w:sz="6" w:space="0" w:color="auto"/>
              <w:right w:val="single" w:sz="6" w:space="0" w:color="auto"/>
            </w:tcBorders>
            <w:vAlign w:val="center"/>
          </w:tcPr>
          <w:p w:rsidR="00C64FD8" w:rsidRPr="00773B22" w:rsidRDefault="00C64FD8" w:rsidP="00087381">
            <w:pPr>
              <w:pStyle w:val="Style24"/>
              <w:widowControl/>
              <w:jc w:val="center"/>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Норма</w:t>
            </w:r>
            <w:r w:rsidR="00087381">
              <w:rPr>
                <w:rStyle w:val="FontStyle244"/>
                <w:rFonts w:ascii="Times New Roman" w:hAnsi="Times New Roman" w:cs="Times New Roman"/>
                <w:sz w:val="24"/>
                <w:szCs w:val="24"/>
                <w:lang w:eastAsia="en-US"/>
              </w:rPr>
              <w:t>-</w:t>
            </w:r>
            <w:r w:rsidRPr="00773B22">
              <w:rPr>
                <w:rStyle w:val="FontStyle244"/>
                <w:rFonts w:ascii="Times New Roman" w:hAnsi="Times New Roman" w:cs="Times New Roman"/>
                <w:sz w:val="24"/>
                <w:szCs w:val="24"/>
                <w:lang w:eastAsia="en-US"/>
              </w:rPr>
              <w:t>тивные классы</w:t>
            </w:r>
          </w:p>
        </w:tc>
        <w:tc>
          <w:tcPr>
            <w:tcW w:w="4388" w:type="dxa"/>
            <w:gridSpan w:val="3"/>
            <w:tcBorders>
              <w:top w:val="single" w:sz="6" w:space="0" w:color="auto"/>
              <w:left w:val="single" w:sz="6" w:space="0" w:color="auto"/>
              <w:bottom w:val="single" w:sz="6" w:space="0" w:color="auto"/>
              <w:right w:val="single" w:sz="4" w:space="0" w:color="auto"/>
            </w:tcBorders>
            <w:vAlign w:val="center"/>
          </w:tcPr>
          <w:p w:rsidR="00C64FD8" w:rsidRPr="00773B22" w:rsidRDefault="00C64FD8" w:rsidP="00C64FD8">
            <w:pPr>
              <w:pStyle w:val="Style96"/>
              <w:widowControl/>
              <w:jc w:val="center"/>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Примечания, единицы измерения</w:t>
            </w:r>
          </w:p>
        </w:tc>
      </w:tr>
      <w:tr w:rsidR="00C64FD8" w:rsidRPr="00C64FD8" w:rsidTr="004459B2">
        <w:trPr>
          <w:trHeight w:val="813"/>
          <w:jc w:val="center"/>
        </w:trPr>
        <w:tc>
          <w:tcPr>
            <w:tcW w:w="3119" w:type="dxa"/>
            <w:gridSpan w:val="2"/>
            <w:tcBorders>
              <w:top w:val="single" w:sz="6" w:space="0" w:color="auto"/>
              <w:left w:val="single" w:sz="4" w:space="0" w:color="auto"/>
              <w:bottom w:val="single" w:sz="6" w:space="0" w:color="auto"/>
              <w:right w:val="single" w:sz="6" w:space="0" w:color="auto"/>
            </w:tcBorders>
            <w:vAlign w:val="center"/>
          </w:tcPr>
          <w:p w:rsidR="00C64FD8" w:rsidRPr="00C64FD8" w:rsidRDefault="00C64FD8" w:rsidP="00E566C4">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Прочность на сжатие (бетона), прочность на растяжение при изгибе (бетона)</w:t>
            </w:r>
          </w:p>
        </w:tc>
        <w:tc>
          <w:tcPr>
            <w:tcW w:w="1418" w:type="dxa"/>
            <w:tcBorders>
              <w:top w:val="single" w:sz="6" w:space="0" w:color="auto"/>
              <w:left w:val="single" w:sz="6" w:space="0" w:color="auto"/>
              <w:bottom w:val="single" w:sz="6" w:space="0" w:color="auto"/>
              <w:right w:val="single" w:sz="6" w:space="0" w:color="auto"/>
            </w:tcBorders>
            <w:vAlign w:val="center"/>
          </w:tcPr>
          <w:p w:rsidR="00C64FD8" w:rsidRDefault="00C64FD8" w:rsidP="00E566C4">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4.2.3,</w:t>
            </w:r>
          </w:p>
          <w:p w:rsidR="00C64FD8" w:rsidRDefault="00C64FD8" w:rsidP="00E566C4">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4.2.4</w:t>
            </w:r>
            <w:r>
              <w:rPr>
                <w:rStyle w:val="FontStyle244"/>
                <w:rFonts w:ascii="Times New Roman" w:hAnsi="Times New Roman" w:cs="Times New Roman"/>
                <w:sz w:val="22"/>
                <w:szCs w:val="22"/>
              </w:rPr>
              <w:t>,</w:t>
            </w:r>
          </w:p>
          <w:p w:rsidR="00C64FD8" w:rsidRPr="00C64FD8" w:rsidRDefault="00C64FD8" w:rsidP="00E566C4">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4.2.5</w:t>
            </w:r>
          </w:p>
        </w:tc>
        <w:tc>
          <w:tcPr>
            <w:tcW w:w="1134" w:type="dxa"/>
            <w:tcBorders>
              <w:top w:val="single" w:sz="6" w:space="0" w:color="auto"/>
              <w:left w:val="single" w:sz="6" w:space="0" w:color="auto"/>
              <w:bottom w:val="single" w:sz="6" w:space="0" w:color="auto"/>
              <w:right w:val="single" w:sz="6" w:space="0" w:color="auto"/>
            </w:tcBorders>
            <w:vAlign w:val="center"/>
          </w:tcPr>
          <w:p w:rsidR="00C64FD8" w:rsidRPr="00C64FD8" w:rsidRDefault="00BB546D" w:rsidP="002F2805">
            <w:pPr>
              <w:pStyle w:val="Style35"/>
              <w:widowControl/>
              <w:jc w:val="center"/>
              <w:rPr>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992"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4459B2">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Все методы</w:t>
            </w:r>
          </w:p>
        </w:tc>
        <w:tc>
          <w:tcPr>
            <w:tcW w:w="3396" w:type="dxa"/>
            <w:gridSpan w:val="2"/>
            <w:tcBorders>
              <w:top w:val="single" w:sz="6" w:space="0" w:color="auto"/>
              <w:left w:val="single" w:sz="6" w:space="0" w:color="auto"/>
              <w:bottom w:val="single" w:sz="6" w:space="0" w:color="auto"/>
              <w:right w:val="single" w:sz="4" w:space="0" w:color="auto"/>
            </w:tcBorders>
            <w:vAlign w:val="center"/>
          </w:tcPr>
          <w:p w:rsidR="00C64FD8" w:rsidRPr="00C64FD8" w:rsidRDefault="00C64FD8"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Декларируемые значения в</w:t>
            </w:r>
          </w:p>
          <w:p w:rsidR="00C64FD8" w:rsidRPr="00C64FD8" w:rsidRDefault="00C64FD8"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МПа или декларируемый</w:t>
            </w:r>
          </w:p>
          <w:p w:rsidR="00C64FD8" w:rsidRPr="00C64FD8" w:rsidRDefault="00C64FD8"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класс прочности</w:t>
            </w:r>
          </w:p>
        </w:tc>
      </w:tr>
      <w:tr w:rsidR="00C64FD8" w:rsidRPr="00C64FD8" w:rsidTr="004459B2">
        <w:trPr>
          <w:trHeight w:val="813"/>
          <w:jc w:val="center"/>
        </w:trPr>
        <w:tc>
          <w:tcPr>
            <w:tcW w:w="3119" w:type="dxa"/>
            <w:gridSpan w:val="2"/>
            <w:tcBorders>
              <w:top w:val="single" w:sz="6" w:space="0" w:color="auto"/>
              <w:left w:val="single" w:sz="4" w:space="0" w:color="auto"/>
              <w:bottom w:val="single" w:sz="6" w:space="0" w:color="auto"/>
              <w:right w:val="single" w:sz="6" w:space="0" w:color="auto"/>
            </w:tcBorders>
            <w:vAlign w:val="center"/>
          </w:tcPr>
          <w:p w:rsidR="00C64FD8" w:rsidRPr="00C64FD8" w:rsidRDefault="00C64FD8" w:rsidP="00E566C4">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 xml:space="preserve">Плотность </w:t>
            </w:r>
          </w:p>
        </w:tc>
        <w:tc>
          <w:tcPr>
            <w:tcW w:w="1418"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E566C4">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4.2.2.2, 4.2.2.3</w:t>
            </w:r>
          </w:p>
        </w:tc>
        <w:tc>
          <w:tcPr>
            <w:tcW w:w="1134"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2F2805">
            <w:pPr>
              <w:pStyle w:val="Style202"/>
              <w:widowControl/>
              <w:jc w:val="center"/>
              <w:rPr>
                <w:rStyle w:val="FontStyle291"/>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992"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4459B2">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Все методы</w:t>
            </w:r>
          </w:p>
        </w:tc>
        <w:tc>
          <w:tcPr>
            <w:tcW w:w="3396" w:type="dxa"/>
            <w:gridSpan w:val="2"/>
            <w:tcBorders>
              <w:top w:val="single" w:sz="6" w:space="0" w:color="auto"/>
              <w:left w:val="single" w:sz="6" w:space="0" w:color="auto"/>
              <w:bottom w:val="single" w:sz="6" w:space="0" w:color="auto"/>
              <w:right w:val="single" w:sz="4" w:space="0" w:color="auto"/>
            </w:tcBorders>
            <w:vAlign w:val="center"/>
          </w:tcPr>
          <w:p w:rsidR="00C64FD8" w:rsidRPr="00C64FD8" w:rsidRDefault="00C64FD8"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Декларируемые значения в</w:t>
            </w:r>
          </w:p>
          <w:p w:rsidR="00C64FD8" w:rsidRPr="00C64FD8" w:rsidRDefault="00C64FD8"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кг/м</w:t>
            </w:r>
            <w:r w:rsidRPr="00773B22">
              <w:rPr>
                <w:rStyle w:val="FontStyle244"/>
                <w:rFonts w:ascii="Times New Roman" w:hAnsi="Times New Roman" w:cs="Times New Roman"/>
                <w:sz w:val="22"/>
                <w:szCs w:val="22"/>
                <w:vertAlign w:val="superscript"/>
                <w:lang w:eastAsia="en-US"/>
              </w:rPr>
              <w:t>3</w:t>
            </w:r>
            <w:r w:rsidRPr="00C64FD8">
              <w:rPr>
                <w:rStyle w:val="FontStyle244"/>
                <w:rFonts w:ascii="Times New Roman" w:hAnsi="Times New Roman" w:cs="Times New Roman"/>
                <w:sz w:val="22"/>
                <w:szCs w:val="22"/>
                <w:lang w:eastAsia="en-US"/>
              </w:rPr>
              <w:t xml:space="preserve"> или декларируемый класс плотности</w:t>
            </w:r>
          </w:p>
        </w:tc>
      </w:tr>
      <w:tr w:rsidR="00C64FD8" w:rsidRPr="00C64FD8" w:rsidTr="004459B2">
        <w:trPr>
          <w:trHeight w:val="591"/>
          <w:jc w:val="center"/>
        </w:trPr>
        <w:tc>
          <w:tcPr>
            <w:tcW w:w="3119" w:type="dxa"/>
            <w:gridSpan w:val="2"/>
            <w:tcBorders>
              <w:top w:val="single" w:sz="6" w:space="0" w:color="auto"/>
              <w:left w:val="single" w:sz="4" w:space="0" w:color="auto"/>
              <w:bottom w:val="single" w:sz="6" w:space="0" w:color="auto"/>
              <w:right w:val="single" w:sz="6" w:space="0" w:color="auto"/>
            </w:tcBorders>
            <w:vAlign w:val="center"/>
          </w:tcPr>
          <w:p w:rsidR="00C64FD8" w:rsidRPr="00C64FD8" w:rsidRDefault="00C64FD8" w:rsidP="00E566C4">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Прочность на растяжение и предел текучести (стали)</w:t>
            </w:r>
          </w:p>
        </w:tc>
        <w:tc>
          <w:tcPr>
            <w:tcW w:w="1418"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E566C4">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4.3</w:t>
            </w:r>
          </w:p>
        </w:tc>
        <w:tc>
          <w:tcPr>
            <w:tcW w:w="1134" w:type="dxa"/>
            <w:tcBorders>
              <w:top w:val="single" w:sz="6" w:space="0" w:color="auto"/>
              <w:left w:val="single" w:sz="6" w:space="0" w:color="auto"/>
              <w:bottom w:val="single" w:sz="6" w:space="0" w:color="auto"/>
              <w:right w:val="single" w:sz="6" w:space="0" w:color="auto"/>
            </w:tcBorders>
            <w:vAlign w:val="center"/>
          </w:tcPr>
          <w:p w:rsidR="00C64FD8" w:rsidRPr="00C64FD8" w:rsidRDefault="00BB546D" w:rsidP="002F2805">
            <w:pPr>
              <w:pStyle w:val="Style35"/>
              <w:widowControl/>
              <w:jc w:val="center"/>
              <w:rPr>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992"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4459B2">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Все методы</w:t>
            </w:r>
          </w:p>
        </w:tc>
        <w:tc>
          <w:tcPr>
            <w:tcW w:w="3396" w:type="dxa"/>
            <w:gridSpan w:val="2"/>
            <w:tcBorders>
              <w:top w:val="single" w:sz="6" w:space="0" w:color="auto"/>
              <w:left w:val="single" w:sz="6" w:space="0" w:color="auto"/>
              <w:bottom w:val="single" w:sz="6" w:space="0" w:color="auto"/>
              <w:right w:val="single" w:sz="4" w:space="0" w:color="auto"/>
            </w:tcBorders>
            <w:vAlign w:val="center"/>
          </w:tcPr>
          <w:p w:rsidR="00C64FD8" w:rsidRPr="00C64FD8" w:rsidRDefault="00C64FD8"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Декларируемые значения в</w:t>
            </w:r>
          </w:p>
          <w:p w:rsidR="00C64FD8" w:rsidRPr="00C64FD8" w:rsidRDefault="00C64FD8"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МПа</w:t>
            </w:r>
          </w:p>
        </w:tc>
      </w:tr>
      <w:tr w:rsidR="004459B2" w:rsidRPr="00C64FD8" w:rsidTr="004459B2">
        <w:trPr>
          <w:trHeight w:val="648"/>
          <w:jc w:val="center"/>
        </w:trPr>
        <w:tc>
          <w:tcPr>
            <w:tcW w:w="3119" w:type="dxa"/>
            <w:gridSpan w:val="2"/>
            <w:tcBorders>
              <w:top w:val="single" w:sz="6" w:space="0" w:color="auto"/>
              <w:left w:val="single" w:sz="4" w:space="0" w:color="auto"/>
              <w:bottom w:val="single" w:sz="6" w:space="0" w:color="auto"/>
              <w:right w:val="single" w:sz="6" w:space="0" w:color="auto"/>
            </w:tcBorders>
            <w:vAlign w:val="center"/>
          </w:tcPr>
          <w:p w:rsidR="00C64FD8" w:rsidRPr="00C64FD8" w:rsidRDefault="00C64FD8" w:rsidP="00E566C4">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Паропроницаемость (для наружных стен)</w:t>
            </w:r>
          </w:p>
        </w:tc>
        <w:tc>
          <w:tcPr>
            <w:tcW w:w="1418"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E566C4">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4.2.14</w:t>
            </w:r>
          </w:p>
        </w:tc>
        <w:tc>
          <w:tcPr>
            <w:tcW w:w="1134"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2F2805">
            <w:pPr>
              <w:pStyle w:val="Style202"/>
              <w:widowControl/>
              <w:jc w:val="center"/>
              <w:rPr>
                <w:rStyle w:val="FontStyle291"/>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992"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4459B2">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Все методы</w:t>
            </w:r>
          </w:p>
        </w:tc>
        <w:tc>
          <w:tcPr>
            <w:tcW w:w="3396" w:type="dxa"/>
            <w:gridSpan w:val="2"/>
            <w:tcBorders>
              <w:top w:val="single" w:sz="6" w:space="0" w:color="auto"/>
              <w:left w:val="single" w:sz="6" w:space="0" w:color="auto"/>
              <w:bottom w:val="single" w:sz="6" w:space="0" w:color="auto"/>
              <w:right w:val="single" w:sz="4" w:space="0" w:color="auto"/>
            </w:tcBorders>
            <w:vAlign w:val="center"/>
          </w:tcPr>
          <w:p w:rsidR="00C64FD8" w:rsidRPr="00C64FD8" w:rsidRDefault="00C64FD8"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Декларируемый коэффициент</w:t>
            </w:r>
          </w:p>
          <w:p w:rsidR="00C64FD8" w:rsidRPr="00C64FD8" w:rsidRDefault="00C64FD8"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или декларируемое значение в</w:t>
            </w:r>
          </w:p>
          <w:p w:rsidR="00C64FD8" w:rsidRPr="00C64FD8" w:rsidRDefault="00C64FD8" w:rsidP="009E113A">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г</w:t>
            </w:r>
            <w:r w:rsidR="009E113A">
              <w:rPr>
                <w:rStyle w:val="FontStyle244"/>
                <w:rFonts w:ascii="Times New Roman" w:hAnsi="Times New Roman" w:cs="Times New Roman"/>
                <w:sz w:val="22"/>
                <w:szCs w:val="22"/>
                <w:lang w:eastAsia="en-US"/>
              </w:rPr>
              <w:t xml:space="preserve"> </w:t>
            </w:r>
            <w:r w:rsidRPr="00C64FD8">
              <w:rPr>
                <w:rStyle w:val="FontStyle244"/>
                <w:rFonts w:ascii="Times New Roman" w:hAnsi="Times New Roman" w:cs="Times New Roman"/>
                <w:sz w:val="22"/>
                <w:szCs w:val="22"/>
                <w:lang w:eastAsia="en-US"/>
              </w:rPr>
              <w:t>м/(МН</w:t>
            </w:r>
            <w:r w:rsidR="009E113A">
              <w:rPr>
                <w:rStyle w:val="FontStyle244"/>
                <w:rFonts w:ascii="Times New Roman" w:hAnsi="Times New Roman" w:cs="Times New Roman"/>
                <w:sz w:val="22"/>
                <w:szCs w:val="22"/>
                <w:lang w:eastAsia="en-US"/>
              </w:rPr>
              <w:t xml:space="preserve"> </w:t>
            </w:r>
            <w:r w:rsidRPr="00C64FD8">
              <w:rPr>
                <w:rStyle w:val="FontStyle244"/>
                <w:rFonts w:ascii="Times New Roman" w:hAnsi="Times New Roman" w:cs="Times New Roman"/>
                <w:sz w:val="22"/>
                <w:szCs w:val="22"/>
                <w:lang w:eastAsia="en-US"/>
              </w:rPr>
              <w:t>с)</w:t>
            </w:r>
          </w:p>
        </w:tc>
      </w:tr>
      <w:tr w:rsidR="00C203C6" w:rsidRPr="00C64FD8" w:rsidTr="004459B2">
        <w:trPr>
          <w:trHeight w:val="1189"/>
          <w:jc w:val="center"/>
        </w:trPr>
        <w:tc>
          <w:tcPr>
            <w:tcW w:w="1560" w:type="dxa"/>
            <w:vMerge w:val="restart"/>
            <w:tcBorders>
              <w:top w:val="single" w:sz="6" w:space="0" w:color="auto"/>
              <w:left w:val="single" w:sz="4" w:space="0" w:color="auto"/>
              <w:right w:val="single" w:sz="6" w:space="0" w:color="auto"/>
            </w:tcBorders>
            <w:vAlign w:val="center"/>
          </w:tcPr>
          <w:p w:rsidR="00C203C6" w:rsidRPr="00773B22" w:rsidRDefault="00C203C6" w:rsidP="00773B22">
            <w:pPr>
              <w:pStyle w:val="Style96"/>
              <w:widowControl/>
              <w:rPr>
                <w:rFonts w:ascii="Times New Roman" w:hAnsi="Times New Roman" w:cs="Times New Roman"/>
                <w:color w:val="000000"/>
                <w:sz w:val="22"/>
                <w:szCs w:val="22"/>
                <w:lang w:eastAsia="en-US"/>
              </w:rPr>
            </w:pPr>
            <w:r w:rsidRPr="00C64FD8">
              <w:rPr>
                <w:rStyle w:val="FontStyle244"/>
                <w:rFonts w:ascii="Times New Roman" w:hAnsi="Times New Roman" w:cs="Times New Roman"/>
                <w:sz w:val="22"/>
                <w:szCs w:val="22"/>
                <w:lang w:eastAsia="en-US"/>
              </w:rPr>
              <w:t>Механическое сопротивление</w:t>
            </w:r>
          </w:p>
        </w:tc>
        <w:tc>
          <w:tcPr>
            <w:tcW w:w="1559" w:type="dxa"/>
            <w:vMerge w:val="restart"/>
            <w:tcBorders>
              <w:top w:val="single" w:sz="6" w:space="0" w:color="auto"/>
              <w:left w:val="single" w:sz="6" w:space="0" w:color="auto"/>
              <w:right w:val="single" w:sz="6" w:space="0" w:color="auto"/>
            </w:tcBorders>
            <w:vAlign w:val="center"/>
          </w:tcPr>
          <w:p w:rsidR="00C203C6" w:rsidRPr="000A4E2B" w:rsidRDefault="00C203C6" w:rsidP="00773B22">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 xml:space="preserve">В случае проверки при помощи расчетов: </w:t>
            </w:r>
            <w:r>
              <w:rPr>
                <w:rStyle w:val="FontStyle244"/>
                <w:rFonts w:ascii="Times New Roman" w:hAnsi="Times New Roman" w:cs="Times New Roman"/>
                <w:sz w:val="22"/>
                <w:szCs w:val="22"/>
                <w:lang w:eastAsia="en-US"/>
              </w:rPr>
              <w:t>М</w:t>
            </w:r>
            <w:r w:rsidRPr="000A4E2B">
              <w:rPr>
                <w:rStyle w:val="FontStyle244"/>
                <w:rFonts w:ascii="Times New Roman" w:hAnsi="Times New Roman" w:cs="Times New Roman"/>
                <w:sz w:val="22"/>
                <w:szCs w:val="22"/>
                <w:lang w:eastAsia="en-US"/>
              </w:rPr>
              <w:t>еханическая прочность</w:t>
            </w:r>
            <w:r>
              <w:rPr>
                <w:rStyle w:val="FontStyle244"/>
                <w:rFonts w:ascii="Times New Roman" w:hAnsi="Times New Roman" w:cs="Times New Roman"/>
                <w:sz w:val="22"/>
                <w:szCs w:val="22"/>
                <w:lang w:eastAsia="en-US"/>
              </w:rPr>
              <w:t>,</w:t>
            </w:r>
            <w:r w:rsidRPr="000A4E2B">
              <w:rPr>
                <w:rStyle w:val="FontStyle244"/>
                <w:rFonts w:ascii="Times New Roman" w:hAnsi="Times New Roman" w:cs="Times New Roman"/>
                <w:sz w:val="22"/>
                <w:szCs w:val="22"/>
                <w:lang w:eastAsia="en-US"/>
              </w:rPr>
              <w:t xml:space="preserve"> в</w:t>
            </w:r>
            <w:r>
              <w:rPr>
                <w:rStyle w:val="FontStyle244"/>
                <w:rFonts w:ascii="Times New Roman" w:hAnsi="Times New Roman" w:cs="Times New Roman"/>
                <w:sz w:val="22"/>
                <w:szCs w:val="22"/>
                <w:lang w:eastAsia="en-US"/>
              </w:rPr>
              <w:t>ыраженная в виде</w:t>
            </w:r>
            <w:r w:rsidRPr="000A4E2B">
              <w:rPr>
                <w:rStyle w:val="FontStyle244"/>
                <w:rFonts w:ascii="Times New Roman" w:hAnsi="Times New Roman" w:cs="Times New Roman"/>
                <w:sz w:val="22"/>
                <w:szCs w:val="22"/>
                <w:lang w:eastAsia="en-US"/>
              </w:rPr>
              <w:t>:</w:t>
            </w:r>
          </w:p>
          <w:p w:rsidR="00C203C6" w:rsidRPr="00C64FD8" w:rsidRDefault="00C203C6" w:rsidP="00773B22">
            <w:pPr>
              <w:pStyle w:val="Style96"/>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прочност</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при</w:t>
            </w:r>
            <w:r w:rsidRPr="000A4E2B">
              <w:rPr>
                <w:rStyle w:val="FontStyle244"/>
                <w:rFonts w:ascii="Times New Roman" w:hAnsi="Times New Roman" w:cs="Times New Roman"/>
                <w:sz w:val="22"/>
                <w:szCs w:val="22"/>
                <w:lang w:eastAsia="en-US"/>
              </w:rPr>
              <w:t xml:space="preserve"> изгиб</w:t>
            </w:r>
            <w:r>
              <w:rPr>
                <w:rStyle w:val="FontStyle244"/>
                <w:rFonts w:ascii="Times New Roman" w:hAnsi="Times New Roman" w:cs="Times New Roman"/>
                <w:sz w:val="22"/>
                <w:szCs w:val="22"/>
                <w:lang w:eastAsia="en-US"/>
              </w:rPr>
              <w:t>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растяжении</w:t>
            </w:r>
            <w:r w:rsidRPr="000A4E2B">
              <w:rPr>
                <w:rStyle w:val="FontStyle244"/>
                <w:rFonts w:ascii="Times New Roman" w:hAnsi="Times New Roman" w:cs="Times New Roman"/>
                <w:sz w:val="22"/>
                <w:szCs w:val="22"/>
                <w:lang w:eastAsia="en-US"/>
              </w:rPr>
              <w:t>, сжати</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сдвиге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кручении</w:t>
            </w:r>
            <w:r w:rsidRPr="000A4E2B">
              <w:rPr>
                <w:rStyle w:val="FontStyle244"/>
                <w:rFonts w:ascii="Times New Roman" w:hAnsi="Times New Roman" w:cs="Times New Roman"/>
                <w:sz w:val="22"/>
                <w:szCs w:val="22"/>
                <w:lang w:eastAsia="en-US"/>
              </w:rPr>
              <w:t xml:space="preserve"> или продавливани</w:t>
            </w:r>
            <w:r>
              <w:rPr>
                <w:rStyle w:val="FontStyle244"/>
                <w:rFonts w:ascii="Times New Roman" w:hAnsi="Times New Roman" w:cs="Times New Roman"/>
                <w:sz w:val="22"/>
                <w:szCs w:val="22"/>
                <w:lang w:eastAsia="en-US"/>
              </w:rPr>
              <w:t>и соответственно</w:t>
            </w:r>
          </w:p>
        </w:tc>
        <w:tc>
          <w:tcPr>
            <w:tcW w:w="1418" w:type="dxa"/>
            <w:vMerge w:val="restart"/>
            <w:tcBorders>
              <w:top w:val="single" w:sz="6" w:space="0" w:color="auto"/>
              <w:left w:val="single" w:sz="6" w:space="0" w:color="auto"/>
              <w:right w:val="single" w:sz="6" w:space="0" w:color="auto"/>
            </w:tcBorders>
            <w:vAlign w:val="center"/>
          </w:tcPr>
          <w:p w:rsidR="00C203C6" w:rsidRPr="00C64FD8" w:rsidRDefault="00C203C6" w:rsidP="00E566C4">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5.1.1</w:t>
            </w:r>
          </w:p>
          <w:p w:rsidR="00C203C6" w:rsidRPr="00C64FD8" w:rsidRDefault="00C203C6" w:rsidP="00E566C4">
            <w:pPr>
              <w:pStyle w:val="Style96"/>
              <w:rPr>
                <w:rFonts w:ascii="Times New Roman" w:hAnsi="Times New Roman" w:cs="Times New Roman"/>
                <w:sz w:val="22"/>
                <w:szCs w:val="22"/>
              </w:rPr>
            </w:pPr>
            <w:r w:rsidRPr="00C64FD8">
              <w:rPr>
                <w:rStyle w:val="FontStyle244"/>
                <w:rFonts w:ascii="Times New Roman" w:hAnsi="Times New Roman" w:cs="Times New Roman"/>
                <w:sz w:val="22"/>
                <w:szCs w:val="22"/>
                <w:lang w:eastAsia="en-US"/>
              </w:rPr>
              <w:t>(Приложение A) 7.1 (Приложение A)</w:t>
            </w:r>
          </w:p>
        </w:tc>
        <w:tc>
          <w:tcPr>
            <w:tcW w:w="1134" w:type="dxa"/>
            <w:vMerge w:val="restart"/>
            <w:tcBorders>
              <w:top w:val="single" w:sz="6" w:space="0" w:color="auto"/>
              <w:left w:val="single" w:sz="6" w:space="0" w:color="auto"/>
              <w:right w:val="single" w:sz="6" w:space="0" w:color="auto"/>
            </w:tcBorders>
            <w:vAlign w:val="center"/>
          </w:tcPr>
          <w:p w:rsidR="00C203C6" w:rsidRPr="00C64FD8" w:rsidRDefault="00C203C6" w:rsidP="002F2805">
            <w:pPr>
              <w:pStyle w:val="Style202"/>
              <w:jc w:val="center"/>
              <w:rPr>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992" w:type="dxa"/>
            <w:tcBorders>
              <w:top w:val="single" w:sz="6" w:space="0" w:color="auto"/>
              <w:left w:val="single" w:sz="6" w:space="0" w:color="auto"/>
              <w:bottom w:val="single" w:sz="6" w:space="0" w:color="auto"/>
              <w:right w:val="single" w:sz="6" w:space="0" w:color="auto"/>
            </w:tcBorders>
            <w:vAlign w:val="center"/>
          </w:tcPr>
          <w:p w:rsidR="00C203C6" w:rsidRPr="00C64FD8" w:rsidRDefault="00C203C6" w:rsidP="004459B2">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Метод M1</w:t>
            </w:r>
          </w:p>
        </w:tc>
        <w:tc>
          <w:tcPr>
            <w:tcW w:w="1843" w:type="dxa"/>
            <w:tcBorders>
              <w:top w:val="single" w:sz="6" w:space="0" w:color="auto"/>
              <w:left w:val="single" w:sz="6" w:space="0" w:color="auto"/>
              <w:bottom w:val="single" w:sz="6" w:space="0" w:color="auto"/>
              <w:right w:val="single" w:sz="6" w:space="0" w:color="auto"/>
            </w:tcBorders>
            <w:vAlign w:val="center"/>
          </w:tcPr>
          <w:p w:rsidR="00C203C6" w:rsidRPr="00C64FD8" w:rsidRDefault="00C203C6"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53" w:type="dxa"/>
            <w:vMerge w:val="restart"/>
            <w:tcBorders>
              <w:top w:val="single" w:sz="6" w:space="0" w:color="auto"/>
              <w:left w:val="single" w:sz="6" w:space="0" w:color="auto"/>
              <w:right w:val="single" w:sz="4" w:space="0" w:color="auto"/>
            </w:tcBorders>
            <w:vAlign w:val="center"/>
          </w:tcPr>
          <w:p w:rsidR="00C203C6" w:rsidRPr="00C64FD8" w:rsidRDefault="00C203C6"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Метод проектирова</w:t>
            </w:r>
            <w:r>
              <w:rPr>
                <w:rStyle w:val="FontStyle244"/>
                <w:rFonts w:ascii="Times New Roman" w:hAnsi="Times New Roman" w:cs="Times New Roman"/>
                <w:sz w:val="22"/>
                <w:szCs w:val="22"/>
                <w:lang w:eastAsia="en-US"/>
              </w:rPr>
              <w:t>-</w:t>
            </w:r>
            <w:r w:rsidRPr="00C64FD8">
              <w:rPr>
                <w:rStyle w:val="FontStyle244"/>
                <w:rFonts w:ascii="Times New Roman" w:hAnsi="Times New Roman" w:cs="Times New Roman"/>
                <w:sz w:val="22"/>
                <w:szCs w:val="22"/>
                <w:lang w:eastAsia="en-US"/>
              </w:rPr>
              <w:t>ния: при помощи расчетов</w:t>
            </w:r>
          </w:p>
          <w:p w:rsidR="00C203C6" w:rsidRPr="00C64FD8" w:rsidRDefault="00C203C6"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(Приложение A) или испытания (Приложение B) должен быть декларирован; класс сцепления (4.4) и класс</w:t>
            </w:r>
          </w:p>
          <w:p w:rsidR="00C203C6" w:rsidRPr="00C64FD8" w:rsidRDefault="00C203C6"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предваритель</w:t>
            </w:r>
            <w:r>
              <w:rPr>
                <w:rStyle w:val="FontStyle244"/>
                <w:rFonts w:ascii="Times New Roman" w:hAnsi="Times New Roman" w:cs="Times New Roman"/>
                <w:sz w:val="22"/>
                <w:szCs w:val="22"/>
                <w:lang w:eastAsia="en-US"/>
              </w:rPr>
              <w:t>-</w:t>
            </w:r>
            <w:r w:rsidRPr="00C64FD8">
              <w:rPr>
                <w:rStyle w:val="FontStyle244"/>
                <w:rFonts w:ascii="Times New Roman" w:hAnsi="Times New Roman" w:cs="Times New Roman"/>
                <w:sz w:val="22"/>
                <w:szCs w:val="22"/>
                <w:lang w:eastAsia="en-US"/>
              </w:rPr>
              <w:t>ного</w:t>
            </w:r>
          </w:p>
          <w:p w:rsidR="00C203C6" w:rsidRPr="00C64FD8" w:rsidRDefault="00C203C6" w:rsidP="002F2805">
            <w:pPr>
              <w:pStyle w:val="Style96"/>
              <w:rPr>
                <w:rFonts w:ascii="Times New Roman" w:hAnsi="Times New Roman" w:cs="Times New Roman"/>
                <w:sz w:val="22"/>
                <w:szCs w:val="22"/>
              </w:rPr>
            </w:pPr>
            <w:r w:rsidRPr="00C64FD8">
              <w:rPr>
                <w:rStyle w:val="FontStyle244"/>
                <w:rFonts w:ascii="Times New Roman" w:hAnsi="Times New Roman" w:cs="Times New Roman"/>
                <w:sz w:val="22"/>
                <w:szCs w:val="22"/>
                <w:lang w:eastAsia="en-US"/>
              </w:rPr>
              <w:t>напряжения (4.5) должны быть декларированы</w:t>
            </w:r>
          </w:p>
        </w:tc>
      </w:tr>
      <w:tr w:rsidR="00C203C6" w:rsidRPr="00C64FD8" w:rsidTr="004459B2">
        <w:trPr>
          <w:trHeight w:val="742"/>
          <w:jc w:val="center"/>
        </w:trPr>
        <w:tc>
          <w:tcPr>
            <w:tcW w:w="1560" w:type="dxa"/>
            <w:vMerge/>
            <w:tcBorders>
              <w:left w:val="single" w:sz="4" w:space="0" w:color="auto"/>
              <w:right w:val="single" w:sz="6" w:space="0" w:color="auto"/>
            </w:tcBorders>
            <w:vAlign w:val="center"/>
          </w:tcPr>
          <w:p w:rsidR="00C203C6" w:rsidRPr="00C64FD8" w:rsidRDefault="00C203C6" w:rsidP="00E566C4">
            <w:pPr>
              <w:rPr>
                <w:sz w:val="22"/>
                <w:szCs w:val="22"/>
              </w:rPr>
            </w:pPr>
          </w:p>
        </w:tc>
        <w:tc>
          <w:tcPr>
            <w:tcW w:w="1559" w:type="dxa"/>
            <w:vMerge/>
            <w:tcBorders>
              <w:left w:val="single" w:sz="6" w:space="0" w:color="auto"/>
              <w:right w:val="single" w:sz="6" w:space="0" w:color="auto"/>
            </w:tcBorders>
            <w:vAlign w:val="center"/>
          </w:tcPr>
          <w:p w:rsidR="00C203C6" w:rsidRPr="00C64FD8" w:rsidRDefault="00C203C6" w:rsidP="00E566C4">
            <w:pPr>
              <w:pStyle w:val="Style96"/>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vAlign w:val="center"/>
          </w:tcPr>
          <w:p w:rsidR="00C203C6" w:rsidRPr="00C64FD8" w:rsidRDefault="00C203C6" w:rsidP="00E566C4">
            <w:pPr>
              <w:pStyle w:val="Style96"/>
              <w:rPr>
                <w:rFonts w:ascii="Times New Roman" w:hAnsi="Times New Roman" w:cs="Times New Roman"/>
                <w:sz w:val="22"/>
                <w:szCs w:val="22"/>
              </w:rPr>
            </w:pPr>
          </w:p>
        </w:tc>
        <w:tc>
          <w:tcPr>
            <w:tcW w:w="1134" w:type="dxa"/>
            <w:vMerge/>
            <w:tcBorders>
              <w:left w:val="single" w:sz="6" w:space="0" w:color="auto"/>
              <w:right w:val="single" w:sz="6" w:space="0" w:color="auto"/>
            </w:tcBorders>
            <w:vAlign w:val="center"/>
          </w:tcPr>
          <w:p w:rsidR="00C203C6" w:rsidRPr="00C64FD8" w:rsidRDefault="00C203C6" w:rsidP="002F2805">
            <w:pPr>
              <w:pStyle w:val="Style202"/>
              <w:jc w:val="center"/>
              <w:rPr>
                <w:rFonts w:ascii="Times New Roman" w:hAnsi="Times New Roman" w:cs="Times New Roman"/>
                <w:sz w:val="22"/>
                <w:szCs w:val="22"/>
              </w:rPr>
            </w:pPr>
          </w:p>
        </w:tc>
        <w:tc>
          <w:tcPr>
            <w:tcW w:w="992" w:type="dxa"/>
            <w:tcBorders>
              <w:top w:val="single" w:sz="6" w:space="0" w:color="auto"/>
              <w:left w:val="single" w:sz="6" w:space="0" w:color="auto"/>
              <w:bottom w:val="single" w:sz="6" w:space="0" w:color="auto"/>
              <w:right w:val="single" w:sz="6" w:space="0" w:color="auto"/>
            </w:tcBorders>
            <w:vAlign w:val="center"/>
          </w:tcPr>
          <w:p w:rsidR="00C203C6" w:rsidRPr="00C64FD8" w:rsidRDefault="00C203C6" w:rsidP="004459B2">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Метод M2</w:t>
            </w:r>
          </w:p>
        </w:tc>
        <w:tc>
          <w:tcPr>
            <w:tcW w:w="1843" w:type="dxa"/>
            <w:tcBorders>
              <w:top w:val="single" w:sz="6" w:space="0" w:color="auto"/>
              <w:left w:val="single" w:sz="6" w:space="0" w:color="auto"/>
              <w:bottom w:val="single" w:sz="6" w:space="0" w:color="auto"/>
              <w:right w:val="single" w:sz="6" w:space="0" w:color="auto"/>
            </w:tcBorders>
            <w:vAlign w:val="center"/>
          </w:tcPr>
          <w:p w:rsidR="00C203C6" w:rsidRPr="00C64FD8" w:rsidRDefault="00C203C6"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Декларируемые значения в кНм, кН, кН/м, и т.д.</w:t>
            </w:r>
          </w:p>
        </w:tc>
        <w:tc>
          <w:tcPr>
            <w:tcW w:w="1553" w:type="dxa"/>
            <w:vMerge/>
            <w:tcBorders>
              <w:left w:val="single" w:sz="6" w:space="0" w:color="auto"/>
              <w:right w:val="single" w:sz="4" w:space="0" w:color="auto"/>
            </w:tcBorders>
          </w:tcPr>
          <w:p w:rsidR="00C203C6" w:rsidRPr="00C64FD8" w:rsidRDefault="00C203C6" w:rsidP="00E566C4">
            <w:pPr>
              <w:pStyle w:val="Style96"/>
              <w:jc w:val="both"/>
              <w:rPr>
                <w:rStyle w:val="FontStyle244"/>
                <w:rFonts w:ascii="Times New Roman" w:hAnsi="Times New Roman" w:cs="Times New Roman"/>
                <w:sz w:val="22"/>
                <w:szCs w:val="22"/>
                <w:lang w:eastAsia="en-US"/>
              </w:rPr>
            </w:pPr>
          </w:p>
        </w:tc>
      </w:tr>
      <w:tr w:rsidR="00C203C6" w:rsidRPr="00C64FD8" w:rsidTr="009E113A">
        <w:trPr>
          <w:trHeight w:val="839"/>
          <w:jc w:val="center"/>
        </w:trPr>
        <w:tc>
          <w:tcPr>
            <w:tcW w:w="1560" w:type="dxa"/>
            <w:vMerge/>
            <w:tcBorders>
              <w:left w:val="single" w:sz="4" w:space="0" w:color="auto"/>
              <w:right w:val="single" w:sz="6" w:space="0" w:color="auto"/>
            </w:tcBorders>
            <w:vAlign w:val="center"/>
          </w:tcPr>
          <w:p w:rsidR="00C203C6" w:rsidRPr="00C64FD8" w:rsidRDefault="00C203C6" w:rsidP="00E566C4">
            <w:pPr>
              <w:rPr>
                <w:rStyle w:val="FontStyle244"/>
                <w:rFonts w:ascii="Times New Roman" w:hAnsi="Times New Roman" w:cs="Times New Roman"/>
                <w:sz w:val="22"/>
                <w:szCs w:val="22"/>
                <w:lang w:eastAsia="en-US"/>
              </w:rPr>
            </w:pPr>
          </w:p>
        </w:tc>
        <w:tc>
          <w:tcPr>
            <w:tcW w:w="1559" w:type="dxa"/>
            <w:vMerge/>
            <w:tcBorders>
              <w:left w:val="single" w:sz="6" w:space="0" w:color="auto"/>
              <w:right w:val="single" w:sz="6" w:space="0" w:color="auto"/>
            </w:tcBorders>
            <w:vAlign w:val="center"/>
          </w:tcPr>
          <w:p w:rsidR="00C203C6" w:rsidRPr="00C64FD8" w:rsidRDefault="00C203C6" w:rsidP="00E566C4">
            <w:pPr>
              <w:pStyle w:val="Style96"/>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vAlign w:val="center"/>
          </w:tcPr>
          <w:p w:rsidR="00C203C6" w:rsidRPr="00C64FD8" w:rsidRDefault="00C203C6" w:rsidP="00E566C4">
            <w:pPr>
              <w:pStyle w:val="Style96"/>
              <w:widowControl/>
              <w:rPr>
                <w:rStyle w:val="FontStyle244"/>
                <w:rFonts w:ascii="Times New Roman" w:hAnsi="Times New Roman" w:cs="Times New Roman"/>
                <w:sz w:val="22"/>
                <w:szCs w:val="22"/>
                <w:lang w:eastAsia="en-US"/>
              </w:rPr>
            </w:pPr>
          </w:p>
        </w:tc>
        <w:tc>
          <w:tcPr>
            <w:tcW w:w="1134" w:type="dxa"/>
            <w:vMerge/>
            <w:tcBorders>
              <w:left w:val="single" w:sz="6" w:space="0" w:color="auto"/>
              <w:right w:val="single" w:sz="6" w:space="0" w:color="auto"/>
            </w:tcBorders>
            <w:vAlign w:val="center"/>
          </w:tcPr>
          <w:p w:rsidR="00C203C6" w:rsidRPr="00C64FD8" w:rsidRDefault="00C203C6" w:rsidP="002F2805">
            <w:pPr>
              <w:pStyle w:val="Style202"/>
              <w:widowControl/>
              <w:jc w:val="center"/>
              <w:rPr>
                <w:rStyle w:val="FontStyle291"/>
                <w:rFonts w:ascii="Times New Roman" w:hAnsi="Times New Roman" w:cs="Times New Roman"/>
                <w:sz w:val="22"/>
                <w:szCs w:val="22"/>
              </w:rPr>
            </w:pPr>
          </w:p>
        </w:tc>
        <w:tc>
          <w:tcPr>
            <w:tcW w:w="992" w:type="dxa"/>
            <w:tcBorders>
              <w:top w:val="single" w:sz="6" w:space="0" w:color="auto"/>
              <w:left w:val="single" w:sz="6" w:space="0" w:color="auto"/>
              <w:bottom w:val="single" w:sz="6" w:space="0" w:color="auto"/>
              <w:right w:val="single" w:sz="6" w:space="0" w:color="auto"/>
            </w:tcBorders>
            <w:vAlign w:val="center"/>
          </w:tcPr>
          <w:p w:rsidR="00C203C6" w:rsidRPr="00C64FD8" w:rsidRDefault="00C203C6" w:rsidP="002F2805">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Метод M3a</w:t>
            </w:r>
          </w:p>
        </w:tc>
        <w:tc>
          <w:tcPr>
            <w:tcW w:w="1843" w:type="dxa"/>
            <w:tcBorders>
              <w:top w:val="single" w:sz="6" w:space="0" w:color="auto"/>
              <w:left w:val="single" w:sz="6" w:space="0" w:color="auto"/>
              <w:bottom w:val="single" w:sz="6" w:space="0" w:color="auto"/>
              <w:right w:val="single" w:sz="6" w:space="0" w:color="auto"/>
            </w:tcBorders>
            <w:vAlign w:val="center"/>
          </w:tcPr>
          <w:p w:rsidR="00C203C6" w:rsidRPr="00C64FD8" w:rsidRDefault="00C203C6"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Проектная документация, разработанная заказчиком</w:t>
            </w:r>
          </w:p>
        </w:tc>
        <w:tc>
          <w:tcPr>
            <w:tcW w:w="1553" w:type="dxa"/>
            <w:vMerge/>
            <w:tcBorders>
              <w:left w:val="single" w:sz="6" w:space="0" w:color="auto"/>
              <w:right w:val="single" w:sz="4" w:space="0" w:color="auto"/>
            </w:tcBorders>
            <w:vAlign w:val="center"/>
          </w:tcPr>
          <w:p w:rsidR="00C203C6" w:rsidRPr="00C64FD8" w:rsidRDefault="00C203C6" w:rsidP="00E566C4">
            <w:pPr>
              <w:pStyle w:val="Style96"/>
              <w:jc w:val="both"/>
              <w:rPr>
                <w:rStyle w:val="FontStyle244"/>
                <w:rFonts w:ascii="Times New Roman" w:hAnsi="Times New Roman" w:cs="Times New Roman"/>
                <w:sz w:val="22"/>
                <w:szCs w:val="22"/>
                <w:lang w:eastAsia="en-US"/>
              </w:rPr>
            </w:pPr>
          </w:p>
        </w:tc>
      </w:tr>
      <w:tr w:rsidR="00C203C6" w:rsidRPr="00C64FD8" w:rsidTr="004459B2">
        <w:trPr>
          <w:trHeight w:val="1803"/>
          <w:jc w:val="center"/>
        </w:trPr>
        <w:tc>
          <w:tcPr>
            <w:tcW w:w="1560" w:type="dxa"/>
            <w:vMerge/>
            <w:tcBorders>
              <w:left w:val="single" w:sz="4" w:space="0" w:color="auto"/>
              <w:right w:val="single" w:sz="6" w:space="0" w:color="auto"/>
            </w:tcBorders>
            <w:vAlign w:val="center"/>
          </w:tcPr>
          <w:p w:rsidR="00C203C6" w:rsidRPr="00C64FD8" w:rsidRDefault="00C203C6" w:rsidP="00E566C4">
            <w:pPr>
              <w:widowControl/>
              <w:rPr>
                <w:rStyle w:val="FontStyle244"/>
                <w:rFonts w:ascii="Times New Roman" w:hAnsi="Times New Roman" w:cs="Times New Roman"/>
                <w:sz w:val="22"/>
                <w:szCs w:val="22"/>
                <w:lang w:eastAsia="en-US"/>
              </w:rPr>
            </w:pPr>
          </w:p>
        </w:tc>
        <w:tc>
          <w:tcPr>
            <w:tcW w:w="1559" w:type="dxa"/>
            <w:vMerge/>
            <w:tcBorders>
              <w:left w:val="single" w:sz="6" w:space="0" w:color="auto"/>
              <w:bottom w:val="single" w:sz="6" w:space="0" w:color="auto"/>
              <w:right w:val="single" w:sz="6" w:space="0" w:color="auto"/>
            </w:tcBorders>
            <w:vAlign w:val="center"/>
          </w:tcPr>
          <w:p w:rsidR="00C203C6" w:rsidRPr="00C64FD8" w:rsidRDefault="00C203C6" w:rsidP="00E566C4">
            <w:pPr>
              <w:pStyle w:val="Style96"/>
              <w:widowControl/>
              <w:rPr>
                <w:rStyle w:val="FontStyle244"/>
                <w:rFonts w:ascii="Times New Roman" w:hAnsi="Times New Roman" w:cs="Times New Roman"/>
                <w:sz w:val="22"/>
                <w:szCs w:val="22"/>
                <w:lang w:eastAsia="en-US"/>
              </w:rPr>
            </w:pPr>
          </w:p>
        </w:tc>
        <w:tc>
          <w:tcPr>
            <w:tcW w:w="1418" w:type="dxa"/>
            <w:vMerge/>
            <w:tcBorders>
              <w:left w:val="single" w:sz="6" w:space="0" w:color="auto"/>
              <w:bottom w:val="single" w:sz="6" w:space="0" w:color="auto"/>
              <w:right w:val="single" w:sz="6" w:space="0" w:color="auto"/>
            </w:tcBorders>
            <w:vAlign w:val="center"/>
          </w:tcPr>
          <w:p w:rsidR="00C203C6" w:rsidRPr="00C64FD8" w:rsidRDefault="00C203C6" w:rsidP="00E566C4">
            <w:pPr>
              <w:pStyle w:val="Style35"/>
              <w:widowControl/>
              <w:rPr>
                <w:rFonts w:ascii="Times New Roman" w:hAnsi="Times New Roman" w:cs="Times New Roman"/>
                <w:sz w:val="22"/>
                <w:szCs w:val="22"/>
              </w:rPr>
            </w:pPr>
          </w:p>
        </w:tc>
        <w:tc>
          <w:tcPr>
            <w:tcW w:w="1134" w:type="dxa"/>
            <w:vMerge/>
            <w:tcBorders>
              <w:left w:val="single" w:sz="6" w:space="0" w:color="auto"/>
              <w:right w:val="single" w:sz="6" w:space="0" w:color="auto"/>
            </w:tcBorders>
            <w:vAlign w:val="center"/>
          </w:tcPr>
          <w:p w:rsidR="00C203C6" w:rsidRPr="00C64FD8" w:rsidRDefault="00C203C6" w:rsidP="002F2805">
            <w:pPr>
              <w:pStyle w:val="Style35"/>
              <w:widowControl/>
              <w:jc w:val="center"/>
              <w:rPr>
                <w:rFonts w:ascii="Times New Roman" w:hAnsi="Times New Roman" w:cs="Times New Roman"/>
                <w:sz w:val="22"/>
                <w:szCs w:val="22"/>
              </w:rPr>
            </w:pPr>
          </w:p>
        </w:tc>
        <w:tc>
          <w:tcPr>
            <w:tcW w:w="992" w:type="dxa"/>
            <w:tcBorders>
              <w:top w:val="single" w:sz="6" w:space="0" w:color="auto"/>
              <w:left w:val="single" w:sz="6" w:space="0" w:color="auto"/>
              <w:bottom w:val="single" w:sz="6" w:space="0" w:color="auto"/>
              <w:right w:val="single" w:sz="6" w:space="0" w:color="auto"/>
            </w:tcBorders>
            <w:vAlign w:val="center"/>
          </w:tcPr>
          <w:p w:rsidR="00C203C6" w:rsidRPr="00C64FD8" w:rsidRDefault="00C203C6" w:rsidP="002F2805">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Метод M3b</w:t>
            </w:r>
          </w:p>
        </w:tc>
        <w:tc>
          <w:tcPr>
            <w:tcW w:w="1843" w:type="dxa"/>
            <w:tcBorders>
              <w:top w:val="single" w:sz="6" w:space="0" w:color="auto"/>
              <w:left w:val="single" w:sz="6" w:space="0" w:color="auto"/>
              <w:bottom w:val="single" w:sz="6" w:space="0" w:color="auto"/>
              <w:right w:val="single" w:sz="6" w:space="0" w:color="auto"/>
            </w:tcBorders>
            <w:vAlign w:val="center"/>
          </w:tcPr>
          <w:p w:rsidR="00C203C6" w:rsidRPr="00C64FD8" w:rsidRDefault="00C203C6" w:rsidP="002F2805">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Проектная и производственная документация, разработанная производителем со ссылкой на работы</w:t>
            </w:r>
          </w:p>
        </w:tc>
        <w:tc>
          <w:tcPr>
            <w:tcW w:w="1553" w:type="dxa"/>
            <w:vMerge/>
            <w:tcBorders>
              <w:left w:val="single" w:sz="6" w:space="0" w:color="auto"/>
              <w:right w:val="single" w:sz="4" w:space="0" w:color="auto"/>
            </w:tcBorders>
          </w:tcPr>
          <w:p w:rsidR="00C203C6" w:rsidRPr="00C64FD8" w:rsidRDefault="00C203C6" w:rsidP="00E566C4">
            <w:pPr>
              <w:pStyle w:val="Style96"/>
              <w:widowControl/>
              <w:jc w:val="both"/>
              <w:rPr>
                <w:rStyle w:val="FontStyle244"/>
                <w:rFonts w:ascii="Times New Roman" w:hAnsi="Times New Roman" w:cs="Times New Roman"/>
                <w:sz w:val="22"/>
                <w:szCs w:val="22"/>
                <w:lang w:eastAsia="en-US"/>
              </w:rPr>
            </w:pPr>
          </w:p>
        </w:tc>
      </w:tr>
      <w:tr w:rsidR="00C203C6" w:rsidRPr="00C64FD8" w:rsidTr="009E113A">
        <w:trPr>
          <w:trHeight w:val="1137"/>
          <w:jc w:val="center"/>
        </w:trPr>
        <w:tc>
          <w:tcPr>
            <w:tcW w:w="1560" w:type="dxa"/>
            <w:vMerge/>
            <w:tcBorders>
              <w:left w:val="single" w:sz="4" w:space="0" w:color="auto"/>
              <w:right w:val="single" w:sz="6" w:space="0" w:color="auto"/>
            </w:tcBorders>
            <w:vAlign w:val="center"/>
          </w:tcPr>
          <w:p w:rsidR="00C203C6" w:rsidRPr="00C64FD8" w:rsidRDefault="00C203C6" w:rsidP="00E566C4">
            <w:pPr>
              <w:pStyle w:val="Style35"/>
              <w:widowControl/>
              <w:rPr>
                <w:rFonts w:ascii="Times New Roman" w:hAnsi="Times New Roman" w:cs="Times New Roman"/>
                <w:sz w:val="22"/>
                <w:szCs w:val="22"/>
              </w:rPr>
            </w:pPr>
          </w:p>
        </w:tc>
        <w:tc>
          <w:tcPr>
            <w:tcW w:w="1559" w:type="dxa"/>
            <w:vMerge w:val="restart"/>
            <w:tcBorders>
              <w:top w:val="single" w:sz="6" w:space="0" w:color="auto"/>
              <w:left w:val="single" w:sz="6" w:space="0" w:color="auto"/>
              <w:right w:val="single" w:sz="6" w:space="0" w:color="auto"/>
            </w:tcBorders>
            <w:vAlign w:val="center"/>
          </w:tcPr>
          <w:p w:rsidR="00C203C6" w:rsidRPr="00C64FD8" w:rsidRDefault="00C203C6" w:rsidP="00E566C4">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 случае проверки при помощи испытания:</w:t>
            </w:r>
          </w:p>
          <w:p w:rsidR="00C203C6" w:rsidRPr="00C64FD8" w:rsidRDefault="00C203C6" w:rsidP="00E566C4">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Грузоподъем</w:t>
            </w:r>
            <w:r>
              <w:rPr>
                <w:rStyle w:val="FontStyle244"/>
                <w:rFonts w:ascii="Times New Roman" w:hAnsi="Times New Roman" w:cs="Times New Roman"/>
                <w:sz w:val="22"/>
                <w:szCs w:val="22"/>
                <w:lang w:eastAsia="en-US"/>
              </w:rPr>
              <w:t>-</w:t>
            </w:r>
            <w:r w:rsidRPr="00C64FD8">
              <w:rPr>
                <w:rStyle w:val="FontStyle244"/>
                <w:rFonts w:ascii="Times New Roman" w:hAnsi="Times New Roman" w:cs="Times New Roman"/>
                <w:sz w:val="22"/>
                <w:szCs w:val="22"/>
                <w:lang w:eastAsia="en-US"/>
              </w:rPr>
              <w:t>ность</w:t>
            </w:r>
          </w:p>
        </w:tc>
        <w:tc>
          <w:tcPr>
            <w:tcW w:w="1418" w:type="dxa"/>
            <w:vMerge w:val="restart"/>
            <w:tcBorders>
              <w:top w:val="single" w:sz="6" w:space="0" w:color="auto"/>
              <w:left w:val="single" w:sz="6" w:space="0" w:color="auto"/>
              <w:right w:val="single" w:sz="6" w:space="0" w:color="auto"/>
            </w:tcBorders>
            <w:vAlign w:val="center"/>
          </w:tcPr>
          <w:p w:rsidR="00C203C6" w:rsidRPr="00C64FD8" w:rsidRDefault="00C203C6" w:rsidP="00E566C4">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5.1.1</w:t>
            </w:r>
          </w:p>
          <w:p w:rsidR="00C203C6" w:rsidRPr="00C64FD8" w:rsidRDefault="00C203C6" w:rsidP="00E566C4">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(Приложение B)</w:t>
            </w:r>
          </w:p>
          <w:p w:rsidR="00C203C6" w:rsidRPr="00C64FD8" w:rsidRDefault="00C203C6" w:rsidP="00E566C4">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7.1 (Приложение B)</w:t>
            </w:r>
          </w:p>
        </w:tc>
        <w:tc>
          <w:tcPr>
            <w:tcW w:w="1134" w:type="dxa"/>
            <w:vMerge/>
            <w:tcBorders>
              <w:left w:val="single" w:sz="6" w:space="0" w:color="auto"/>
              <w:right w:val="single" w:sz="6" w:space="0" w:color="auto"/>
            </w:tcBorders>
            <w:vAlign w:val="center"/>
          </w:tcPr>
          <w:p w:rsidR="00C203C6" w:rsidRPr="00C64FD8" w:rsidRDefault="00C203C6" w:rsidP="002F2805">
            <w:pPr>
              <w:pStyle w:val="Style35"/>
              <w:widowControl/>
              <w:jc w:val="center"/>
              <w:rPr>
                <w:rFonts w:ascii="Times New Roman" w:hAnsi="Times New Roman" w:cs="Times New Roman"/>
                <w:sz w:val="22"/>
                <w:szCs w:val="22"/>
              </w:rPr>
            </w:pPr>
          </w:p>
        </w:tc>
        <w:tc>
          <w:tcPr>
            <w:tcW w:w="992" w:type="dxa"/>
            <w:tcBorders>
              <w:top w:val="single" w:sz="6" w:space="0" w:color="auto"/>
              <w:left w:val="single" w:sz="6" w:space="0" w:color="auto"/>
              <w:bottom w:val="single" w:sz="4" w:space="0" w:color="auto"/>
              <w:right w:val="single" w:sz="6" w:space="0" w:color="auto"/>
            </w:tcBorders>
            <w:vAlign w:val="center"/>
          </w:tcPr>
          <w:p w:rsidR="00C203C6" w:rsidRPr="00C64FD8" w:rsidRDefault="00C203C6" w:rsidP="002F2805">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Метод M1</w:t>
            </w:r>
          </w:p>
        </w:tc>
        <w:tc>
          <w:tcPr>
            <w:tcW w:w="1843" w:type="dxa"/>
            <w:tcBorders>
              <w:top w:val="single" w:sz="6" w:space="0" w:color="auto"/>
              <w:left w:val="single" w:sz="6" w:space="0" w:color="auto"/>
              <w:bottom w:val="single" w:sz="4" w:space="0" w:color="auto"/>
              <w:right w:val="single" w:sz="6" w:space="0" w:color="auto"/>
            </w:tcBorders>
            <w:vAlign w:val="center"/>
          </w:tcPr>
          <w:p w:rsidR="00C203C6" w:rsidRPr="00C64FD8" w:rsidRDefault="00C203C6" w:rsidP="002F2805">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53" w:type="dxa"/>
            <w:vMerge/>
            <w:tcBorders>
              <w:left w:val="single" w:sz="6" w:space="0" w:color="auto"/>
              <w:right w:val="single" w:sz="4" w:space="0" w:color="auto"/>
            </w:tcBorders>
          </w:tcPr>
          <w:p w:rsidR="00C203C6" w:rsidRPr="00C64FD8" w:rsidRDefault="00C203C6" w:rsidP="00E566C4">
            <w:pPr>
              <w:pStyle w:val="Style35"/>
              <w:widowControl/>
              <w:jc w:val="both"/>
              <w:rPr>
                <w:rFonts w:ascii="Times New Roman" w:hAnsi="Times New Roman" w:cs="Times New Roman"/>
                <w:sz w:val="22"/>
                <w:szCs w:val="22"/>
              </w:rPr>
            </w:pPr>
          </w:p>
        </w:tc>
      </w:tr>
      <w:tr w:rsidR="00C203C6" w:rsidRPr="00C64FD8" w:rsidTr="004459B2">
        <w:trPr>
          <w:trHeight w:val="869"/>
          <w:jc w:val="center"/>
        </w:trPr>
        <w:tc>
          <w:tcPr>
            <w:tcW w:w="1560" w:type="dxa"/>
            <w:vMerge/>
            <w:tcBorders>
              <w:left w:val="single" w:sz="4" w:space="0" w:color="auto"/>
              <w:right w:val="single" w:sz="6" w:space="0" w:color="auto"/>
            </w:tcBorders>
            <w:vAlign w:val="center"/>
          </w:tcPr>
          <w:p w:rsidR="00C203C6" w:rsidRPr="00C64FD8" w:rsidRDefault="00C203C6" w:rsidP="00E566C4">
            <w:pPr>
              <w:pStyle w:val="Style35"/>
              <w:widowControl/>
              <w:rPr>
                <w:rFonts w:ascii="Times New Roman" w:hAnsi="Times New Roman" w:cs="Times New Roman"/>
                <w:sz w:val="22"/>
                <w:szCs w:val="22"/>
              </w:rPr>
            </w:pPr>
          </w:p>
        </w:tc>
        <w:tc>
          <w:tcPr>
            <w:tcW w:w="1559" w:type="dxa"/>
            <w:vMerge/>
            <w:tcBorders>
              <w:left w:val="single" w:sz="6" w:space="0" w:color="auto"/>
              <w:right w:val="single" w:sz="6" w:space="0" w:color="auto"/>
            </w:tcBorders>
            <w:vAlign w:val="center"/>
          </w:tcPr>
          <w:p w:rsidR="00C203C6" w:rsidRPr="00C64FD8" w:rsidRDefault="00C203C6" w:rsidP="00E566C4">
            <w:pPr>
              <w:pStyle w:val="Style96"/>
              <w:widowControl/>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vAlign w:val="center"/>
          </w:tcPr>
          <w:p w:rsidR="00C203C6" w:rsidRPr="00C64FD8" w:rsidRDefault="00C203C6" w:rsidP="00E566C4">
            <w:pPr>
              <w:pStyle w:val="Style96"/>
              <w:widowControl/>
              <w:rPr>
                <w:rStyle w:val="FontStyle244"/>
                <w:rFonts w:ascii="Times New Roman" w:hAnsi="Times New Roman" w:cs="Times New Roman"/>
                <w:sz w:val="22"/>
                <w:szCs w:val="22"/>
                <w:lang w:eastAsia="en-US"/>
              </w:rPr>
            </w:pPr>
          </w:p>
        </w:tc>
        <w:tc>
          <w:tcPr>
            <w:tcW w:w="1134" w:type="dxa"/>
            <w:vMerge/>
            <w:tcBorders>
              <w:left w:val="single" w:sz="6" w:space="0" w:color="auto"/>
              <w:right w:val="single" w:sz="6" w:space="0" w:color="auto"/>
            </w:tcBorders>
            <w:vAlign w:val="center"/>
          </w:tcPr>
          <w:p w:rsidR="00C203C6" w:rsidRPr="00C64FD8" w:rsidRDefault="00C203C6" w:rsidP="002F2805">
            <w:pPr>
              <w:pStyle w:val="Style35"/>
              <w:widowControl/>
              <w:jc w:val="center"/>
              <w:rPr>
                <w:rFonts w:ascii="Times New Roman" w:hAnsi="Times New Roman" w:cs="Times New Roman"/>
                <w:sz w:val="22"/>
                <w:szCs w:val="22"/>
              </w:rPr>
            </w:pPr>
          </w:p>
        </w:tc>
        <w:tc>
          <w:tcPr>
            <w:tcW w:w="992" w:type="dxa"/>
            <w:tcBorders>
              <w:top w:val="single" w:sz="6" w:space="0" w:color="auto"/>
              <w:left w:val="single" w:sz="6" w:space="0" w:color="auto"/>
              <w:bottom w:val="single" w:sz="4" w:space="0" w:color="auto"/>
              <w:right w:val="single" w:sz="6" w:space="0" w:color="auto"/>
            </w:tcBorders>
            <w:vAlign w:val="center"/>
          </w:tcPr>
          <w:p w:rsidR="00C203C6" w:rsidRPr="00C64FD8" w:rsidRDefault="00C203C6" w:rsidP="004E6DCA">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Метод M2</w:t>
            </w:r>
          </w:p>
        </w:tc>
        <w:tc>
          <w:tcPr>
            <w:tcW w:w="1843" w:type="dxa"/>
            <w:tcBorders>
              <w:top w:val="single" w:sz="6" w:space="0" w:color="auto"/>
              <w:left w:val="single" w:sz="6" w:space="0" w:color="auto"/>
              <w:bottom w:val="single" w:sz="4" w:space="0" w:color="auto"/>
              <w:right w:val="single" w:sz="6" w:space="0" w:color="auto"/>
            </w:tcBorders>
            <w:vAlign w:val="center"/>
          </w:tcPr>
          <w:p w:rsidR="00C203C6" w:rsidRPr="00C64FD8" w:rsidRDefault="00C203C6" w:rsidP="004E6DCA">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Декларируемые значения в кНм, кН, кН/м, и т.д.</w:t>
            </w:r>
          </w:p>
        </w:tc>
        <w:tc>
          <w:tcPr>
            <w:tcW w:w="1553" w:type="dxa"/>
            <w:vMerge/>
            <w:tcBorders>
              <w:left w:val="single" w:sz="6" w:space="0" w:color="auto"/>
              <w:right w:val="single" w:sz="4" w:space="0" w:color="auto"/>
            </w:tcBorders>
          </w:tcPr>
          <w:p w:rsidR="00C203C6" w:rsidRPr="00C64FD8" w:rsidRDefault="00C203C6" w:rsidP="00E566C4">
            <w:pPr>
              <w:pStyle w:val="Style35"/>
              <w:widowControl/>
              <w:jc w:val="both"/>
              <w:rPr>
                <w:rFonts w:ascii="Times New Roman" w:hAnsi="Times New Roman" w:cs="Times New Roman"/>
                <w:sz w:val="22"/>
                <w:szCs w:val="22"/>
              </w:rPr>
            </w:pPr>
          </w:p>
        </w:tc>
      </w:tr>
      <w:tr w:rsidR="00C203C6" w:rsidRPr="00C64FD8" w:rsidTr="004459B2">
        <w:trPr>
          <w:trHeight w:val="605"/>
          <w:jc w:val="center"/>
        </w:trPr>
        <w:tc>
          <w:tcPr>
            <w:tcW w:w="1560" w:type="dxa"/>
            <w:vMerge/>
            <w:tcBorders>
              <w:left w:val="single" w:sz="4" w:space="0" w:color="auto"/>
              <w:right w:val="single" w:sz="6" w:space="0" w:color="auto"/>
            </w:tcBorders>
            <w:vAlign w:val="center"/>
          </w:tcPr>
          <w:p w:rsidR="00C203C6" w:rsidRPr="00C64FD8" w:rsidRDefault="00C203C6" w:rsidP="00E566C4">
            <w:pPr>
              <w:pStyle w:val="Style35"/>
              <w:widowControl/>
              <w:rPr>
                <w:rFonts w:ascii="Times New Roman" w:hAnsi="Times New Roman" w:cs="Times New Roman"/>
                <w:sz w:val="22"/>
                <w:szCs w:val="22"/>
              </w:rPr>
            </w:pPr>
          </w:p>
        </w:tc>
        <w:tc>
          <w:tcPr>
            <w:tcW w:w="1559" w:type="dxa"/>
            <w:vMerge/>
            <w:tcBorders>
              <w:left w:val="single" w:sz="6" w:space="0" w:color="auto"/>
              <w:right w:val="single" w:sz="6" w:space="0" w:color="auto"/>
            </w:tcBorders>
            <w:vAlign w:val="center"/>
          </w:tcPr>
          <w:p w:rsidR="00C203C6" w:rsidRPr="00C64FD8" w:rsidRDefault="00C203C6" w:rsidP="00E566C4">
            <w:pPr>
              <w:pStyle w:val="Style96"/>
              <w:widowControl/>
              <w:rPr>
                <w:rStyle w:val="FontStyle244"/>
                <w:rFonts w:ascii="Times New Roman" w:hAnsi="Times New Roman" w:cs="Times New Roman"/>
                <w:sz w:val="22"/>
                <w:szCs w:val="22"/>
                <w:lang w:eastAsia="en-US"/>
              </w:rPr>
            </w:pPr>
          </w:p>
        </w:tc>
        <w:tc>
          <w:tcPr>
            <w:tcW w:w="1418" w:type="dxa"/>
            <w:vMerge/>
            <w:tcBorders>
              <w:left w:val="single" w:sz="6" w:space="0" w:color="auto"/>
              <w:right w:val="single" w:sz="6" w:space="0" w:color="auto"/>
            </w:tcBorders>
            <w:vAlign w:val="center"/>
          </w:tcPr>
          <w:p w:rsidR="00C203C6" w:rsidRPr="00C64FD8" w:rsidRDefault="00C203C6" w:rsidP="00E566C4">
            <w:pPr>
              <w:pStyle w:val="Style96"/>
              <w:widowControl/>
              <w:rPr>
                <w:rStyle w:val="FontStyle244"/>
                <w:rFonts w:ascii="Times New Roman" w:hAnsi="Times New Roman" w:cs="Times New Roman"/>
                <w:sz w:val="22"/>
                <w:szCs w:val="22"/>
                <w:lang w:eastAsia="en-US"/>
              </w:rPr>
            </w:pPr>
          </w:p>
        </w:tc>
        <w:tc>
          <w:tcPr>
            <w:tcW w:w="1134" w:type="dxa"/>
            <w:vMerge/>
            <w:tcBorders>
              <w:left w:val="single" w:sz="6" w:space="0" w:color="auto"/>
              <w:right w:val="single" w:sz="6" w:space="0" w:color="auto"/>
            </w:tcBorders>
            <w:vAlign w:val="center"/>
          </w:tcPr>
          <w:p w:rsidR="00C203C6" w:rsidRPr="00C64FD8" w:rsidRDefault="00C203C6" w:rsidP="002F2805">
            <w:pPr>
              <w:pStyle w:val="Style35"/>
              <w:widowControl/>
              <w:jc w:val="center"/>
              <w:rPr>
                <w:rFonts w:ascii="Times New Roman" w:hAnsi="Times New Roman" w:cs="Times New Roman"/>
                <w:sz w:val="22"/>
                <w:szCs w:val="22"/>
              </w:rPr>
            </w:pPr>
          </w:p>
        </w:tc>
        <w:tc>
          <w:tcPr>
            <w:tcW w:w="992" w:type="dxa"/>
            <w:tcBorders>
              <w:top w:val="single" w:sz="6" w:space="0" w:color="auto"/>
              <w:left w:val="single" w:sz="6" w:space="0" w:color="auto"/>
              <w:right w:val="single" w:sz="6" w:space="0" w:color="auto"/>
            </w:tcBorders>
            <w:vAlign w:val="center"/>
          </w:tcPr>
          <w:p w:rsidR="00C203C6" w:rsidRPr="00C64FD8" w:rsidRDefault="00C203C6" w:rsidP="00C203C6">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Метод M3a</w:t>
            </w:r>
          </w:p>
        </w:tc>
        <w:tc>
          <w:tcPr>
            <w:tcW w:w="1843" w:type="dxa"/>
            <w:tcBorders>
              <w:top w:val="single" w:sz="6" w:space="0" w:color="auto"/>
              <w:left w:val="single" w:sz="6" w:space="0" w:color="auto"/>
              <w:right w:val="single" w:sz="6" w:space="0" w:color="auto"/>
            </w:tcBorders>
            <w:vAlign w:val="center"/>
          </w:tcPr>
          <w:p w:rsidR="00C203C6" w:rsidRPr="00C64FD8" w:rsidRDefault="00C203C6" w:rsidP="00C203C6">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Проектная документация, разработанная заказчиком</w:t>
            </w:r>
          </w:p>
        </w:tc>
        <w:tc>
          <w:tcPr>
            <w:tcW w:w="1553" w:type="dxa"/>
            <w:vMerge/>
            <w:tcBorders>
              <w:left w:val="single" w:sz="6" w:space="0" w:color="auto"/>
              <w:right w:val="single" w:sz="4" w:space="0" w:color="auto"/>
            </w:tcBorders>
          </w:tcPr>
          <w:p w:rsidR="00C203C6" w:rsidRPr="00C64FD8" w:rsidRDefault="00C203C6" w:rsidP="00E566C4">
            <w:pPr>
              <w:pStyle w:val="Style35"/>
              <w:widowControl/>
              <w:jc w:val="both"/>
              <w:rPr>
                <w:rFonts w:ascii="Times New Roman" w:hAnsi="Times New Roman" w:cs="Times New Roman"/>
                <w:sz w:val="22"/>
                <w:szCs w:val="22"/>
              </w:rPr>
            </w:pPr>
          </w:p>
        </w:tc>
      </w:tr>
    </w:tbl>
    <w:p w:rsidR="003A3941" w:rsidRPr="00320684" w:rsidRDefault="003A3941" w:rsidP="003A3941">
      <w:pPr>
        <w:jc w:val="center"/>
        <w:rPr>
          <w:i/>
          <w:sz w:val="24"/>
          <w:szCs w:val="24"/>
        </w:rPr>
      </w:pPr>
      <w:r w:rsidRPr="00320684">
        <w:rPr>
          <w:i/>
          <w:sz w:val="24"/>
          <w:szCs w:val="24"/>
        </w:rPr>
        <w:lastRenderedPageBreak/>
        <w:t xml:space="preserve">продолжение таблицы </w:t>
      </w:r>
      <w:r w:rsidRPr="00320684">
        <w:rPr>
          <w:rStyle w:val="FontStyle245"/>
          <w:rFonts w:ascii="Times New Roman" w:hAnsi="Times New Roman" w:cs="Times New Roman"/>
          <w:b w:val="0"/>
          <w:i/>
          <w:sz w:val="24"/>
          <w:szCs w:val="24"/>
          <w:lang w:eastAsia="en-US"/>
        </w:rPr>
        <w:t>ZA.1.</w:t>
      </w:r>
      <w:r>
        <w:rPr>
          <w:rStyle w:val="FontStyle245"/>
          <w:rFonts w:ascii="Times New Roman" w:hAnsi="Times New Roman" w:cs="Times New Roman"/>
          <w:b w:val="0"/>
          <w:i/>
          <w:sz w:val="24"/>
          <w:szCs w:val="24"/>
          <w:lang w:eastAsia="en-US"/>
        </w:rPr>
        <w:t>6</w:t>
      </w:r>
    </w:p>
    <w:tbl>
      <w:tblPr>
        <w:tblW w:w="9540" w:type="dxa"/>
        <w:jc w:val="center"/>
        <w:tblInd w:w="663" w:type="dxa"/>
        <w:tblLayout w:type="fixed"/>
        <w:tblCellMar>
          <w:left w:w="40" w:type="dxa"/>
          <w:right w:w="40" w:type="dxa"/>
        </w:tblCellMar>
        <w:tblLook w:val="0000"/>
      </w:tblPr>
      <w:tblGrid>
        <w:gridCol w:w="2597"/>
        <w:gridCol w:w="1417"/>
        <w:gridCol w:w="1276"/>
        <w:gridCol w:w="1040"/>
        <w:gridCol w:w="3210"/>
      </w:tblGrid>
      <w:tr w:rsidR="009E113A" w:rsidRPr="00773B22" w:rsidTr="007E3111">
        <w:trPr>
          <w:trHeight w:val="764"/>
          <w:jc w:val="center"/>
        </w:trPr>
        <w:tc>
          <w:tcPr>
            <w:tcW w:w="9540" w:type="dxa"/>
            <w:gridSpan w:val="5"/>
            <w:tcBorders>
              <w:top w:val="single" w:sz="4" w:space="0" w:color="auto"/>
              <w:left w:val="single" w:sz="4" w:space="0" w:color="auto"/>
              <w:right w:val="single" w:sz="4" w:space="0" w:color="auto"/>
            </w:tcBorders>
          </w:tcPr>
          <w:p w:rsidR="009E113A" w:rsidRPr="00773B22" w:rsidRDefault="009E113A" w:rsidP="00D64052">
            <w:pPr>
              <w:pStyle w:val="Style96"/>
              <w:widowControl/>
              <w:jc w:val="both"/>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Строительные изделия: Ненесущие конструкции стен (WN), соответствующие области применения настоящего стандарта</w:t>
            </w:r>
          </w:p>
          <w:p w:rsidR="009E113A" w:rsidRPr="00773B22" w:rsidRDefault="009E113A" w:rsidP="00D64052">
            <w:pPr>
              <w:pStyle w:val="Style35"/>
              <w:jc w:val="both"/>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Предусмотренное применение: Ненесущие конструкции</w:t>
            </w:r>
          </w:p>
        </w:tc>
      </w:tr>
      <w:tr w:rsidR="009E113A" w:rsidRPr="00773B22" w:rsidTr="007E3111">
        <w:trPr>
          <w:trHeight w:val="715"/>
          <w:jc w:val="center"/>
        </w:trPr>
        <w:tc>
          <w:tcPr>
            <w:tcW w:w="2597" w:type="dxa"/>
            <w:tcBorders>
              <w:top w:val="single" w:sz="6" w:space="0" w:color="auto"/>
              <w:left w:val="single" w:sz="4" w:space="0" w:color="auto"/>
              <w:bottom w:val="single" w:sz="6" w:space="0" w:color="auto"/>
              <w:right w:val="single" w:sz="6" w:space="0" w:color="auto"/>
            </w:tcBorders>
            <w:vAlign w:val="center"/>
          </w:tcPr>
          <w:p w:rsidR="009E113A" w:rsidRPr="00773B22" w:rsidRDefault="009E113A" w:rsidP="00D64052">
            <w:pPr>
              <w:pStyle w:val="Style96"/>
              <w:widowControl/>
              <w:jc w:val="center"/>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Важные характеристики</w:t>
            </w:r>
          </w:p>
        </w:tc>
        <w:tc>
          <w:tcPr>
            <w:tcW w:w="1417" w:type="dxa"/>
            <w:tcBorders>
              <w:top w:val="single" w:sz="6" w:space="0" w:color="auto"/>
              <w:left w:val="single" w:sz="6" w:space="0" w:color="auto"/>
              <w:bottom w:val="single" w:sz="6" w:space="0" w:color="auto"/>
              <w:right w:val="single" w:sz="6" w:space="0" w:color="auto"/>
            </w:tcBorders>
            <w:vAlign w:val="center"/>
          </w:tcPr>
          <w:p w:rsidR="009E113A" w:rsidRPr="00773B22" w:rsidRDefault="009E113A" w:rsidP="00D64052">
            <w:pPr>
              <w:pStyle w:val="Style96"/>
              <w:widowControl/>
              <w:jc w:val="center"/>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Пункты в настоящем стандарте</w:t>
            </w:r>
          </w:p>
        </w:tc>
        <w:tc>
          <w:tcPr>
            <w:tcW w:w="1276" w:type="dxa"/>
            <w:tcBorders>
              <w:top w:val="single" w:sz="6" w:space="0" w:color="auto"/>
              <w:left w:val="single" w:sz="6" w:space="0" w:color="auto"/>
              <w:bottom w:val="single" w:sz="6" w:space="0" w:color="auto"/>
              <w:right w:val="single" w:sz="6" w:space="0" w:color="auto"/>
            </w:tcBorders>
            <w:vAlign w:val="center"/>
          </w:tcPr>
          <w:p w:rsidR="009E113A" w:rsidRPr="00773B22" w:rsidRDefault="009E113A" w:rsidP="00D64052">
            <w:pPr>
              <w:pStyle w:val="Style24"/>
              <w:widowControl/>
              <w:jc w:val="center"/>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Норма</w:t>
            </w:r>
            <w:r>
              <w:rPr>
                <w:rStyle w:val="FontStyle244"/>
                <w:rFonts w:ascii="Times New Roman" w:hAnsi="Times New Roman" w:cs="Times New Roman"/>
                <w:sz w:val="24"/>
                <w:szCs w:val="24"/>
                <w:lang w:eastAsia="en-US"/>
              </w:rPr>
              <w:t>-</w:t>
            </w:r>
            <w:r w:rsidRPr="00773B22">
              <w:rPr>
                <w:rStyle w:val="FontStyle244"/>
                <w:rFonts w:ascii="Times New Roman" w:hAnsi="Times New Roman" w:cs="Times New Roman"/>
                <w:sz w:val="24"/>
                <w:szCs w:val="24"/>
                <w:lang w:eastAsia="en-US"/>
              </w:rPr>
              <w:t>тивные классы</w:t>
            </w:r>
          </w:p>
        </w:tc>
        <w:tc>
          <w:tcPr>
            <w:tcW w:w="4250" w:type="dxa"/>
            <w:gridSpan w:val="2"/>
            <w:tcBorders>
              <w:top w:val="single" w:sz="6" w:space="0" w:color="auto"/>
              <w:left w:val="single" w:sz="6" w:space="0" w:color="auto"/>
              <w:bottom w:val="single" w:sz="6" w:space="0" w:color="auto"/>
              <w:right w:val="single" w:sz="4" w:space="0" w:color="auto"/>
            </w:tcBorders>
            <w:vAlign w:val="center"/>
          </w:tcPr>
          <w:p w:rsidR="009E113A" w:rsidRPr="00773B22" w:rsidRDefault="009E113A" w:rsidP="00D64052">
            <w:pPr>
              <w:pStyle w:val="Style96"/>
              <w:widowControl/>
              <w:jc w:val="center"/>
              <w:rPr>
                <w:rStyle w:val="FontStyle244"/>
                <w:rFonts w:ascii="Times New Roman" w:hAnsi="Times New Roman" w:cs="Times New Roman"/>
                <w:sz w:val="24"/>
                <w:szCs w:val="24"/>
                <w:lang w:eastAsia="en-US"/>
              </w:rPr>
            </w:pPr>
            <w:r w:rsidRPr="00773B22">
              <w:rPr>
                <w:rStyle w:val="FontStyle244"/>
                <w:rFonts w:ascii="Times New Roman" w:hAnsi="Times New Roman" w:cs="Times New Roman"/>
                <w:sz w:val="24"/>
                <w:szCs w:val="24"/>
                <w:lang w:eastAsia="en-US"/>
              </w:rPr>
              <w:t>Примечания, единицы измерения</w:t>
            </w:r>
          </w:p>
        </w:tc>
      </w:tr>
      <w:tr w:rsidR="00C64FD8" w:rsidRPr="00C64FD8" w:rsidTr="007E3111">
        <w:trPr>
          <w:trHeight w:val="902"/>
          <w:jc w:val="center"/>
        </w:trPr>
        <w:tc>
          <w:tcPr>
            <w:tcW w:w="2597"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E566C4">
            <w:pPr>
              <w:pStyle w:val="Style96"/>
              <w:widowControl/>
              <w:rPr>
                <w:rStyle w:val="FontStyle244"/>
                <w:rFonts w:ascii="Times New Roman" w:hAnsi="Times New Roman" w:cs="Times New Roman"/>
                <w:sz w:val="22"/>
                <w:szCs w:val="22"/>
                <w:lang w:eastAsia="en-US"/>
              </w:rPr>
            </w:pPr>
          </w:p>
        </w:tc>
        <w:tc>
          <w:tcPr>
            <w:tcW w:w="1417"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E566C4">
            <w:pPr>
              <w:pStyle w:val="Style96"/>
              <w:widowControl/>
              <w:rPr>
                <w:rStyle w:val="FontStyle244"/>
                <w:rFonts w:ascii="Times New Roman" w:hAnsi="Times New Roman" w:cs="Times New Roman"/>
                <w:sz w:val="22"/>
                <w:szCs w:val="22"/>
              </w:rPr>
            </w:pPr>
          </w:p>
        </w:tc>
        <w:tc>
          <w:tcPr>
            <w:tcW w:w="1276" w:type="dxa"/>
            <w:tcBorders>
              <w:top w:val="single" w:sz="6" w:space="0" w:color="auto"/>
              <w:left w:val="single" w:sz="6" w:space="0" w:color="auto"/>
              <w:bottom w:val="single" w:sz="6" w:space="0" w:color="auto"/>
              <w:right w:val="single" w:sz="6" w:space="0" w:color="auto"/>
            </w:tcBorders>
            <w:vAlign w:val="center"/>
          </w:tcPr>
          <w:p w:rsidR="00C64FD8" w:rsidRPr="00C64FD8" w:rsidRDefault="00C64FD8" w:rsidP="003B2B4D">
            <w:pPr>
              <w:pStyle w:val="Style35"/>
              <w:widowControl/>
              <w:jc w:val="center"/>
              <w:rPr>
                <w:rFonts w:ascii="Times New Roman" w:hAnsi="Times New Roman" w:cs="Times New Roman"/>
                <w:sz w:val="22"/>
                <w:szCs w:val="22"/>
              </w:rPr>
            </w:pPr>
          </w:p>
        </w:tc>
        <w:tc>
          <w:tcPr>
            <w:tcW w:w="1040" w:type="dxa"/>
            <w:tcBorders>
              <w:top w:val="single" w:sz="6" w:space="0" w:color="auto"/>
              <w:left w:val="single" w:sz="6" w:space="0" w:color="auto"/>
              <w:bottom w:val="single" w:sz="6" w:space="0" w:color="auto"/>
              <w:right w:val="single" w:sz="6" w:space="0" w:color="auto"/>
            </w:tcBorders>
            <w:vAlign w:val="center"/>
          </w:tcPr>
          <w:p w:rsidR="00C64FD8" w:rsidRPr="00C64FD8" w:rsidRDefault="009E113A" w:rsidP="003B2B4D">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Метод M3b</w:t>
            </w:r>
          </w:p>
        </w:tc>
        <w:tc>
          <w:tcPr>
            <w:tcW w:w="3210" w:type="dxa"/>
            <w:tcBorders>
              <w:top w:val="single" w:sz="6" w:space="0" w:color="auto"/>
              <w:left w:val="single" w:sz="6" w:space="0" w:color="auto"/>
              <w:bottom w:val="single" w:sz="6" w:space="0" w:color="auto"/>
              <w:right w:val="single" w:sz="6" w:space="0" w:color="auto"/>
            </w:tcBorders>
            <w:vAlign w:val="center"/>
          </w:tcPr>
          <w:p w:rsidR="00C64FD8" w:rsidRPr="00C64FD8" w:rsidRDefault="009E113A" w:rsidP="003B2B4D">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Проектная и производственная документация, разработанная производителем со ссылкой на работы</w:t>
            </w:r>
          </w:p>
        </w:tc>
      </w:tr>
      <w:tr w:rsidR="009E113A" w:rsidRPr="00C64FD8" w:rsidTr="007E3111">
        <w:trPr>
          <w:trHeight w:val="902"/>
          <w:jc w:val="center"/>
        </w:trPr>
        <w:tc>
          <w:tcPr>
            <w:tcW w:w="259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D64052">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Конструктивное исполнение</w:t>
            </w:r>
          </w:p>
        </w:tc>
        <w:tc>
          <w:tcPr>
            <w:tcW w:w="1417" w:type="dxa"/>
            <w:tcBorders>
              <w:top w:val="single" w:sz="6" w:space="0" w:color="auto"/>
              <w:left w:val="single" w:sz="6" w:space="0" w:color="auto"/>
              <w:bottom w:val="single" w:sz="6" w:space="0" w:color="auto"/>
              <w:right w:val="single" w:sz="6" w:space="0" w:color="auto"/>
            </w:tcBorders>
            <w:vAlign w:val="center"/>
          </w:tcPr>
          <w:p w:rsidR="003B2B4D" w:rsidRDefault="009E113A" w:rsidP="00D64052">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5.2.1,</w:t>
            </w:r>
          </w:p>
          <w:p w:rsidR="009E113A" w:rsidRPr="00C64FD8" w:rsidRDefault="009E113A" w:rsidP="00D64052">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5.2.7</w:t>
            </w:r>
          </w:p>
        </w:tc>
        <w:tc>
          <w:tcPr>
            <w:tcW w:w="1276" w:type="dxa"/>
            <w:tcBorders>
              <w:top w:val="single" w:sz="6" w:space="0" w:color="auto"/>
              <w:left w:val="single" w:sz="6" w:space="0" w:color="auto"/>
              <w:bottom w:val="single" w:sz="6" w:space="0" w:color="auto"/>
              <w:right w:val="single" w:sz="6" w:space="0" w:color="auto"/>
            </w:tcBorders>
            <w:vAlign w:val="center"/>
          </w:tcPr>
          <w:p w:rsidR="009E113A" w:rsidRPr="00C64FD8" w:rsidRDefault="00BB546D" w:rsidP="003B2B4D">
            <w:pPr>
              <w:pStyle w:val="Style35"/>
              <w:widowControl/>
              <w:jc w:val="center"/>
              <w:rPr>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104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Все методы</w:t>
            </w:r>
          </w:p>
        </w:tc>
        <w:tc>
          <w:tcPr>
            <w:tcW w:w="321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rPr>
                <w:color w:val="000000"/>
                <w:sz w:val="22"/>
                <w:szCs w:val="22"/>
              </w:rPr>
            </w:pPr>
            <w:r w:rsidRPr="00C64FD8">
              <w:rPr>
                <w:color w:val="000000"/>
                <w:sz w:val="22"/>
                <w:szCs w:val="22"/>
              </w:rPr>
              <w:t>Основные производственные</w:t>
            </w:r>
          </w:p>
          <w:p w:rsidR="009E113A" w:rsidRPr="00C64FD8" w:rsidRDefault="009E113A" w:rsidP="003B2B4D">
            <w:pPr>
              <w:rPr>
                <w:color w:val="000000"/>
                <w:sz w:val="22"/>
                <w:szCs w:val="22"/>
              </w:rPr>
            </w:pPr>
            <w:r w:rsidRPr="00C64FD8">
              <w:rPr>
                <w:color w:val="000000"/>
                <w:sz w:val="22"/>
                <w:szCs w:val="22"/>
              </w:rPr>
              <w:t>чертежи, если потребуются;</w:t>
            </w:r>
          </w:p>
          <w:p w:rsidR="009E113A" w:rsidRPr="00C64FD8" w:rsidRDefault="009E113A" w:rsidP="003B2B4D">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декларируемые классы допуска</w:t>
            </w:r>
          </w:p>
        </w:tc>
      </w:tr>
      <w:tr w:rsidR="009E113A" w:rsidRPr="00C64FD8" w:rsidTr="007E3111">
        <w:trPr>
          <w:trHeight w:val="887"/>
          <w:jc w:val="center"/>
        </w:trPr>
        <w:tc>
          <w:tcPr>
            <w:tcW w:w="259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E566C4">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Усадка при высыхании (в окончательных условиях пользования)</w:t>
            </w:r>
          </w:p>
        </w:tc>
        <w:tc>
          <w:tcPr>
            <w:tcW w:w="1417" w:type="dxa"/>
            <w:tcBorders>
              <w:top w:val="single" w:sz="6" w:space="0" w:color="auto"/>
              <w:left w:val="single" w:sz="6" w:space="0" w:color="auto"/>
              <w:bottom w:val="single" w:sz="6" w:space="0" w:color="auto"/>
              <w:right w:val="single" w:sz="6" w:space="0" w:color="auto"/>
            </w:tcBorders>
            <w:vAlign w:val="center"/>
          </w:tcPr>
          <w:p w:rsidR="003B2B4D" w:rsidRDefault="009E113A" w:rsidP="00E566C4">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4.2.10,</w:t>
            </w:r>
          </w:p>
          <w:p w:rsidR="009E113A" w:rsidRPr="00C64FD8" w:rsidRDefault="009E113A" w:rsidP="00E566C4">
            <w:pPr>
              <w:pStyle w:val="Style96"/>
              <w:widowControl/>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5.2.3</w:t>
            </w:r>
          </w:p>
        </w:tc>
        <w:tc>
          <w:tcPr>
            <w:tcW w:w="1276" w:type="dxa"/>
            <w:tcBorders>
              <w:top w:val="single" w:sz="6" w:space="0" w:color="auto"/>
              <w:left w:val="single" w:sz="6" w:space="0" w:color="auto"/>
              <w:bottom w:val="single" w:sz="6" w:space="0" w:color="auto"/>
              <w:right w:val="single" w:sz="6" w:space="0" w:color="auto"/>
            </w:tcBorders>
            <w:vAlign w:val="center"/>
          </w:tcPr>
          <w:p w:rsidR="009E113A" w:rsidRPr="00C64FD8" w:rsidRDefault="00BB546D" w:rsidP="003B2B4D">
            <w:pPr>
              <w:pStyle w:val="Style35"/>
              <w:widowControl/>
              <w:jc w:val="center"/>
              <w:rPr>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104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Все методы</w:t>
            </w:r>
          </w:p>
        </w:tc>
        <w:tc>
          <w:tcPr>
            <w:tcW w:w="321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rPr>
                <w:color w:val="000000"/>
                <w:sz w:val="22"/>
                <w:szCs w:val="22"/>
              </w:rPr>
            </w:pPr>
            <w:r w:rsidRPr="00C64FD8">
              <w:rPr>
                <w:color w:val="000000"/>
                <w:sz w:val="22"/>
                <w:szCs w:val="22"/>
              </w:rPr>
              <w:t>Декларируемое значение из</w:t>
            </w:r>
          </w:p>
          <w:p w:rsidR="009E113A" w:rsidRPr="00C64FD8" w:rsidRDefault="009E113A" w:rsidP="003B2B4D">
            <w:pPr>
              <w:rPr>
                <w:color w:val="000000"/>
                <w:sz w:val="22"/>
                <w:szCs w:val="22"/>
              </w:rPr>
            </w:pPr>
            <w:r w:rsidRPr="00C64FD8">
              <w:rPr>
                <w:color w:val="000000"/>
                <w:sz w:val="22"/>
                <w:szCs w:val="22"/>
              </w:rPr>
              <w:t>результатов испытаний или</w:t>
            </w:r>
          </w:p>
          <w:p w:rsidR="009E113A" w:rsidRPr="00C64FD8" w:rsidRDefault="009E113A" w:rsidP="003B2B4D">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значение из таблицы в мм/м</w:t>
            </w:r>
          </w:p>
        </w:tc>
      </w:tr>
      <w:tr w:rsidR="009E113A" w:rsidRPr="00C64FD8" w:rsidTr="007E3111">
        <w:trPr>
          <w:trHeight w:val="1410"/>
          <w:jc w:val="center"/>
        </w:trPr>
        <w:tc>
          <w:tcPr>
            <w:tcW w:w="259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731392">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Пожаробезопасность (только в случаях применения с соответствующим воздействием)</w:t>
            </w:r>
          </w:p>
        </w:tc>
        <w:tc>
          <w:tcPr>
            <w:tcW w:w="141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E566C4">
            <w:pPr>
              <w:pStyle w:val="Style96"/>
              <w:widowControl/>
              <w:jc w:val="both"/>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5.1.3.1</w:t>
            </w:r>
          </w:p>
        </w:tc>
        <w:tc>
          <w:tcPr>
            <w:tcW w:w="1276"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24"/>
              <w:widowControl/>
              <w:jc w:val="center"/>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Евроклассы</w:t>
            </w:r>
          </w:p>
        </w:tc>
        <w:tc>
          <w:tcPr>
            <w:tcW w:w="104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24"/>
              <w:widowControl/>
              <w:jc w:val="center"/>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Все методы</w:t>
            </w:r>
          </w:p>
        </w:tc>
        <w:tc>
          <w:tcPr>
            <w:tcW w:w="321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Декларируемый класс</w:t>
            </w:r>
          </w:p>
        </w:tc>
      </w:tr>
      <w:tr w:rsidR="009E113A" w:rsidRPr="00C64FD8" w:rsidTr="007E3111">
        <w:trPr>
          <w:trHeight w:val="835"/>
          <w:jc w:val="center"/>
        </w:trPr>
        <w:tc>
          <w:tcPr>
            <w:tcW w:w="259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731392">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Огнестойкость (в окончательных условиях пользования)</w:t>
            </w:r>
          </w:p>
        </w:tc>
        <w:tc>
          <w:tcPr>
            <w:tcW w:w="141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E566C4">
            <w:pPr>
              <w:pStyle w:val="Style96"/>
              <w:widowControl/>
              <w:jc w:val="both"/>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5.1.3.2</w:t>
            </w:r>
          </w:p>
        </w:tc>
        <w:tc>
          <w:tcPr>
            <w:tcW w:w="1276"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E, EI, EI-M</w:t>
            </w:r>
          </w:p>
        </w:tc>
        <w:tc>
          <w:tcPr>
            <w:tcW w:w="104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Все методы</w:t>
            </w:r>
          </w:p>
        </w:tc>
        <w:tc>
          <w:tcPr>
            <w:tcW w:w="321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35"/>
              <w:widowControl/>
              <w:rPr>
                <w:rFonts w:ascii="Times New Roman" w:hAnsi="Times New Roman" w:cs="Times New Roman"/>
                <w:sz w:val="22"/>
                <w:szCs w:val="22"/>
              </w:rPr>
            </w:pPr>
          </w:p>
        </w:tc>
      </w:tr>
      <w:tr w:rsidR="009E113A" w:rsidRPr="00C64FD8" w:rsidTr="007E3111">
        <w:trPr>
          <w:trHeight w:val="1400"/>
          <w:jc w:val="center"/>
        </w:trPr>
        <w:tc>
          <w:tcPr>
            <w:tcW w:w="259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731392">
            <w:pPr>
              <w:rPr>
                <w:rStyle w:val="FontStyle244"/>
                <w:rFonts w:ascii="Times New Roman" w:hAnsi="Times New Roman" w:cs="Times New Roman"/>
                <w:sz w:val="22"/>
                <w:szCs w:val="22"/>
                <w:lang w:eastAsia="en-US"/>
              </w:rPr>
            </w:pPr>
            <w:r w:rsidRPr="00C64FD8">
              <w:rPr>
                <w:color w:val="000000"/>
                <w:sz w:val="22"/>
                <w:szCs w:val="22"/>
              </w:rPr>
              <w:t>Термическое сопротивление (только</w:t>
            </w:r>
            <w:r w:rsidR="00731392">
              <w:rPr>
                <w:color w:val="000000"/>
                <w:sz w:val="22"/>
                <w:szCs w:val="22"/>
              </w:rPr>
              <w:t xml:space="preserve"> </w:t>
            </w:r>
            <w:r w:rsidRPr="00C64FD8">
              <w:rPr>
                <w:color w:val="000000"/>
                <w:sz w:val="22"/>
                <w:szCs w:val="22"/>
              </w:rPr>
              <w:t>если изделие предусмотрено и для цели термоизоляции)</w:t>
            </w:r>
          </w:p>
        </w:tc>
        <w:tc>
          <w:tcPr>
            <w:tcW w:w="1417" w:type="dxa"/>
            <w:tcBorders>
              <w:top w:val="single" w:sz="6" w:space="0" w:color="auto"/>
              <w:left w:val="single" w:sz="6" w:space="0" w:color="auto"/>
              <w:bottom w:val="single" w:sz="6" w:space="0" w:color="auto"/>
              <w:right w:val="single" w:sz="6" w:space="0" w:color="auto"/>
            </w:tcBorders>
            <w:vAlign w:val="center"/>
          </w:tcPr>
          <w:p w:rsidR="003B2B4D" w:rsidRDefault="009E113A" w:rsidP="00E566C4">
            <w:pPr>
              <w:pStyle w:val="Style96"/>
              <w:widowControl/>
              <w:jc w:val="both"/>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4.2.13,</w:t>
            </w:r>
          </w:p>
          <w:p w:rsidR="009E113A" w:rsidRPr="00C64FD8" w:rsidRDefault="009E113A" w:rsidP="00E566C4">
            <w:pPr>
              <w:pStyle w:val="Style96"/>
              <w:widowControl/>
              <w:jc w:val="both"/>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5.1.4</w:t>
            </w:r>
          </w:p>
        </w:tc>
        <w:tc>
          <w:tcPr>
            <w:tcW w:w="1276" w:type="dxa"/>
            <w:tcBorders>
              <w:top w:val="single" w:sz="6" w:space="0" w:color="auto"/>
              <w:left w:val="single" w:sz="6" w:space="0" w:color="auto"/>
              <w:bottom w:val="single" w:sz="6" w:space="0" w:color="auto"/>
              <w:right w:val="single" w:sz="6" w:space="0" w:color="auto"/>
            </w:tcBorders>
            <w:vAlign w:val="center"/>
          </w:tcPr>
          <w:p w:rsidR="009E113A" w:rsidRPr="00C64FD8" w:rsidRDefault="00BB546D" w:rsidP="003B2B4D">
            <w:pPr>
              <w:pStyle w:val="Style35"/>
              <w:widowControl/>
              <w:jc w:val="center"/>
              <w:rPr>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104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35"/>
              <w:widowControl/>
              <w:jc w:val="center"/>
              <w:rPr>
                <w:rFonts w:ascii="Times New Roman" w:hAnsi="Times New Roman" w:cs="Times New Roman"/>
                <w:sz w:val="22"/>
                <w:szCs w:val="22"/>
              </w:rPr>
            </w:pPr>
          </w:p>
        </w:tc>
        <w:tc>
          <w:tcPr>
            <w:tcW w:w="321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Декларируемое значение в (м</w:t>
            </w:r>
            <w:r w:rsidRPr="00C64FD8">
              <w:rPr>
                <w:rFonts w:ascii="Times New Roman" w:eastAsia="Times New Roman" w:hAnsi="Times New Roman" w:cs="Times New Roman"/>
                <w:color w:val="000000"/>
                <w:sz w:val="22"/>
                <w:szCs w:val="22"/>
                <w:vertAlign w:val="superscript"/>
              </w:rPr>
              <w:t>2</w:t>
            </w:r>
            <w:r w:rsidRPr="00C64FD8">
              <w:rPr>
                <w:rFonts w:ascii="Times New Roman" w:eastAsia="Times New Roman" w:hAnsi="Times New Roman" w:cs="Times New Roman"/>
                <w:color w:val="000000"/>
                <w:sz w:val="22"/>
                <w:szCs w:val="22"/>
              </w:rPr>
              <w:t>-K)/W или λ</w:t>
            </w:r>
            <w:r w:rsidRPr="00C64FD8">
              <w:rPr>
                <w:rFonts w:ascii="Times New Roman" w:eastAsia="Times New Roman" w:hAnsi="Times New Roman" w:cs="Times New Roman"/>
                <w:color w:val="000000"/>
                <w:sz w:val="22"/>
                <w:szCs w:val="22"/>
                <w:vertAlign w:val="subscript"/>
              </w:rPr>
              <w:t>10dry</w:t>
            </w:r>
            <w:r w:rsidRPr="00C64FD8">
              <w:rPr>
                <w:rFonts w:ascii="Times New Roman" w:eastAsia="Times New Roman" w:hAnsi="Times New Roman" w:cs="Times New Roman"/>
                <w:color w:val="000000"/>
                <w:sz w:val="22"/>
                <w:szCs w:val="22"/>
              </w:rPr>
              <w:t xml:space="preserve"> в Вт/(м-K)</w:t>
            </w:r>
          </w:p>
        </w:tc>
      </w:tr>
      <w:tr w:rsidR="009E113A" w:rsidRPr="00C64FD8" w:rsidTr="007E3111">
        <w:trPr>
          <w:trHeight w:val="1122"/>
          <w:jc w:val="center"/>
        </w:trPr>
        <w:tc>
          <w:tcPr>
            <w:tcW w:w="259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731392">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Мера звукоизоляции (только если изделие предназначено и для звукоизоляции)</w:t>
            </w:r>
          </w:p>
        </w:tc>
        <w:tc>
          <w:tcPr>
            <w:tcW w:w="141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E566C4">
            <w:pPr>
              <w:pStyle w:val="Style96"/>
              <w:widowControl/>
              <w:jc w:val="both"/>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5.1.2.1</w:t>
            </w:r>
          </w:p>
        </w:tc>
        <w:tc>
          <w:tcPr>
            <w:tcW w:w="1276" w:type="dxa"/>
            <w:tcBorders>
              <w:top w:val="single" w:sz="6" w:space="0" w:color="auto"/>
              <w:left w:val="single" w:sz="6" w:space="0" w:color="auto"/>
              <w:bottom w:val="single" w:sz="6" w:space="0" w:color="auto"/>
              <w:right w:val="single" w:sz="6" w:space="0" w:color="auto"/>
            </w:tcBorders>
            <w:vAlign w:val="center"/>
          </w:tcPr>
          <w:p w:rsidR="009E113A" w:rsidRPr="00C64FD8" w:rsidRDefault="00BB546D" w:rsidP="003B2B4D">
            <w:pPr>
              <w:pStyle w:val="Style35"/>
              <w:widowControl/>
              <w:jc w:val="center"/>
              <w:rPr>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104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35"/>
              <w:widowControl/>
              <w:jc w:val="center"/>
              <w:rPr>
                <w:rFonts w:ascii="Times New Roman" w:hAnsi="Times New Roman" w:cs="Times New Roman"/>
                <w:sz w:val="22"/>
                <w:szCs w:val="22"/>
              </w:rPr>
            </w:pPr>
          </w:p>
        </w:tc>
        <w:tc>
          <w:tcPr>
            <w:tcW w:w="321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rPr>
                <w:color w:val="000000"/>
                <w:sz w:val="22"/>
                <w:szCs w:val="22"/>
              </w:rPr>
            </w:pPr>
            <w:r w:rsidRPr="00C64FD8">
              <w:rPr>
                <w:color w:val="000000"/>
                <w:sz w:val="22"/>
                <w:szCs w:val="22"/>
              </w:rPr>
              <w:t>Декларируемое значение в</w:t>
            </w:r>
          </w:p>
          <w:p w:rsidR="009E113A" w:rsidRPr="00C64FD8" w:rsidRDefault="009E113A" w:rsidP="003B2B4D">
            <w:pPr>
              <w:pStyle w:val="Style96"/>
              <w:widowControl/>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дБ</w:t>
            </w:r>
          </w:p>
        </w:tc>
      </w:tr>
      <w:tr w:rsidR="009E113A" w:rsidRPr="00C64FD8" w:rsidTr="007E3111">
        <w:trPr>
          <w:trHeight w:val="412"/>
          <w:jc w:val="center"/>
        </w:trPr>
        <w:tc>
          <w:tcPr>
            <w:tcW w:w="259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E566C4">
            <w:pPr>
              <w:pStyle w:val="Style96"/>
              <w:widowControl/>
              <w:jc w:val="both"/>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Выброс опасных веществ</w:t>
            </w:r>
          </w:p>
        </w:tc>
        <w:tc>
          <w:tcPr>
            <w:tcW w:w="141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E566C4">
            <w:pPr>
              <w:pStyle w:val="Style96"/>
              <w:widowControl/>
              <w:jc w:val="both"/>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4.1.2</w:t>
            </w:r>
          </w:p>
        </w:tc>
        <w:tc>
          <w:tcPr>
            <w:tcW w:w="1276" w:type="dxa"/>
            <w:tcBorders>
              <w:top w:val="single" w:sz="6" w:space="0" w:color="auto"/>
              <w:left w:val="single" w:sz="6" w:space="0" w:color="auto"/>
              <w:bottom w:val="single" w:sz="6" w:space="0" w:color="auto"/>
              <w:right w:val="single" w:sz="6" w:space="0" w:color="auto"/>
            </w:tcBorders>
            <w:vAlign w:val="center"/>
          </w:tcPr>
          <w:p w:rsidR="009E113A" w:rsidRPr="00C64FD8" w:rsidRDefault="00BB546D" w:rsidP="003B2B4D">
            <w:pPr>
              <w:pStyle w:val="Style35"/>
              <w:widowControl/>
              <w:jc w:val="center"/>
              <w:rPr>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104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Все методы</w:t>
            </w:r>
          </w:p>
        </w:tc>
        <w:tc>
          <w:tcPr>
            <w:tcW w:w="321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35"/>
              <w:widowControl/>
              <w:rPr>
                <w:rFonts w:ascii="Times New Roman" w:hAnsi="Times New Roman" w:cs="Times New Roman"/>
                <w:sz w:val="22"/>
                <w:szCs w:val="22"/>
              </w:rPr>
            </w:pPr>
          </w:p>
        </w:tc>
      </w:tr>
      <w:tr w:rsidR="009E113A" w:rsidRPr="00C64FD8" w:rsidTr="007E3111">
        <w:trPr>
          <w:trHeight w:val="263"/>
          <w:jc w:val="center"/>
        </w:trPr>
        <w:tc>
          <w:tcPr>
            <w:tcW w:w="259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E566C4">
            <w:pPr>
              <w:pStyle w:val="Style96"/>
              <w:widowControl/>
              <w:jc w:val="both"/>
              <w:rPr>
                <w:rStyle w:val="FontStyle244"/>
                <w:rFonts w:ascii="Times New Roman" w:hAnsi="Times New Roman" w:cs="Times New Roman"/>
                <w:sz w:val="22"/>
                <w:szCs w:val="22"/>
                <w:lang w:eastAsia="en-US"/>
              </w:rPr>
            </w:pPr>
            <w:r w:rsidRPr="00C64FD8">
              <w:rPr>
                <w:rFonts w:ascii="Times New Roman" w:eastAsia="Times New Roman" w:hAnsi="Times New Roman" w:cs="Times New Roman"/>
                <w:color w:val="000000"/>
                <w:sz w:val="22"/>
                <w:szCs w:val="22"/>
              </w:rPr>
              <w:t>Сопротивление стыков</w:t>
            </w:r>
          </w:p>
        </w:tc>
        <w:tc>
          <w:tcPr>
            <w:tcW w:w="1417"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E566C4">
            <w:pPr>
              <w:pStyle w:val="Style96"/>
              <w:widowControl/>
              <w:jc w:val="both"/>
              <w:rPr>
                <w:rStyle w:val="FontStyle244"/>
                <w:rFonts w:ascii="Times New Roman" w:hAnsi="Times New Roman" w:cs="Times New Roman"/>
                <w:sz w:val="22"/>
                <w:szCs w:val="22"/>
              </w:rPr>
            </w:pPr>
            <w:r w:rsidRPr="00C64FD8">
              <w:rPr>
                <w:rStyle w:val="FontStyle244"/>
                <w:rFonts w:ascii="Times New Roman" w:hAnsi="Times New Roman" w:cs="Times New Roman"/>
                <w:sz w:val="22"/>
                <w:szCs w:val="22"/>
              </w:rPr>
              <w:t>5.2.6</w:t>
            </w:r>
          </w:p>
        </w:tc>
        <w:tc>
          <w:tcPr>
            <w:tcW w:w="1276" w:type="dxa"/>
            <w:tcBorders>
              <w:top w:val="single" w:sz="6" w:space="0" w:color="auto"/>
              <w:left w:val="single" w:sz="6" w:space="0" w:color="auto"/>
              <w:bottom w:val="single" w:sz="6" w:space="0" w:color="auto"/>
              <w:right w:val="single" w:sz="6" w:space="0" w:color="auto"/>
            </w:tcBorders>
            <w:vAlign w:val="center"/>
          </w:tcPr>
          <w:p w:rsidR="009E113A" w:rsidRPr="00C64FD8" w:rsidRDefault="00BB546D" w:rsidP="003B2B4D">
            <w:pPr>
              <w:pStyle w:val="Style35"/>
              <w:widowControl/>
              <w:jc w:val="center"/>
              <w:rPr>
                <w:rFonts w:ascii="Times New Roman" w:hAnsi="Times New Roman" w:cs="Times New Roman"/>
                <w:sz w:val="22"/>
                <w:szCs w:val="22"/>
              </w:rPr>
            </w:pPr>
            <w:r w:rsidRPr="00C64FD8">
              <w:rPr>
                <w:rStyle w:val="FontStyle291"/>
                <w:rFonts w:ascii="Times New Roman" w:hAnsi="Times New Roman" w:cs="Times New Roman"/>
                <w:sz w:val="22"/>
                <w:szCs w:val="22"/>
              </w:rPr>
              <w:t>—</w:t>
            </w:r>
          </w:p>
        </w:tc>
        <w:tc>
          <w:tcPr>
            <w:tcW w:w="104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24"/>
              <w:widowControl/>
              <w:jc w:val="center"/>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Все методы</w:t>
            </w:r>
          </w:p>
        </w:tc>
        <w:tc>
          <w:tcPr>
            <w:tcW w:w="3210" w:type="dxa"/>
            <w:tcBorders>
              <w:top w:val="single" w:sz="6" w:space="0" w:color="auto"/>
              <w:left w:val="single" w:sz="6" w:space="0" w:color="auto"/>
              <w:bottom w:val="single" w:sz="6" w:space="0" w:color="auto"/>
              <w:right w:val="single" w:sz="6" w:space="0" w:color="auto"/>
            </w:tcBorders>
            <w:vAlign w:val="center"/>
          </w:tcPr>
          <w:p w:rsidR="009E113A" w:rsidRPr="00C64FD8" w:rsidRDefault="009E113A" w:rsidP="003B2B4D">
            <w:pPr>
              <w:pStyle w:val="Style96"/>
              <w:widowControl/>
              <w:rPr>
                <w:rStyle w:val="FontStyle244"/>
                <w:rFonts w:ascii="Times New Roman" w:hAnsi="Times New Roman" w:cs="Times New Roman"/>
                <w:sz w:val="22"/>
                <w:szCs w:val="22"/>
                <w:lang w:eastAsia="en-US"/>
              </w:rPr>
            </w:pPr>
            <w:r w:rsidRPr="00C64FD8">
              <w:rPr>
                <w:rStyle w:val="FontStyle244"/>
                <w:rFonts w:ascii="Times New Roman" w:hAnsi="Times New Roman" w:cs="Times New Roman"/>
                <w:sz w:val="22"/>
                <w:szCs w:val="22"/>
                <w:lang w:eastAsia="en-US"/>
              </w:rPr>
              <w:t>Декларируемое значение</w:t>
            </w:r>
          </w:p>
        </w:tc>
      </w:tr>
    </w:tbl>
    <w:p w:rsidR="007E3111" w:rsidRDefault="007E3111" w:rsidP="00196264">
      <w:pPr>
        <w:pStyle w:val="formattext"/>
        <w:shd w:val="clear" w:color="auto" w:fill="FFFFFF"/>
        <w:spacing w:before="0" w:beforeAutospacing="0" w:after="0" w:afterAutospacing="0" w:line="263" w:lineRule="atLeast"/>
        <w:ind w:firstLine="567"/>
        <w:jc w:val="both"/>
        <w:textAlignment w:val="baseline"/>
      </w:pPr>
    </w:p>
    <w:p w:rsidR="007E3111" w:rsidRDefault="007E3111">
      <w:pPr>
        <w:widowControl/>
        <w:autoSpaceDE/>
        <w:autoSpaceDN/>
        <w:adjustRightInd/>
        <w:spacing w:after="200" w:line="276" w:lineRule="auto"/>
        <w:rPr>
          <w:sz w:val="24"/>
          <w:szCs w:val="24"/>
        </w:rPr>
      </w:pPr>
      <w:r>
        <w:br w:type="page"/>
      </w:r>
    </w:p>
    <w:p w:rsidR="00A07FBF" w:rsidRDefault="00A07FBF" w:rsidP="00A07FBF">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Таблица ZA.1.7 – Соответствующие положения для ненесущих конструкций обшивок</w:t>
      </w:r>
    </w:p>
    <w:p w:rsidR="00A07FBF" w:rsidRPr="001A2710" w:rsidRDefault="00A07FBF" w:rsidP="00A07FBF">
      <w:pPr>
        <w:pStyle w:val="Style22"/>
        <w:widowControl/>
        <w:jc w:val="center"/>
        <w:rPr>
          <w:rStyle w:val="FontStyle245"/>
          <w:rFonts w:ascii="Times New Roman" w:hAnsi="Times New Roman" w:cs="Times New Roman"/>
          <w:sz w:val="24"/>
          <w:szCs w:val="24"/>
          <w:lang w:eastAsia="en-US"/>
        </w:rPr>
      </w:pPr>
    </w:p>
    <w:tbl>
      <w:tblPr>
        <w:tblW w:w="9923" w:type="dxa"/>
        <w:tblInd w:w="40" w:type="dxa"/>
        <w:tblLayout w:type="fixed"/>
        <w:tblCellMar>
          <w:left w:w="40" w:type="dxa"/>
          <w:right w:w="40" w:type="dxa"/>
        </w:tblCellMar>
        <w:tblLook w:val="0000"/>
      </w:tblPr>
      <w:tblGrid>
        <w:gridCol w:w="1560"/>
        <w:gridCol w:w="1559"/>
        <w:gridCol w:w="1559"/>
        <w:gridCol w:w="992"/>
        <w:gridCol w:w="851"/>
        <w:gridCol w:w="1843"/>
        <w:gridCol w:w="1559"/>
      </w:tblGrid>
      <w:tr w:rsidR="00A07FBF" w:rsidRPr="00551B2B" w:rsidTr="00860389">
        <w:trPr>
          <w:trHeight w:val="838"/>
        </w:trPr>
        <w:tc>
          <w:tcPr>
            <w:tcW w:w="9923" w:type="dxa"/>
            <w:gridSpan w:val="7"/>
            <w:tcBorders>
              <w:top w:val="single" w:sz="4" w:space="0" w:color="auto"/>
              <w:left w:val="single" w:sz="4" w:space="0" w:color="auto"/>
              <w:right w:val="single" w:sz="4" w:space="0" w:color="auto"/>
            </w:tcBorders>
          </w:tcPr>
          <w:p w:rsidR="00A07FBF" w:rsidRPr="00551B2B" w:rsidRDefault="00A07FBF" w:rsidP="00D64052">
            <w:pPr>
              <w:jc w:val="both"/>
              <w:rPr>
                <w:color w:val="000000"/>
                <w:sz w:val="24"/>
                <w:szCs w:val="24"/>
              </w:rPr>
            </w:pPr>
            <w:r w:rsidRPr="00551B2B">
              <w:rPr>
                <w:color w:val="000000"/>
                <w:sz w:val="24"/>
                <w:szCs w:val="24"/>
              </w:rPr>
              <w:t>Строительные изделия: Ненесущие конструкции обшивок (</w:t>
            </w:r>
            <w:r w:rsidRPr="00551B2B">
              <w:rPr>
                <w:color w:val="000000"/>
                <w:sz w:val="24"/>
                <w:szCs w:val="24"/>
                <w:lang w:val="en-US"/>
              </w:rPr>
              <w:t>CN</w:t>
            </w:r>
            <w:r w:rsidRPr="00551B2B">
              <w:rPr>
                <w:color w:val="000000"/>
                <w:sz w:val="24"/>
                <w:szCs w:val="24"/>
              </w:rPr>
              <w:t xml:space="preserve">), соответствующие области применения настоящего </w:t>
            </w:r>
            <w:r w:rsidR="00551B2B" w:rsidRPr="00551B2B">
              <w:rPr>
                <w:color w:val="000000"/>
                <w:sz w:val="24"/>
                <w:szCs w:val="24"/>
              </w:rPr>
              <w:t>стандарта</w:t>
            </w:r>
          </w:p>
          <w:p w:rsidR="00A07FBF" w:rsidRPr="00551B2B" w:rsidRDefault="00A07FBF" w:rsidP="00D64052">
            <w:pPr>
              <w:pStyle w:val="Style35"/>
              <w:jc w:val="both"/>
              <w:rPr>
                <w:rStyle w:val="FontStyle244"/>
                <w:rFonts w:ascii="Times New Roman" w:hAnsi="Times New Roman" w:cs="Times New Roman"/>
                <w:sz w:val="24"/>
                <w:szCs w:val="24"/>
                <w:lang w:eastAsia="en-US"/>
              </w:rPr>
            </w:pPr>
            <w:r w:rsidRPr="00551B2B">
              <w:rPr>
                <w:rFonts w:ascii="Times New Roman" w:eastAsia="Times New Roman" w:hAnsi="Times New Roman" w:cs="Times New Roman"/>
                <w:color w:val="000000"/>
              </w:rPr>
              <w:t>Предусмотренное применение: ненесущие конструкции</w:t>
            </w:r>
          </w:p>
        </w:tc>
      </w:tr>
      <w:tr w:rsidR="00A07FBF" w:rsidRPr="00551B2B" w:rsidTr="00860389">
        <w:trPr>
          <w:trHeight w:val="383"/>
        </w:trPr>
        <w:tc>
          <w:tcPr>
            <w:tcW w:w="3119" w:type="dxa"/>
            <w:gridSpan w:val="2"/>
            <w:tcBorders>
              <w:top w:val="single" w:sz="6" w:space="0" w:color="auto"/>
              <w:left w:val="single" w:sz="4" w:space="0" w:color="auto"/>
              <w:bottom w:val="single" w:sz="6" w:space="0" w:color="auto"/>
              <w:right w:val="single" w:sz="6" w:space="0" w:color="auto"/>
            </w:tcBorders>
            <w:vAlign w:val="center"/>
          </w:tcPr>
          <w:p w:rsidR="00A07FBF" w:rsidRPr="00551B2B" w:rsidRDefault="00A07FBF" w:rsidP="00551B2B">
            <w:pPr>
              <w:pStyle w:val="Style118"/>
              <w:widowControl/>
              <w:jc w:val="center"/>
              <w:rPr>
                <w:rStyle w:val="FontStyle244"/>
                <w:rFonts w:ascii="Times New Roman" w:hAnsi="Times New Roman" w:cs="Times New Roman"/>
                <w:sz w:val="24"/>
                <w:szCs w:val="24"/>
                <w:lang w:eastAsia="en-US"/>
              </w:rPr>
            </w:pPr>
            <w:r w:rsidRPr="00551B2B">
              <w:rPr>
                <w:rStyle w:val="FontStyle244"/>
                <w:rFonts w:ascii="Times New Roman" w:hAnsi="Times New Roman" w:cs="Times New Roman"/>
                <w:sz w:val="24"/>
                <w:szCs w:val="24"/>
                <w:lang w:eastAsia="en-US"/>
              </w:rPr>
              <w:t>Важные характеристики</w:t>
            </w:r>
          </w:p>
        </w:tc>
        <w:tc>
          <w:tcPr>
            <w:tcW w:w="1559" w:type="dxa"/>
            <w:tcBorders>
              <w:top w:val="single" w:sz="6" w:space="0" w:color="auto"/>
              <w:left w:val="single" w:sz="6" w:space="0" w:color="auto"/>
              <w:bottom w:val="single" w:sz="6" w:space="0" w:color="auto"/>
              <w:right w:val="single" w:sz="6" w:space="0" w:color="auto"/>
            </w:tcBorders>
            <w:vAlign w:val="center"/>
          </w:tcPr>
          <w:p w:rsidR="00A07FBF" w:rsidRPr="00551B2B" w:rsidRDefault="00A07FBF" w:rsidP="00551B2B">
            <w:pPr>
              <w:pStyle w:val="Style118"/>
              <w:widowControl/>
              <w:jc w:val="center"/>
              <w:rPr>
                <w:rStyle w:val="FontStyle244"/>
                <w:rFonts w:ascii="Times New Roman" w:hAnsi="Times New Roman" w:cs="Times New Roman"/>
                <w:sz w:val="24"/>
                <w:szCs w:val="24"/>
                <w:lang w:eastAsia="en-US"/>
              </w:rPr>
            </w:pPr>
            <w:r w:rsidRPr="00551B2B">
              <w:rPr>
                <w:rStyle w:val="FontStyle244"/>
                <w:rFonts w:ascii="Times New Roman" w:hAnsi="Times New Roman" w:cs="Times New Roman"/>
                <w:sz w:val="24"/>
                <w:szCs w:val="24"/>
                <w:lang w:eastAsia="en-US"/>
              </w:rPr>
              <w:t>Пункты в настоящем стандарте</w:t>
            </w:r>
          </w:p>
        </w:tc>
        <w:tc>
          <w:tcPr>
            <w:tcW w:w="992" w:type="dxa"/>
            <w:tcBorders>
              <w:top w:val="single" w:sz="6" w:space="0" w:color="auto"/>
              <w:left w:val="single" w:sz="6" w:space="0" w:color="auto"/>
              <w:bottom w:val="single" w:sz="6" w:space="0" w:color="auto"/>
              <w:right w:val="single" w:sz="6" w:space="0" w:color="auto"/>
            </w:tcBorders>
            <w:vAlign w:val="center"/>
          </w:tcPr>
          <w:p w:rsidR="00A07FBF" w:rsidRPr="00551B2B" w:rsidRDefault="00A07FBF" w:rsidP="00551B2B">
            <w:pPr>
              <w:pStyle w:val="Style180"/>
              <w:widowControl/>
              <w:jc w:val="center"/>
              <w:rPr>
                <w:rStyle w:val="FontStyle244"/>
                <w:rFonts w:ascii="Times New Roman" w:hAnsi="Times New Roman" w:cs="Times New Roman"/>
                <w:sz w:val="24"/>
                <w:szCs w:val="24"/>
                <w:lang w:eastAsia="en-US"/>
              </w:rPr>
            </w:pPr>
            <w:r w:rsidRPr="00551B2B">
              <w:rPr>
                <w:rStyle w:val="FontStyle244"/>
                <w:rFonts w:ascii="Times New Roman" w:hAnsi="Times New Roman" w:cs="Times New Roman"/>
                <w:sz w:val="24"/>
                <w:szCs w:val="24"/>
                <w:lang w:eastAsia="en-US"/>
              </w:rPr>
              <w:t>Норма</w:t>
            </w:r>
            <w:r w:rsidR="00551B2B" w:rsidRPr="00551B2B">
              <w:rPr>
                <w:rStyle w:val="FontStyle244"/>
                <w:rFonts w:ascii="Times New Roman" w:hAnsi="Times New Roman" w:cs="Times New Roman"/>
                <w:sz w:val="24"/>
                <w:szCs w:val="24"/>
                <w:lang w:eastAsia="en-US"/>
              </w:rPr>
              <w:t>-</w:t>
            </w:r>
            <w:r w:rsidRPr="00551B2B">
              <w:rPr>
                <w:rStyle w:val="FontStyle244"/>
                <w:rFonts w:ascii="Times New Roman" w:hAnsi="Times New Roman" w:cs="Times New Roman"/>
                <w:sz w:val="24"/>
                <w:szCs w:val="24"/>
                <w:lang w:eastAsia="en-US"/>
              </w:rPr>
              <w:t>тивные классы</w:t>
            </w:r>
          </w:p>
        </w:tc>
        <w:tc>
          <w:tcPr>
            <w:tcW w:w="4253" w:type="dxa"/>
            <w:gridSpan w:val="3"/>
            <w:tcBorders>
              <w:top w:val="single" w:sz="6" w:space="0" w:color="auto"/>
              <w:left w:val="single" w:sz="6" w:space="0" w:color="auto"/>
              <w:bottom w:val="single" w:sz="6" w:space="0" w:color="auto"/>
              <w:right w:val="single" w:sz="4" w:space="0" w:color="auto"/>
            </w:tcBorders>
            <w:vAlign w:val="center"/>
          </w:tcPr>
          <w:p w:rsidR="00A07FBF" w:rsidRPr="00551B2B" w:rsidRDefault="00A07FBF" w:rsidP="00551B2B">
            <w:pPr>
              <w:pStyle w:val="Style118"/>
              <w:widowControl/>
              <w:jc w:val="center"/>
              <w:rPr>
                <w:rStyle w:val="FontStyle244"/>
                <w:rFonts w:ascii="Times New Roman" w:hAnsi="Times New Roman" w:cs="Times New Roman"/>
                <w:sz w:val="24"/>
                <w:szCs w:val="24"/>
                <w:lang w:eastAsia="en-US"/>
              </w:rPr>
            </w:pPr>
            <w:r w:rsidRPr="00551B2B">
              <w:rPr>
                <w:rStyle w:val="FontStyle244"/>
                <w:rFonts w:ascii="Times New Roman" w:hAnsi="Times New Roman" w:cs="Times New Roman"/>
                <w:sz w:val="24"/>
                <w:szCs w:val="24"/>
                <w:lang w:eastAsia="en-US"/>
              </w:rPr>
              <w:t>Примечания, единицы измерения</w:t>
            </w:r>
          </w:p>
        </w:tc>
      </w:tr>
      <w:tr w:rsidR="00A07FBF" w:rsidRPr="00A07FBF" w:rsidTr="00860389">
        <w:trPr>
          <w:trHeight w:val="570"/>
        </w:trPr>
        <w:tc>
          <w:tcPr>
            <w:tcW w:w="3119" w:type="dxa"/>
            <w:gridSpan w:val="2"/>
            <w:tcBorders>
              <w:top w:val="single" w:sz="6" w:space="0" w:color="auto"/>
              <w:left w:val="single" w:sz="4" w:space="0" w:color="auto"/>
              <w:bottom w:val="single" w:sz="6" w:space="0" w:color="auto"/>
              <w:right w:val="single" w:sz="6" w:space="0" w:color="auto"/>
            </w:tcBorders>
            <w:vAlign w:val="center"/>
          </w:tcPr>
          <w:p w:rsidR="00A07FBF" w:rsidRPr="00A07FBF" w:rsidRDefault="00A07FBF" w:rsidP="00551B2B">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Прочность на сжатие (бетона), прочность на растяжение при изгибе (бетона)</w:t>
            </w:r>
          </w:p>
        </w:tc>
        <w:tc>
          <w:tcPr>
            <w:tcW w:w="1559"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4.2.3,</w:t>
            </w:r>
          </w:p>
          <w:p w:rsidR="00A07FBF" w:rsidRPr="00A07FBF" w:rsidRDefault="00A07FBF"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4.2.4</w:t>
            </w:r>
          </w:p>
          <w:p w:rsidR="00A07FBF" w:rsidRPr="00A07FBF" w:rsidRDefault="00A07FBF"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4.2.5</w:t>
            </w:r>
          </w:p>
        </w:tc>
        <w:tc>
          <w:tcPr>
            <w:tcW w:w="992"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551B2B">
            <w:pPr>
              <w:pStyle w:val="Style176"/>
              <w:widowControl/>
              <w:jc w:val="center"/>
              <w:rPr>
                <w:rStyle w:val="FontStyle293"/>
                <w:rFonts w:ascii="Times New Roman" w:hAnsi="Times New Roman" w:cs="Times New Roman"/>
                <w:sz w:val="22"/>
                <w:szCs w:val="22"/>
              </w:rPr>
            </w:pPr>
            <w:r w:rsidRPr="00A07FBF">
              <w:rPr>
                <w:rStyle w:val="FontStyle293"/>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551B2B">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Все методы</w:t>
            </w:r>
          </w:p>
        </w:tc>
        <w:tc>
          <w:tcPr>
            <w:tcW w:w="3402" w:type="dxa"/>
            <w:gridSpan w:val="2"/>
            <w:tcBorders>
              <w:top w:val="single" w:sz="6" w:space="0" w:color="auto"/>
              <w:left w:val="single" w:sz="6" w:space="0" w:color="auto"/>
              <w:bottom w:val="single" w:sz="6" w:space="0" w:color="auto"/>
              <w:right w:val="single" w:sz="4" w:space="0" w:color="auto"/>
            </w:tcBorders>
            <w:vAlign w:val="center"/>
          </w:tcPr>
          <w:p w:rsidR="00A07FBF" w:rsidRPr="00A07FBF" w:rsidRDefault="00A07FBF"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Декларируемые значения в</w:t>
            </w:r>
          </w:p>
          <w:p w:rsidR="00A07FBF" w:rsidRPr="00A07FBF" w:rsidRDefault="00A07FBF"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МПа или декларируемый</w:t>
            </w:r>
          </w:p>
          <w:p w:rsidR="00A07FBF" w:rsidRPr="00A07FBF" w:rsidRDefault="00A07FBF"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класс прочности</w:t>
            </w:r>
          </w:p>
        </w:tc>
      </w:tr>
      <w:tr w:rsidR="00A07FBF" w:rsidRPr="00A07FBF" w:rsidTr="00860389">
        <w:trPr>
          <w:trHeight w:val="255"/>
        </w:trPr>
        <w:tc>
          <w:tcPr>
            <w:tcW w:w="3119" w:type="dxa"/>
            <w:gridSpan w:val="2"/>
            <w:tcBorders>
              <w:top w:val="single" w:sz="6" w:space="0" w:color="auto"/>
              <w:left w:val="single" w:sz="4" w:space="0" w:color="auto"/>
              <w:bottom w:val="single" w:sz="6" w:space="0" w:color="auto"/>
              <w:right w:val="single" w:sz="6" w:space="0" w:color="auto"/>
            </w:tcBorders>
            <w:vAlign w:val="center"/>
          </w:tcPr>
          <w:p w:rsidR="00A07FBF" w:rsidRPr="00A07FBF" w:rsidRDefault="00A07FBF" w:rsidP="00551B2B">
            <w:pPr>
              <w:pStyle w:val="Style118"/>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 xml:space="preserve">Плотность </w:t>
            </w:r>
          </w:p>
        </w:tc>
        <w:tc>
          <w:tcPr>
            <w:tcW w:w="1559" w:type="dxa"/>
            <w:tcBorders>
              <w:top w:val="single" w:sz="6" w:space="0" w:color="auto"/>
              <w:left w:val="single" w:sz="6" w:space="0" w:color="auto"/>
              <w:bottom w:val="single" w:sz="6" w:space="0" w:color="auto"/>
              <w:right w:val="single" w:sz="6" w:space="0" w:color="auto"/>
            </w:tcBorders>
            <w:vAlign w:val="center"/>
          </w:tcPr>
          <w:p w:rsidR="007E489A" w:rsidRDefault="00A07FBF" w:rsidP="00D64052">
            <w:pPr>
              <w:pStyle w:val="Style96"/>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4.2.2.2,</w:t>
            </w:r>
          </w:p>
          <w:p w:rsidR="00A07FBF" w:rsidRPr="00A07FBF" w:rsidRDefault="00A07FBF" w:rsidP="00D64052">
            <w:pPr>
              <w:pStyle w:val="Style96"/>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4.2.2.3</w:t>
            </w:r>
          </w:p>
        </w:tc>
        <w:tc>
          <w:tcPr>
            <w:tcW w:w="992"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551B2B">
            <w:pPr>
              <w:pStyle w:val="Style176"/>
              <w:widowControl/>
              <w:jc w:val="center"/>
              <w:rPr>
                <w:rStyle w:val="FontStyle293"/>
                <w:rFonts w:ascii="Times New Roman" w:hAnsi="Times New Roman" w:cs="Times New Roman"/>
                <w:sz w:val="22"/>
                <w:szCs w:val="22"/>
              </w:rPr>
            </w:pPr>
            <w:r w:rsidRPr="00A07FBF">
              <w:rPr>
                <w:rStyle w:val="FontStyle293"/>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551B2B">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Все методы</w:t>
            </w:r>
          </w:p>
        </w:tc>
        <w:tc>
          <w:tcPr>
            <w:tcW w:w="3402" w:type="dxa"/>
            <w:gridSpan w:val="2"/>
            <w:tcBorders>
              <w:top w:val="single" w:sz="6" w:space="0" w:color="auto"/>
              <w:left w:val="single" w:sz="6" w:space="0" w:color="auto"/>
              <w:bottom w:val="single" w:sz="6" w:space="0" w:color="auto"/>
              <w:right w:val="single" w:sz="4" w:space="0" w:color="auto"/>
            </w:tcBorders>
            <w:vAlign w:val="center"/>
          </w:tcPr>
          <w:p w:rsidR="00A07FBF" w:rsidRPr="00A07FBF" w:rsidRDefault="00A07FBF"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Декларируемые значения в</w:t>
            </w:r>
          </w:p>
          <w:p w:rsidR="00A07FBF" w:rsidRPr="00A07FBF" w:rsidRDefault="00A07FBF"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кг/м</w:t>
            </w:r>
            <w:r w:rsidRPr="00493A26">
              <w:rPr>
                <w:rStyle w:val="FontStyle244"/>
                <w:rFonts w:ascii="Times New Roman" w:hAnsi="Times New Roman" w:cs="Times New Roman"/>
                <w:sz w:val="22"/>
                <w:szCs w:val="22"/>
                <w:vertAlign w:val="superscript"/>
                <w:lang w:eastAsia="en-US"/>
              </w:rPr>
              <w:t>3</w:t>
            </w:r>
            <w:r w:rsidRPr="00A07FBF">
              <w:rPr>
                <w:rStyle w:val="FontStyle244"/>
                <w:rFonts w:ascii="Times New Roman" w:hAnsi="Times New Roman" w:cs="Times New Roman"/>
                <w:sz w:val="22"/>
                <w:szCs w:val="22"/>
                <w:lang w:eastAsia="en-US"/>
              </w:rPr>
              <w:t xml:space="preserve"> или декларируемый класс плотности</w:t>
            </w:r>
          </w:p>
        </w:tc>
      </w:tr>
      <w:tr w:rsidR="00A07FBF" w:rsidRPr="00A07FBF" w:rsidTr="00860389">
        <w:trPr>
          <w:trHeight w:val="435"/>
        </w:trPr>
        <w:tc>
          <w:tcPr>
            <w:tcW w:w="3119" w:type="dxa"/>
            <w:gridSpan w:val="2"/>
            <w:tcBorders>
              <w:top w:val="single" w:sz="6" w:space="0" w:color="auto"/>
              <w:left w:val="single" w:sz="4" w:space="0" w:color="auto"/>
              <w:bottom w:val="single" w:sz="6" w:space="0" w:color="auto"/>
              <w:right w:val="single" w:sz="6" w:space="0" w:color="auto"/>
            </w:tcBorders>
            <w:vAlign w:val="center"/>
          </w:tcPr>
          <w:p w:rsidR="00A07FBF" w:rsidRPr="00A07FBF" w:rsidRDefault="00A07FBF" w:rsidP="00551B2B">
            <w:pPr>
              <w:pStyle w:val="Style96"/>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Прочность на растяжение и предел текучести (стали)</w:t>
            </w:r>
          </w:p>
        </w:tc>
        <w:tc>
          <w:tcPr>
            <w:tcW w:w="1559"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4.3</w:t>
            </w:r>
          </w:p>
        </w:tc>
        <w:tc>
          <w:tcPr>
            <w:tcW w:w="992" w:type="dxa"/>
            <w:tcBorders>
              <w:top w:val="single" w:sz="6" w:space="0" w:color="auto"/>
              <w:left w:val="single" w:sz="6" w:space="0" w:color="auto"/>
              <w:bottom w:val="single" w:sz="6" w:space="0" w:color="auto"/>
              <w:right w:val="single" w:sz="6" w:space="0" w:color="auto"/>
            </w:tcBorders>
            <w:vAlign w:val="center"/>
          </w:tcPr>
          <w:p w:rsidR="00A07FBF" w:rsidRPr="00A07FBF" w:rsidRDefault="00493A26" w:rsidP="00551B2B">
            <w:pPr>
              <w:pStyle w:val="Style35"/>
              <w:widowControl/>
              <w:jc w:val="center"/>
              <w:rPr>
                <w:rFonts w:ascii="Times New Roman" w:hAnsi="Times New Roman" w:cs="Times New Roman"/>
                <w:sz w:val="22"/>
                <w:szCs w:val="22"/>
              </w:rPr>
            </w:pPr>
            <w:r w:rsidRPr="00A07FBF">
              <w:rPr>
                <w:rStyle w:val="FontStyle293"/>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551B2B">
            <w:pPr>
              <w:pStyle w:val="Style118"/>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Все методы</w:t>
            </w:r>
          </w:p>
        </w:tc>
        <w:tc>
          <w:tcPr>
            <w:tcW w:w="3402" w:type="dxa"/>
            <w:gridSpan w:val="2"/>
            <w:tcBorders>
              <w:top w:val="single" w:sz="6" w:space="0" w:color="auto"/>
              <w:left w:val="single" w:sz="6" w:space="0" w:color="auto"/>
              <w:bottom w:val="single" w:sz="6" w:space="0" w:color="auto"/>
              <w:right w:val="single" w:sz="4" w:space="0" w:color="auto"/>
            </w:tcBorders>
            <w:vAlign w:val="center"/>
          </w:tcPr>
          <w:p w:rsidR="00A07FBF" w:rsidRPr="00A07FBF" w:rsidRDefault="00A07FBF" w:rsidP="00AD7AAC">
            <w:pPr>
              <w:pStyle w:val="Style118"/>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Декларируемые значения в</w:t>
            </w:r>
          </w:p>
          <w:p w:rsidR="00A07FBF" w:rsidRPr="00A07FBF" w:rsidRDefault="00A07FBF" w:rsidP="00AD7AAC">
            <w:pPr>
              <w:pStyle w:val="Style118"/>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МПа</w:t>
            </w:r>
          </w:p>
        </w:tc>
      </w:tr>
      <w:tr w:rsidR="00A07FBF" w:rsidRPr="00A07FBF" w:rsidTr="007E489A">
        <w:trPr>
          <w:trHeight w:val="648"/>
        </w:trPr>
        <w:tc>
          <w:tcPr>
            <w:tcW w:w="3119" w:type="dxa"/>
            <w:gridSpan w:val="2"/>
            <w:tcBorders>
              <w:top w:val="single" w:sz="6" w:space="0" w:color="auto"/>
              <w:left w:val="single" w:sz="4" w:space="0" w:color="auto"/>
              <w:bottom w:val="single" w:sz="6" w:space="0" w:color="auto"/>
              <w:right w:val="single" w:sz="6" w:space="0" w:color="auto"/>
            </w:tcBorders>
            <w:vAlign w:val="center"/>
          </w:tcPr>
          <w:p w:rsidR="00A07FBF" w:rsidRPr="00A07FBF" w:rsidRDefault="00A07FBF" w:rsidP="00551B2B">
            <w:pPr>
              <w:pStyle w:val="Style96"/>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Паропроницаемость (для наружных стен)</w:t>
            </w:r>
          </w:p>
        </w:tc>
        <w:tc>
          <w:tcPr>
            <w:tcW w:w="1559"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4.2.14</w:t>
            </w:r>
          </w:p>
        </w:tc>
        <w:tc>
          <w:tcPr>
            <w:tcW w:w="992"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551B2B">
            <w:pPr>
              <w:pStyle w:val="Style176"/>
              <w:widowControl/>
              <w:jc w:val="center"/>
              <w:rPr>
                <w:rStyle w:val="FontStyle293"/>
                <w:rFonts w:ascii="Times New Roman" w:hAnsi="Times New Roman" w:cs="Times New Roman"/>
                <w:sz w:val="22"/>
                <w:szCs w:val="22"/>
              </w:rPr>
            </w:pPr>
            <w:r w:rsidRPr="00A07FBF">
              <w:rPr>
                <w:rStyle w:val="FontStyle293"/>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A07FBF" w:rsidRPr="00A07FBF" w:rsidRDefault="00A07FBF" w:rsidP="00551B2B">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Все методы</w:t>
            </w:r>
          </w:p>
        </w:tc>
        <w:tc>
          <w:tcPr>
            <w:tcW w:w="3402" w:type="dxa"/>
            <w:gridSpan w:val="2"/>
            <w:tcBorders>
              <w:top w:val="single" w:sz="6" w:space="0" w:color="auto"/>
              <w:left w:val="single" w:sz="6" w:space="0" w:color="auto"/>
              <w:bottom w:val="single" w:sz="6" w:space="0" w:color="auto"/>
              <w:right w:val="single" w:sz="4" w:space="0" w:color="auto"/>
            </w:tcBorders>
            <w:vAlign w:val="center"/>
          </w:tcPr>
          <w:p w:rsidR="00A07FBF" w:rsidRPr="00A07FBF" w:rsidRDefault="00A07FBF"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Декларируемый коэффициент</w:t>
            </w:r>
          </w:p>
          <w:p w:rsidR="00A07FBF" w:rsidRPr="00A07FBF" w:rsidRDefault="00A07FBF"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или декларируемое значение в</w:t>
            </w:r>
          </w:p>
          <w:p w:rsidR="00A07FBF" w:rsidRPr="00A07FBF" w:rsidRDefault="00A07FBF" w:rsidP="00493A26">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г</w:t>
            </w:r>
            <w:r w:rsidR="00493A26">
              <w:rPr>
                <w:rStyle w:val="FontStyle244"/>
                <w:rFonts w:ascii="Times New Roman" w:hAnsi="Times New Roman" w:cs="Times New Roman"/>
                <w:sz w:val="22"/>
                <w:szCs w:val="22"/>
                <w:lang w:eastAsia="en-US"/>
              </w:rPr>
              <w:t xml:space="preserve"> </w:t>
            </w:r>
            <w:r w:rsidRPr="00A07FBF">
              <w:rPr>
                <w:rStyle w:val="FontStyle244"/>
                <w:rFonts w:ascii="Times New Roman" w:hAnsi="Times New Roman" w:cs="Times New Roman"/>
                <w:sz w:val="22"/>
                <w:szCs w:val="22"/>
                <w:lang w:eastAsia="en-US"/>
              </w:rPr>
              <w:t>м/(МН</w:t>
            </w:r>
            <w:r w:rsidR="00493A26">
              <w:rPr>
                <w:rStyle w:val="FontStyle244"/>
                <w:rFonts w:ascii="Times New Roman" w:hAnsi="Times New Roman" w:cs="Times New Roman"/>
                <w:sz w:val="22"/>
                <w:szCs w:val="22"/>
                <w:lang w:eastAsia="en-US"/>
              </w:rPr>
              <w:t xml:space="preserve"> </w:t>
            </w:r>
            <w:r w:rsidRPr="00A07FBF">
              <w:rPr>
                <w:rStyle w:val="FontStyle244"/>
                <w:rFonts w:ascii="Times New Roman" w:hAnsi="Times New Roman" w:cs="Times New Roman"/>
                <w:sz w:val="22"/>
                <w:szCs w:val="22"/>
                <w:lang w:eastAsia="en-US"/>
              </w:rPr>
              <w:t>с)</w:t>
            </w:r>
          </w:p>
        </w:tc>
      </w:tr>
      <w:tr w:rsidR="007E489A" w:rsidRPr="00A07FBF" w:rsidTr="00860389">
        <w:trPr>
          <w:trHeight w:val="1128"/>
        </w:trPr>
        <w:tc>
          <w:tcPr>
            <w:tcW w:w="1560" w:type="dxa"/>
            <w:vMerge w:val="restart"/>
            <w:tcBorders>
              <w:top w:val="single" w:sz="6" w:space="0" w:color="auto"/>
              <w:left w:val="single" w:sz="4" w:space="0" w:color="auto"/>
              <w:right w:val="single" w:sz="6" w:space="0" w:color="auto"/>
            </w:tcBorders>
            <w:vAlign w:val="center"/>
          </w:tcPr>
          <w:p w:rsidR="007E489A" w:rsidRPr="00A07FBF" w:rsidRDefault="007E489A" w:rsidP="00551B2B">
            <w:pPr>
              <w:pStyle w:val="Style96"/>
              <w:rPr>
                <w:rFonts w:ascii="Times New Roman" w:hAnsi="Times New Roman" w:cs="Times New Roman"/>
                <w:sz w:val="22"/>
                <w:szCs w:val="22"/>
              </w:rPr>
            </w:pPr>
            <w:r w:rsidRPr="00A07FBF">
              <w:rPr>
                <w:rStyle w:val="FontStyle244"/>
                <w:rFonts w:ascii="Times New Roman" w:hAnsi="Times New Roman" w:cs="Times New Roman"/>
                <w:sz w:val="22"/>
                <w:szCs w:val="22"/>
                <w:lang w:eastAsia="en-US"/>
              </w:rPr>
              <w:t>Механическое сопротивление</w:t>
            </w:r>
          </w:p>
        </w:tc>
        <w:tc>
          <w:tcPr>
            <w:tcW w:w="1559" w:type="dxa"/>
            <w:vMerge w:val="restart"/>
            <w:tcBorders>
              <w:top w:val="single" w:sz="6" w:space="0" w:color="auto"/>
              <w:left w:val="single" w:sz="6" w:space="0" w:color="auto"/>
              <w:right w:val="single" w:sz="6" w:space="0" w:color="auto"/>
            </w:tcBorders>
            <w:vAlign w:val="center"/>
          </w:tcPr>
          <w:p w:rsidR="007E489A" w:rsidRPr="000A4E2B" w:rsidRDefault="007E489A" w:rsidP="00AD7AAC">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 xml:space="preserve">В случае проверки при помощи расчетов: </w:t>
            </w:r>
            <w:r>
              <w:rPr>
                <w:rStyle w:val="FontStyle244"/>
                <w:rFonts w:ascii="Times New Roman" w:hAnsi="Times New Roman" w:cs="Times New Roman"/>
                <w:sz w:val="22"/>
                <w:szCs w:val="22"/>
                <w:lang w:eastAsia="en-US"/>
              </w:rPr>
              <w:t>М</w:t>
            </w:r>
            <w:r w:rsidRPr="000A4E2B">
              <w:rPr>
                <w:rStyle w:val="FontStyle244"/>
                <w:rFonts w:ascii="Times New Roman" w:hAnsi="Times New Roman" w:cs="Times New Roman"/>
                <w:sz w:val="22"/>
                <w:szCs w:val="22"/>
                <w:lang w:eastAsia="en-US"/>
              </w:rPr>
              <w:t>еханическая прочность</w:t>
            </w:r>
            <w:r>
              <w:rPr>
                <w:rStyle w:val="FontStyle244"/>
                <w:rFonts w:ascii="Times New Roman" w:hAnsi="Times New Roman" w:cs="Times New Roman"/>
                <w:sz w:val="22"/>
                <w:szCs w:val="22"/>
                <w:lang w:eastAsia="en-US"/>
              </w:rPr>
              <w:t>,</w:t>
            </w:r>
            <w:r w:rsidRPr="000A4E2B">
              <w:rPr>
                <w:rStyle w:val="FontStyle244"/>
                <w:rFonts w:ascii="Times New Roman" w:hAnsi="Times New Roman" w:cs="Times New Roman"/>
                <w:sz w:val="22"/>
                <w:szCs w:val="22"/>
                <w:lang w:eastAsia="en-US"/>
              </w:rPr>
              <w:t xml:space="preserve"> в</w:t>
            </w:r>
            <w:r>
              <w:rPr>
                <w:rStyle w:val="FontStyle244"/>
                <w:rFonts w:ascii="Times New Roman" w:hAnsi="Times New Roman" w:cs="Times New Roman"/>
                <w:sz w:val="22"/>
                <w:szCs w:val="22"/>
                <w:lang w:eastAsia="en-US"/>
              </w:rPr>
              <w:t>ыраженная в виде</w:t>
            </w:r>
            <w:r w:rsidRPr="000A4E2B">
              <w:rPr>
                <w:rStyle w:val="FontStyle244"/>
                <w:rFonts w:ascii="Times New Roman" w:hAnsi="Times New Roman" w:cs="Times New Roman"/>
                <w:sz w:val="22"/>
                <w:szCs w:val="22"/>
                <w:lang w:eastAsia="en-US"/>
              </w:rPr>
              <w:t>:</w:t>
            </w:r>
          </w:p>
          <w:p w:rsidR="007E489A" w:rsidRPr="00AD7AAC" w:rsidRDefault="007E489A" w:rsidP="00AD7AAC">
            <w:pPr>
              <w:pStyle w:val="Style96"/>
              <w:widowControl/>
              <w:rPr>
                <w:rStyle w:val="FontStyle244"/>
                <w:rFonts w:ascii="Times New Roman" w:hAnsi="Times New Roman" w:cs="Times New Roman"/>
                <w:color w:val="auto"/>
                <w:sz w:val="22"/>
                <w:szCs w:val="22"/>
              </w:rPr>
            </w:pPr>
            <w:r w:rsidRPr="000A4E2B">
              <w:rPr>
                <w:rStyle w:val="FontStyle244"/>
                <w:rFonts w:ascii="Times New Roman" w:hAnsi="Times New Roman" w:cs="Times New Roman"/>
                <w:sz w:val="22"/>
                <w:szCs w:val="22"/>
                <w:lang w:eastAsia="en-US"/>
              </w:rPr>
              <w:t>прочност</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при</w:t>
            </w:r>
            <w:r w:rsidRPr="000A4E2B">
              <w:rPr>
                <w:rStyle w:val="FontStyle244"/>
                <w:rFonts w:ascii="Times New Roman" w:hAnsi="Times New Roman" w:cs="Times New Roman"/>
                <w:sz w:val="22"/>
                <w:szCs w:val="22"/>
                <w:lang w:eastAsia="en-US"/>
              </w:rPr>
              <w:t xml:space="preserve"> изгиб</w:t>
            </w:r>
            <w:r>
              <w:rPr>
                <w:rStyle w:val="FontStyle244"/>
                <w:rFonts w:ascii="Times New Roman" w:hAnsi="Times New Roman" w:cs="Times New Roman"/>
                <w:sz w:val="22"/>
                <w:szCs w:val="22"/>
                <w:lang w:eastAsia="en-US"/>
              </w:rPr>
              <w:t>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растяжении</w:t>
            </w:r>
            <w:r w:rsidRPr="000A4E2B">
              <w:rPr>
                <w:rStyle w:val="FontStyle244"/>
                <w:rFonts w:ascii="Times New Roman" w:hAnsi="Times New Roman" w:cs="Times New Roman"/>
                <w:sz w:val="22"/>
                <w:szCs w:val="22"/>
                <w:lang w:eastAsia="en-US"/>
              </w:rPr>
              <w:t>, сжати</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сдвиге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кручении</w:t>
            </w:r>
            <w:r w:rsidRPr="000A4E2B">
              <w:rPr>
                <w:rStyle w:val="FontStyle244"/>
                <w:rFonts w:ascii="Times New Roman" w:hAnsi="Times New Roman" w:cs="Times New Roman"/>
                <w:sz w:val="22"/>
                <w:szCs w:val="22"/>
                <w:lang w:eastAsia="en-US"/>
              </w:rPr>
              <w:t xml:space="preserve"> или продавливани</w:t>
            </w:r>
            <w:r>
              <w:rPr>
                <w:rStyle w:val="FontStyle244"/>
                <w:rFonts w:ascii="Times New Roman" w:hAnsi="Times New Roman" w:cs="Times New Roman"/>
                <w:sz w:val="22"/>
                <w:szCs w:val="22"/>
                <w:lang w:eastAsia="en-US"/>
              </w:rPr>
              <w:t>и соответственно</w:t>
            </w:r>
          </w:p>
        </w:tc>
        <w:tc>
          <w:tcPr>
            <w:tcW w:w="1559" w:type="dxa"/>
            <w:vMerge w:val="restart"/>
            <w:tcBorders>
              <w:top w:val="single" w:sz="6" w:space="0" w:color="auto"/>
              <w:left w:val="single" w:sz="6" w:space="0" w:color="auto"/>
              <w:right w:val="single" w:sz="6" w:space="0" w:color="auto"/>
            </w:tcBorders>
            <w:vAlign w:val="center"/>
          </w:tcPr>
          <w:p w:rsidR="007E489A" w:rsidRPr="00A07FBF" w:rsidRDefault="007E489A" w:rsidP="00551B2B">
            <w:pPr>
              <w:pStyle w:val="Style96"/>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 xml:space="preserve">5.1.1 (Приложение A) </w:t>
            </w:r>
          </w:p>
          <w:p w:rsidR="007E489A" w:rsidRPr="00A07FBF" w:rsidRDefault="007E489A" w:rsidP="00551B2B">
            <w:pPr>
              <w:pStyle w:val="Style96"/>
              <w:rPr>
                <w:rFonts w:ascii="Times New Roman" w:hAnsi="Times New Roman" w:cs="Times New Roman"/>
                <w:sz w:val="22"/>
                <w:szCs w:val="22"/>
              </w:rPr>
            </w:pPr>
            <w:r w:rsidRPr="00A07FBF">
              <w:rPr>
                <w:rStyle w:val="FontStyle244"/>
                <w:rFonts w:ascii="Times New Roman" w:hAnsi="Times New Roman" w:cs="Times New Roman"/>
                <w:sz w:val="22"/>
                <w:szCs w:val="22"/>
              </w:rPr>
              <w:t>7.1 (Приложение A)</w:t>
            </w:r>
          </w:p>
        </w:tc>
        <w:tc>
          <w:tcPr>
            <w:tcW w:w="992" w:type="dxa"/>
            <w:vMerge w:val="restart"/>
            <w:tcBorders>
              <w:top w:val="single" w:sz="6" w:space="0" w:color="auto"/>
              <w:left w:val="single" w:sz="6" w:space="0" w:color="auto"/>
              <w:right w:val="single" w:sz="6" w:space="0" w:color="auto"/>
            </w:tcBorders>
            <w:vAlign w:val="center"/>
          </w:tcPr>
          <w:p w:rsidR="007E489A" w:rsidRPr="00A07FBF" w:rsidRDefault="007E489A" w:rsidP="00551B2B">
            <w:pPr>
              <w:pStyle w:val="Style176"/>
              <w:jc w:val="center"/>
              <w:rPr>
                <w:rFonts w:ascii="Times New Roman" w:hAnsi="Times New Roman" w:cs="Times New Roman"/>
                <w:sz w:val="22"/>
                <w:szCs w:val="22"/>
              </w:rPr>
            </w:pPr>
            <w:r w:rsidRPr="00A07FBF">
              <w:rPr>
                <w:rStyle w:val="FontStyle293"/>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551B2B">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Метод M1</w:t>
            </w:r>
          </w:p>
        </w:tc>
        <w:tc>
          <w:tcPr>
            <w:tcW w:w="1843"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59" w:type="dxa"/>
            <w:vMerge w:val="restart"/>
            <w:tcBorders>
              <w:top w:val="single" w:sz="6" w:space="0" w:color="auto"/>
              <w:left w:val="single" w:sz="6" w:space="0" w:color="auto"/>
              <w:right w:val="single" w:sz="4" w:space="0" w:color="auto"/>
            </w:tcBorders>
            <w:vAlign w:val="center"/>
          </w:tcPr>
          <w:p w:rsidR="007E489A" w:rsidRPr="00A07FBF" w:rsidRDefault="007E489A"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Метод проектирова</w:t>
            </w:r>
            <w:r>
              <w:rPr>
                <w:rStyle w:val="FontStyle244"/>
                <w:rFonts w:ascii="Times New Roman" w:hAnsi="Times New Roman" w:cs="Times New Roman"/>
                <w:sz w:val="22"/>
                <w:szCs w:val="22"/>
                <w:lang w:eastAsia="en-US"/>
              </w:rPr>
              <w:t>-</w:t>
            </w:r>
            <w:r w:rsidRPr="00A07FBF">
              <w:rPr>
                <w:rStyle w:val="FontStyle244"/>
                <w:rFonts w:ascii="Times New Roman" w:hAnsi="Times New Roman" w:cs="Times New Roman"/>
                <w:sz w:val="22"/>
                <w:szCs w:val="22"/>
                <w:lang w:eastAsia="en-US"/>
              </w:rPr>
              <w:t>ния: при помощи расчетов</w:t>
            </w:r>
          </w:p>
          <w:p w:rsidR="007E489A" w:rsidRPr="00A07FBF" w:rsidRDefault="007E489A"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(Приложение A) или испытания (Приложение B) должен быть декларирован; класс сцепления (4.4) и класс</w:t>
            </w:r>
            <w:r>
              <w:rPr>
                <w:rStyle w:val="FontStyle244"/>
                <w:rFonts w:ascii="Times New Roman" w:hAnsi="Times New Roman" w:cs="Times New Roman"/>
                <w:sz w:val="22"/>
                <w:szCs w:val="22"/>
                <w:lang w:eastAsia="en-US"/>
              </w:rPr>
              <w:t xml:space="preserve"> </w:t>
            </w:r>
            <w:r w:rsidRPr="00A07FBF">
              <w:rPr>
                <w:rStyle w:val="FontStyle244"/>
                <w:rFonts w:ascii="Times New Roman" w:hAnsi="Times New Roman" w:cs="Times New Roman"/>
                <w:sz w:val="22"/>
                <w:szCs w:val="22"/>
                <w:lang w:eastAsia="en-US"/>
              </w:rPr>
              <w:t>предваритель</w:t>
            </w:r>
            <w:r>
              <w:rPr>
                <w:rStyle w:val="FontStyle244"/>
                <w:rFonts w:ascii="Times New Roman" w:hAnsi="Times New Roman" w:cs="Times New Roman"/>
                <w:sz w:val="22"/>
                <w:szCs w:val="22"/>
                <w:lang w:eastAsia="en-US"/>
              </w:rPr>
              <w:t>-</w:t>
            </w:r>
            <w:r w:rsidRPr="00A07FBF">
              <w:rPr>
                <w:rStyle w:val="FontStyle244"/>
                <w:rFonts w:ascii="Times New Roman" w:hAnsi="Times New Roman" w:cs="Times New Roman"/>
                <w:sz w:val="22"/>
                <w:szCs w:val="22"/>
                <w:lang w:eastAsia="en-US"/>
              </w:rPr>
              <w:t>ного</w:t>
            </w:r>
          </w:p>
          <w:p w:rsidR="007E489A" w:rsidRPr="00A07FBF" w:rsidRDefault="007E489A" w:rsidP="00AD7AAC">
            <w:pPr>
              <w:pStyle w:val="Style96"/>
              <w:rPr>
                <w:rFonts w:ascii="Times New Roman" w:hAnsi="Times New Roman" w:cs="Times New Roman"/>
                <w:sz w:val="22"/>
                <w:szCs w:val="22"/>
              </w:rPr>
            </w:pPr>
            <w:r w:rsidRPr="00A07FBF">
              <w:rPr>
                <w:rStyle w:val="FontStyle244"/>
                <w:rFonts w:ascii="Times New Roman" w:hAnsi="Times New Roman" w:cs="Times New Roman"/>
                <w:sz w:val="22"/>
                <w:szCs w:val="22"/>
                <w:lang w:eastAsia="en-US"/>
              </w:rPr>
              <w:t>напряжения (4.5) должны быть декларированы</w:t>
            </w:r>
          </w:p>
        </w:tc>
      </w:tr>
      <w:tr w:rsidR="007E489A" w:rsidRPr="00A07FBF" w:rsidTr="00860389">
        <w:trPr>
          <w:trHeight w:val="804"/>
        </w:trPr>
        <w:tc>
          <w:tcPr>
            <w:tcW w:w="1560" w:type="dxa"/>
            <w:vMerge/>
            <w:tcBorders>
              <w:left w:val="single" w:sz="4" w:space="0" w:color="auto"/>
              <w:right w:val="single" w:sz="6" w:space="0" w:color="auto"/>
            </w:tcBorders>
          </w:tcPr>
          <w:p w:rsidR="007E489A" w:rsidRPr="00A07FBF" w:rsidRDefault="007E489A" w:rsidP="00D64052">
            <w:pPr>
              <w:pStyle w:val="Style96"/>
              <w:jc w:val="both"/>
              <w:rPr>
                <w:rFonts w:ascii="Times New Roman" w:hAnsi="Times New Roman" w:cs="Times New Roman"/>
                <w:sz w:val="22"/>
                <w:szCs w:val="22"/>
              </w:rPr>
            </w:pPr>
          </w:p>
        </w:tc>
        <w:tc>
          <w:tcPr>
            <w:tcW w:w="1559" w:type="dxa"/>
            <w:vMerge/>
            <w:tcBorders>
              <w:left w:val="single" w:sz="6" w:space="0" w:color="auto"/>
              <w:right w:val="single" w:sz="6" w:space="0" w:color="auto"/>
            </w:tcBorders>
            <w:vAlign w:val="center"/>
          </w:tcPr>
          <w:p w:rsidR="007E489A" w:rsidRPr="00A07FBF" w:rsidRDefault="007E489A" w:rsidP="00551B2B">
            <w:pPr>
              <w:pStyle w:val="Style96"/>
              <w:rPr>
                <w:rStyle w:val="FontStyle244"/>
                <w:rFonts w:ascii="Times New Roman" w:hAnsi="Times New Roman" w:cs="Times New Roman"/>
                <w:sz w:val="22"/>
                <w:szCs w:val="22"/>
                <w:lang w:eastAsia="en-US"/>
              </w:rPr>
            </w:pPr>
          </w:p>
        </w:tc>
        <w:tc>
          <w:tcPr>
            <w:tcW w:w="1559" w:type="dxa"/>
            <w:vMerge/>
            <w:tcBorders>
              <w:left w:val="single" w:sz="6" w:space="0" w:color="auto"/>
              <w:right w:val="single" w:sz="6" w:space="0" w:color="auto"/>
            </w:tcBorders>
            <w:vAlign w:val="center"/>
          </w:tcPr>
          <w:p w:rsidR="007E489A" w:rsidRPr="00A07FBF" w:rsidRDefault="007E489A" w:rsidP="00551B2B">
            <w:pPr>
              <w:pStyle w:val="Style96"/>
              <w:rPr>
                <w:rFonts w:ascii="Times New Roman" w:hAnsi="Times New Roman" w:cs="Times New Roman"/>
                <w:sz w:val="22"/>
                <w:szCs w:val="22"/>
              </w:rPr>
            </w:pPr>
          </w:p>
        </w:tc>
        <w:tc>
          <w:tcPr>
            <w:tcW w:w="992" w:type="dxa"/>
            <w:vMerge/>
            <w:tcBorders>
              <w:left w:val="single" w:sz="6" w:space="0" w:color="auto"/>
              <w:right w:val="single" w:sz="6" w:space="0" w:color="auto"/>
            </w:tcBorders>
            <w:vAlign w:val="center"/>
          </w:tcPr>
          <w:p w:rsidR="007E489A" w:rsidRPr="00A07FBF" w:rsidRDefault="007E489A" w:rsidP="00551B2B">
            <w:pPr>
              <w:pStyle w:val="Style176"/>
              <w:jc w:val="center"/>
              <w:rPr>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551B2B">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Метод M2</w:t>
            </w:r>
          </w:p>
        </w:tc>
        <w:tc>
          <w:tcPr>
            <w:tcW w:w="1843"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Декларируемые значения в кНм, кН, кН/м, и т.д.</w:t>
            </w:r>
          </w:p>
        </w:tc>
        <w:tc>
          <w:tcPr>
            <w:tcW w:w="1559" w:type="dxa"/>
            <w:vMerge/>
            <w:tcBorders>
              <w:left w:val="single" w:sz="6" w:space="0" w:color="auto"/>
              <w:right w:val="single" w:sz="4" w:space="0" w:color="auto"/>
            </w:tcBorders>
            <w:vAlign w:val="center"/>
          </w:tcPr>
          <w:p w:rsidR="007E489A" w:rsidRPr="00A07FBF" w:rsidRDefault="007E489A" w:rsidP="00AD7AAC">
            <w:pPr>
              <w:pStyle w:val="Style96"/>
              <w:rPr>
                <w:rStyle w:val="FontStyle244"/>
                <w:rFonts w:ascii="Times New Roman" w:hAnsi="Times New Roman" w:cs="Times New Roman"/>
                <w:sz w:val="22"/>
                <w:szCs w:val="22"/>
                <w:lang w:eastAsia="en-US"/>
              </w:rPr>
            </w:pPr>
          </w:p>
        </w:tc>
      </w:tr>
      <w:tr w:rsidR="007E489A" w:rsidRPr="00A07FBF" w:rsidTr="00860389">
        <w:trPr>
          <w:trHeight w:val="739"/>
        </w:trPr>
        <w:tc>
          <w:tcPr>
            <w:tcW w:w="1560" w:type="dxa"/>
            <w:vMerge/>
            <w:tcBorders>
              <w:left w:val="single" w:sz="4" w:space="0" w:color="auto"/>
              <w:right w:val="single" w:sz="6" w:space="0" w:color="auto"/>
            </w:tcBorders>
          </w:tcPr>
          <w:p w:rsidR="007E489A" w:rsidRPr="00A07FBF" w:rsidRDefault="007E489A" w:rsidP="00D64052">
            <w:pPr>
              <w:pStyle w:val="Style96"/>
              <w:jc w:val="both"/>
              <w:rPr>
                <w:rFonts w:ascii="Times New Roman" w:hAnsi="Times New Roman" w:cs="Times New Roman"/>
                <w:sz w:val="22"/>
                <w:szCs w:val="22"/>
              </w:rPr>
            </w:pPr>
          </w:p>
        </w:tc>
        <w:tc>
          <w:tcPr>
            <w:tcW w:w="1559" w:type="dxa"/>
            <w:vMerge/>
            <w:tcBorders>
              <w:left w:val="single" w:sz="6" w:space="0" w:color="auto"/>
              <w:right w:val="single" w:sz="6" w:space="0" w:color="auto"/>
            </w:tcBorders>
            <w:vAlign w:val="center"/>
          </w:tcPr>
          <w:p w:rsidR="007E489A" w:rsidRPr="00A07FBF" w:rsidRDefault="007E489A" w:rsidP="00551B2B">
            <w:pPr>
              <w:pStyle w:val="Style96"/>
              <w:rPr>
                <w:rStyle w:val="FontStyle244"/>
                <w:rFonts w:ascii="Times New Roman" w:hAnsi="Times New Roman" w:cs="Times New Roman"/>
                <w:sz w:val="22"/>
                <w:szCs w:val="22"/>
                <w:lang w:eastAsia="en-US"/>
              </w:rPr>
            </w:pPr>
          </w:p>
        </w:tc>
        <w:tc>
          <w:tcPr>
            <w:tcW w:w="1559" w:type="dxa"/>
            <w:vMerge/>
            <w:tcBorders>
              <w:left w:val="single" w:sz="6" w:space="0" w:color="auto"/>
              <w:right w:val="single" w:sz="6" w:space="0" w:color="auto"/>
            </w:tcBorders>
            <w:vAlign w:val="center"/>
          </w:tcPr>
          <w:p w:rsidR="007E489A" w:rsidRPr="00A07FBF" w:rsidRDefault="007E489A" w:rsidP="00551B2B">
            <w:pPr>
              <w:pStyle w:val="Style96"/>
              <w:widowControl/>
              <w:rPr>
                <w:rStyle w:val="FontStyle244"/>
                <w:rFonts w:ascii="Times New Roman" w:hAnsi="Times New Roman" w:cs="Times New Roman"/>
                <w:sz w:val="22"/>
                <w:szCs w:val="22"/>
              </w:rPr>
            </w:pPr>
          </w:p>
        </w:tc>
        <w:tc>
          <w:tcPr>
            <w:tcW w:w="992" w:type="dxa"/>
            <w:vMerge/>
            <w:tcBorders>
              <w:left w:val="single" w:sz="6" w:space="0" w:color="auto"/>
              <w:right w:val="single" w:sz="6" w:space="0" w:color="auto"/>
            </w:tcBorders>
            <w:vAlign w:val="center"/>
          </w:tcPr>
          <w:p w:rsidR="007E489A" w:rsidRPr="00A07FBF" w:rsidRDefault="007E489A" w:rsidP="00551B2B">
            <w:pPr>
              <w:pStyle w:val="Style176"/>
              <w:widowControl/>
              <w:jc w:val="center"/>
              <w:rPr>
                <w:rStyle w:val="FontStyle293"/>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551B2B">
            <w:pPr>
              <w:pStyle w:val="Style118"/>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Метод</w:t>
            </w:r>
          </w:p>
          <w:p w:rsidR="007E489A" w:rsidRPr="00A07FBF" w:rsidRDefault="007E489A" w:rsidP="00551B2B">
            <w:pPr>
              <w:pStyle w:val="Style118"/>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M3a</w:t>
            </w:r>
          </w:p>
        </w:tc>
        <w:tc>
          <w:tcPr>
            <w:tcW w:w="1843"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Проектная документация, разработанная заказчиком</w:t>
            </w:r>
          </w:p>
        </w:tc>
        <w:tc>
          <w:tcPr>
            <w:tcW w:w="1559" w:type="dxa"/>
            <w:vMerge/>
            <w:tcBorders>
              <w:left w:val="single" w:sz="6" w:space="0" w:color="auto"/>
              <w:right w:val="single" w:sz="4" w:space="0" w:color="auto"/>
            </w:tcBorders>
            <w:vAlign w:val="center"/>
          </w:tcPr>
          <w:p w:rsidR="007E489A" w:rsidRPr="00A07FBF" w:rsidRDefault="007E489A" w:rsidP="00AD7AAC">
            <w:pPr>
              <w:pStyle w:val="Style96"/>
              <w:rPr>
                <w:rStyle w:val="FontStyle244"/>
                <w:rFonts w:ascii="Times New Roman" w:hAnsi="Times New Roman" w:cs="Times New Roman"/>
                <w:sz w:val="22"/>
                <w:szCs w:val="22"/>
                <w:lang w:eastAsia="en-US"/>
              </w:rPr>
            </w:pPr>
          </w:p>
        </w:tc>
      </w:tr>
      <w:tr w:rsidR="007E489A" w:rsidRPr="00A07FBF" w:rsidTr="00860389">
        <w:trPr>
          <w:trHeight w:val="1689"/>
        </w:trPr>
        <w:tc>
          <w:tcPr>
            <w:tcW w:w="1560" w:type="dxa"/>
            <w:vMerge/>
            <w:tcBorders>
              <w:left w:val="single" w:sz="4" w:space="0" w:color="auto"/>
              <w:right w:val="single" w:sz="6" w:space="0" w:color="auto"/>
            </w:tcBorders>
          </w:tcPr>
          <w:p w:rsidR="007E489A" w:rsidRPr="00A07FBF" w:rsidRDefault="007E489A" w:rsidP="00D64052">
            <w:pPr>
              <w:pStyle w:val="Style96"/>
              <w:widowControl/>
              <w:jc w:val="both"/>
              <w:rPr>
                <w:rStyle w:val="FontStyle244"/>
                <w:rFonts w:ascii="Times New Roman" w:hAnsi="Times New Roman" w:cs="Times New Roman"/>
                <w:sz w:val="22"/>
                <w:szCs w:val="22"/>
                <w:lang w:eastAsia="en-US"/>
              </w:rPr>
            </w:pPr>
          </w:p>
        </w:tc>
        <w:tc>
          <w:tcPr>
            <w:tcW w:w="1559" w:type="dxa"/>
            <w:vMerge/>
            <w:tcBorders>
              <w:left w:val="single" w:sz="6" w:space="0" w:color="auto"/>
              <w:bottom w:val="single" w:sz="6" w:space="0" w:color="auto"/>
              <w:right w:val="single" w:sz="6" w:space="0" w:color="auto"/>
            </w:tcBorders>
            <w:vAlign w:val="center"/>
          </w:tcPr>
          <w:p w:rsidR="007E489A" w:rsidRPr="00A07FBF" w:rsidRDefault="007E489A" w:rsidP="00551B2B">
            <w:pPr>
              <w:pStyle w:val="Style96"/>
              <w:widowControl/>
              <w:rPr>
                <w:rStyle w:val="FontStyle244"/>
                <w:rFonts w:ascii="Times New Roman" w:hAnsi="Times New Roman" w:cs="Times New Roman"/>
                <w:sz w:val="22"/>
                <w:szCs w:val="22"/>
                <w:lang w:eastAsia="en-US"/>
              </w:rPr>
            </w:pPr>
          </w:p>
        </w:tc>
        <w:tc>
          <w:tcPr>
            <w:tcW w:w="1559" w:type="dxa"/>
            <w:vMerge/>
            <w:tcBorders>
              <w:left w:val="single" w:sz="6" w:space="0" w:color="auto"/>
              <w:bottom w:val="single" w:sz="6" w:space="0" w:color="auto"/>
              <w:right w:val="single" w:sz="6" w:space="0" w:color="auto"/>
            </w:tcBorders>
            <w:vAlign w:val="center"/>
          </w:tcPr>
          <w:p w:rsidR="007E489A" w:rsidRPr="00A07FBF" w:rsidRDefault="007E489A" w:rsidP="00551B2B">
            <w:pPr>
              <w:pStyle w:val="Style35"/>
              <w:widowControl/>
              <w:rPr>
                <w:rFonts w:ascii="Times New Roman" w:hAnsi="Times New Roman" w:cs="Times New Roman"/>
                <w:sz w:val="22"/>
                <w:szCs w:val="22"/>
              </w:rPr>
            </w:pPr>
          </w:p>
        </w:tc>
        <w:tc>
          <w:tcPr>
            <w:tcW w:w="992" w:type="dxa"/>
            <w:vMerge/>
            <w:tcBorders>
              <w:left w:val="single" w:sz="6" w:space="0" w:color="auto"/>
              <w:bottom w:val="single" w:sz="6" w:space="0" w:color="auto"/>
              <w:right w:val="single" w:sz="6" w:space="0" w:color="auto"/>
            </w:tcBorders>
            <w:vAlign w:val="center"/>
          </w:tcPr>
          <w:p w:rsidR="007E489A" w:rsidRPr="00A07FBF" w:rsidRDefault="007E489A" w:rsidP="00551B2B">
            <w:pPr>
              <w:pStyle w:val="Style35"/>
              <w:widowControl/>
              <w:jc w:val="center"/>
              <w:rPr>
                <w:rFonts w:ascii="Times New Roman" w:hAnsi="Times New Roman" w:cs="Times New Roman"/>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551B2B">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Метод M3b</w:t>
            </w:r>
          </w:p>
        </w:tc>
        <w:tc>
          <w:tcPr>
            <w:tcW w:w="1843"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Проектная и производственная документация, разработанная производителем со ссылкой на работы</w:t>
            </w:r>
          </w:p>
        </w:tc>
        <w:tc>
          <w:tcPr>
            <w:tcW w:w="1559" w:type="dxa"/>
            <w:vMerge/>
            <w:tcBorders>
              <w:left w:val="single" w:sz="6" w:space="0" w:color="auto"/>
              <w:right w:val="single" w:sz="4" w:space="0" w:color="auto"/>
            </w:tcBorders>
            <w:vAlign w:val="center"/>
          </w:tcPr>
          <w:p w:rsidR="007E489A" w:rsidRPr="00A07FBF" w:rsidRDefault="007E489A" w:rsidP="00AD7AAC">
            <w:pPr>
              <w:pStyle w:val="Style96"/>
              <w:rPr>
                <w:rStyle w:val="FontStyle244"/>
                <w:rFonts w:ascii="Times New Roman" w:hAnsi="Times New Roman" w:cs="Times New Roman"/>
                <w:sz w:val="22"/>
                <w:szCs w:val="22"/>
                <w:lang w:eastAsia="en-US"/>
              </w:rPr>
            </w:pPr>
          </w:p>
        </w:tc>
      </w:tr>
      <w:tr w:rsidR="007E489A" w:rsidRPr="00A07FBF" w:rsidTr="00860389">
        <w:trPr>
          <w:trHeight w:val="1048"/>
        </w:trPr>
        <w:tc>
          <w:tcPr>
            <w:tcW w:w="1560" w:type="dxa"/>
            <w:vMerge/>
            <w:tcBorders>
              <w:left w:val="single" w:sz="4" w:space="0" w:color="auto"/>
              <w:right w:val="single" w:sz="6" w:space="0" w:color="auto"/>
            </w:tcBorders>
          </w:tcPr>
          <w:p w:rsidR="007E489A" w:rsidRPr="00A07FBF" w:rsidRDefault="007E489A" w:rsidP="00D64052">
            <w:pPr>
              <w:pStyle w:val="Style35"/>
              <w:widowControl/>
              <w:jc w:val="both"/>
              <w:rPr>
                <w:rFonts w:ascii="Times New Roman" w:hAnsi="Times New Roman" w:cs="Times New Roman"/>
                <w:sz w:val="22"/>
                <w:szCs w:val="22"/>
              </w:rPr>
            </w:pPr>
          </w:p>
        </w:tc>
        <w:tc>
          <w:tcPr>
            <w:tcW w:w="1559" w:type="dxa"/>
            <w:vMerge w:val="restart"/>
            <w:tcBorders>
              <w:top w:val="single" w:sz="6" w:space="0" w:color="auto"/>
              <w:left w:val="single" w:sz="6" w:space="0" w:color="auto"/>
              <w:right w:val="single" w:sz="6" w:space="0" w:color="auto"/>
            </w:tcBorders>
            <w:vAlign w:val="center"/>
          </w:tcPr>
          <w:p w:rsidR="007E489A" w:rsidRPr="00A07FBF" w:rsidRDefault="007E489A" w:rsidP="00551B2B">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 случае проверки при помощи испытания:</w:t>
            </w:r>
          </w:p>
          <w:p w:rsidR="007E489A" w:rsidRPr="00A07FBF" w:rsidRDefault="007E489A" w:rsidP="00551B2B">
            <w:pPr>
              <w:pStyle w:val="Style96"/>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Несущая способность</w:t>
            </w:r>
          </w:p>
        </w:tc>
        <w:tc>
          <w:tcPr>
            <w:tcW w:w="1559" w:type="dxa"/>
            <w:vMerge w:val="restart"/>
            <w:tcBorders>
              <w:top w:val="single" w:sz="6" w:space="0" w:color="auto"/>
              <w:left w:val="single" w:sz="6" w:space="0" w:color="auto"/>
              <w:right w:val="single" w:sz="6" w:space="0" w:color="auto"/>
            </w:tcBorders>
            <w:vAlign w:val="center"/>
          </w:tcPr>
          <w:p w:rsidR="007E489A" w:rsidRPr="00A07FBF" w:rsidRDefault="007E489A" w:rsidP="00551B2B">
            <w:pPr>
              <w:pStyle w:val="Style118"/>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5.1.1 (Приложение B)</w:t>
            </w:r>
          </w:p>
          <w:p w:rsidR="007E489A" w:rsidRPr="00A07FBF" w:rsidRDefault="007E489A" w:rsidP="00493A26">
            <w:pPr>
              <w:pStyle w:val="Style118"/>
              <w:widowControl/>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7.1 (Приложение B)</w:t>
            </w:r>
          </w:p>
        </w:tc>
        <w:tc>
          <w:tcPr>
            <w:tcW w:w="992" w:type="dxa"/>
            <w:vMerge w:val="restart"/>
            <w:tcBorders>
              <w:top w:val="single" w:sz="6" w:space="0" w:color="auto"/>
              <w:left w:val="single" w:sz="6" w:space="0" w:color="auto"/>
              <w:right w:val="single" w:sz="6" w:space="0" w:color="auto"/>
            </w:tcBorders>
            <w:vAlign w:val="center"/>
          </w:tcPr>
          <w:p w:rsidR="007E489A" w:rsidRPr="00A07FBF" w:rsidRDefault="007E489A" w:rsidP="00551B2B">
            <w:pPr>
              <w:pStyle w:val="Style35"/>
              <w:widowControl/>
              <w:jc w:val="center"/>
              <w:rPr>
                <w:rFonts w:ascii="Times New Roman" w:hAnsi="Times New Roman" w:cs="Times New Roman"/>
                <w:sz w:val="22"/>
                <w:szCs w:val="22"/>
              </w:rPr>
            </w:pPr>
            <w:r w:rsidRPr="00A07FBF">
              <w:rPr>
                <w:rStyle w:val="FontStyle293"/>
                <w:rFonts w:ascii="Times New Roman" w:hAnsi="Times New Roman" w:cs="Times New Roman"/>
                <w:sz w:val="22"/>
                <w:szCs w:val="22"/>
              </w:rPr>
              <w:t>—</w:t>
            </w:r>
          </w:p>
        </w:tc>
        <w:tc>
          <w:tcPr>
            <w:tcW w:w="851"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551B2B">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Метод M1</w:t>
            </w:r>
          </w:p>
        </w:tc>
        <w:tc>
          <w:tcPr>
            <w:tcW w:w="1843"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AD7AAC">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59" w:type="dxa"/>
            <w:vMerge/>
            <w:tcBorders>
              <w:left w:val="single" w:sz="6" w:space="0" w:color="auto"/>
              <w:right w:val="single" w:sz="4" w:space="0" w:color="auto"/>
            </w:tcBorders>
            <w:vAlign w:val="center"/>
          </w:tcPr>
          <w:p w:rsidR="007E489A" w:rsidRPr="00A07FBF" w:rsidRDefault="007E489A" w:rsidP="00AD7AAC">
            <w:pPr>
              <w:pStyle w:val="Style96"/>
              <w:widowControl/>
              <w:rPr>
                <w:rStyle w:val="FontStyle244"/>
                <w:rFonts w:ascii="Times New Roman" w:hAnsi="Times New Roman" w:cs="Times New Roman"/>
                <w:sz w:val="22"/>
                <w:szCs w:val="22"/>
                <w:lang w:eastAsia="en-US"/>
              </w:rPr>
            </w:pPr>
          </w:p>
        </w:tc>
      </w:tr>
      <w:tr w:rsidR="007E489A" w:rsidRPr="00A07FBF" w:rsidTr="003053C1">
        <w:trPr>
          <w:trHeight w:val="1171"/>
        </w:trPr>
        <w:tc>
          <w:tcPr>
            <w:tcW w:w="1560" w:type="dxa"/>
            <w:vMerge/>
            <w:tcBorders>
              <w:left w:val="single" w:sz="4" w:space="0" w:color="auto"/>
              <w:right w:val="single" w:sz="6" w:space="0" w:color="auto"/>
            </w:tcBorders>
          </w:tcPr>
          <w:p w:rsidR="007E489A" w:rsidRPr="00A07FBF" w:rsidRDefault="007E489A" w:rsidP="00D64052">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7E489A" w:rsidRPr="00A07FBF" w:rsidRDefault="007E489A" w:rsidP="00D64052">
            <w:pPr>
              <w:pStyle w:val="Style96"/>
              <w:widowControl/>
              <w:jc w:val="both"/>
              <w:rPr>
                <w:rStyle w:val="FontStyle244"/>
                <w:rFonts w:ascii="Times New Roman" w:hAnsi="Times New Roman" w:cs="Times New Roman"/>
                <w:sz w:val="22"/>
                <w:szCs w:val="22"/>
                <w:lang w:eastAsia="en-US"/>
              </w:rPr>
            </w:pPr>
          </w:p>
        </w:tc>
        <w:tc>
          <w:tcPr>
            <w:tcW w:w="1559" w:type="dxa"/>
            <w:vMerge/>
            <w:tcBorders>
              <w:left w:val="single" w:sz="6" w:space="0" w:color="auto"/>
              <w:right w:val="single" w:sz="6" w:space="0" w:color="auto"/>
            </w:tcBorders>
          </w:tcPr>
          <w:p w:rsidR="007E489A" w:rsidRPr="00A07FBF" w:rsidRDefault="007E489A" w:rsidP="00D64052">
            <w:pPr>
              <w:pStyle w:val="Style96"/>
              <w:widowControl/>
              <w:jc w:val="both"/>
              <w:rPr>
                <w:rStyle w:val="FontStyle244"/>
                <w:rFonts w:ascii="Times New Roman" w:hAnsi="Times New Roman" w:cs="Times New Roman"/>
                <w:sz w:val="22"/>
                <w:szCs w:val="22"/>
                <w:lang w:eastAsia="en-US"/>
              </w:rPr>
            </w:pPr>
          </w:p>
        </w:tc>
        <w:tc>
          <w:tcPr>
            <w:tcW w:w="992" w:type="dxa"/>
            <w:vMerge/>
            <w:tcBorders>
              <w:left w:val="single" w:sz="6" w:space="0" w:color="auto"/>
              <w:right w:val="single" w:sz="6" w:space="0" w:color="auto"/>
            </w:tcBorders>
          </w:tcPr>
          <w:p w:rsidR="007E489A" w:rsidRPr="00A07FBF" w:rsidRDefault="007E489A" w:rsidP="00D64052">
            <w:pPr>
              <w:pStyle w:val="Style35"/>
              <w:widowControl/>
              <w:jc w:val="both"/>
              <w:rPr>
                <w:rFonts w:ascii="Times New Roman" w:hAnsi="Times New Roman" w:cs="Times New Roman"/>
                <w:sz w:val="22"/>
                <w:szCs w:val="22"/>
              </w:rPr>
            </w:pPr>
          </w:p>
        </w:tc>
        <w:tc>
          <w:tcPr>
            <w:tcW w:w="851" w:type="dxa"/>
            <w:tcBorders>
              <w:top w:val="single" w:sz="6" w:space="0" w:color="auto"/>
              <w:left w:val="single" w:sz="6" w:space="0" w:color="auto"/>
              <w:bottom w:val="single" w:sz="4" w:space="0" w:color="auto"/>
              <w:right w:val="single" w:sz="6" w:space="0" w:color="auto"/>
            </w:tcBorders>
            <w:vAlign w:val="center"/>
          </w:tcPr>
          <w:p w:rsidR="007E489A" w:rsidRPr="00A07FBF" w:rsidRDefault="007E489A" w:rsidP="00860389">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Метод M2</w:t>
            </w:r>
          </w:p>
        </w:tc>
        <w:tc>
          <w:tcPr>
            <w:tcW w:w="1843" w:type="dxa"/>
            <w:tcBorders>
              <w:top w:val="single" w:sz="6" w:space="0" w:color="auto"/>
              <w:left w:val="single" w:sz="6" w:space="0" w:color="auto"/>
              <w:bottom w:val="single" w:sz="6" w:space="0" w:color="auto"/>
              <w:right w:val="single" w:sz="6" w:space="0" w:color="auto"/>
            </w:tcBorders>
            <w:vAlign w:val="center"/>
          </w:tcPr>
          <w:p w:rsidR="007E489A" w:rsidRPr="00A07FBF" w:rsidRDefault="007E489A" w:rsidP="003053C1">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Декларируемые значения в кНм, кН, кН/м, и т.д.</w:t>
            </w:r>
          </w:p>
        </w:tc>
        <w:tc>
          <w:tcPr>
            <w:tcW w:w="1559" w:type="dxa"/>
            <w:vMerge/>
            <w:tcBorders>
              <w:left w:val="single" w:sz="6" w:space="0" w:color="auto"/>
              <w:right w:val="single" w:sz="4" w:space="0" w:color="auto"/>
            </w:tcBorders>
          </w:tcPr>
          <w:p w:rsidR="007E489A" w:rsidRPr="00A07FBF" w:rsidRDefault="007E489A" w:rsidP="00D64052">
            <w:pPr>
              <w:pStyle w:val="Style35"/>
              <w:widowControl/>
              <w:jc w:val="both"/>
              <w:rPr>
                <w:rFonts w:ascii="Times New Roman" w:hAnsi="Times New Roman" w:cs="Times New Roman"/>
                <w:sz w:val="22"/>
                <w:szCs w:val="22"/>
              </w:rPr>
            </w:pPr>
          </w:p>
        </w:tc>
      </w:tr>
      <w:tr w:rsidR="007E489A" w:rsidRPr="00A07FBF" w:rsidTr="007E489A">
        <w:trPr>
          <w:trHeight w:val="676"/>
        </w:trPr>
        <w:tc>
          <w:tcPr>
            <w:tcW w:w="1560" w:type="dxa"/>
            <w:vMerge/>
            <w:tcBorders>
              <w:left w:val="single" w:sz="4" w:space="0" w:color="auto"/>
              <w:right w:val="single" w:sz="6" w:space="0" w:color="auto"/>
            </w:tcBorders>
          </w:tcPr>
          <w:p w:rsidR="007E489A" w:rsidRPr="00A07FBF" w:rsidRDefault="007E489A" w:rsidP="00D64052">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7E489A" w:rsidRPr="00A07FBF" w:rsidRDefault="007E489A" w:rsidP="00D64052">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7E489A" w:rsidRPr="00A07FBF" w:rsidRDefault="007E489A" w:rsidP="00D64052">
            <w:pPr>
              <w:pStyle w:val="Style35"/>
              <w:widowControl/>
              <w:jc w:val="both"/>
              <w:rPr>
                <w:rFonts w:ascii="Times New Roman" w:hAnsi="Times New Roman" w:cs="Times New Roman"/>
                <w:sz w:val="22"/>
                <w:szCs w:val="22"/>
              </w:rPr>
            </w:pPr>
          </w:p>
        </w:tc>
        <w:tc>
          <w:tcPr>
            <w:tcW w:w="992" w:type="dxa"/>
            <w:vMerge/>
            <w:tcBorders>
              <w:left w:val="single" w:sz="6" w:space="0" w:color="auto"/>
              <w:right w:val="single" w:sz="6" w:space="0" w:color="auto"/>
            </w:tcBorders>
            <w:vAlign w:val="center"/>
          </w:tcPr>
          <w:p w:rsidR="007E489A" w:rsidRPr="00A07FBF" w:rsidRDefault="007E489A" w:rsidP="00860389">
            <w:pPr>
              <w:pStyle w:val="Style35"/>
              <w:widowControl/>
              <w:jc w:val="center"/>
              <w:rPr>
                <w:rFonts w:ascii="Times New Roman" w:hAnsi="Times New Roman" w:cs="Times New Roman"/>
                <w:sz w:val="22"/>
                <w:szCs w:val="22"/>
              </w:rPr>
            </w:pPr>
          </w:p>
        </w:tc>
        <w:tc>
          <w:tcPr>
            <w:tcW w:w="851" w:type="dxa"/>
            <w:tcBorders>
              <w:top w:val="single" w:sz="6" w:space="0" w:color="auto"/>
              <w:left w:val="single" w:sz="6" w:space="0" w:color="auto"/>
              <w:right w:val="single" w:sz="6" w:space="0" w:color="auto"/>
            </w:tcBorders>
            <w:vAlign w:val="center"/>
          </w:tcPr>
          <w:p w:rsidR="007E489A" w:rsidRPr="00A07FBF" w:rsidRDefault="007E489A" w:rsidP="00860389">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Метод M3a</w:t>
            </w:r>
          </w:p>
        </w:tc>
        <w:tc>
          <w:tcPr>
            <w:tcW w:w="1843" w:type="dxa"/>
            <w:tcBorders>
              <w:top w:val="single" w:sz="6" w:space="0" w:color="auto"/>
              <w:left w:val="single" w:sz="6" w:space="0" w:color="auto"/>
              <w:right w:val="single" w:sz="6" w:space="0" w:color="auto"/>
            </w:tcBorders>
            <w:vAlign w:val="center"/>
          </w:tcPr>
          <w:p w:rsidR="007E489A" w:rsidRPr="00A07FBF" w:rsidRDefault="007E489A" w:rsidP="00D64052">
            <w:pPr>
              <w:pStyle w:val="Style96"/>
              <w:widowControl/>
              <w:jc w:val="both"/>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Проектная документация, разработанная заказчиком</w:t>
            </w:r>
          </w:p>
        </w:tc>
        <w:tc>
          <w:tcPr>
            <w:tcW w:w="1559" w:type="dxa"/>
            <w:vMerge/>
            <w:tcBorders>
              <w:left w:val="single" w:sz="6" w:space="0" w:color="auto"/>
              <w:right w:val="single" w:sz="4" w:space="0" w:color="auto"/>
            </w:tcBorders>
          </w:tcPr>
          <w:p w:rsidR="007E489A" w:rsidRPr="00A07FBF" w:rsidRDefault="007E489A" w:rsidP="00D64052">
            <w:pPr>
              <w:pStyle w:val="Style35"/>
              <w:widowControl/>
              <w:jc w:val="both"/>
              <w:rPr>
                <w:rFonts w:ascii="Times New Roman" w:hAnsi="Times New Roman" w:cs="Times New Roman"/>
                <w:sz w:val="22"/>
                <w:szCs w:val="22"/>
              </w:rPr>
            </w:pPr>
          </w:p>
        </w:tc>
      </w:tr>
    </w:tbl>
    <w:p w:rsidR="007E489A" w:rsidRPr="00320684" w:rsidRDefault="007E489A" w:rsidP="007E489A">
      <w:pPr>
        <w:jc w:val="center"/>
        <w:rPr>
          <w:i/>
          <w:sz w:val="24"/>
          <w:szCs w:val="24"/>
        </w:rPr>
      </w:pPr>
      <w:r w:rsidRPr="00320684">
        <w:rPr>
          <w:i/>
          <w:sz w:val="24"/>
          <w:szCs w:val="24"/>
        </w:rPr>
        <w:lastRenderedPageBreak/>
        <w:t xml:space="preserve">продолжение таблицы </w:t>
      </w:r>
      <w:r w:rsidRPr="00320684">
        <w:rPr>
          <w:rStyle w:val="FontStyle245"/>
          <w:rFonts w:ascii="Times New Roman" w:hAnsi="Times New Roman" w:cs="Times New Roman"/>
          <w:b w:val="0"/>
          <w:i/>
          <w:sz w:val="24"/>
          <w:szCs w:val="24"/>
          <w:lang w:eastAsia="en-US"/>
        </w:rPr>
        <w:t>ZA.1.</w:t>
      </w:r>
      <w:r>
        <w:rPr>
          <w:rStyle w:val="FontStyle245"/>
          <w:rFonts w:ascii="Times New Roman" w:hAnsi="Times New Roman" w:cs="Times New Roman"/>
          <w:b w:val="0"/>
          <w:i/>
          <w:sz w:val="24"/>
          <w:szCs w:val="24"/>
          <w:lang w:eastAsia="en-US"/>
        </w:rPr>
        <w:t>7</w:t>
      </w:r>
    </w:p>
    <w:tbl>
      <w:tblPr>
        <w:tblW w:w="9923" w:type="dxa"/>
        <w:tblInd w:w="40" w:type="dxa"/>
        <w:tblLayout w:type="fixed"/>
        <w:tblCellMar>
          <w:left w:w="40" w:type="dxa"/>
          <w:right w:w="40" w:type="dxa"/>
        </w:tblCellMar>
        <w:tblLook w:val="0000"/>
      </w:tblPr>
      <w:tblGrid>
        <w:gridCol w:w="1397"/>
        <w:gridCol w:w="1560"/>
        <w:gridCol w:w="1704"/>
        <w:gridCol w:w="1133"/>
        <w:gridCol w:w="1133"/>
        <w:gridCol w:w="1861"/>
        <w:gridCol w:w="1135"/>
      </w:tblGrid>
      <w:tr w:rsidR="008969A7" w:rsidRPr="00A07FBF" w:rsidTr="00860389">
        <w:trPr>
          <w:trHeight w:val="715"/>
        </w:trPr>
        <w:tc>
          <w:tcPr>
            <w:tcW w:w="9923" w:type="dxa"/>
            <w:gridSpan w:val="7"/>
            <w:tcBorders>
              <w:top w:val="single" w:sz="4" w:space="0" w:color="auto"/>
              <w:left w:val="single" w:sz="4" w:space="0" w:color="auto"/>
              <w:right w:val="single" w:sz="4" w:space="0" w:color="auto"/>
            </w:tcBorders>
          </w:tcPr>
          <w:p w:rsidR="008969A7" w:rsidRPr="00551B2B" w:rsidRDefault="008969A7" w:rsidP="00D64052">
            <w:pPr>
              <w:jc w:val="both"/>
              <w:rPr>
                <w:color w:val="000000"/>
                <w:sz w:val="24"/>
                <w:szCs w:val="24"/>
              </w:rPr>
            </w:pPr>
            <w:r w:rsidRPr="00551B2B">
              <w:rPr>
                <w:color w:val="000000"/>
                <w:sz w:val="24"/>
                <w:szCs w:val="24"/>
              </w:rPr>
              <w:t>Строительные изделия: Ненесущие конструкции обшивок (</w:t>
            </w:r>
            <w:r w:rsidRPr="00551B2B">
              <w:rPr>
                <w:color w:val="000000"/>
                <w:sz w:val="24"/>
                <w:szCs w:val="24"/>
                <w:lang w:val="en-US"/>
              </w:rPr>
              <w:t>CN</w:t>
            </w:r>
            <w:r w:rsidRPr="00551B2B">
              <w:rPr>
                <w:color w:val="000000"/>
                <w:sz w:val="24"/>
                <w:szCs w:val="24"/>
              </w:rPr>
              <w:t>), соответствующие области применения настоящего стандарта</w:t>
            </w:r>
          </w:p>
          <w:p w:rsidR="008969A7" w:rsidRPr="00551B2B" w:rsidRDefault="008969A7" w:rsidP="00D64052">
            <w:pPr>
              <w:pStyle w:val="Style35"/>
              <w:jc w:val="both"/>
              <w:rPr>
                <w:rStyle w:val="FontStyle244"/>
                <w:rFonts w:ascii="Times New Roman" w:hAnsi="Times New Roman" w:cs="Times New Roman"/>
                <w:sz w:val="24"/>
                <w:szCs w:val="24"/>
                <w:lang w:eastAsia="en-US"/>
              </w:rPr>
            </w:pPr>
            <w:r w:rsidRPr="00551B2B">
              <w:rPr>
                <w:rFonts w:ascii="Times New Roman" w:eastAsia="Times New Roman" w:hAnsi="Times New Roman" w:cs="Times New Roman"/>
                <w:color w:val="000000"/>
              </w:rPr>
              <w:t>Предусмотренное применение: ненесущие конструкции</w:t>
            </w:r>
          </w:p>
        </w:tc>
      </w:tr>
      <w:tr w:rsidR="008969A7" w:rsidRPr="00A07FBF" w:rsidTr="00860389">
        <w:trPr>
          <w:trHeight w:val="912"/>
        </w:trPr>
        <w:tc>
          <w:tcPr>
            <w:tcW w:w="2957" w:type="dxa"/>
            <w:gridSpan w:val="2"/>
            <w:tcBorders>
              <w:top w:val="single" w:sz="6" w:space="0" w:color="auto"/>
              <w:left w:val="single" w:sz="4" w:space="0" w:color="auto"/>
              <w:bottom w:val="single" w:sz="6" w:space="0" w:color="auto"/>
              <w:right w:val="single" w:sz="6" w:space="0" w:color="auto"/>
            </w:tcBorders>
            <w:vAlign w:val="center"/>
          </w:tcPr>
          <w:p w:rsidR="008969A7" w:rsidRPr="00551B2B" w:rsidRDefault="008969A7" w:rsidP="00D64052">
            <w:pPr>
              <w:pStyle w:val="Style118"/>
              <w:widowControl/>
              <w:jc w:val="center"/>
              <w:rPr>
                <w:rStyle w:val="FontStyle244"/>
                <w:rFonts w:ascii="Times New Roman" w:hAnsi="Times New Roman" w:cs="Times New Roman"/>
                <w:sz w:val="24"/>
                <w:szCs w:val="24"/>
                <w:lang w:eastAsia="en-US"/>
              </w:rPr>
            </w:pPr>
            <w:r w:rsidRPr="00551B2B">
              <w:rPr>
                <w:rStyle w:val="FontStyle244"/>
                <w:rFonts w:ascii="Times New Roman" w:hAnsi="Times New Roman" w:cs="Times New Roman"/>
                <w:sz w:val="24"/>
                <w:szCs w:val="24"/>
                <w:lang w:eastAsia="en-US"/>
              </w:rPr>
              <w:t>Важные характеристики</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Pr="00551B2B" w:rsidRDefault="008969A7" w:rsidP="00D64052">
            <w:pPr>
              <w:pStyle w:val="Style118"/>
              <w:widowControl/>
              <w:jc w:val="center"/>
              <w:rPr>
                <w:rStyle w:val="FontStyle244"/>
                <w:rFonts w:ascii="Times New Roman" w:hAnsi="Times New Roman" w:cs="Times New Roman"/>
                <w:sz w:val="24"/>
                <w:szCs w:val="24"/>
                <w:lang w:eastAsia="en-US"/>
              </w:rPr>
            </w:pPr>
            <w:r w:rsidRPr="00551B2B">
              <w:rPr>
                <w:rStyle w:val="FontStyle244"/>
                <w:rFonts w:ascii="Times New Roman" w:hAnsi="Times New Roman" w:cs="Times New Roman"/>
                <w:sz w:val="24"/>
                <w:szCs w:val="24"/>
                <w:lang w:eastAsia="en-US"/>
              </w:rPr>
              <w:t>Пункты в настоящем стандарте</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551B2B" w:rsidRDefault="008969A7" w:rsidP="00D64052">
            <w:pPr>
              <w:pStyle w:val="Style180"/>
              <w:widowControl/>
              <w:jc w:val="center"/>
              <w:rPr>
                <w:rStyle w:val="FontStyle244"/>
                <w:rFonts w:ascii="Times New Roman" w:hAnsi="Times New Roman" w:cs="Times New Roman"/>
                <w:sz w:val="24"/>
                <w:szCs w:val="24"/>
                <w:lang w:eastAsia="en-US"/>
              </w:rPr>
            </w:pPr>
            <w:r w:rsidRPr="00551B2B">
              <w:rPr>
                <w:rStyle w:val="FontStyle244"/>
                <w:rFonts w:ascii="Times New Roman" w:hAnsi="Times New Roman" w:cs="Times New Roman"/>
                <w:sz w:val="24"/>
                <w:szCs w:val="24"/>
                <w:lang w:eastAsia="en-US"/>
              </w:rPr>
              <w:t>Норма-тивные классы</w:t>
            </w:r>
          </w:p>
        </w:tc>
        <w:tc>
          <w:tcPr>
            <w:tcW w:w="4129" w:type="dxa"/>
            <w:gridSpan w:val="3"/>
            <w:tcBorders>
              <w:top w:val="single" w:sz="6" w:space="0" w:color="auto"/>
              <w:left w:val="single" w:sz="6" w:space="0" w:color="auto"/>
              <w:bottom w:val="single" w:sz="6" w:space="0" w:color="auto"/>
              <w:right w:val="single" w:sz="4" w:space="0" w:color="auto"/>
            </w:tcBorders>
            <w:vAlign w:val="center"/>
          </w:tcPr>
          <w:p w:rsidR="008969A7" w:rsidRPr="00551B2B" w:rsidRDefault="008969A7" w:rsidP="00D64052">
            <w:pPr>
              <w:pStyle w:val="Style118"/>
              <w:widowControl/>
              <w:jc w:val="center"/>
              <w:rPr>
                <w:rStyle w:val="FontStyle244"/>
                <w:rFonts w:ascii="Times New Roman" w:hAnsi="Times New Roman" w:cs="Times New Roman"/>
                <w:sz w:val="24"/>
                <w:szCs w:val="24"/>
                <w:lang w:eastAsia="en-US"/>
              </w:rPr>
            </w:pPr>
            <w:r w:rsidRPr="00551B2B">
              <w:rPr>
                <w:rStyle w:val="FontStyle244"/>
                <w:rFonts w:ascii="Times New Roman" w:hAnsi="Times New Roman" w:cs="Times New Roman"/>
                <w:sz w:val="24"/>
                <w:szCs w:val="24"/>
                <w:lang w:eastAsia="en-US"/>
              </w:rPr>
              <w:t>Примечания, единицы измерения</w:t>
            </w:r>
          </w:p>
        </w:tc>
      </w:tr>
      <w:tr w:rsidR="008969A7" w:rsidRPr="00A07FBF" w:rsidTr="003053C1">
        <w:trPr>
          <w:trHeight w:val="1668"/>
        </w:trPr>
        <w:tc>
          <w:tcPr>
            <w:tcW w:w="1397" w:type="dxa"/>
            <w:tcBorders>
              <w:top w:val="nil"/>
              <w:left w:val="single" w:sz="6" w:space="0" w:color="auto"/>
              <w:bottom w:val="single" w:sz="6" w:space="0" w:color="auto"/>
              <w:right w:val="single" w:sz="6" w:space="0" w:color="auto"/>
            </w:tcBorders>
          </w:tcPr>
          <w:p w:rsidR="008969A7" w:rsidRPr="00A07FBF" w:rsidRDefault="008969A7" w:rsidP="00D64052">
            <w:pPr>
              <w:pStyle w:val="Style35"/>
              <w:widowControl/>
              <w:jc w:val="both"/>
              <w:rPr>
                <w:rFonts w:ascii="Times New Roman" w:hAnsi="Times New Roman" w:cs="Times New Roman"/>
                <w:sz w:val="22"/>
                <w:szCs w:val="22"/>
              </w:rPr>
            </w:pPr>
          </w:p>
        </w:tc>
        <w:tc>
          <w:tcPr>
            <w:tcW w:w="1560" w:type="dxa"/>
            <w:tcBorders>
              <w:top w:val="nil"/>
              <w:left w:val="single" w:sz="6" w:space="0" w:color="auto"/>
              <w:bottom w:val="single" w:sz="6" w:space="0" w:color="auto"/>
              <w:right w:val="single" w:sz="6" w:space="0" w:color="auto"/>
            </w:tcBorders>
          </w:tcPr>
          <w:p w:rsidR="008969A7" w:rsidRPr="00A07FBF" w:rsidRDefault="008969A7" w:rsidP="00D64052">
            <w:pPr>
              <w:pStyle w:val="Style35"/>
              <w:widowControl/>
              <w:jc w:val="both"/>
              <w:rPr>
                <w:rFonts w:ascii="Times New Roman" w:hAnsi="Times New Roman" w:cs="Times New Roman"/>
                <w:sz w:val="22"/>
                <w:szCs w:val="22"/>
              </w:rPr>
            </w:pPr>
          </w:p>
        </w:tc>
        <w:tc>
          <w:tcPr>
            <w:tcW w:w="1704" w:type="dxa"/>
            <w:tcBorders>
              <w:top w:val="nil"/>
              <w:left w:val="single" w:sz="6" w:space="0" w:color="auto"/>
              <w:bottom w:val="single" w:sz="6" w:space="0" w:color="auto"/>
              <w:right w:val="single" w:sz="6" w:space="0" w:color="auto"/>
            </w:tcBorders>
          </w:tcPr>
          <w:p w:rsidR="008969A7" w:rsidRPr="00A07FBF" w:rsidRDefault="008969A7" w:rsidP="00D64052">
            <w:pPr>
              <w:pStyle w:val="Style35"/>
              <w:widowControl/>
              <w:jc w:val="both"/>
              <w:rPr>
                <w:rFonts w:ascii="Times New Roman" w:hAnsi="Times New Roman" w:cs="Times New Roman"/>
                <w:sz w:val="22"/>
                <w:szCs w:val="22"/>
              </w:rPr>
            </w:pPr>
          </w:p>
        </w:tc>
        <w:tc>
          <w:tcPr>
            <w:tcW w:w="1133" w:type="dxa"/>
            <w:tcBorders>
              <w:top w:val="nil"/>
              <w:left w:val="single" w:sz="6" w:space="0" w:color="auto"/>
              <w:bottom w:val="single" w:sz="6" w:space="0" w:color="auto"/>
              <w:right w:val="single" w:sz="6" w:space="0" w:color="auto"/>
            </w:tcBorders>
            <w:vAlign w:val="center"/>
          </w:tcPr>
          <w:p w:rsidR="008969A7" w:rsidRPr="00A07FBF" w:rsidRDefault="008969A7" w:rsidP="008969A7">
            <w:pPr>
              <w:pStyle w:val="Style35"/>
              <w:widowControl/>
              <w:jc w:val="center"/>
              <w:rPr>
                <w:rFonts w:ascii="Times New Roman" w:hAnsi="Times New Roman" w:cs="Times New Roman"/>
                <w:sz w:val="22"/>
                <w:szCs w:val="22"/>
              </w:rPr>
            </w:pP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Метод M3b</w:t>
            </w:r>
          </w:p>
        </w:tc>
        <w:tc>
          <w:tcPr>
            <w:tcW w:w="1861"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96"/>
              <w:widowControl/>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Проектная и производственная документация, разработанная производителем со ссылкой на работы</w:t>
            </w:r>
          </w:p>
        </w:tc>
        <w:tc>
          <w:tcPr>
            <w:tcW w:w="1135" w:type="dxa"/>
            <w:tcBorders>
              <w:top w:val="nil"/>
              <w:left w:val="single" w:sz="6" w:space="0" w:color="auto"/>
              <w:bottom w:val="single" w:sz="6" w:space="0" w:color="auto"/>
              <w:right w:val="single" w:sz="6" w:space="0" w:color="auto"/>
            </w:tcBorders>
          </w:tcPr>
          <w:p w:rsidR="008969A7" w:rsidRPr="00A07FBF" w:rsidRDefault="008969A7" w:rsidP="00D64052">
            <w:pPr>
              <w:pStyle w:val="Style35"/>
              <w:widowControl/>
              <w:jc w:val="both"/>
              <w:rPr>
                <w:rFonts w:ascii="Times New Roman" w:hAnsi="Times New Roman" w:cs="Times New Roman"/>
                <w:sz w:val="22"/>
                <w:szCs w:val="22"/>
              </w:rPr>
            </w:pPr>
          </w:p>
        </w:tc>
      </w:tr>
      <w:tr w:rsidR="008969A7" w:rsidRPr="00A07FBF" w:rsidTr="008969A7">
        <w:trPr>
          <w:trHeight w:val="907"/>
        </w:trPr>
        <w:tc>
          <w:tcPr>
            <w:tcW w:w="2957"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118"/>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Усадка при высыхании (в окончательных условиях пользования)</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Default="008969A7" w:rsidP="00D64052">
            <w:pPr>
              <w:pStyle w:val="Style96"/>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4.2.10,</w:t>
            </w:r>
          </w:p>
          <w:p w:rsidR="008969A7" w:rsidRPr="00A07FBF" w:rsidRDefault="008969A7" w:rsidP="00D64052">
            <w:pPr>
              <w:pStyle w:val="Style96"/>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5.2.3</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35"/>
              <w:widowControl/>
              <w:jc w:val="center"/>
              <w:rPr>
                <w:rFonts w:ascii="Times New Roman" w:hAnsi="Times New Roman" w:cs="Times New Roman"/>
                <w:sz w:val="22"/>
                <w:szCs w:val="22"/>
              </w:rPr>
            </w:pP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118"/>
              <w:widowControl/>
              <w:jc w:val="center"/>
              <w:rPr>
                <w:rStyle w:val="FontStyle244"/>
                <w:rFonts w:ascii="Times New Roman" w:hAnsi="Times New Roman" w:cs="Times New Roman"/>
                <w:spacing w:val="360"/>
                <w:sz w:val="22"/>
                <w:szCs w:val="22"/>
                <w:lang w:eastAsia="en-US"/>
              </w:rPr>
            </w:pPr>
            <w:r w:rsidRPr="00A07FBF">
              <w:rPr>
                <w:rStyle w:val="FontStyle244"/>
                <w:rFonts w:ascii="Times New Roman" w:hAnsi="Times New Roman" w:cs="Times New Roman"/>
                <w:sz w:val="22"/>
                <w:szCs w:val="22"/>
                <w:lang w:eastAsia="en-US"/>
              </w:rPr>
              <w:t>Все методы</w:t>
            </w:r>
          </w:p>
        </w:tc>
        <w:tc>
          <w:tcPr>
            <w:tcW w:w="2996"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1405DB">
            <w:pPr>
              <w:rPr>
                <w:rStyle w:val="FontStyle244"/>
                <w:rFonts w:ascii="Times New Roman" w:hAnsi="Times New Roman" w:cs="Times New Roman"/>
                <w:sz w:val="22"/>
                <w:szCs w:val="22"/>
                <w:lang w:eastAsia="en-US"/>
              </w:rPr>
            </w:pPr>
            <w:r w:rsidRPr="00A07FBF">
              <w:rPr>
                <w:color w:val="000000"/>
                <w:sz w:val="22"/>
                <w:szCs w:val="22"/>
              </w:rPr>
              <w:t>Декларируемое значение из</w:t>
            </w:r>
            <w:r w:rsidR="001405DB">
              <w:rPr>
                <w:color w:val="000000"/>
                <w:sz w:val="22"/>
                <w:szCs w:val="22"/>
              </w:rPr>
              <w:t xml:space="preserve"> </w:t>
            </w:r>
            <w:r w:rsidRPr="00A07FBF">
              <w:rPr>
                <w:color w:val="000000"/>
                <w:sz w:val="22"/>
                <w:szCs w:val="22"/>
              </w:rPr>
              <w:t>результатов испытаний или</w:t>
            </w:r>
            <w:r w:rsidR="001405DB">
              <w:rPr>
                <w:color w:val="000000"/>
                <w:sz w:val="22"/>
                <w:szCs w:val="22"/>
              </w:rPr>
              <w:t xml:space="preserve"> </w:t>
            </w:r>
            <w:r w:rsidRPr="00A07FBF">
              <w:rPr>
                <w:color w:val="000000"/>
                <w:sz w:val="22"/>
                <w:szCs w:val="22"/>
              </w:rPr>
              <w:t>значение из таблицы в мм/м</w:t>
            </w:r>
          </w:p>
        </w:tc>
      </w:tr>
      <w:tr w:rsidR="008969A7" w:rsidRPr="00A07FBF" w:rsidTr="001405DB">
        <w:trPr>
          <w:trHeight w:val="1310"/>
        </w:trPr>
        <w:tc>
          <w:tcPr>
            <w:tcW w:w="2957"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96"/>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Устойчивость к замерзанию/оттаиванию (только в случаях применения с соответствующим воздействием)</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D64052">
            <w:pPr>
              <w:pStyle w:val="Style96"/>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5.3.1, 5.3.4</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137"/>
              <w:widowControl/>
              <w:jc w:val="center"/>
              <w:rPr>
                <w:rStyle w:val="FontStyle209"/>
                <w:rFonts w:ascii="Times New Roman" w:hAnsi="Times New Roman" w:cs="Times New Roman"/>
                <w:sz w:val="22"/>
                <w:szCs w:val="22"/>
              </w:rPr>
            </w:pPr>
            <w:r w:rsidRPr="00A07FBF">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Все методы</w:t>
            </w:r>
          </w:p>
        </w:tc>
        <w:tc>
          <w:tcPr>
            <w:tcW w:w="2996"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1405DB">
            <w:pPr>
              <w:pStyle w:val="Style96"/>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Декларируемая устойчивость к замерзанию/оттаиванию</w:t>
            </w:r>
          </w:p>
        </w:tc>
      </w:tr>
      <w:tr w:rsidR="008969A7" w:rsidRPr="00A07FBF" w:rsidTr="001405DB">
        <w:trPr>
          <w:trHeight w:val="648"/>
        </w:trPr>
        <w:tc>
          <w:tcPr>
            <w:tcW w:w="2957"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118"/>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Устойчивость к коррозии</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D64052">
            <w:pPr>
              <w:pStyle w:val="Style96"/>
              <w:widowControl/>
              <w:jc w:val="both"/>
              <w:rPr>
                <w:rStyle w:val="FontStyle244"/>
                <w:rFonts w:ascii="Times New Roman" w:hAnsi="Times New Roman" w:cs="Times New Roman"/>
                <w:sz w:val="22"/>
                <w:szCs w:val="22"/>
              </w:rPr>
            </w:pPr>
            <w:r w:rsidRPr="00A07FBF">
              <w:rPr>
                <w:rFonts w:ascii="Times New Roman" w:eastAsia="Times New Roman" w:hAnsi="Times New Roman" w:cs="Times New Roman"/>
                <w:color w:val="000000"/>
                <w:sz w:val="22"/>
                <w:szCs w:val="22"/>
              </w:rPr>
              <w:t>5.3.1, 5.3.3</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137"/>
              <w:widowControl/>
              <w:jc w:val="center"/>
              <w:rPr>
                <w:rStyle w:val="FontStyle209"/>
                <w:rFonts w:ascii="Times New Roman" w:hAnsi="Times New Roman" w:cs="Times New Roman"/>
                <w:sz w:val="22"/>
                <w:szCs w:val="22"/>
              </w:rPr>
            </w:pPr>
            <w:r w:rsidRPr="00A07FBF">
              <w:rPr>
                <w:rStyle w:val="FontStyle209"/>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118"/>
              <w:widowControl/>
              <w:jc w:val="center"/>
              <w:rPr>
                <w:rStyle w:val="FontStyle244"/>
                <w:rFonts w:ascii="Times New Roman" w:hAnsi="Times New Roman" w:cs="Times New Roman"/>
                <w:spacing w:val="360"/>
                <w:sz w:val="22"/>
                <w:szCs w:val="22"/>
                <w:lang w:eastAsia="en-US"/>
              </w:rPr>
            </w:pPr>
            <w:r w:rsidRPr="00A07FBF">
              <w:rPr>
                <w:rStyle w:val="FontStyle244"/>
                <w:rFonts w:ascii="Times New Roman" w:hAnsi="Times New Roman" w:cs="Times New Roman"/>
                <w:sz w:val="22"/>
                <w:szCs w:val="22"/>
                <w:lang w:eastAsia="en-US"/>
              </w:rPr>
              <w:t>Все методы</w:t>
            </w:r>
          </w:p>
        </w:tc>
        <w:tc>
          <w:tcPr>
            <w:tcW w:w="2996"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1405DB">
            <w:pPr>
              <w:pStyle w:val="Style96"/>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Покрытие арматурных стержней</w:t>
            </w:r>
          </w:p>
        </w:tc>
      </w:tr>
      <w:tr w:rsidR="008969A7" w:rsidRPr="00A07FBF" w:rsidTr="001405DB">
        <w:trPr>
          <w:trHeight w:val="907"/>
        </w:trPr>
        <w:tc>
          <w:tcPr>
            <w:tcW w:w="2957"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96"/>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Пожаробезопасность (только в случаях применения с соответствующим воздействием)</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5.1.3.1</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Евро</w:t>
            </w:r>
            <w:r w:rsidR="003053C1">
              <w:rPr>
                <w:rStyle w:val="FontStyle244"/>
                <w:rFonts w:ascii="Times New Roman" w:hAnsi="Times New Roman" w:cs="Times New Roman"/>
                <w:sz w:val="22"/>
                <w:szCs w:val="22"/>
                <w:lang w:eastAsia="en-US"/>
              </w:rPr>
              <w:t>-</w:t>
            </w:r>
            <w:r w:rsidRPr="00A07FBF">
              <w:rPr>
                <w:rStyle w:val="FontStyle244"/>
                <w:rFonts w:ascii="Times New Roman" w:hAnsi="Times New Roman" w:cs="Times New Roman"/>
                <w:sz w:val="22"/>
                <w:szCs w:val="22"/>
                <w:lang w:eastAsia="en-US"/>
              </w:rPr>
              <w:t>классы</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Все методы</w:t>
            </w:r>
          </w:p>
        </w:tc>
        <w:tc>
          <w:tcPr>
            <w:tcW w:w="2996"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1405DB">
            <w:pPr>
              <w:pStyle w:val="Style118"/>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Декларируемый класс</w:t>
            </w:r>
          </w:p>
        </w:tc>
      </w:tr>
      <w:tr w:rsidR="008969A7" w:rsidRPr="00A07FBF" w:rsidTr="008969A7">
        <w:trPr>
          <w:trHeight w:val="773"/>
        </w:trPr>
        <w:tc>
          <w:tcPr>
            <w:tcW w:w="2957"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118"/>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Огнестойкость (в окончательных условиях пользования)</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5.1.3.2</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43"/>
              <w:widowControl/>
              <w:jc w:val="center"/>
              <w:rPr>
                <w:rStyle w:val="FontStyle212"/>
                <w:rFonts w:ascii="Times New Roman" w:hAnsi="Times New Roman" w:cs="Times New Roman"/>
                <w:spacing w:val="10"/>
                <w:sz w:val="22"/>
                <w:szCs w:val="22"/>
                <w:lang w:eastAsia="en-US"/>
              </w:rPr>
            </w:pPr>
            <w:r w:rsidRPr="00A07FBF">
              <w:rPr>
                <w:rStyle w:val="FontStyle212"/>
                <w:rFonts w:ascii="Times New Roman" w:hAnsi="Times New Roman" w:cs="Times New Roman"/>
                <w:spacing w:val="10"/>
                <w:sz w:val="22"/>
                <w:szCs w:val="22"/>
                <w:lang w:eastAsia="en-US"/>
              </w:rPr>
              <w:t>F</w:t>
            </w:r>
            <w:r w:rsidRPr="00A07FBF">
              <w:rPr>
                <w:rStyle w:val="FontStyle212"/>
                <w:rFonts w:ascii="Times New Roman" w:hAnsi="Times New Roman" w:cs="Times New Roman"/>
                <w:sz w:val="22"/>
                <w:szCs w:val="22"/>
                <w:lang w:eastAsia="en-US"/>
              </w:rPr>
              <w:t xml:space="preserve"> </w:t>
            </w:r>
            <w:r w:rsidRPr="00A07FBF">
              <w:rPr>
                <w:rStyle w:val="FontStyle212"/>
                <w:rFonts w:ascii="Times New Roman" w:hAnsi="Times New Roman" w:cs="Times New Roman"/>
                <w:spacing w:val="10"/>
                <w:sz w:val="22"/>
                <w:szCs w:val="22"/>
                <w:lang w:eastAsia="en-US"/>
              </w:rPr>
              <w:t>FT</w:t>
            </w:r>
          </w:p>
          <w:p w:rsidR="008969A7" w:rsidRPr="00A07FBF" w:rsidRDefault="008969A7" w:rsidP="008969A7">
            <w:pPr>
              <w:pStyle w:val="Style6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E, EI, EI-M</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Все методы</w:t>
            </w:r>
          </w:p>
        </w:tc>
        <w:tc>
          <w:tcPr>
            <w:tcW w:w="2996"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35"/>
              <w:widowControl/>
              <w:rPr>
                <w:rFonts w:ascii="Times New Roman" w:hAnsi="Times New Roman" w:cs="Times New Roman"/>
                <w:sz w:val="22"/>
                <w:szCs w:val="22"/>
              </w:rPr>
            </w:pPr>
          </w:p>
        </w:tc>
      </w:tr>
      <w:tr w:rsidR="008969A7" w:rsidRPr="00A07FBF" w:rsidTr="001405DB">
        <w:trPr>
          <w:trHeight w:val="1166"/>
        </w:trPr>
        <w:tc>
          <w:tcPr>
            <w:tcW w:w="2957"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rPr>
                <w:rStyle w:val="FontStyle244"/>
                <w:rFonts w:ascii="Times New Roman" w:hAnsi="Times New Roman" w:cs="Times New Roman"/>
                <w:sz w:val="22"/>
                <w:szCs w:val="22"/>
                <w:lang w:eastAsia="en-US"/>
              </w:rPr>
            </w:pPr>
            <w:r w:rsidRPr="00A07FBF">
              <w:rPr>
                <w:color w:val="000000"/>
                <w:sz w:val="22"/>
                <w:szCs w:val="22"/>
              </w:rPr>
              <w:t>Термическое сопротивление (только, если изделие предусмотрено и для цели термоизоляции)</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Default="008969A7" w:rsidP="00D64052">
            <w:pPr>
              <w:pStyle w:val="Style96"/>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4.2.13,</w:t>
            </w:r>
          </w:p>
          <w:p w:rsidR="008969A7" w:rsidRPr="00A07FBF" w:rsidRDefault="008969A7" w:rsidP="00D64052">
            <w:pPr>
              <w:pStyle w:val="Style96"/>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5.1.4</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35"/>
              <w:widowControl/>
              <w:jc w:val="center"/>
              <w:rPr>
                <w:rFonts w:ascii="Times New Roman" w:hAnsi="Times New Roman" w:cs="Times New Roman"/>
                <w:sz w:val="22"/>
                <w:szCs w:val="22"/>
              </w:rPr>
            </w:pP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35"/>
              <w:widowControl/>
              <w:jc w:val="center"/>
              <w:rPr>
                <w:rFonts w:ascii="Times New Roman" w:hAnsi="Times New Roman" w:cs="Times New Roman"/>
                <w:sz w:val="22"/>
                <w:szCs w:val="22"/>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1405DB">
            <w:pPr>
              <w:pStyle w:val="Style96"/>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Декларируемое значение в (м</w:t>
            </w:r>
            <w:r w:rsidRPr="00A07FBF">
              <w:rPr>
                <w:rFonts w:ascii="Times New Roman" w:eastAsia="Times New Roman" w:hAnsi="Times New Roman" w:cs="Times New Roman"/>
                <w:color w:val="000000"/>
                <w:sz w:val="22"/>
                <w:szCs w:val="22"/>
                <w:vertAlign w:val="superscript"/>
              </w:rPr>
              <w:t>2</w:t>
            </w:r>
            <w:r w:rsidRPr="00A07FBF">
              <w:rPr>
                <w:rFonts w:ascii="Times New Roman" w:eastAsia="Times New Roman" w:hAnsi="Times New Roman" w:cs="Times New Roman"/>
                <w:color w:val="000000"/>
                <w:sz w:val="22"/>
                <w:szCs w:val="22"/>
              </w:rPr>
              <w:t>-K)/W или λ</w:t>
            </w:r>
            <w:r w:rsidRPr="00A07FBF">
              <w:rPr>
                <w:rFonts w:ascii="Times New Roman" w:eastAsia="Times New Roman" w:hAnsi="Times New Roman" w:cs="Times New Roman"/>
                <w:color w:val="000000"/>
                <w:sz w:val="22"/>
                <w:szCs w:val="22"/>
                <w:vertAlign w:val="subscript"/>
              </w:rPr>
              <w:t>10dry</w:t>
            </w:r>
            <w:r w:rsidRPr="00A07FBF">
              <w:rPr>
                <w:rFonts w:ascii="Times New Roman" w:eastAsia="Times New Roman" w:hAnsi="Times New Roman" w:cs="Times New Roman"/>
                <w:color w:val="000000"/>
                <w:sz w:val="22"/>
                <w:szCs w:val="22"/>
              </w:rPr>
              <w:t xml:space="preserve"> в Вт/(м-K)</w:t>
            </w:r>
          </w:p>
        </w:tc>
      </w:tr>
      <w:tr w:rsidR="008969A7" w:rsidRPr="00A07FBF" w:rsidTr="008969A7">
        <w:trPr>
          <w:trHeight w:val="926"/>
        </w:trPr>
        <w:tc>
          <w:tcPr>
            <w:tcW w:w="2957"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96"/>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Мера звукоизоляции (только если изделие предназначено и для звукоизоляции)</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5.1.2.1</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118"/>
              <w:widowControl/>
              <w:jc w:val="center"/>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35"/>
              <w:widowControl/>
              <w:jc w:val="center"/>
              <w:rPr>
                <w:rFonts w:ascii="Times New Roman" w:hAnsi="Times New Roman" w:cs="Times New Roman"/>
                <w:sz w:val="22"/>
                <w:szCs w:val="22"/>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D64052">
            <w:pPr>
              <w:jc w:val="both"/>
              <w:rPr>
                <w:color w:val="000000"/>
                <w:sz w:val="22"/>
                <w:szCs w:val="22"/>
              </w:rPr>
            </w:pPr>
            <w:r w:rsidRPr="00A07FBF">
              <w:rPr>
                <w:color w:val="000000"/>
                <w:sz w:val="22"/>
                <w:szCs w:val="22"/>
              </w:rPr>
              <w:t>Декларируемое значение в</w:t>
            </w:r>
            <w:r w:rsidR="001405DB">
              <w:rPr>
                <w:color w:val="000000"/>
                <w:sz w:val="22"/>
                <w:szCs w:val="22"/>
              </w:rPr>
              <w:t xml:space="preserve"> </w:t>
            </w:r>
          </w:p>
          <w:p w:rsidR="008969A7" w:rsidRPr="00A07FBF" w:rsidRDefault="008969A7" w:rsidP="00D64052">
            <w:pPr>
              <w:pStyle w:val="Style118"/>
              <w:widowControl/>
              <w:jc w:val="both"/>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дБ</w:t>
            </w:r>
          </w:p>
        </w:tc>
      </w:tr>
      <w:tr w:rsidR="008969A7" w:rsidRPr="00A07FBF" w:rsidTr="008969A7">
        <w:trPr>
          <w:trHeight w:val="658"/>
        </w:trPr>
        <w:tc>
          <w:tcPr>
            <w:tcW w:w="2957"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96"/>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Выброс опасных веществ</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4.1.2</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35"/>
              <w:widowControl/>
              <w:jc w:val="center"/>
              <w:rPr>
                <w:rFonts w:ascii="Times New Roman" w:hAnsi="Times New Roman" w:cs="Times New Roman"/>
                <w:sz w:val="22"/>
                <w:szCs w:val="22"/>
              </w:rPr>
            </w:pP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Все методы</w:t>
            </w:r>
          </w:p>
        </w:tc>
        <w:tc>
          <w:tcPr>
            <w:tcW w:w="2996" w:type="dxa"/>
            <w:gridSpan w:val="2"/>
            <w:tcBorders>
              <w:top w:val="single" w:sz="6" w:space="0" w:color="auto"/>
              <w:left w:val="single" w:sz="6" w:space="0" w:color="auto"/>
              <w:bottom w:val="single" w:sz="6" w:space="0" w:color="auto"/>
              <w:right w:val="single" w:sz="6" w:space="0" w:color="auto"/>
            </w:tcBorders>
          </w:tcPr>
          <w:p w:rsidR="008969A7" w:rsidRPr="00A07FBF" w:rsidRDefault="008969A7" w:rsidP="00D64052">
            <w:pPr>
              <w:pStyle w:val="Style35"/>
              <w:widowControl/>
              <w:jc w:val="both"/>
              <w:rPr>
                <w:rFonts w:ascii="Times New Roman" w:hAnsi="Times New Roman" w:cs="Times New Roman"/>
                <w:sz w:val="22"/>
                <w:szCs w:val="22"/>
              </w:rPr>
            </w:pPr>
          </w:p>
        </w:tc>
      </w:tr>
      <w:tr w:rsidR="008969A7" w:rsidRPr="00A07FBF" w:rsidTr="008969A7">
        <w:trPr>
          <w:trHeight w:val="677"/>
        </w:trPr>
        <w:tc>
          <w:tcPr>
            <w:tcW w:w="2957"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118"/>
              <w:widowControl/>
              <w:rPr>
                <w:rStyle w:val="FontStyle244"/>
                <w:rFonts w:ascii="Times New Roman" w:hAnsi="Times New Roman" w:cs="Times New Roman"/>
                <w:sz w:val="22"/>
                <w:szCs w:val="22"/>
                <w:lang w:eastAsia="en-US"/>
              </w:rPr>
            </w:pPr>
            <w:r w:rsidRPr="00A07FBF">
              <w:rPr>
                <w:rFonts w:ascii="Times New Roman" w:eastAsia="Times New Roman" w:hAnsi="Times New Roman" w:cs="Times New Roman"/>
                <w:color w:val="000000"/>
                <w:sz w:val="22"/>
                <w:szCs w:val="22"/>
              </w:rPr>
              <w:t>Сопротивление стыков</w:t>
            </w:r>
          </w:p>
        </w:tc>
        <w:tc>
          <w:tcPr>
            <w:tcW w:w="1704"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D64052">
            <w:pPr>
              <w:pStyle w:val="Style118"/>
              <w:widowControl/>
              <w:jc w:val="both"/>
              <w:rPr>
                <w:rStyle w:val="FontStyle244"/>
                <w:rFonts w:ascii="Times New Roman" w:hAnsi="Times New Roman" w:cs="Times New Roman"/>
                <w:sz w:val="22"/>
                <w:szCs w:val="22"/>
              </w:rPr>
            </w:pPr>
            <w:r w:rsidRPr="00A07FBF">
              <w:rPr>
                <w:rStyle w:val="FontStyle244"/>
                <w:rFonts w:ascii="Times New Roman" w:hAnsi="Times New Roman" w:cs="Times New Roman"/>
                <w:sz w:val="22"/>
                <w:szCs w:val="22"/>
              </w:rPr>
              <w:t>5.2.6</w:t>
            </w: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35"/>
              <w:widowControl/>
              <w:jc w:val="center"/>
              <w:rPr>
                <w:rFonts w:ascii="Times New Roman" w:hAnsi="Times New Roman" w:cs="Times New Roman"/>
                <w:sz w:val="22"/>
                <w:szCs w:val="22"/>
              </w:rPr>
            </w:pPr>
          </w:p>
        </w:tc>
        <w:tc>
          <w:tcPr>
            <w:tcW w:w="1133" w:type="dxa"/>
            <w:tcBorders>
              <w:top w:val="single" w:sz="6" w:space="0" w:color="auto"/>
              <w:left w:val="single" w:sz="6" w:space="0" w:color="auto"/>
              <w:bottom w:val="single" w:sz="6" w:space="0" w:color="auto"/>
              <w:right w:val="single" w:sz="6" w:space="0" w:color="auto"/>
            </w:tcBorders>
            <w:vAlign w:val="center"/>
          </w:tcPr>
          <w:p w:rsidR="008969A7" w:rsidRPr="00A07FBF" w:rsidRDefault="008969A7" w:rsidP="008969A7">
            <w:pPr>
              <w:pStyle w:val="Style24"/>
              <w:widowControl/>
              <w:jc w:val="center"/>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Все методы</w:t>
            </w:r>
          </w:p>
        </w:tc>
        <w:tc>
          <w:tcPr>
            <w:tcW w:w="2996" w:type="dxa"/>
            <w:gridSpan w:val="2"/>
            <w:tcBorders>
              <w:top w:val="single" w:sz="6" w:space="0" w:color="auto"/>
              <w:left w:val="single" w:sz="6" w:space="0" w:color="auto"/>
              <w:bottom w:val="single" w:sz="6" w:space="0" w:color="auto"/>
              <w:right w:val="single" w:sz="6" w:space="0" w:color="auto"/>
            </w:tcBorders>
            <w:vAlign w:val="center"/>
          </w:tcPr>
          <w:p w:rsidR="008969A7" w:rsidRPr="00A07FBF" w:rsidRDefault="008969A7" w:rsidP="00D64052">
            <w:pPr>
              <w:pStyle w:val="Style118"/>
              <w:widowControl/>
              <w:jc w:val="both"/>
              <w:rPr>
                <w:rStyle w:val="FontStyle244"/>
                <w:rFonts w:ascii="Times New Roman" w:hAnsi="Times New Roman" w:cs="Times New Roman"/>
                <w:sz w:val="22"/>
                <w:szCs w:val="22"/>
                <w:lang w:eastAsia="en-US"/>
              </w:rPr>
            </w:pPr>
            <w:r w:rsidRPr="00A07FBF">
              <w:rPr>
                <w:rStyle w:val="FontStyle244"/>
                <w:rFonts w:ascii="Times New Roman" w:hAnsi="Times New Roman" w:cs="Times New Roman"/>
                <w:sz w:val="22"/>
                <w:szCs w:val="22"/>
                <w:lang w:eastAsia="en-US"/>
              </w:rPr>
              <w:t>Декларируемое значение</w:t>
            </w:r>
          </w:p>
        </w:tc>
      </w:tr>
    </w:tbl>
    <w:p w:rsidR="003053C1" w:rsidRDefault="003053C1" w:rsidP="00196264">
      <w:pPr>
        <w:pStyle w:val="formattext"/>
        <w:shd w:val="clear" w:color="auto" w:fill="FFFFFF"/>
        <w:spacing w:before="0" w:beforeAutospacing="0" w:after="0" w:afterAutospacing="0" w:line="263" w:lineRule="atLeast"/>
        <w:ind w:firstLine="567"/>
        <w:jc w:val="both"/>
        <w:textAlignment w:val="baseline"/>
      </w:pPr>
    </w:p>
    <w:p w:rsidR="003053C1" w:rsidRDefault="003053C1">
      <w:pPr>
        <w:widowControl/>
        <w:autoSpaceDE/>
        <w:autoSpaceDN/>
        <w:adjustRightInd/>
        <w:spacing w:after="200" w:line="276" w:lineRule="auto"/>
        <w:rPr>
          <w:sz w:val="24"/>
          <w:szCs w:val="24"/>
        </w:rPr>
      </w:pPr>
      <w:r>
        <w:br w:type="page"/>
      </w:r>
    </w:p>
    <w:p w:rsidR="001405DB" w:rsidRDefault="001405DB" w:rsidP="001405DB">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Таблица ZA.1.8 – Соответствующие разделы для малых коробчатых полых сечений</w:t>
      </w:r>
    </w:p>
    <w:p w:rsidR="001405DB" w:rsidRPr="001A2710" w:rsidRDefault="001405DB" w:rsidP="001405DB">
      <w:pPr>
        <w:pStyle w:val="Style22"/>
        <w:widowControl/>
        <w:jc w:val="center"/>
        <w:rPr>
          <w:rStyle w:val="FontStyle245"/>
          <w:rFonts w:ascii="Times New Roman" w:hAnsi="Times New Roman" w:cs="Times New Roman"/>
          <w:sz w:val="24"/>
          <w:szCs w:val="24"/>
          <w:lang w:eastAsia="en-US"/>
        </w:rPr>
      </w:pPr>
    </w:p>
    <w:tbl>
      <w:tblPr>
        <w:tblW w:w="9941" w:type="dxa"/>
        <w:tblInd w:w="40" w:type="dxa"/>
        <w:tblLayout w:type="fixed"/>
        <w:tblCellMar>
          <w:left w:w="40" w:type="dxa"/>
          <w:right w:w="40" w:type="dxa"/>
        </w:tblCellMar>
        <w:tblLook w:val="0000"/>
      </w:tblPr>
      <w:tblGrid>
        <w:gridCol w:w="1560"/>
        <w:gridCol w:w="1559"/>
        <w:gridCol w:w="1422"/>
        <w:gridCol w:w="988"/>
        <w:gridCol w:w="850"/>
        <w:gridCol w:w="1985"/>
        <w:gridCol w:w="1577"/>
      </w:tblGrid>
      <w:tr w:rsidR="001405DB" w:rsidRPr="001405DB" w:rsidTr="00B945FB">
        <w:trPr>
          <w:trHeight w:val="838"/>
        </w:trPr>
        <w:tc>
          <w:tcPr>
            <w:tcW w:w="9941" w:type="dxa"/>
            <w:gridSpan w:val="7"/>
            <w:tcBorders>
              <w:top w:val="single" w:sz="4" w:space="0" w:color="auto"/>
              <w:left w:val="single" w:sz="4" w:space="0" w:color="auto"/>
              <w:right w:val="single" w:sz="4" w:space="0" w:color="auto"/>
            </w:tcBorders>
          </w:tcPr>
          <w:p w:rsidR="001405DB" w:rsidRPr="001405DB" w:rsidRDefault="001405DB" w:rsidP="00D64052">
            <w:pPr>
              <w:pStyle w:val="Style96"/>
              <w:widowControl/>
              <w:jc w:val="both"/>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Строительные изделия: Коробчатые полые сечения (ВN), соответствующие области применения настоящего стандарта</w:t>
            </w:r>
          </w:p>
          <w:p w:rsidR="001405DB" w:rsidRPr="001405DB" w:rsidRDefault="001405DB" w:rsidP="00D64052">
            <w:pPr>
              <w:pStyle w:val="Style35"/>
              <w:jc w:val="both"/>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Предусмотренное применение: ненесущие конструкции</w:t>
            </w:r>
          </w:p>
        </w:tc>
      </w:tr>
      <w:tr w:rsidR="001405DB" w:rsidRPr="001405DB" w:rsidTr="00B945FB">
        <w:trPr>
          <w:trHeight w:val="815"/>
        </w:trPr>
        <w:tc>
          <w:tcPr>
            <w:tcW w:w="3119" w:type="dxa"/>
            <w:gridSpan w:val="2"/>
            <w:tcBorders>
              <w:top w:val="single" w:sz="6" w:space="0" w:color="auto"/>
              <w:left w:val="single" w:sz="4" w:space="0" w:color="auto"/>
              <w:bottom w:val="single" w:sz="6" w:space="0" w:color="auto"/>
              <w:right w:val="single" w:sz="6" w:space="0" w:color="auto"/>
            </w:tcBorders>
            <w:vAlign w:val="center"/>
          </w:tcPr>
          <w:p w:rsidR="001405DB" w:rsidRPr="001405DB" w:rsidRDefault="001405DB" w:rsidP="00FA0B9F">
            <w:pPr>
              <w:pStyle w:val="Style35"/>
              <w:jc w:val="center"/>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Важные характеристики</w:t>
            </w:r>
          </w:p>
        </w:tc>
        <w:tc>
          <w:tcPr>
            <w:tcW w:w="1422" w:type="dxa"/>
            <w:tcBorders>
              <w:top w:val="single" w:sz="6" w:space="0" w:color="auto"/>
              <w:left w:val="single" w:sz="6" w:space="0" w:color="auto"/>
              <w:bottom w:val="single" w:sz="6" w:space="0" w:color="auto"/>
              <w:right w:val="single" w:sz="6" w:space="0" w:color="auto"/>
            </w:tcBorders>
            <w:vAlign w:val="center"/>
          </w:tcPr>
          <w:p w:rsidR="001405DB" w:rsidRPr="001405DB" w:rsidRDefault="001405DB" w:rsidP="00FA0B9F">
            <w:pPr>
              <w:pStyle w:val="Style96"/>
              <w:jc w:val="center"/>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Пункты в настоящем стандарте</w:t>
            </w:r>
          </w:p>
        </w:tc>
        <w:tc>
          <w:tcPr>
            <w:tcW w:w="988" w:type="dxa"/>
            <w:tcBorders>
              <w:top w:val="single" w:sz="6" w:space="0" w:color="auto"/>
              <w:left w:val="single" w:sz="6" w:space="0" w:color="auto"/>
              <w:bottom w:val="single" w:sz="6" w:space="0" w:color="auto"/>
              <w:right w:val="single" w:sz="6" w:space="0" w:color="auto"/>
            </w:tcBorders>
            <w:vAlign w:val="center"/>
          </w:tcPr>
          <w:p w:rsidR="001405DB" w:rsidRPr="001405DB" w:rsidRDefault="001405DB" w:rsidP="00FA0B9F">
            <w:pPr>
              <w:pStyle w:val="Style24"/>
              <w:widowControl/>
              <w:jc w:val="center"/>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Норма</w:t>
            </w:r>
            <w:r w:rsidR="00FA0B9F">
              <w:rPr>
                <w:rStyle w:val="FontStyle244"/>
                <w:rFonts w:ascii="Times New Roman" w:hAnsi="Times New Roman" w:cs="Times New Roman"/>
                <w:sz w:val="24"/>
                <w:szCs w:val="24"/>
                <w:lang w:eastAsia="en-US"/>
              </w:rPr>
              <w:t>-</w:t>
            </w:r>
            <w:r w:rsidRPr="001405DB">
              <w:rPr>
                <w:rStyle w:val="FontStyle244"/>
                <w:rFonts w:ascii="Times New Roman" w:hAnsi="Times New Roman" w:cs="Times New Roman"/>
                <w:sz w:val="24"/>
                <w:szCs w:val="24"/>
                <w:lang w:eastAsia="en-US"/>
              </w:rPr>
              <w:t>тивные классы</w:t>
            </w:r>
          </w:p>
        </w:tc>
        <w:tc>
          <w:tcPr>
            <w:tcW w:w="4412" w:type="dxa"/>
            <w:gridSpan w:val="3"/>
            <w:tcBorders>
              <w:top w:val="single" w:sz="6" w:space="0" w:color="auto"/>
              <w:left w:val="single" w:sz="6" w:space="0" w:color="auto"/>
              <w:bottom w:val="single" w:sz="6" w:space="0" w:color="auto"/>
              <w:right w:val="single" w:sz="4" w:space="0" w:color="auto"/>
            </w:tcBorders>
            <w:vAlign w:val="center"/>
          </w:tcPr>
          <w:p w:rsidR="001405DB" w:rsidRPr="001405DB" w:rsidRDefault="001405DB" w:rsidP="00FA0B9F">
            <w:pPr>
              <w:pStyle w:val="Style35"/>
              <w:widowControl/>
              <w:jc w:val="center"/>
              <w:rPr>
                <w:rFonts w:ascii="Times New Roman" w:hAnsi="Times New Roman" w:cs="Times New Roman"/>
              </w:rPr>
            </w:pPr>
            <w:r w:rsidRPr="001405DB">
              <w:rPr>
                <w:rStyle w:val="FontStyle244"/>
                <w:rFonts w:ascii="Times New Roman" w:hAnsi="Times New Roman" w:cs="Times New Roman"/>
                <w:sz w:val="24"/>
                <w:szCs w:val="24"/>
                <w:lang w:eastAsia="en-US"/>
              </w:rPr>
              <w:t>Примечания, единицы измерения</w:t>
            </w:r>
          </w:p>
        </w:tc>
      </w:tr>
      <w:tr w:rsidR="001405DB" w:rsidRPr="001405DB" w:rsidTr="00B945FB">
        <w:trPr>
          <w:trHeight w:val="802"/>
        </w:trPr>
        <w:tc>
          <w:tcPr>
            <w:tcW w:w="3119" w:type="dxa"/>
            <w:gridSpan w:val="2"/>
            <w:tcBorders>
              <w:top w:val="single" w:sz="6" w:space="0" w:color="auto"/>
              <w:left w:val="single" w:sz="4" w:space="0" w:color="auto"/>
              <w:bottom w:val="single" w:sz="6" w:space="0" w:color="auto"/>
              <w:right w:val="single" w:sz="6" w:space="0" w:color="auto"/>
            </w:tcBorders>
            <w:vAlign w:val="center"/>
          </w:tcPr>
          <w:p w:rsidR="001405DB" w:rsidRPr="001405DB" w:rsidRDefault="001405DB" w:rsidP="00613E75">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Прочность на сжатие (бетона), прочность на растяжение при изгибе (бетона)</w:t>
            </w:r>
          </w:p>
        </w:tc>
        <w:tc>
          <w:tcPr>
            <w:tcW w:w="1422" w:type="dxa"/>
            <w:tcBorders>
              <w:top w:val="single" w:sz="6" w:space="0" w:color="auto"/>
              <w:left w:val="single" w:sz="6" w:space="0" w:color="auto"/>
              <w:bottom w:val="single" w:sz="6" w:space="0" w:color="auto"/>
              <w:right w:val="single" w:sz="6" w:space="0" w:color="auto"/>
            </w:tcBorders>
            <w:vAlign w:val="center"/>
          </w:tcPr>
          <w:p w:rsidR="00B945FB" w:rsidRDefault="001405DB" w:rsidP="00B945FB">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4.2.3</w:t>
            </w:r>
          </w:p>
          <w:p w:rsidR="00B945FB" w:rsidRDefault="001405DB" w:rsidP="00B945FB">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42.4</w:t>
            </w:r>
            <w:r w:rsidR="00B945FB">
              <w:rPr>
                <w:rStyle w:val="FontStyle244"/>
                <w:rFonts w:ascii="Times New Roman" w:hAnsi="Times New Roman" w:cs="Times New Roman"/>
                <w:sz w:val="22"/>
                <w:szCs w:val="22"/>
              </w:rPr>
              <w:t>,</w:t>
            </w:r>
          </w:p>
          <w:p w:rsidR="001405DB" w:rsidRPr="001405DB" w:rsidRDefault="001405DB" w:rsidP="00B945FB">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4.2.5</w:t>
            </w:r>
          </w:p>
        </w:tc>
        <w:tc>
          <w:tcPr>
            <w:tcW w:w="988" w:type="dxa"/>
            <w:tcBorders>
              <w:top w:val="single" w:sz="6" w:space="0" w:color="auto"/>
              <w:left w:val="single" w:sz="6" w:space="0" w:color="auto"/>
              <w:bottom w:val="single" w:sz="6" w:space="0" w:color="auto"/>
              <w:right w:val="single" w:sz="6" w:space="0" w:color="auto"/>
            </w:tcBorders>
            <w:vAlign w:val="center"/>
          </w:tcPr>
          <w:p w:rsidR="001405DB" w:rsidRPr="001405DB" w:rsidRDefault="001405DB" w:rsidP="00FA0B9F">
            <w:pPr>
              <w:pStyle w:val="Style125"/>
              <w:widowControl/>
              <w:jc w:val="center"/>
              <w:rPr>
                <w:rStyle w:val="FontStyle294"/>
                <w:rFonts w:ascii="Times New Roman" w:hAnsi="Times New Roman" w:cs="Times New Roman"/>
                <w:sz w:val="22"/>
                <w:szCs w:val="22"/>
              </w:rPr>
            </w:pPr>
            <w:r w:rsidRPr="001405DB">
              <w:rPr>
                <w:rStyle w:val="FontStyle294"/>
                <w:rFonts w:ascii="Times New Roman" w:hAnsi="Times New Roman" w:cs="Times New Roman"/>
                <w:sz w:val="22"/>
                <w:szCs w:val="22"/>
              </w:rPr>
              <w:t>—</w:t>
            </w:r>
          </w:p>
        </w:tc>
        <w:tc>
          <w:tcPr>
            <w:tcW w:w="850" w:type="dxa"/>
            <w:tcBorders>
              <w:top w:val="single" w:sz="6" w:space="0" w:color="auto"/>
              <w:left w:val="single" w:sz="6" w:space="0" w:color="auto"/>
              <w:bottom w:val="single" w:sz="6" w:space="0" w:color="auto"/>
              <w:right w:val="single" w:sz="6" w:space="0" w:color="auto"/>
            </w:tcBorders>
            <w:vAlign w:val="center"/>
          </w:tcPr>
          <w:p w:rsidR="001405DB" w:rsidRPr="001405DB" w:rsidRDefault="001405DB" w:rsidP="00FA0B9F">
            <w:pPr>
              <w:pStyle w:val="Style24"/>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Все методы</w:t>
            </w:r>
          </w:p>
        </w:tc>
        <w:tc>
          <w:tcPr>
            <w:tcW w:w="3562" w:type="dxa"/>
            <w:gridSpan w:val="2"/>
            <w:tcBorders>
              <w:top w:val="single" w:sz="6" w:space="0" w:color="auto"/>
              <w:left w:val="single" w:sz="6" w:space="0" w:color="auto"/>
              <w:bottom w:val="single" w:sz="6" w:space="0" w:color="auto"/>
              <w:right w:val="single" w:sz="4" w:space="0" w:color="auto"/>
            </w:tcBorders>
            <w:vAlign w:val="center"/>
          </w:tcPr>
          <w:p w:rsidR="001405DB" w:rsidRPr="001405DB" w:rsidRDefault="001405DB" w:rsidP="00613E75">
            <w:pPr>
              <w:pStyle w:val="Style24"/>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Декларируемые значения в</w:t>
            </w:r>
          </w:p>
          <w:p w:rsidR="001405DB" w:rsidRPr="001405DB" w:rsidRDefault="001405DB" w:rsidP="00613E75">
            <w:pPr>
              <w:pStyle w:val="Style24"/>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МПа или декларируемый</w:t>
            </w:r>
          </w:p>
          <w:p w:rsidR="001405DB" w:rsidRPr="001405DB" w:rsidRDefault="001405DB" w:rsidP="00613E75">
            <w:pPr>
              <w:pStyle w:val="Style24"/>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класс прочности</w:t>
            </w:r>
          </w:p>
        </w:tc>
      </w:tr>
      <w:tr w:rsidR="001405DB" w:rsidRPr="001405DB" w:rsidTr="00B945FB">
        <w:trPr>
          <w:trHeight w:val="213"/>
        </w:trPr>
        <w:tc>
          <w:tcPr>
            <w:tcW w:w="3119" w:type="dxa"/>
            <w:gridSpan w:val="2"/>
            <w:tcBorders>
              <w:top w:val="single" w:sz="6" w:space="0" w:color="auto"/>
              <w:left w:val="single" w:sz="4" w:space="0" w:color="auto"/>
              <w:bottom w:val="single" w:sz="6" w:space="0" w:color="auto"/>
              <w:right w:val="single" w:sz="6" w:space="0" w:color="auto"/>
            </w:tcBorders>
            <w:vAlign w:val="center"/>
          </w:tcPr>
          <w:p w:rsidR="001405DB" w:rsidRPr="001405DB" w:rsidRDefault="001405DB" w:rsidP="00613E75">
            <w:pPr>
              <w:pStyle w:val="Style96"/>
              <w:widowControl/>
              <w:rPr>
                <w:rStyle w:val="FontStyle244"/>
                <w:rFonts w:ascii="Times New Roman" w:hAnsi="Times New Roman" w:cs="Times New Roman"/>
                <w:sz w:val="22"/>
                <w:szCs w:val="22"/>
                <w:lang w:eastAsia="en-US"/>
              </w:rPr>
            </w:pPr>
            <w:r w:rsidRPr="001405DB">
              <w:rPr>
                <w:rFonts w:ascii="Times New Roman" w:eastAsia="Times New Roman" w:hAnsi="Times New Roman" w:cs="Times New Roman"/>
                <w:color w:val="000000"/>
                <w:sz w:val="22"/>
                <w:szCs w:val="22"/>
              </w:rPr>
              <w:t xml:space="preserve">Плотность </w:t>
            </w:r>
          </w:p>
        </w:tc>
        <w:tc>
          <w:tcPr>
            <w:tcW w:w="1422" w:type="dxa"/>
            <w:tcBorders>
              <w:top w:val="single" w:sz="6" w:space="0" w:color="auto"/>
              <w:left w:val="single" w:sz="6" w:space="0" w:color="auto"/>
              <w:bottom w:val="single" w:sz="6" w:space="0" w:color="auto"/>
              <w:right w:val="single" w:sz="6" w:space="0" w:color="auto"/>
            </w:tcBorders>
            <w:vAlign w:val="center"/>
          </w:tcPr>
          <w:p w:rsidR="001405DB" w:rsidRPr="001405DB" w:rsidRDefault="001405DB" w:rsidP="00613E75">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4.2.2.2</w:t>
            </w:r>
            <w:r w:rsidR="00B945FB">
              <w:rPr>
                <w:rStyle w:val="FontStyle244"/>
                <w:rFonts w:ascii="Times New Roman" w:hAnsi="Times New Roman" w:cs="Times New Roman"/>
                <w:sz w:val="22"/>
                <w:szCs w:val="22"/>
              </w:rPr>
              <w:t>,</w:t>
            </w:r>
          </w:p>
          <w:p w:rsidR="001405DB" w:rsidRPr="001405DB" w:rsidRDefault="001405DB" w:rsidP="00613E75">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4.2.2.3</w:t>
            </w:r>
          </w:p>
        </w:tc>
        <w:tc>
          <w:tcPr>
            <w:tcW w:w="988" w:type="dxa"/>
            <w:tcBorders>
              <w:top w:val="single" w:sz="6" w:space="0" w:color="auto"/>
              <w:left w:val="single" w:sz="6" w:space="0" w:color="auto"/>
              <w:bottom w:val="single" w:sz="6" w:space="0" w:color="auto"/>
              <w:right w:val="single" w:sz="6" w:space="0" w:color="auto"/>
            </w:tcBorders>
            <w:vAlign w:val="center"/>
          </w:tcPr>
          <w:p w:rsidR="001405DB" w:rsidRPr="001405DB" w:rsidRDefault="001405DB" w:rsidP="00FA0B9F">
            <w:pPr>
              <w:pStyle w:val="Style125"/>
              <w:widowControl/>
              <w:jc w:val="center"/>
              <w:rPr>
                <w:rStyle w:val="FontStyle294"/>
                <w:rFonts w:ascii="Times New Roman" w:hAnsi="Times New Roman" w:cs="Times New Roman"/>
                <w:sz w:val="22"/>
                <w:szCs w:val="22"/>
              </w:rPr>
            </w:pPr>
            <w:r w:rsidRPr="001405DB">
              <w:rPr>
                <w:rStyle w:val="FontStyle294"/>
                <w:rFonts w:ascii="Times New Roman" w:hAnsi="Times New Roman" w:cs="Times New Roman"/>
                <w:sz w:val="22"/>
                <w:szCs w:val="22"/>
              </w:rPr>
              <w:t>—</w:t>
            </w:r>
          </w:p>
        </w:tc>
        <w:tc>
          <w:tcPr>
            <w:tcW w:w="850" w:type="dxa"/>
            <w:tcBorders>
              <w:top w:val="single" w:sz="6" w:space="0" w:color="auto"/>
              <w:left w:val="single" w:sz="6" w:space="0" w:color="auto"/>
              <w:bottom w:val="single" w:sz="6" w:space="0" w:color="auto"/>
              <w:right w:val="single" w:sz="6" w:space="0" w:color="auto"/>
            </w:tcBorders>
            <w:vAlign w:val="center"/>
          </w:tcPr>
          <w:p w:rsidR="001405DB" w:rsidRPr="001405DB" w:rsidRDefault="001405DB" w:rsidP="00FA0B9F">
            <w:pPr>
              <w:pStyle w:val="Style24"/>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Все методы</w:t>
            </w:r>
          </w:p>
        </w:tc>
        <w:tc>
          <w:tcPr>
            <w:tcW w:w="3562" w:type="dxa"/>
            <w:gridSpan w:val="2"/>
            <w:tcBorders>
              <w:top w:val="single" w:sz="6" w:space="0" w:color="auto"/>
              <w:left w:val="single" w:sz="6" w:space="0" w:color="auto"/>
              <w:bottom w:val="single" w:sz="6" w:space="0" w:color="auto"/>
              <w:right w:val="single" w:sz="4" w:space="0" w:color="auto"/>
            </w:tcBorders>
            <w:vAlign w:val="center"/>
          </w:tcPr>
          <w:p w:rsidR="001405DB" w:rsidRPr="001405DB" w:rsidRDefault="001405DB" w:rsidP="00613E75">
            <w:pPr>
              <w:pStyle w:val="Style24"/>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Декларируемые значения в</w:t>
            </w:r>
          </w:p>
          <w:p w:rsidR="001405DB" w:rsidRPr="001405DB" w:rsidRDefault="001405DB" w:rsidP="00613E75">
            <w:pPr>
              <w:pStyle w:val="Style24"/>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кг/м</w:t>
            </w:r>
            <w:r w:rsidRPr="00062028">
              <w:rPr>
                <w:rStyle w:val="FontStyle244"/>
                <w:rFonts w:ascii="Times New Roman" w:hAnsi="Times New Roman" w:cs="Times New Roman"/>
                <w:sz w:val="22"/>
                <w:szCs w:val="22"/>
                <w:vertAlign w:val="superscript"/>
                <w:lang w:eastAsia="en-US"/>
              </w:rPr>
              <w:t>3</w:t>
            </w:r>
            <w:r w:rsidRPr="001405DB">
              <w:rPr>
                <w:rStyle w:val="FontStyle244"/>
                <w:rFonts w:ascii="Times New Roman" w:hAnsi="Times New Roman" w:cs="Times New Roman"/>
                <w:sz w:val="22"/>
                <w:szCs w:val="22"/>
                <w:lang w:eastAsia="en-US"/>
              </w:rPr>
              <w:t xml:space="preserve"> или декларируемый класс плотности</w:t>
            </w:r>
          </w:p>
        </w:tc>
      </w:tr>
      <w:tr w:rsidR="00B945FB" w:rsidRPr="001405DB" w:rsidTr="00CB4F1E">
        <w:trPr>
          <w:trHeight w:val="673"/>
        </w:trPr>
        <w:tc>
          <w:tcPr>
            <w:tcW w:w="3119" w:type="dxa"/>
            <w:gridSpan w:val="2"/>
            <w:tcBorders>
              <w:top w:val="single" w:sz="6" w:space="0" w:color="auto"/>
              <w:left w:val="single" w:sz="4" w:space="0" w:color="auto"/>
              <w:bottom w:val="single" w:sz="6" w:space="0" w:color="auto"/>
              <w:right w:val="single" w:sz="6" w:space="0" w:color="auto"/>
            </w:tcBorders>
            <w:vAlign w:val="center"/>
          </w:tcPr>
          <w:p w:rsidR="00B945FB" w:rsidRPr="001405DB" w:rsidRDefault="00B945FB" w:rsidP="00613E75">
            <w:pPr>
              <w:pStyle w:val="Style96"/>
              <w:rPr>
                <w:rStyle w:val="FontStyle244"/>
                <w:rFonts w:ascii="Times New Roman" w:hAnsi="Times New Roman" w:cs="Times New Roman"/>
                <w:sz w:val="22"/>
                <w:szCs w:val="22"/>
                <w:lang w:eastAsia="en-US"/>
              </w:rPr>
            </w:pPr>
            <w:r w:rsidRPr="001405DB">
              <w:rPr>
                <w:rFonts w:ascii="Times New Roman" w:eastAsia="Times New Roman" w:hAnsi="Times New Roman" w:cs="Times New Roman"/>
                <w:color w:val="000000"/>
                <w:sz w:val="22"/>
                <w:szCs w:val="22"/>
              </w:rPr>
              <w:t>Прочность на растяжение и предел текучести (стали)</w:t>
            </w:r>
          </w:p>
        </w:tc>
        <w:tc>
          <w:tcPr>
            <w:tcW w:w="1422" w:type="dxa"/>
            <w:tcBorders>
              <w:top w:val="single" w:sz="6" w:space="0" w:color="auto"/>
              <w:left w:val="single" w:sz="6" w:space="0" w:color="auto"/>
              <w:bottom w:val="single" w:sz="6" w:space="0" w:color="auto"/>
              <w:right w:val="single" w:sz="6" w:space="0" w:color="auto"/>
            </w:tcBorders>
            <w:vAlign w:val="center"/>
          </w:tcPr>
          <w:p w:rsidR="00B945FB" w:rsidRPr="001405DB" w:rsidRDefault="00B945FB" w:rsidP="00613E75">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4.3</w:t>
            </w:r>
          </w:p>
        </w:tc>
        <w:tc>
          <w:tcPr>
            <w:tcW w:w="988" w:type="dxa"/>
            <w:tcBorders>
              <w:top w:val="single" w:sz="6" w:space="0" w:color="auto"/>
              <w:left w:val="single" w:sz="6" w:space="0" w:color="auto"/>
              <w:bottom w:val="single" w:sz="6" w:space="0" w:color="auto"/>
              <w:right w:val="single" w:sz="6" w:space="0" w:color="auto"/>
            </w:tcBorders>
            <w:vAlign w:val="center"/>
          </w:tcPr>
          <w:p w:rsidR="00B945FB" w:rsidRPr="001405DB" w:rsidRDefault="00B945FB" w:rsidP="00FA0B9F">
            <w:pPr>
              <w:pStyle w:val="Style35"/>
              <w:widowControl/>
              <w:jc w:val="center"/>
              <w:rPr>
                <w:rFonts w:ascii="Times New Roman" w:hAnsi="Times New Roman" w:cs="Times New Roman"/>
                <w:sz w:val="22"/>
                <w:szCs w:val="22"/>
              </w:rPr>
            </w:pPr>
            <w:r w:rsidRPr="001405DB">
              <w:rPr>
                <w:rStyle w:val="FontStyle294"/>
                <w:rFonts w:ascii="Times New Roman" w:hAnsi="Times New Roman" w:cs="Times New Roman"/>
                <w:sz w:val="22"/>
                <w:szCs w:val="22"/>
              </w:rPr>
              <w:t>—</w:t>
            </w:r>
          </w:p>
        </w:tc>
        <w:tc>
          <w:tcPr>
            <w:tcW w:w="850" w:type="dxa"/>
            <w:tcBorders>
              <w:top w:val="single" w:sz="6" w:space="0" w:color="auto"/>
              <w:left w:val="single" w:sz="6" w:space="0" w:color="auto"/>
              <w:bottom w:val="single" w:sz="6" w:space="0" w:color="auto"/>
              <w:right w:val="single" w:sz="6" w:space="0" w:color="auto"/>
            </w:tcBorders>
            <w:vAlign w:val="center"/>
          </w:tcPr>
          <w:p w:rsidR="00B945FB" w:rsidRPr="001405DB" w:rsidRDefault="00B945FB" w:rsidP="00B945FB">
            <w:pPr>
              <w:pStyle w:val="Style24"/>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Все методы</w:t>
            </w:r>
          </w:p>
        </w:tc>
        <w:tc>
          <w:tcPr>
            <w:tcW w:w="3562" w:type="dxa"/>
            <w:gridSpan w:val="2"/>
            <w:tcBorders>
              <w:top w:val="single" w:sz="6" w:space="0" w:color="auto"/>
              <w:left w:val="single" w:sz="6" w:space="0" w:color="auto"/>
              <w:bottom w:val="single" w:sz="6" w:space="0" w:color="auto"/>
              <w:right w:val="single" w:sz="4" w:space="0" w:color="auto"/>
            </w:tcBorders>
            <w:vAlign w:val="center"/>
          </w:tcPr>
          <w:p w:rsidR="00B945FB" w:rsidRPr="001405DB" w:rsidRDefault="00B945FB" w:rsidP="00613E75">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Декларируемые значения в</w:t>
            </w:r>
          </w:p>
          <w:p w:rsidR="00B945FB" w:rsidRPr="001405DB" w:rsidRDefault="00B945FB" w:rsidP="00613E75">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МПа</w:t>
            </w:r>
          </w:p>
        </w:tc>
      </w:tr>
      <w:tr w:rsidR="00B945FB" w:rsidRPr="001405DB" w:rsidTr="00D64052">
        <w:trPr>
          <w:trHeight w:val="837"/>
        </w:trPr>
        <w:tc>
          <w:tcPr>
            <w:tcW w:w="1560" w:type="dxa"/>
            <w:vMerge w:val="restart"/>
            <w:tcBorders>
              <w:top w:val="single" w:sz="6" w:space="0" w:color="auto"/>
              <w:left w:val="single" w:sz="4" w:space="0" w:color="auto"/>
              <w:right w:val="single" w:sz="6" w:space="0" w:color="auto"/>
            </w:tcBorders>
            <w:vAlign w:val="center"/>
          </w:tcPr>
          <w:p w:rsidR="00B945FB" w:rsidRPr="001405DB" w:rsidRDefault="00B945FB" w:rsidP="00613E75">
            <w:pPr>
              <w:pStyle w:val="Style96"/>
              <w:rPr>
                <w:rFonts w:ascii="Times New Roman" w:hAnsi="Times New Roman" w:cs="Times New Roman"/>
                <w:sz w:val="22"/>
                <w:szCs w:val="22"/>
              </w:rPr>
            </w:pPr>
            <w:r w:rsidRPr="001405DB">
              <w:rPr>
                <w:rStyle w:val="FontStyle244"/>
                <w:rFonts w:ascii="Times New Roman" w:hAnsi="Times New Roman" w:cs="Times New Roman"/>
                <w:sz w:val="22"/>
                <w:szCs w:val="22"/>
                <w:lang w:eastAsia="en-US"/>
              </w:rPr>
              <w:t>Механическое сопротивление</w:t>
            </w:r>
          </w:p>
        </w:tc>
        <w:tc>
          <w:tcPr>
            <w:tcW w:w="1559" w:type="dxa"/>
            <w:vMerge w:val="restart"/>
            <w:tcBorders>
              <w:top w:val="single" w:sz="6" w:space="0" w:color="auto"/>
              <w:left w:val="single" w:sz="6" w:space="0" w:color="auto"/>
              <w:bottom w:val="nil"/>
              <w:right w:val="single" w:sz="6" w:space="0" w:color="auto"/>
            </w:tcBorders>
            <w:vAlign w:val="center"/>
          </w:tcPr>
          <w:p w:rsidR="00B945FB" w:rsidRPr="000A4E2B" w:rsidRDefault="00B945FB" w:rsidP="00D64052">
            <w:pPr>
              <w:pStyle w:val="Style96"/>
              <w:widowControl/>
              <w:rPr>
                <w:rStyle w:val="FontStyle244"/>
                <w:rFonts w:ascii="Times New Roman" w:hAnsi="Times New Roman" w:cs="Times New Roman"/>
                <w:sz w:val="22"/>
                <w:szCs w:val="22"/>
                <w:lang w:eastAsia="en-US"/>
              </w:rPr>
            </w:pPr>
            <w:r w:rsidRPr="000A4E2B">
              <w:rPr>
                <w:rStyle w:val="FontStyle244"/>
                <w:rFonts w:ascii="Times New Roman" w:hAnsi="Times New Roman" w:cs="Times New Roman"/>
                <w:sz w:val="22"/>
                <w:szCs w:val="22"/>
                <w:lang w:eastAsia="en-US"/>
              </w:rPr>
              <w:t xml:space="preserve">В случае проверки при помощи расчетов: </w:t>
            </w:r>
            <w:r>
              <w:rPr>
                <w:rStyle w:val="FontStyle244"/>
                <w:rFonts w:ascii="Times New Roman" w:hAnsi="Times New Roman" w:cs="Times New Roman"/>
                <w:sz w:val="22"/>
                <w:szCs w:val="22"/>
                <w:lang w:eastAsia="en-US"/>
              </w:rPr>
              <w:t>М</w:t>
            </w:r>
            <w:r w:rsidRPr="000A4E2B">
              <w:rPr>
                <w:rStyle w:val="FontStyle244"/>
                <w:rFonts w:ascii="Times New Roman" w:hAnsi="Times New Roman" w:cs="Times New Roman"/>
                <w:sz w:val="22"/>
                <w:szCs w:val="22"/>
                <w:lang w:eastAsia="en-US"/>
              </w:rPr>
              <w:t>еханическая прочность</w:t>
            </w:r>
            <w:r>
              <w:rPr>
                <w:rStyle w:val="FontStyle244"/>
                <w:rFonts w:ascii="Times New Roman" w:hAnsi="Times New Roman" w:cs="Times New Roman"/>
                <w:sz w:val="22"/>
                <w:szCs w:val="22"/>
                <w:lang w:eastAsia="en-US"/>
              </w:rPr>
              <w:t>,</w:t>
            </w:r>
            <w:r w:rsidRPr="000A4E2B">
              <w:rPr>
                <w:rStyle w:val="FontStyle244"/>
                <w:rFonts w:ascii="Times New Roman" w:hAnsi="Times New Roman" w:cs="Times New Roman"/>
                <w:sz w:val="22"/>
                <w:szCs w:val="22"/>
                <w:lang w:eastAsia="en-US"/>
              </w:rPr>
              <w:t xml:space="preserve"> в</w:t>
            </w:r>
            <w:r>
              <w:rPr>
                <w:rStyle w:val="FontStyle244"/>
                <w:rFonts w:ascii="Times New Roman" w:hAnsi="Times New Roman" w:cs="Times New Roman"/>
                <w:sz w:val="22"/>
                <w:szCs w:val="22"/>
                <w:lang w:eastAsia="en-US"/>
              </w:rPr>
              <w:t>ыраженная в виде</w:t>
            </w:r>
            <w:r w:rsidRPr="000A4E2B">
              <w:rPr>
                <w:rStyle w:val="FontStyle244"/>
                <w:rFonts w:ascii="Times New Roman" w:hAnsi="Times New Roman" w:cs="Times New Roman"/>
                <w:sz w:val="22"/>
                <w:szCs w:val="22"/>
                <w:lang w:eastAsia="en-US"/>
              </w:rPr>
              <w:t>:</w:t>
            </w:r>
          </w:p>
          <w:p w:rsidR="00B945FB" w:rsidRPr="00AD7AAC" w:rsidRDefault="00B945FB" w:rsidP="00D64052">
            <w:pPr>
              <w:pStyle w:val="Style96"/>
              <w:widowControl/>
              <w:rPr>
                <w:rStyle w:val="FontStyle244"/>
                <w:rFonts w:ascii="Times New Roman" w:hAnsi="Times New Roman" w:cs="Times New Roman"/>
                <w:color w:val="auto"/>
                <w:sz w:val="22"/>
                <w:szCs w:val="22"/>
              </w:rPr>
            </w:pPr>
            <w:r w:rsidRPr="000A4E2B">
              <w:rPr>
                <w:rStyle w:val="FontStyle244"/>
                <w:rFonts w:ascii="Times New Roman" w:hAnsi="Times New Roman" w:cs="Times New Roman"/>
                <w:sz w:val="22"/>
                <w:szCs w:val="22"/>
                <w:lang w:eastAsia="en-US"/>
              </w:rPr>
              <w:t>прочност</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при</w:t>
            </w:r>
            <w:r w:rsidRPr="000A4E2B">
              <w:rPr>
                <w:rStyle w:val="FontStyle244"/>
                <w:rFonts w:ascii="Times New Roman" w:hAnsi="Times New Roman" w:cs="Times New Roman"/>
                <w:sz w:val="22"/>
                <w:szCs w:val="22"/>
                <w:lang w:eastAsia="en-US"/>
              </w:rPr>
              <w:t xml:space="preserve"> изгиб</w:t>
            </w:r>
            <w:r>
              <w:rPr>
                <w:rStyle w:val="FontStyle244"/>
                <w:rFonts w:ascii="Times New Roman" w:hAnsi="Times New Roman" w:cs="Times New Roman"/>
                <w:sz w:val="22"/>
                <w:szCs w:val="22"/>
                <w:lang w:eastAsia="en-US"/>
              </w:rPr>
              <w:t>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растяжении</w:t>
            </w:r>
            <w:r w:rsidRPr="000A4E2B">
              <w:rPr>
                <w:rStyle w:val="FontStyle244"/>
                <w:rFonts w:ascii="Times New Roman" w:hAnsi="Times New Roman" w:cs="Times New Roman"/>
                <w:sz w:val="22"/>
                <w:szCs w:val="22"/>
                <w:lang w:eastAsia="en-US"/>
              </w:rPr>
              <w:t>, сжати</w:t>
            </w:r>
            <w:r>
              <w:rPr>
                <w:rStyle w:val="FontStyle244"/>
                <w:rFonts w:ascii="Times New Roman" w:hAnsi="Times New Roman" w:cs="Times New Roman"/>
                <w:sz w:val="22"/>
                <w:szCs w:val="22"/>
                <w:lang w:eastAsia="en-US"/>
              </w:rPr>
              <w:t>и</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сдвиге</w:t>
            </w:r>
            <w:r w:rsidRPr="000A4E2B">
              <w:rPr>
                <w:rStyle w:val="FontStyle244"/>
                <w:rFonts w:ascii="Times New Roman" w:hAnsi="Times New Roman" w:cs="Times New Roman"/>
                <w:sz w:val="22"/>
                <w:szCs w:val="22"/>
                <w:lang w:eastAsia="en-US"/>
              </w:rPr>
              <w:t xml:space="preserve">, </w:t>
            </w:r>
            <w:r>
              <w:rPr>
                <w:rStyle w:val="FontStyle244"/>
                <w:rFonts w:ascii="Times New Roman" w:hAnsi="Times New Roman" w:cs="Times New Roman"/>
                <w:sz w:val="22"/>
                <w:szCs w:val="22"/>
                <w:lang w:eastAsia="en-US"/>
              </w:rPr>
              <w:t>кручении</w:t>
            </w:r>
            <w:r w:rsidRPr="000A4E2B">
              <w:rPr>
                <w:rStyle w:val="FontStyle244"/>
                <w:rFonts w:ascii="Times New Roman" w:hAnsi="Times New Roman" w:cs="Times New Roman"/>
                <w:sz w:val="22"/>
                <w:szCs w:val="22"/>
                <w:lang w:eastAsia="en-US"/>
              </w:rPr>
              <w:t xml:space="preserve"> или продавливани</w:t>
            </w:r>
            <w:r>
              <w:rPr>
                <w:rStyle w:val="FontStyle244"/>
                <w:rFonts w:ascii="Times New Roman" w:hAnsi="Times New Roman" w:cs="Times New Roman"/>
                <w:sz w:val="22"/>
                <w:szCs w:val="22"/>
                <w:lang w:eastAsia="en-US"/>
              </w:rPr>
              <w:t>и соответственно</w:t>
            </w:r>
          </w:p>
        </w:tc>
        <w:tc>
          <w:tcPr>
            <w:tcW w:w="1422" w:type="dxa"/>
            <w:vMerge w:val="restart"/>
            <w:tcBorders>
              <w:top w:val="single" w:sz="6" w:space="0" w:color="auto"/>
              <w:left w:val="single" w:sz="6" w:space="0" w:color="auto"/>
              <w:right w:val="single" w:sz="6" w:space="0" w:color="auto"/>
            </w:tcBorders>
            <w:vAlign w:val="center"/>
          </w:tcPr>
          <w:p w:rsidR="00B945FB" w:rsidRPr="001405DB" w:rsidRDefault="00B945FB" w:rsidP="00B945FB">
            <w:pPr>
              <w:pStyle w:val="Style96"/>
              <w:rPr>
                <w:rFonts w:ascii="Times New Roman" w:hAnsi="Times New Roman" w:cs="Times New Roman"/>
                <w:sz w:val="22"/>
                <w:szCs w:val="22"/>
              </w:rPr>
            </w:pPr>
            <w:r w:rsidRPr="001405DB">
              <w:rPr>
                <w:rStyle w:val="FontStyle244"/>
                <w:rFonts w:ascii="Times New Roman" w:hAnsi="Times New Roman" w:cs="Times New Roman"/>
                <w:sz w:val="22"/>
                <w:szCs w:val="22"/>
              </w:rPr>
              <w:t>5.1.1 (Приложение A) 7.1 (Приложение A)</w:t>
            </w:r>
          </w:p>
        </w:tc>
        <w:tc>
          <w:tcPr>
            <w:tcW w:w="988" w:type="dxa"/>
            <w:vMerge w:val="restart"/>
            <w:tcBorders>
              <w:top w:val="single" w:sz="6" w:space="0" w:color="auto"/>
              <w:left w:val="single" w:sz="6" w:space="0" w:color="auto"/>
              <w:bottom w:val="nil"/>
              <w:right w:val="single" w:sz="6" w:space="0" w:color="auto"/>
            </w:tcBorders>
            <w:vAlign w:val="center"/>
          </w:tcPr>
          <w:p w:rsidR="00B945FB" w:rsidRPr="001405DB" w:rsidRDefault="00B945FB" w:rsidP="00FA0B9F">
            <w:pPr>
              <w:pStyle w:val="Style125"/>
              <w:jc w:val="center"/>
              <w:rPr>
                <w:rFonts w:ascii="Times New Roman" w:hAnsi="Times New Roman" w:cs="Times New Roman"/>
                <w:sz w:val="22"/>
                <w:szCs w:val="22"/>
              </w:rPr>
            </w:pPr>
            <w:r w:rsidRPr="001405DB">
              <w:rPr>
                <w:rStyle w:val="FontStyle294"/>
                <w:rFonts w:ascii="Times New Roman" w:hAnsi="Times New Roman" w:cs="Times New Roman"/>
                <w:sz w:val="22"/>
                <w:szCs w:val="22"/>
              </w:rPr>
              <w:t>—</w:t>
            </w:r>
          </w:p>
        </w:tc>
        <w:tc>
          <w:tcPr>
            <w:tcW w:w="850" w:type="dxa"/>
            <w:tcBorders>
              <w:top w:val="single" w:sz="6" w:space="0" w:color="auto"/>
              <w:left w:val="single" w:sz="6" w:space="0" w:color="auto"/>
              <w:bottom w:val="nil"/>
              <w:right w:val="single" w:sz="6" w:space="0" w:color="auto"/>
            </w:tcBorders>
            <w:vAlign w:val="center"/>
          </w:tcPr>
          <w:p w:rsidR="00B945FB" w:rsidRPr="00B945FB" w:rsidRDefault="00B945FB" w:rsidP="00B945FB">
            <w:pPr>
              <w:pStyle w:val="Style24"/>
              <w:widowControl/>
              <w:jc w:val="center"/>
              <w:rPr>
                <w:rFonts w:ascii="Times New Roman" w:hAnsi="Times New Roman" w:cs="Times New Roman"/>
                <w:color w:val="000000"/>
                <w:sz w:val="22"/>
                <w:szCs w:val="22"/>
                <w:lang w:eastAsia="en-US"/>
              </w:rPr>
            </w:pPr>
            <w:r w:rsidRPr="001405DB">
              <w:rPr>
                <w:rStyle w:val="FontStyle244"/>
                <w:rFonts w:ascii="Times New Roman" w:hAnsi="Times New Roman" w:cs="Times New Roman"/>
                <w:sz w:val="22"/>
                <w:szCs w:val="22"/>
                <w:lang w:eastAsia="en-US"/>
              </w:rPr>
              <w:t>Метод M1</w:t>
            </w:r>
          </w:p>
        </w:tc>
        <w:tc>
          <w:tcPr>
            <w:tcW w:w="1985" w:type="dxa"/>
            <w:tcBorders>
              <w:top w:val="single" w:sz="6" w:space="0" w:color="auto"/>
              <w:left w:val="single" w:sz="6" w:space="0" w:color="auto"/>
              <w:bottom w:val="nil"/>
              <w:right w:val="single" w:sz="6" w:space="0" w:color="auto"/>
            </w:tcBorders>
            <w:vAlign w:val="center"/>
          </w:tcPr>
          <w:p w:rsidR="00B945FB" w:rsidRPr="001405DB" w:rsidRDefault="00B945FB" w:rsidP="00613E75">
            <w:pPr>
              <w:pStyle w:val="Style96"/>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77" w:type="dxa"/>
            <w:vMerge w:val="restart"/>
            <w:tcBorders>
              <w:top w:val="single" w:sz="6" w:space="0" w:color="auto"/>
              <w:left w:val="single" w:sz="6" w:space="0" w:color="auto"/>
              <w:right w:val="single" w:sz="4" w:space="0" w:color="auto"/>
            </w:tcBorders>
            <w:vAlign w:val="center"/>
          </w:tcPr>
          <w:p w:rsidR="00B945FB" w:rsidRPr="001405DB" w:rsidRDefault="00B945FB" w:rsidP="00613E75">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Метод проектирова</w:t>
            </w:r>
            <w:r>
              <w:rPr>
                <w:rStyle w:val="FontStyle244"/>
                <w:rFonts w:ascii="Times New Roman" w:hAnsi="Times New Roman" w:cs="Times New Roman"/>
                <w:sz w:val="22"/>
                <w:szCs w:val="22"/>
                <w:lang w:eastAsia="en-US"/>
              </w:rPr>
              <w:t>-</w:t>
            </w:r>
            <w:r w:rsidRPr="001405DB">
              <w:rPr>
                <w:rStyle w:val="FontStyle244"/>
                <w:rFonts w:ascii="Times New Roman" w:hAnsi="Times New Roman" w:cs="Times New Roman"/>
                <w:sz w:val="22"/>
                <w:szCs w:val="22"/>
                <w:lang w:eastAsia="en-US"/>
              </w:rPr>
              <w:t>ния: при помощи расчетов</w:t>
            </w:r>
          </w:p>
          <w:p w:rsidR="00B945FB" w:rsidRPr="001405DB" w:rsidRDefault="00B945FB" w:rsidP="00613E75">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(Приложение A) или испытания (Приложение B) должен быть декларирован; класс сцепления (4.4) и класс</w:t>
            </w:r>
            <w:r>
              <w:rPr>
                <w:rStyle w:val="FontStyle244"/>
                <w:rFonts w:ascii="Times New Roman" w:hAnsi="Times New Roman" w:cs="Times New Roman"/>
                <w:sz w:val="22"/>
                <w:szCs w:val="22"/>
                <w:lang w:eastAsia="en-US"/>
              </w:rPr>
              <w:t xml:space="preserve"> </w:t>
            </w:r>
            <w:r w:rsidRPr="001405DB">
              <w:rPr>
                <w:rStyle w:val="FontStyle244"/>
                <w:rFonts w:ascii="Times New Roman" w:hAnsi="Times New Roman" w:cs="Times New Roman"/>
                <w:sz w:val="22"/>
                <w:szCs w:val="22"/>
                <w:lang w:eastAsia="en-US"/>
              </w:rPr>
              <w:t>предваритель</w:t>
            </w:r>
            <w:r>
              <w:rPr>
                <w:rStyle w:val="FontStyle244"/>
                <w:rFonts w:ascii="Times New Roman" w:hAnsi="Times New Roman" w:cs="Times New Roman"/>
                <w:sz w:val="22"/>
                <w:szCs w:val="22"/>
                <w:lang w:eastAsia="en-US"/>
              </w:rPr>
              <w:t>-</w:t>
            </w:r>
            <w:r w:rsidRPr="001405DB">
              <w:rPr>
                <w:rStyle w:val="FontStyle244"/>
                <w:rFonts w:ascii="Times New Roman" w:hAnsi="Times New Roman" w:cs="Times New Roman"/>
                <w:sz w:val="22"/>
                <w:szCs w:val="22"/>
                <w:lang w:eastAsia="en-US"/>
              </w:rPr>
              <w:t>ного</w:t>
            </w:r>
          </w:p>
          <w:p w:rsidR="00B945FB" w:rsidRPr="001405DB" w:rsidRDefault="00B945FB" w:rsidP="00613E75">
            <w:pPr>
              <w:pStyle w:val="Style96"/>
              <w:rPr>
                <w:rFonts w:ascii="Times New Roman" w:hAnsi="Times New Roman" w:cs="Times New Roman"/>
                <w:sz w:val="22"/>
                <w:szCs w:val="22"/>
              </w:rPr>
            </w:pPr>
            <w:r w:rsidRPr="001405DB">
              <w:rPr>
                <w:rStyle w:val="FontStyle244"/>
                <w:rFonts w:ascii="Times New Roman" w:hAnsi="Times New Roman" w:cs="Times New Roman"/>
                <w:sz w:val="22"/>
                <w:szCs w:val="22"/>
                <w:lang w:eastAsia="en-US"/>
              </w:rPr>
              <w:t>напряжения (4.5) должны быть декларированы</w:t>
            </w:r>
          </w:p>
        </w:tc>
      </w:tr>
      <w:tr w:rsidR="00B945FB" w:rsidRPr="001405DB" w:rsidTr="00FD7CC9">
        <w:trPr>
          <w:trHeight w:val="795"/>
        </w:trPr>
        <w:tc>
          <w:tcPr>
            <w:tcW w:w="1560" w:type="dxa"/>
            <w:vMerge/>
            <w:tcBorders>
              <w:left w:val="single" w:sz="4" w:space="0" w:color="auto"/>
              <w:right w:val="single" w:sz="6" w:space="0" w:color="auto"/>
            </w:tcBorders>
            <w:vAlign w:val="center"/>
          </w:tcPr>
          <w:p w:rsidR="00B945FB" w:rsidRPr="001405DB" w:rsidRDefault="00B945FB" w:rsidP="00613E75">
            <w:pPr>
              <w:pStyle w:val="Style96"/>
              <w:rPr>
                <w:rFonts w:ascii="Times New Roman" w:hAnsi="Times New Roman" w:cs="Times New Roman"/>
                <w:sz w:val="22"/>
                <w:szCs w:val="22"/>
              </w:rPr>
            </w:pPr>
          </w:p>
        </w:tc>
        <w:tc>
          <w:tcPr>
            <w:tcW w:w="1559" w:type="dxa"/>
            <w:vMerge/>
            <w:tcBorders>
              <w:top w:val="single" w:sz="6" w:space="0" w:color="auto"/>
              <w:left w:val="single" w:sz="6" w:space="0" w:color="auto"/>
              <w:bottom w:val="single" w:sz="4" w:space="0" w:color="auto"/>
              <w:right w:val="single" w:sz="6" w:space="0" w:color="auto"/>
            </w:tcBorders>
            <w:vAlign w:val="center"/>
          </w:tcPr>
          <w:p w:rsidR="00B945FB" w:rsidRPr="001405DB" w:rsidRDefault="00B945FB" w:rsidP="00613E75">
            <w:pPr>
              <w:pStyle w:val="Style96"/>
              <w:rPr>
                <w:rStyle w:val="FontStyle244"/>
                <w:rFonts w:ascii="Times New Roman" w:hAnsi="Times New Roman" w:cs="Times New Roman"/>
                <w:sz w:val="22"/>
                <w:szCs w:val="22"/>
                <w:lang w:eastAsia="en-US"/>
              </w:rPr>
            </w:pPr>
          </w:p>
        </w:tc>
        <w:tc>
          <w:tcPr>
            <w:tcW w:w="1422" w:type="dxa"/>
            <w:vMerge/>
            <w:tcBorders>
              <w:left w:val="single" w:sz="6" w:space="0" w:color="auto"/>
              <w:right w:val="single" w:sz="6" w:space="0" w:color="auto"/>
            </w:tcBorders>
            <w:vAlign w:val="center"/>
          </w:tcPr>
          <w:p w:rsidR="00B945FB" w:rsidRPr="001405DB" w:rsidRDefault="00B945FB" w:rsidP="00D64052">
            <w:pPr>
              <w:pStyle w:val="Style96"/>
              <w:jc w:val="both"/>
              <w:rPr>
                <w:rFonts w:ascii="Times New Roman" w:hAnsi="Times New Roman" w:cs="Times New Roman"/>
                <w:sz w:val="22"/>
                <w:szCs w:val="22"/>
              </w:rPr>
            </w:pPr>
          </w:p>
        </w:tc>
        <w:tc>
          <w:tcPr>
            <w:tcW w:w="988" w:type="dxa"/>
            <w:vMerge/>
            <w:tcBorders>
              <w:left w:val="single" w:sz="6" w:space="0" w:color="auto"/>
              <w:bottom w:val="nil"/>
              <w:right w:val="single" w:sz="6" w:space="0" w:color="auto"/>
            </w:tcBorders>
            <w:vAlign w:val="center"/>
          </w:tcPr>
          <w:p w:rsidR="00B945FB" w:rsidRPr="001405DB" w:rsidRDefault="00B945FB" w:rsidP="00FA0B9F">
            <w:pPr>
              <w:pStyle w:val="Style125"/>
              <w:jc w:val="center"/>
              <w:rPr>
                <w:rFonts w:ascii="Times New Roman" w:hAnsi="Times New Roman" w:cs="Times New Roman"/>
                <w:sz w:val="22"/>
                <w:szCs w:val="22"/>
              </w:rPr>
            </w:pPr>
          </w:p>
        </w:tc>
        <w:tc>
          <w:tcPr>
            <w:tcW w:w="850" w:type="dxa"/>
            <w:tcBorders>
              <w:top w:val="single" w:sz="6" w:space="0" w:color="auto"/>
              <w:left w:val="single" w:sz="6" w:space="0" w:color="auto"/>
              <w:bottom w:val="nil"/>
              <w:right w:val="single" w:sz="6" w:space="0" w:color="auto"/>
            </w:tcBorders>
            <w:vAlign w:val="center"/>
          </w:tcPr>
          <w:p w:rsidR="00B945FB" w:rsidRPr="001405DB" w:rsidRDefault="00B945FB" w:rsidP="00FA0B9F">
            <w:pPr>
              <w:pStyle w:val="Style96"/>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Метод</w:t>
            </w:r>
          </w:p>
          <w:p w:rsidR="00B945FB" w:rsidRPr="001405DB" w:rsidRDefault="00B945FB" w:rsidP="00FA0B9F">
            <w:pPr>
              <w:pStyle w:val="Style96"/>
              <w:jc w:val="center"/>
              <w:rPr>
                <w:rFonts w:ascii="Times New Roman" w:hAnsi="Times New Roman" w:cs="Times New Roman"/>
                <w:sz w:val="22"/>
                <w:szCs w:val="22"/>
              </w:rPr>
            </w:pPr>
            <w:r w:rsidRPr="001405DB">
              <w:rPr>
                <w:rStyle w:val="FontStyle244"/>
                <w:rFonts w:ascii="Times New Roman" w:hAnsi="Times New Roman" w:cs="Times New Roman"/>
                <w:sz w:val="22"/>
                <w:szCs w:val="22"/>
                <w:lang w:eastAsia="en-US"/>
              </w:rPr>
              <w:t>M2</w:t>
            </w:r>
          </w:p>
        </w:tc>
        <w:tc>
          <w:tcPr>
            <w:tcW w:w="1985" w:type="dxa"/>
            <w:tcBorders>
              <w:top w:val="single" w:sz="6" w:space="0" w:color="auto"/>
              <w:left w:val="single" w:sz="6" w:space="0" w:color="auto"/>
              <w:bottom w:val="nil"/>
              <w:right w:val="single" w:sz="6" w:space="0" w:color="auto"/>
            </w:tcBorders>
            <w:vAlign w:val="center"/>
          </w:tcPr>
          <w:p w:rsidR="00B945FB" w:rsidRPr="001405DB" w:rsidRDefault="00B945FB" w:rsidP="00613E75">
            <w:pPr>
              <w:pStyle w:val="Style96"/>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Декларируемые значения в кНм, кН, кН/м, и т.д.</w:t>
            </w:r>
          </w:p>
        </w:tc>
        <w:tc>
          <w:tcPr>
            <w:tcW w:w="1577" w:type="dxa"/>
            <w:vMerge/>
            <w:tcBorders>
              <w:left w:val="single" w:sz="6" w:space="0" w:color="auto"/>
              <w:right w:val="single" w:sz="4" w:space="0" w:color="auto"/>
            </w:tcBorders>
          </w:tcPr>
          <w:p w:rsidR="00B945FB" w:rsidRPr="001405DB" w:rsidRDefault="00B945FB" w:rsidP="00D64052">
            <w:pPr>
              <w:pStyle w:val="Style96"/>
              <w:jc w:val="both"/>
              <w:rPr>
                <w:rFonts w:ascii="Times New Roman" w:hAnsi="Times New Roman" w:cs="Times New Roman"/>
                <w:sz w:val="22"/>
                <w:szCs w:val="22"/>
              </w:rPr>
            </w:pPr>
          </w:p>
        </w:tc>
      </w:tr>
      <w:tr w:rsidR="00B945FB" w:rsidRPr="001405DB" w:rsidTr="00D64052">
        <w:trPr>
          <w:trHeight w:val="735"/>
        </w:trPr>
        <w:tc>
          <w:tcPr>
            <w:tcW w:w="1560" w:type="dxa"/>
            <w:vMerge/>
            <w:tcBorders>
              <w:left w:val="single" w:sz="4" w:space="0" w:color="auto"/>
              <w:right w:val="single" w:sz="6" w:space="0" w:color="auto"/>
            </w:tcBorders>
          </w:tcPr>
          <w:p w:rsidR="00B945FB" w:rsidRPr="001405DB" w:rsidRDefault="00B945FB" w:rsidP="00D64052">
            <w:pPr>
              <w:pStyle w:val="Style96"/>
              <w:jc w:val="both"/>
              <w:rPr>
                <w:rFonts w:ascii="Times New Roman" w:hAnsi="Times New Roman" w:cs="Times New Roman"/>
                <w:sz w:val="22"/>
                <w:szCs w:val="22"/>
              </w:rPr>
            </w:pPr>
          </w:p>
        </w:tc>
        <w:tc>
          <w:tcPr>
            <w:tcW w:w="1559" w:type="dxa"/>
            <w:vMerge/>
            <w:tcBorders>
              <w:left w:val="single" w:sz="6" w:space="0" w:color="auto"/>
              <w:bottom w:val="nil"/>
              <w:right w:val="single" w:sz="6" w:space="0" w:color="auto"/>
            </w:tcBorders>
          </w:tcPr>
          <w:p w:rsidR="00B945FB" w:rsidRPr="001405DB" w:rsidRDefault="00B945FB" w:rsidP="00D64052">
            <w:pPr>
              <w:pStyle w:val="Style96"/>
              <w:jc w:val="both"/>
              <w:rPr>
                <w:rStyle w:val="FontStyle244"/>
                <w:rFonts w:ascii="Times New Roman" w:hAnsi="Times New Roman" w:cs="Times New Roman"/>
                <w:sz w:val="22"/>
                <w:szCs w:val="22"/>
                <w:lang w:eastAsia="en-US"/>
              </w:rPr>
            </w:pPr>
          </w:p>
        </w:tc>
        <w:tc>
          <w:tcPr>
            <w:tcW w:w="1422" w:type="dxa"/>
            <w:vMerge/>
            <w:tcBorders>
              <w:left w:val="single" w:sz="6" w:space="0" w:color="auto"/>
              <w:right w:val="single" w:sz="6" w:space="0" w:color="auto"/>
            </w:tcBorders>
          </w:tcPr>
          <w:p w:rsidR="00B945FB" w:rsidRPr="001405DB" w:rsidRDefault="00B945FB" w:rsidP="00D64052">
            <w:pPr>
              <w:pStyle w:val="Style96"/>
              <w:jc w:val="both"/>
              <w:rPr>
                <w:rFonts w:ascii="Times New Roman" w:hAnsi="Times New Roman" w:cs="Times New Roman"/>
                <w:sz w:val="22"/>
                <w:szCs w:val="22"/>
              </w:rPr>
            </w:pPr>
          </w:p>
        </w:tc>
        <w:tc>
          <w:tcPr>
            <w:tcW w:w="988" w:type="dxa"/>
            <w:vMerge/>
            <w:tcBorders>
              <w:left w:val="single" w:sz="6" w:space="0" w:color="auto"/>
              <w:bottom w:val="nil"/>
              <w:right w:val="single" w:sz="6" w:space="0" w:color="auto"/>
            </w:tcBorders>
            <w:vAlign w:val="center"/>
          </w:tcPr>
          <w:p w:rsidR="00B945FB" w:rsidRPr="001405DB" w:rsidRDefault="00B945FB" w:rsidP="00FA0B9F">
            <w:pPr>
              <w:pStyle w:val="Style125"/>
              <w:jc w:val="center"/>
              <w:rPr>
                <w:rFonts w:ascii="Times New Roman" w:hAnsi="Times New Roman" w:cs="Times New Roman"/>
                <w:sz w:val="22"/>
                <w:szCs w:val="22"/>
              </w:rPr>
            </w:pPr>
          </w:p>
        </w:tc>
        <w:tc>
          <w:tcPr>
            <w:tcW w:w="850" w:type="dxa"/>
            <w:tcBorders>
              <w:top w:val="single" w:sz="6" w:space="0" w:color="auto"/>
              <w:left w:val="single" w:sz="6" w:space="0" w:color="auto"/>
              <w:bottom w:val="single" w:sz="6" w:space="0" w:color="auto"/>
              <w:right w:val="single" w:sz="6" w:space="0" w:color="auto"/>
            </w:tcBorders>
            <w:vAlign w:val="center"/>
          </w:tcPr>
          <w:p w:rsidR="00B945FB" w:rsidRPr="001405DB" w:rsidRDefault="00B945FB" w:rsidP="00B945FB">
            <w:pPr>
              <w:pStyle w:val="Style24"/>
              <w:jc w:val="center"/>
              <w:rPr>
                <w:rFonts w:ascii="Times New Roman" w:hAnsi="Times New Roman" w:cs="Times New Roman"/>
                <w:sz w:val="22"/>
                <w:szCs w:val="22"/>
              </w:rPr>
            </w:pPr>
            <w:r w:rsidRPr="001405DB">
              <w:rPr>
                <w:rStyle w:val="FontStyle244"/>
                <w:rFonts w:ascii="Times New Roman" w:hAnsi="Times New Roman" w:cs="Times New Roman"/>
                <w:sz w:val="22"/>
                <w:szCs w:val="22"/>
                <w:lang w:eastAsia="en-US"/>
              </w:rPr>
              <w:t>Метод M3a</w:t>
            </w:r>
          </w:p>
        </w:tc>
        <w:tc>
          <w:tcPr>
            <w:tcW w:w="1985" w:type="dxa"/>
            <w:tcBorders>
              <w:top w:val="single" w:sz="6" w:space="0" w:color="auto"/>
              <w:left w:val="single" w:sz="6" w:space="0" w:color="auto"/>
              <w:bottom w:val="single" w:sz="6" w:space="0" w:color="auto"/>
              <w:right w:val="single" w:sz="6" w:space="0" w:color="auto"/>
            </w:tcBorders>
            <w:vAlign w:val="center"/>
          </w:tcPr>
          <w:p w:rsidR="00B945FB" w:rsidRPr="001405DB" w:rsidRDefault="00B945FB" w:rsidP="00613E75">
            <w:pPr>
              <w:pStyle w:val="Style96"/>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 xml:space="preserve">Проектная документация, разработанная заказчиком </w:t>
            </w:r>
          </w:p>
        </w:tc>
        <w:tc>
          <w:tcPr>
            <w:tcW w:w="1577" w:type="dxa"/>
            <w:vMerge/>
            <w:tcBorders>
              <w:left w:val="single" w:sz="6" w:space="0" w:color="auto"/>
              <w:right w:val="single" w:sz="4" w:space="0" w:color="auto"/>
            </w:tcBorders>
          </w:tcPr>
          <w:p w:rsidR="00B945FB" w:rsidRPr="001405DB" w:rsidRDefault="00B945FB" w:rsidP="00D64052">
            <w:pPr>
              <w:pStyle w:val="Style96"/>
              <w:jc w:val="both"/>
              <w:rPr>
                <w:rStyle w:val="FontStyle244"/>
                <w:rFonts w:ascii="Times New Roman" w:hAnsi="Times New Roman" w:cs="Times New Roman"/>
                <w:sz w:val="22"/>
                <w:szCs w:val="22"/>
                <w:lang w:eastAsia="en-US"/>
              </w:rPr>
            </w:pPr>
          </w:p>
        </w:tc>
      </w:tr>
      <w:tr w:rsidR="00B945FB" w:rsidRPr="001405DB" w:rsidTr="00FD7CC9">
        <w:trPr>
          <w:trHeight w:val="1659"/>
        </w:trPr>
        <w:tc>
          <w:tcPr>
            <w:tcW w:w="1560" w:type="dxa"/>
            <w:vMerge/>
            <w:tcBorders>
              <w:left w:val="single" w:sz="4" w:space="0" w:color="auto"/>
              <w:right w:val="single" w:sz="6" w:space="0" w:color="auto"/>
            </w:tcBorders>
          </w:tcPr>
          <w:p w:rsidR="00B945FB" w:rsidRPr="001405DB" w:rsidRDefault="00B945FB" w:rsidP="00D64052">
            <w:pPr>
              <w:pStyle w:val="Style96"/>
              <w:jc w:val="both"/>
              <w:rPr>
                <w:rFonts w:ascii="Times New Roman" w:hAnsi="Times New Roman" w:cs="Times New Roman"/>
                <w:sz w:val="22"/>
                <w:szCs w:val="22"/>
              </w:rPr>
            </w:pPr>
          </w:p>
        </w:tc>
        <w:tc>
          <w:tcPr>
            <w:tcW w:w="1559" w:type="dxa"/>
            <w:vMerge/>
            <w:tcBorders>
              <w:left w:val="single" w:sz="6" w:space="0" w:color="auto"/>
              <w:bottom w:val="nil"/>
              <w:right w:val="single" w:sz="6" w:space="0" w:color="auto"/>
            </w:tcBorders>
          </w:tcPr>
          <w:p w:rsidR="00B945FB" w:rsidRPr="001405DB" w:rsidRDefault="00B945FB" w:rsidP="00D64052">
            <w:pPr>
              <w:pStyle w:val="Style96"/>
              <w:jc w:val="both"/>
              <w:rPr>
                <w:rStyle w:val="FontStyle244"/>
                <w:rFonts w:ascii="Times New Roman" w:hAnsi="Times New Roman" w:cs="Times New Roman"/>
                <w:sz w:val="22"/>
                <w:szCs w:val="22"/>
                <w:lang w:eastAsia="en-US"/>
              </w:rPr>
            </w:pPr>
          </w:p>
        </w:tc>
        <w:tc>
          <w:tcPr>
            <w:tcW w:w="1422" w:type="dxa"/>
            <w:vMerge/>
            <w:tcBorders>
              <w:left w:val="single" w:sz="6" w:space="0" w:color="auto"/>
              <w:bottom w:val="nil"/>
              <w:right w:val="single" w:sz="6"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c>
          <w:tcPr>
            <w:tcW w:w="988" w:type="dxa"/>
            <w:vMerge/>
            <w:tcBorders>
              <w:left w:val="single" w:sz="6" w:space="0" w:color="auto"/>
              <w:bottom w:val="nil"/>
              <w:right w:val="single" w:sz="6" w:space="0" w:color="auto"/>
            </w:tcBorders>
            <w:vAlign w:val="center"/>
          </w:tcPr>
          <w:p w:rsidR="00B945FB" w:rsidRPr="001405DB" w:rsidRDefault="00B945FB" w:rsidP="00FA0B9F">
            <w:pPr>
              <w:pStyle w:val="Style35"/>
              <w:widowControl/>
              <w:jc w:val="center"/>
              <w:rPr>
                <w:rFonts w:ascii="Times New Roman" w:hAnsi="Times New Roman" w:cs="Times New Roman"/>
                <w:sz w:val="22"/>
                <w:szCs w:val="22"/>
              </w:rPr>
            </w:pPr>
          </w:p>
        </w:tc>
        <w:tc>
          <w:tcPr>
            <w:tcW w:w="850" w:type="dxa"/>
            <w:tcBorders>
              <w:top w:val="single" w:sz="6" w:space="0" w:color="auto"/>
              <w:left w:val="single" w:sz="6" w:space="0" w:color="auto"/>
              <w:bottom w:val="nil"/>
              <w:right w:val="single" w:sz="6" w:space="0" w:color="auto"/>
            </w:tcBorders>
            <w:vAlign w:val="center"/>
          </w:tcPr>
          <w:p w:rsidR="00B945FB" w:rsidRPr="001405DB" w:rsidRDefault="00B945FB" w:rsidP="00FA0B9F">
            <w:pPr>
              <w:pStyle w:val="Style96"/>
              <w:jc w:val="center"/>
              <w:rPr>
                <w:rFonts w:ascii="Times New Roman" w:hAnsi="Times New Roman" w:cs="Times New Roman"/>
                <w:sz w:val="22"/>
                <w:szCs w:val="22"/>
              </w:rPr>
            </w:pPr>
            <w:r w:rsidRPr="001405DB">
              <w:rPr>
                <w:rStyle w:val="FontStyle244"/>
                <w:rFonts w:ascii="Times New Roman" w:hAnsi="Times New Roman" w:cs="Times New Roman"/>
                <w:sz w:val="22"/>
                <w:szCs w:val="22"/>
                <w:lang w:eastAsia="en-US"/>
              </w:rPr>
              <w:t>Метод M3b</w:t>
            </w:r>
          </w:p>
        </w:tc>
        <w:tc>
          <w:tcPr>
            <w:tcW w:w="1985" w:type="dxa"/>
            <w:tcBorders>
              <w:top w:val="single" w:sz="6" w:space="0" w:color="auto"/>
              <w:left w:val="single" w:sz="6" w:space="0" w:color="auto"/>
              <w:bottom w:val="nil"/>
              <w:right w:val="single" w:sz="6" w:space="0" w:color="auto"/>
            </w:tcBorders>
            <w:vAlign w:val="center"/>
          </w:tcPr>
          <w:p w:rsidR="00B945FB" w:rsidRPr="001405DB" w:rsidRDefault="00B945FB" w:rsidP="00613E75">
            <w:pPr>
              <w:pStyle w:val="Style96"/>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Проектная и производственная документация, разработанная производителем со ссылкой на работы</w:t>
            </w:r>
          </w:p>
        </w:tc>
        <w:tc>
          <w:tcPr>
            <w:tcW w:w="1577" w:type="dxa"/>
            <w:vMerge/>
            <w:tcBorders>
              <w:left w:val="single" w:sz="6" w:space="0" w:color="auto"/>
              <w:right w:val="single" w:sz="4" w:space="0" w:color="auto"/>
            </w:tcBorders>
          </w:tcPr>
          <w:p w:rsidR="00B945FB" w:rsidRPr="001405DB" w:rsidRDefault="00B945FB" w:rsidP="00D64052">
            <w:pPr>
              <w:pStyle w:val="Style96"/>
              <w:jc w:val="both"/>
              <w:rPr>
                <w:rStyle w:val="FontStyle244"/>
                <w:rFonts w:ascii="Times New Roman" w:hAnsi="Times New Roman" w:cs="Times New Roman"/>
                <w:sz w:val="22"/>
                <w:szCs w:val="22"/>
                <w:lang w:eastAsia="en-US"/>
              </w:rPr>
            </w:pPr>
          </w:p>
        </w:tc>
      </w:tr>
      <w:tr w:rsidR="00B945FB" w:rsidRPr="001405DB" w:rsidTr="00FD7CC9">
        <w:trPr>
          <w:trHeight w:val="1127"/>
        </w:trPr>
        <w:tc>
          <w:tcPr>
            <w:tcW w:w="1560" w:type="dxa"/>
            <w:vMerge/>
            <w:tcBorders>
              <w:left w:val="single" w:sz="4" w:space="0" w:color="auto"/>
              <w:right w:val="single" w:sz="6"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c>
          <w:tcPr>
            <w:tcW w:w="1559" w:type="dxa"/>
            <w:vMerge w:val="restart"/>
            <w:tcBorders>
              <w:top w:val="single" w:sz="6" w:space="0" w:color="auto"/>
              <w:left w:val="single" w:sz="6" w:space="0" w:color="auto"/>
              <w:right w:val="single" w:sz="6" w:space="0" w:color="auto"/>
            </w:tcBorders>
            <w:vAlign w:val="center"/>
          </w:tcPr>
          <w:p w:rsidR="00B945FB" w:rsidRPr="001405DB" w:rsidRDefault="00B945FB" w:rsidP="00B945FB">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 случае проверки при помощи испытания:</w:t>
            </w:r>
          </w:p>
          <w:p w:rsidR="00B945FB" w:rsidRPr="001405DB" w:rsidRDefault="00B945FB" w:rsidP="00B945FB">
            <w:pPr>
              <w:pStyle w:val="Style96"/>
              <w:rPr>
                <w:rFonts w:ascii="Times New Roman" w:hAnsi="Times New Roman" w:cs="Times New Roman"/>
                <w:sz w:val="22"/>
                <w:szCs w:val="22"/>
              </w:rPr>
            </w:pPr>
            <w:r w:rsidRPr="001405DB">
              <w:rPr>
                <w:rStyle w:val="FontStyle244"/>
                <w:rFonts w:ascii="Times New Roman" w:hAnsi="Times New Roman" w:cs="Times New Roman"/>
                <w:sz w:val="22"/>
                <w:szCs w:val="22"/>
                <w:lang w:eastAsia="en-US"/>
              </w:rPr>
              <w:t>Несущая способность</w:t>
            </w:r>
          </w:p>
        </w:tc>
        <w:tc>
          <w:tcPr>
            <w:tcW w:w="1422" w:type="dxa"/>
            <w:vMerge w:val="restart"/>
            <w:tcBorders>
              <w:top w:val="single" w:sz="6" w:space="0" w:color="auto"/>
              <w:left w:val="single" w:sz="6" w:space="0" w:color="auto"/>
              <w:right w:val="single" w:sz="6" w:space="0" w:color="auto"/>
            </w:tcBorders>
            <w:vAlign w:val="center"/>
          </w:tcPr>
          <w:p w:rsidR="00B945FB" w:rsidRPr="001405DB" w:rsidRDefault="00B945FB" w:rsidP="00B945FB">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5.1.1 (Приложение B)</w:t>
            </w:r>
          </w:p>
          <w:p w:rsidR="00B945FB" w:rsidRPr="00B945FB" w:rsidRDefault="00B945FB" w:rsidP="00B945FB">
            <w:pPr>
              <w:pStyle w:val="Style96"/>
              <w:widowControl/>
              <w:rPr>
                <w:rFonts w:ascii="Times New Roman" w:hAnsi="Times New Roman" w:cs="Times New Roman"/>
                <w:color w:val="000000"/>
                <w:sz w:val="22"/>
                <w:szCs w:val="22"/>
              </w:rPr>
            </w:pPr>
            <w:r w:rsidRPr="001405DB">
              <w:rPr>
                <w:rStyle w:val="FontStyle244"/>
                <w:rFonts w:ascii="Times New Roman" w:hAnsi="Times New Roman" w:cs="Times New Roman"/>
                <w:sz w:val="22"/>
                <w:szCs w:val="22"/>
              </w:rPr>
              <w:t>7.1 (Приложение B)</w:t>
            </w:r>
          </w:p>
        </w:tc>
        <w:tc>
          <w:tcPr>
            <w:tcW w:w="988" w:type="dxa"/>
            <w:vMerge w:val="restart"/>
            <w:tcBorders>
              <w:top w:val="single" w:sz="6" w:space="0" w:color="auto"/>
              <w:left w:val="single" w:sz="6" w:space="0" w:color="auto"/>
              <w:right w:val="single" w:sz="6" w:space="0" w:color="auto"/>
            </w:tcBorders>
            <w:vAlign w:val="center"/>
          </w:tcPr>
          <w:p w:rsidR="00B945FB" w:rsidRPr="001405DB" w:rsidRDefault="00B945FB" w:rsidP="00FA0B9F">
            <w:pPr>
              <w:pStyle w:val="Style35"/>
              <w:widowControl/>
              <w:jc w:val="center"/>
              <w:rPr>
                <w:rFonts w:ascii="Times New Roman" w:hAnsi="Times New Roman" w:cs="Times New Roman"/>
                <w:sz w:val="22"/>
                <w:szCs w:val="22"/>
              </w:rPr>
            </w:pPr>
            <w:r w:rsidRPr="001405DB">
              <w:rPr>
                <w:rStyle w:val="FontStyle294"/>
                <w:rFonts w:ascii="Times New Roman" w:hAnsi="Times New Roman" w:cs="Times New Roman"/>
                <w:sz w:val="22"/>
                <w:szCs w:val="22"/>
              </w:rPr>
              <w:t>—</w:t>
            </w:r>
          </w:p>
        </w:tc>
        <w:tc>
          <w:tcPr>
            <w:tcW w:w="850" w:type="dxa"/>
            <w:tcBorders>
              <w:top w:val="single" w:sz="6" w:space="0" w:color="auto"/>
              <w:left w:val="single" w:sz="6" w:space="0" w:color="auto"/>
              <w:bottom w:val="nil"/>
              <w:right w:val="single" w:sz="6" w:space="0" w:color="auto"/>
            </w:tcBorders>
            <w:vAlign w:val="center"/>
          </w:tcPr>
          <w:p w:rsidR="00B945FB" w:rsidRPr="001405DB" w:rsidRDefault="00B945FB" w:rsidP="00FA0B9F">
            <w:pPr>
              <w:pStyle w:val="Style24"/>
              <w:jc w:val="center"/>
              <w:rPr>
                <w:rFonts w:ascii="Times New Roman" w:hAnsi="Times New Roman" w:cs="Times New Roman"/>
                <w:sz w:val="22"/>
                <w:szCs w:val="22"/>
              </w:rPr>
            </w:pPr>
            <w:r w:rsidRPr="001405DB">
              <w:rPr>
                <w:rStyle w:val="FontStyle244"/>
                <w:rFonts w:ascii="Times New Roman" w:hAnsi="Times New Roman" w:cs="Times New Roman"/>
                <w:sz w:val="22"/>
                <w:szCs w:val="22"/>
                <w:lang w:eastAsia="en-US"/>
              </w:rPr>
              <w:t>Метод M1</w:t>
            </w:r>
          </w:p>
        </w:tc>
        <w:tc>
          <w:tcPr>
            <w:tcW w:w="1985" w:type="dxa"/>
            <w:tcBorders>
              <w:top w:val="single" w:sz="6" w:space="0" w:color="auto"/>
              <w:left w:val="single" w:sz="6" w:space="0" w:color="auto"/>
              <w:bottom w:val="nil"/>
              <w:right w:val="single" w:sz="6" w:space="0" w:color="auto"/>
            </w:tcBorders>
            <w:vAlign w:val="center"/>
          </w:tcPr>
          <w:p w:rsidR="00B945FB" w:rsidRPr="001405DB" w:rsidRDefault="00B945FB" w:rsidP="00613E75">
            <w:pPr>
              <w:pStyle w:val="Style96"/>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Декларируемые размеры и свойства материалов, как указано выше</w:t>
            </w:r>
          </w:p>
        </w:tc>
        <w:tc>
          <w:tcPr>
            <w:tcW w:w="1577" w:type="dxa"/>
            <w:vMerge/>
            <w:tcBorders>
              <w:left w:val="single" w:sz="6" w:space="0" w:color="auto"/>
              <w:right w:val="single" w:sz="4" w:space="0" w:color="auto"/>
            </w:tcBorders>
          </w:tcPr>
          <w:p w:rsidR="00B945FB" w:rsidRPr="001405DB" w:rsidRDefault="00B945FB" w:rsidP="00D64052">
            <w:pPr>
              <w:pStyle w:val="Style96"/>
              <w:jc w:val="both"/>
              <w:rPr>
                <w:rStyle w:val="FontStyle244"/>
                <w:rFonts w:ascii="Times New Roman" w:hAnsi="Times New Roman" w:cs="Times New Roman"/>
                <w:sz w:val="22"/>
                <w:szCs w:val="22"/>
                <w:lang w:eastAsia="en-US"/>
              </w:rPr>
            </w:pPr>
          </w:p>
        </w:tc>
      </w:tr>
      <w:tr w:rsidR="00B945FB" w:rsidRPr="001405DB" w:rsidTr="00FD7CC9">
        <w:trPr>
          <w:trHeight w:val="787"/>
        </w:trPr>
        <w:tc>
          <w:tcPr>
            <w:tcW w:w="1560" w:type="dxa"/>
            <w:vMerge/>
            <w:tcBorders>
              <w:left w:val="single" w:sz="4" w:space="0" w:color="auto"/>
              <w:right w:val="single" w:sz="6"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vAlign w:val="bottom"/>
          </w:tcPr>
          <w:p w:rsidR="00B945FB" w:rsidRPr="001405DB" w:rsidRDefault="00B945FB" w:rsidP="00D64052">
            <w:pPr>
              <w:pStyle w:val="Style96"/>
              <w:jc w:val="both"/>
              <w:rPr>
                <w:rStyle w:val="FontStyle244"/>
                <w:rFonts w:ascii="Times New Roman" w:hAnsi="Times New Roman" w:cs="Times New Roman"/>
                <w:sz w:val="22"/>
                <w:szCs w:val="22"/>
                <w:lang w:eastAsia="en-US"/>
              </w:rPr>
            </w:pPr>
          </w:p>
        </w:tc>
        <w:tc>
          <w:tcPr>
            <w:tcW w:w="1422" w:type="dxa"/>
            <w:vMerge/>
            <w:tcBorders>
              <w:left w:val="single" w:sz="6" w:space="0" w:color="auto"/>
              <w:right w:val="single" w:sz="6" w:space="0" w:color="auto"/>
            </w:tcBorders>
          </w:tcPr>
          <w:p w:rsidR="00B945FB" w:rsidRPr="001405DB" w:rsidRDefault="00B945FB" w:rsidP="00D64052">
            <w:pPr>
              <w:pStyle w:val="Style96"/>
              <w:jc w:val="both"/>
              <w:rPr>
                <w:rStyle w:val="FontStyle244"/>
                <w:rFonts w:ascii="Times New Roman" w:hAnsi="Times New Roman" w:cs="Times New Roman"/>
                <w:sz w:val="22"/>
                <w:szCs w:val="22"/>
              </w:rPr>
            </w:pPr>
          </w:p>
        </w:tc>
        <w:tc>
          <w:tcPr>
            <w:tcW w:w="988" w:type="dxa"/>
            <w:vMerge/>
            <w:tcBorders>
              <w:left w:val="single" w:sz="6" w:space="0" w:color="auto"/>
              <w:right w:val="single" w:sz="6" w:space="0" w:color="auto"/>
            </w:tcBorders>
            <w:vAlign w:val="center"/>
          </w:tcPr>
          <w:p w:rsidR="00B945FB" w:rsidRPr="001405DB" w:rsidRDefault="00B945FB" w:rsidP="00FA0B9F">
            <w:pPr>
              <w:pStyle w:val="Style35"/>
              <w:widowControl/>
              <w:jc w:val="center"/>
              <w:rPr>
                <w:rFonts w:ascii="Times New Roman" w:hAnsi="Times New Roman" w:cs="Times New Roman"/>
                <w:sz w:val="22"/>
                <w:szCs w:val="22"/>
              </w:rPr>
            </w:pPr>
          </w:p>
        </w:tc>
        <w:tc>
          <w:tcPr>
            <w:tcW w:w="850" w:type="dxa"/>
            <w:tcBorders>
              <w:top w:val="single" w:sz="6" w:space="0" w:color="auto"/>
              <w:left w:val="single" w:sz="6" w:space="0" w:color="auto"/>
              <w:bottom w:val="nil"/>
              <w:right w:val="single" w:sz="6" w:space="0" w:color="auto"/>
            </w:tcBorders>
            <w:vAlign w:val="center"/>
          </w:tcPr>
          <w:p w:rsidR="00B945FB" w:rsidRPr="001405DB" w:rsidRDefault="00B945FB" w:rsidP="00FA0B9F">
            <w:pPr>
              <w:pStyle w:val="Style96"/>
              <w:jc w:val="center"/>
              <w:rPr>
                <w:rFonts w:ascii="Times New Roman" w:hAnsi="Times New Roman" w:cs="Times New Roman"/>
                <w:sz w:val="22"/>
                <w:szCs w:val="22"/>
              </w:rPr>
            </w:pPr>
            <w:r w:rsidRPr="001405DB">
              <w:rPr>
                <w:rStyle w:val="FontStyle244"/>
                <w:rFonts w:ascii="Times New Roman" w:hAnsi="Times New Roman" w:cs="Times New Roman"/>
                <w:sz w:val="22"/>
                <w:szCs w:val="22"/>
                <w:lang w:eastAsia="en-US"/>
              </w:rPr>
              <w:t>Метод M2</w:t>
            </w:r>
          </w:p>
        </w:tc>
        <w:tc>
          <w:tcPr>
            <w:tcW w:w="1985" w:type="dxa"/>
            <w:tcBorders>
              <w:top w:val="single" w:sz="6" w:space="0" w:color="auto"/>
              <w:left w:val="single" w:sz="6" w:space="0" w:color="auto"/>
              <w:bottom w:val="nil"/>
              <w:right w:val="single" w:sz="6" w:space="0" w:color="auto"/>
            </w:tcBorders>
            <w:vAlign w:val="center"/>
          </w:tcPr>
          <w:p w:rsidR="00B945FB" w:rsidRPr="001405DB" w:rsidRDefault="00B945FB" w:rsidP="00613E75">
            <w:pPr>
              <w:pStyle w:val="Style96"/>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Декларируемые значения в кНм, кН, кН/м, и т.д.</w:t>
            </w:r>
          </w:p>
        </w:tc>
        <w:tc>
          <w:tcPr>
            <w:tcW w:w="1577" w:type="dxa"/>
            <w:vMerge/>
            <w:tcBorders>
              <w:left w:val="single" w:sz="6" w:space="0" w:color="auto"/>
              <w:right w:val="single" w:sz="4"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r>
      <w:tr w:rsidR="00B945FB" w:rsidRPr="001405DB" w:rsidTr="00FD7CC9">
        <w:trPr>
          <w:trHeight w:val="1139"/>
        </w:trPr>
        <w:tc>
          <w:tcPr>
            <w:tcW w:w="1560" w:type="dxa"/>
            <w:vMerge/>
            <w:tcBorders>
              <w:left w:val="single" w:sz="4" w:space="0" w:color="auto"/>
              <w:right w:val="single" w:sz="6"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c>
          <w:tcPr>
            <w:tcW w:w="1422" w:type="dxa"/>
            <w:vMerge/>
            <w:tcBorders>
              <w:left w:val="single" w:sz="6" w:space="0" w:color="auto"/>
              <w:right w:val="single" w:sz="6"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c>
          <w:tcPr>
            <w:tcW w:w="988" w:type="dxa"/>
            <w:vMerge/>
            <w:tcBorders>
              <w:left w:val="single" w:sz="6" w:space="0" w:color="auto"/>
              <w:right w:val="single" w:sz="6" w:space="0" w:color="auto"/>
            </w:tcBorders>
            <w:vAlign w:val="center"/>
          </w:tcPr>
          <w:p w:rsidR="00B945FB" w:rsidRPr="001405DB" w:rsidRDefault="00B945FB" w:rsidP="00FA0B9F">
            <w:pPr>
              <w:pStyle w:val="Style35"/>
              <w:widowControl/>
              <w:jc w:val="center"/>
              <w:rPr>
                <w:rFonts w:ascii="Times New Roman" w:hAnsi="Times New Roman" w:cs="Times New Roman"/>
                <w:sz w:val="22"/>
                <w:szCs w:val="22"/>
              </w:rPr>
            </w:pPr>
          </w:p>
        </w:tc>
        <w:tc>
          <w:tcPr>
            <w:tcW w:w="850" w:type="dxa"/>
            <w:tcBorders>
              <w:top w:val="single" w:sz="6" w:space="0" w:color="auto"/>
              <w:left w:val="single" w:sz="6" w:space="0" w:color="auto"/>
              <w:bottom w:val="single" w:sz="6" w:space="0" w:color="auto"/>
              <w:right w:val="single" w:sz="6" w:space="0" w:color="auto"/>
            </w:tcBorders>
            <w:vAlign w:val="center"/>
          </w:tcPr>
          <w:p w:rsidR="00B945FB" w:rsidRPr="001405DB" w:rsidRDefault="00B945FB" w:rsidP="00B945FB">
            <w:pPr>
              <w:pStyle w:val="Style96"/>
              <w:jc w:val="center"/>
              <w:rPr>
                <w:rFonts w:ascii="Times New Roman" w:hAnsi="Times New Roman" w:cs="Times New Roman"/>
                <w:sz w:val="22"/>
                <w:szCs w:val="22"/>
              </w:rPr>
            </w:pPr>
            <w:r w:rsidRPr="001405DB">
              <w:rPr>
                <w:rStyle w:val="FontStyle244"/>
                <w:rFonts w:ascii="Times New Roman" w:hAnsi="Times New Roman" w:cs="Times New Roman"/>
                <w:sz w:val="22"/>
                <w:szCs w:val="22"/>
                <w:lang w:eastAsia="en-US"/>
              </w:rPr>
              <w:t>Метод M3a</w:t>
            </w:r>
          </w:p>
        </w:tc>
        <w:tc>
          <w:tcPr>
            <w:tcW w:w="1985" w:type="dxa"/>
            <w:tcBorders>
              <w:top w:val="single" w:sz="6" w:space="0" w:color="auto"/>
              <w:left w:val="single" w:sz="6" w:space="0" w:color="auto"/>
              <w:bottom w:val="single" w:sz="6" w:space="0" w:color="auto"/>
              <w:right w:val="single" w:sz="6" w:space="0" w:color="auto"/>
            </w:tcBorders>
            <w:vAlign w:val="center"/>
          </w:tcPr>
          <w:p w:rsidR="00B945FB" w:rsidRPr="001405DB" w:rsidRDefault="00B945FB" w:rsidP="00613E75">
            <w:pPr>
              <w:pStyle w:val="Style96"/>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Проектная документация, разработанная заказчиком</w:t>
            </w:r>
          </w:p>
        </w:tc>
        <w:tc>
          <w:tcPr>
            <w:tcW w:w="1577" w:type="dxa"/>
            <w:vMerge/>
            <w:tcBorders>
              <w:left w:val="single" w:sz="6" w:space="0" w:color="auto"/>
              <w:right w:val="single" w:sz="4"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r>
      <w:tr w:rsidR="00B945FB" w:rsidRPr="001405DB" w:rsidTr="00CB4F1E">
        <w:trPr>
          <w:trHeight w:val="911"/>
        </w:trPr>
        <w:tc>
          <w:tcPr>
            <w:tcW w:w="1560" w:type="dxa"/>
            <w:vMerge/>
            <w:tcBorders>
              <w:left w:val="single" w:sz="4" w:space="0" w:color="auto"/>
              <w:right w:val="single" w:sz="6"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c>
          <w:tcPr>
            <w:tcW w:w="1559" w:type="dxa"/>
            <w:vMerge/>
            <w:tcBorders>
              <w:left w:val="single" w:sz="6" w:space="0" w:color="auto"/>
              <w:right w:val="single" w:sz="6"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c>
          <w:tcPr>
            <w:tcW w:w="1422" w:type="dxa"/>
            <w:vMerge/>
            <w:tcBorders>
              <w:left w:val="single" w:sz="6" w:space="0" w:color="auto"/>
              <w:right w:val="single" w:sz="6"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c>
          <w:tcPr>
            <w:tcW w:w="988" w:type="dxa"/>
            <w:vMerge/>
            <w:tcBorders>
              <w:left w:val="single" w:sz="6" w:space="0" w:color="auto"/>
              <w:right w:val="single" w:sz="6" w:space="0" w:color="auto"/>
            </w:tcBorders>
            <w:vAlign w:val="center"/>
          </w:tcPr>
          <w:p w:rsidR="00B945FB" w:rsidRPr="001405DB" w:rsidRDefault="00B945FB" w:rsidP="00FA0B9F">
            <w:pPr>
              <w:pStyle w:val="Style35"/>
              <w:widowControl/>
              <w:jc w:val="center"/>
              <w:rPr>
                <w:rFonts w:ascii="Times New Roman" w:hAnsi="Times New Roman" w:cs="Times New Roman"/>
                <w:sz w:val="22"/>
                <w:szCs w:val="22"/>
              </w:rPr>
            </w:pPr>
          </w:p>
        </w:tc>
        <w:tc>
          <w:tcPr>
            <w:tcW w:w="850" w:type="dxa"/>
            <w:tcBorders>
              <w:top w:val="single" w:sz="6" w:space="0" w:color="auto"/>
              <w:left w:val="single" w:sz="6" w:space="0" w:color="auto"/>
              <w:right w:val="single" w:sz="6" w:space="0" w:color="auto"/>
            </w:tcBorders>
            <w:vAlign w:val="center"/>
          </w:tcPr>
          <w:p w:rsidR="00B945FB" w:rsidRPr="001405DB" w:rsidRDefault="00B945FB" w:rsidP="00D64052">
            <w:pPr>
              <w:pStyle w:val="Style24"/>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Метод M3b</w:t>
            </w:r>
          </w:p>
        </w:tc>
        <w:tc>
          <w:tcPr>
            <w:tcW w:w="1985" w:type="dxa"/>
            <w:tcBorders>
              <w:top w:val="single" w:sz="6" w:space="0" w:color="auto"/>
              <w:left w:val="single" w:sz="6" w:space="0" w:color="auto"/>
              <w:right w:val="single" w:sz="6" w:space="0" w:color="auto"/>
            </w:tcBorders>
            <w:vAlign w:val="center"/>
          </w:tcPr>
          <w:p w:rsidR="00B945FB" w:rsidRPr="001405DB" w:rsidRDefault="00B945FB" w:rsidP="00D64052">
            <w:pPr>
              <w:pStyle w:val="Style96"/>
              <w:widowControl/>
              <w:jc w:val="both"/>
              <w:rPr>
                <w:rStyle w:val="FontStyle244"/>
                <w:rFonts w:ascii="Times New Roman" w:hAnsi="Times New Roman" w:cs="Times New Roman"/>
                <w:sz w:val="22"/>
                <w:szCs w:val="22"/>
                <w:lang w:eastAsia="en-US"/>
              </w:rPr>
            </w:pPr>
            <w:r w:rsidRPr="001405DB">
              <w:rPr>
                <w:rFonts w:ascii="Times New Roman" w:eastAsia="Times New Roman" w:hAnsi="Times New Roman" w:cs="Times New Roman"/>
                <w:color w:val="000000"/>
                <w:sz w:val="22"/>
                <w:szCs w:val="22"/>
              </w:rPr>
              <w:t>Проектная и производственная документация, разработанная производителем со ссылкой на работы</w:t>
            </w:r>
          </w:p>
        </w:tc>
        <w:tc>
          <w:tcPr>
            <w:tcW w:w="1577" w:type="dxa"/>
            <w:vMerge/>
            <w:tcBorders>
              <w:left w:val="single" w:sz="6" w:space="0" w:color="auto"/>
              <w:right w:val="single" w:sz="4" w:space="0" w:color="auto"/>
            </w:tcBorders>
          </w:tcPr>
          <w:p w:rsidR="00B945FB" w:rsidRPr="001405DB" w:rsidRDefault="00B945FB" w:rsidP="00D64052">
            <w:pPr>
              <w:pStyle w:val="Style35"/>
              <w:widowControl/>
              <w:jc w:val="both"/>
              <w:rPr>
                <w:rFonts w:ascii="Times New Roman" w:hAnsi="Times New Roman" w:cs="Times New Roman"/>
                <w:sz w:val="22"/>
                <w:szCs w:val="22"/>
              </w:rPr>
            </w:pPr>
          </w:p>
        </w:tc>
      </w:tr>
    </w:tbl>
    <w:p w:rsidR="00DF0B98" w:rsidRPr="00320684" w:rsidRDefault="00DF0B98" w:rsidP="00DF0B98">
      <w:pPr>
        <w:jc w:val="center"/>
        <w:rPr>
          <w:i/>
          <w:sz w:val="24"/>
          <w:szCs w:val="24"/>
        </w:rPr>
      </w:pPr>
      <w:r w:rsidRPr="00320684">
        <w:rPr>
          <w:i/>
          <w:sz w:val="24"/>
          <w:szCs w:val="24"/>
        </w:rPr>
        <w:lastRenderedPageBreak/>
        <w:t xml:space="preserve">продолжение таблицы </w:t>
      </w:r>
      <w:r w:rsidRPr="00320684">
        <w:rPr>
          <w:rStyle w:val="FontStyle245"/>
          <w:rFonts w:ascii="Times New Roman" w:hAnsi="Times New Roman" w:cs="Times New Roman"/>
          <w:b w:val="0"/>
          <w:i/>
          <w:sz w:val="24"/>
          <w:szCs w:val="24"/>
          <w:lang w:eastAsia="en-US"/>
        </w:rPr>
        <w:t>ZA.1.</w:t>
      </w:r>
      <w:r>
        <w:rPr>
          <w:rStyle w:val="FontStyle245"/>
          <w:rFonts w:ascii="Times New Roman" w:hAnsi="Times New Roman" w:cs="Times New Roman"/>
          <w:b w:val="0"/>
          <w:i/>
          <w:sz w:val="24"/>
          <w:szCs w:val="24"/>
          <w:lang w:eastAsia="en-US"/>
        </w:rPr>
        <w:t>8</w:t>
      </w:r>
    </w:p>
    <w:tbl>
      <w:tblPr>
        <w:tblW w:w="9761" w:type="dxa"/>
        <w:jc w:val="center"/>
        <w:tblInd w:w="123" w:type="dxa"/>
        <w:tblLayout w:type="fixed"/>
        <w:tblCellMar>
          <w:left w:w="40" w:type="dxa"/>
          <w:right w:w="40" w:type="dxa"/>
        </w:tblCellMar>
        <w:tblLook w:val="0000"/>
      </w:tblPr>
      <w:tblGrid>
        <w:gridCol w:w="2690"/>
        <w:gridCol w:w="1704"/>
        <w:gridCol w:w="1277"/>
        <w:gridCol w:w="1133"/>
        <w:gridCol w:w="2957"/>
      </w:tblGrid>
      <w:tr w:rsidR="00FD7CC9" w:rsidRPr="001405DB" w:rsidTr="00DF0B98">
        <w:trPr>
          <w:trHeight w:val="806"/>
          <w:jc w:val="center"/>
        </w:trPr>
        <w:tc>
          <w:tcPr>
            <w:tcW w:w="9761" w:type="dxa"/>
            <w:gridSpan w:val="5"/>
            <w:tcBorders>
              <w:top w:val="single" w:sz="6" w:space="0" w:color="auto"/>
              <w:left w:val="single" w:sz="6" w:space="0" w:color="auto"/>
              <w:bottom w:val="single" w:sz="6" w:space="0" w:color="auto"/>
              <w:right w:val="single" w:sz="6" w:space="0" w:color="auto"/>
            </w:tcBorders>
          </w:tcPr>
          <w:p w:rsidR="00FD7CC9" w:rsidRPr="001405DB" w:rsidRDefault="00FD7CC9" w:rsidP="00D64052">
            <w:pPr>
              <w:pStyle w:val="Style96"/>
              <w:widowControl/>
              <w:jc w:val="both"/>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Строительные изделия: Коробчатые полые сечения (ВN), соответствующие области применения настоящего стандарта</w:t>
            </w:r>
          </w:p>
          <w:p w:rsidR="00FD7CC9" w:rsidRPr="001405DB" w:rsidRDefault="00FD7CC9" w:rsidP="00D64052">
            <w:pPr>
              <w:pStyle w:val="Style35"/>
              <w:jc w:val="both"/>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Предусмотренное применение: ненесущие конструкции</w:t>
            </w:r>
          </w:p>
        </w:tc>
      </w:tr>
      <w:tr w:rsidR="00FD7CC9" w:rsidRPr="001405DB" w:rsidTr="00DF0B98">
        <w:trPr>
          <w:trHeight w:val="802"/>
          <w:jc w:val="center"/>
        </w:trPr>
        <w:tc>
          <w:tcPr>
            <w:tcW w:w="2690" w:type="dxa"/>
            <w:tcBorders>
              <w:top w:val="single" w:sz="6" w:space="0" w:color="auto"/>
              <w:left w:val="single" w:sz="4" w:space="0" w:color="auto"/>
              <w:bottom w:val="single" w:sz="6" w:space="0" w:color="auto"/>
              <w:right w:val="single" w:sz="6" w:space="0" w:color="auto"/>
            </w:tcBorders>
            <w:vAlign w:val="center"/>
          </w:tcPr>
          <w:p w:rsidR="00FD7CC9" w:rsidRPr="001405DB" w:rsidRDefault="00FD7CC9" w:rsidP="00D64052">
            <w:pPr>
              <w:pStyle w:val="Style35"/>
              <w:jc w:val="center"/>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Важные характеристики</w:t>
            </w:r>
          </w:p>
        </w:tc>
        <w:tc>
          <w:tcPr>
            <w:tcW w:w="1704"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D64052">
            <w:pPr>
              <w:pStyle w:val="Style96"/>
              <w:jc w:val="center"/>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Пункты в настоящем стандарте</w:t>
            </w:r>
          </w:p>
        </w:tc>
        <w:tc>
          <w:tcPr>
            <w:tcW w:w="1277"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D64052">
            <w:pPr>
              <w:pStyle w:val="Style24"/>
              <w:widowControl/>
              <w:jc w:val="center"/>
              <w:rPr>
                <w:rStyle w:val="FontStyle244"/>
                <w:rFonts w:ascii="Times New Roman" w:hAnsi="Times New Roman" w:cs="Times New Roman"/>
                <w:sz w:val="24"/>
                <w:szCs w:val="24"/>
                <w:lang w:eastAsia="en-US"/>
              </w:rPr>
            </w:pPr>
            <w:r w:rsidRPr="001405DB">
              <w:rPr>
                <w:rStyle w:val="FontStyle244"/>
                <w:rFonts w:ascii="Times New Roman" w:hAnsi="Times New Roman" w:cs="Times New Roman"/>
                <w:sz w:val="24"/>
                <w:szCs w:val="24"/>
                <w:lang w:eastAsia="en-US"/>
              </w:rPr>
              <w:t>Норма</w:t>
            </w:r>
            <w:r>
              <w:rPr>
                <w:rStyle w:val="FontStyle244"/>
                <w:rFonts w:ascii="Times New Roman" w:hAnsi="Times New Roman" w:cs="Times New Roman"/>
                <w:sz w:val="24"/>
                <w:szCs w:val="24"/>
                <w:lang w:eastAsia="en-US"/>
              </w:rPr>
              <w:t>-</w:t>
            </w:r>
            <w:r w:rsidRPr="001405DB">
              <w:rPr>
                <w:rStyle w:val="FontStyle244"/>
                <w:rFonts w:ascii="Times New Roman" w:hAnsi="Times New Roman" w:cs="Times New Roman"/>
                <w:sz w:val="24"/>
                <w:szCs w:val="24"/>
                <w:lang w:eastAsia="en-US"/>
              </w:rPr>
              <w:t>тивные классы</w:t>
            </w:r>
          </w:p>
        </w:tc>
        <w:tc>
          <w:tcPr>
            <w:tcW w:w="4090" w:type="dxa"/>
            <w:gridSpan w:val="2"/>
            <w:tcBorders>
              <w:top w:val="single" w:sz="6" w:space="0" w:color="auto"/>
              <w:left w:val="single" w:sz="6" w:space="0" w:color="auto"/>
              <w:bottom w:val="single" w:sz="6" w:space="0" w:color="auto"/>
              <w:right w:val="single" w:sz="4" w:space="0" w:color="auto"/>
            </w:tcBorders>
            <w:vAlign w:val="center"/>
          </w:tcPr>
          <w:p w:rsidR="00FD7CC9" w:rsidRPr="001405DB" w:rsidRDefault="00FD7CC9" w:rsidP="00D64052">
            <w:pPr>
              <w:pStyle w:val="Style35"/>
              <w:widowControl/>
              <w:jc w:val="center"/>
              <w:rPr>
                <w:rFonts w:ascii="Times New Roman" w:hAnsi="Times New Roman" w:cs="Times New Roman"/>
              </w:rPr>
            </w:pPr>
            <w:r w:rsidRPr="001405DB">
              <w:rPr>
                <w:rStyle w:val="FontStyle244"/>
                <w:rFonts w:ascii="Times New Roman" w:hAnsi="Times New Roman" w:cs="Times New Roman"/>
                <w:sz w:val="24"/>
                <w:szCs w:val="24"/>
                <w:lang w:eastAsia="en-US"/>
              </w:rPr>
              <w:t>Примечания, единицы измерения</w:t>
            </w:r>
          </w:p>
        </w:tc>
      </w:tr>
      <w:tr w:rsidR="00FD7CC9" w:rsidRPr="001405DB" w:rsidTr="00DF0B98">
        <w:trPr>
          <w:trHeight w:val="604"/>
          <w:jc w:val="center"/>
        </w:trPr>
        <w:tc>
          <w:tcPr>
            <w:tcW w:w="2690"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Конструктивное исполнение</w:t>
            </w:r>
          </w:p>
        </w:tc>
        <w:tc>
          <w:tcPr>
            <w:tcW w:w="1704"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5.2.1, 5.2.7</w:t>
            </w:r>
          </w:p>
        </w:tc>
        <w:tc>
          <w:tcPr>
            <w:tcW w:w="1277" w:type="dxa"/>
            <w:tcBorders>
              <w:top w:val="single" w:sz="6" w:space="0" w:color="auto"/>
              <w:left w:val="single" w:sz="6" w:space="0" w:color="auto"/>
              <w:bottom w:val="single" w:sz="6" w:space="0" w:color="auto"/>
              <w:right w:val="single" w:sz="6" w:space="0" w:color="auto"/>
            </w:tcBorders>
            <w:vAlign w:val="center"/>
          </w:tcPr>
          <w:p w:rsidR="00FD7CC9" w:rsidRPr="001405DB" w:rsidRDefault="00062028" w:rsidP="00FA0B9F">
            <w:pPr>
              <w:pStyle w:val="Style35"/>
              <w:widowControl/>
              <w:jc w:val="center"/>
              <w:rPr>
                <w:rFonts w:ascii="Times New Roman" w:hAnsi="Times New Roman" w:cs="Times New Roman"/>
                <w:sz w:val="22"/>
                <w:szCs w:val="22"/>
              </w:rPr>
            </w:pPr>
            <w:r w:rsidRPr="006F7689">
              <w:t>—</w:t>
            </w:r>
          </w:p>
        </w:tc>
        <w:tc>
          <w:tcPr>
            <w:tcW w:w="1133"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FA0B9F">
            <w:pPr>
              <w:pStyle w:val="Style24"/>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Все методы</w:t>
            </w:r>
          </w:p>
        </w:tc>
        <w:tc>
          <w:tcPr>
            <w:tcW w:w="2957"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Основные производственные</w:t>
            </w:r>
          </w:p>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чертежи, если потребуются</w:t>
            </w:r>
          </w:p>
        </w:tc>
      </w:tr>
      <w:tr w:rsidR="00FD7CC9" w:rsidRPr="001405DB" w:rsidTr="00DF0B98">
        <w:trPr>
          <w:trHeight w:val="839"/>
          <w:jc w:val="center"/>
        </w:trPr>
        <w:tc>
          <w:tcPr>
            <w:tcW w:w="2690"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Усадка при высыхании (в окончательных условиях пользования)</w:t>
            </w:r>
          </w:p>
        </w:tc>
        <w:tc>
          <w:tcPr>
            <w:tcW w:w="1704"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4.2.10, 5.2.3</w:t>
            </w:r>
          </w:p>
        </w:tc>
        <w:tc>
          <w:tcPr>
            <w:tcW w:w="1277" w:type="dxa"/>
            <w:tcBorders>
              <w:top w:val="single" w:sz="6" w:space="0" w:color="auto"/>
              <w:left w:val="single" w:sz="6" w:space="0" w:color="auto"/>
              <w:bottom w:val="single" w:sz="6" w:space="0" w:color="auto"/>
              <w:right w:val="single" w:sz="6" w:space="0" w:color="auto"/>
            </w:tcBorders>
            <w:vAlign w:val="center"/>
          </w:tcPr>
          <w:p w:rsidR="00FD7CC9" w:rsidRPr="001405DB" w:rsidRDefault="00062028" w:rsidP="00FA0B9F">
            <w:pPr>
              <w:pStyle w:val="Style35"/>
              <w:widowControl/>
              <w:jc w:val="center"/>
              <w:rPr>
                <w:rFonts w:ascii="Times New Roman" w:hAnsi="Times New Roman" w:cs="Times New Roman"/>
                <w:sz w:val="22"/>
                <w:szCs w:val="22"/>
              </w:rPr>
            </w:pPr>
            <w:r w:rsidRPr="006F7689">
              <w:t>—</w:t>
            </w:r>
          </w:p>
        </w:tc>
        <w:tc>
          <w:tcPr>
            <w:tcW w:w="1133"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FA0B9F">
            <w:pPr>
              <w:pStyle w:val="Style24"/>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Все методы</w:t>
            </w:r>
          </w:p>
        </w:tc>
        <w:tc>
          <w:tcPr>
            <w:tcW w:w="2957"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Декларируемое значение из</w:t>
            </w:r>
          </w:p>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результатов испытаний или</w:t>
            </w:r>
          </w:p>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значение из таблицы в мм/м</w:t>
            </w:r>
          </w:p>
        </w:tc>
      </w:tr>
      <w:tr w:rsidR="00FD7CC9" w:rsidRPr="001405DB" w:rsidTr="00DF0B98">
        <w:trPr>
          <w:trHeight w:val="782"/>
          <w:jc w:val="center"/>
        </w:trPr>
        <w:tc>
          <w:tcPr>
            <w:tcW w:w="2690"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Устойчивость к замерзанию/оттаиванию (только в случаях применения с соответствующим воздействием)</w:t>
            </w:r>
          </w:p>
        </w:tc>
        <w:tc>
          <w:tcPr>
            <w:tcW w:w="1704"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5.3.1, 5.3.4</w:t>
            </w:r>
          </w:p>
        </w:tc>
        <w:tc>
          <w:tcPr>
            <w:tcW w:w="1277" w:type="dxa"/>
            <w:tcBorders>
              <w:top w:val="single" w:sz="6" w:space="0" w:color="auto"/>
              <w:left w:val="single" w:sz="6" w:space="0" w:color="auto"/>
              <w:bottom w:val="single" w:sz="6" w:space="0" w:color="auto"/>
              <w:right w:val="single" w:sz="6" w:space="0" w:color="auto"/>
            </w:tcBorders>
            <w:vAlign w:val="center"/>
          </w:tcPr>
          <w:p w:rsidR="00FD7CC9" w:rsidRPr="001405DB" w:rsidRDefault="00062028" w:rsidP="00FA0B9F">
            <w:pPr>
              <w:pStyle w:val="Style35"/>
              <w:widowControl/>
              <w:jc w:val="center"/>
              <w:rPr>
                <w:rFonts w:ascii="Times New Roman" w:hAnsi="Times New Roman" w:cs="Times New Roman"/>
                <w:sz w:val="22"/>
                <w:szCs w:val="22"/>
              </w:rPr>
            </w:pPr>
            <w:r w:rsidRPr="006F7689">
              <w:t>—</w:t>
            </w:r>
          </w:p>
        </w:tc>
        <w:tc>
          <w:tcPr>
            <w:tcW w:w="1133"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FA0B9F">
            <w:pPr>
              <w:pStyle w:val="Style24"/>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Все методы</w:t>
            </w:r>
          </w:p>
        </w:tc>
        <w:tc>
          <w:tcPr>
            <w:tcW w:w="2957"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Fonts w:ascii="Times New Roman" w:eastAsia="Times New Roman" w:hAnsi="Times New Roman" w:cs="Times New Roman"/>
                <w:color w:val="000000"/>
                <w:sz w:val="22"/>
                <w:szCs w:val="22"/>
              </w:rPr>
              <w:t>Декларируемая устойчивость к замерзанию/оттаиванию</w:t>
            </w:r>
          </w:p>
        </w:tc>
      </w:tr>
      <w:tr w:rsidR="00FD7CC9" w:rsidRPr="001405DB" w:rsidTr="00DF0B98">
        <w:trPr>
          <w:trHeight w:val="542"/>
          <w:jc w:val="center"/>
        </w:trPr>
        <w:tc>
          <w:tcPr>
            <w:tcW w:w="2690"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Устойчивость к коррозии</w:t>
            </w:r>
          </w:p>
        </w:tc>
        <w:tc>
          <w:tcPr>
            <w:tcW w:w="1704"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5.3.1, 5.3.3</w:t>
            </w:r>
          </w:p>
        </w:tc>
        <w:tc>
          <w:tcPr>
            <w:tcW w:w="1277" w:type="dxa"/>
            <w:tcBorders>
              <w:top w:val="single" w:sz="6" w:space="0" w:color="auto"/>
              <w:left w:val="single" w:sz="6" w:space="0" w:color="auto"/>
              <w:bottom w:val="single" w:sz="6" w:space="0" w:color="auto"/>
              <w:right w:val="single" w:sz="6" w:space="0" w:color="auto"/>
            </w:tcBorders>
            <w:vAlign w:val="center"/>
          </w:tcPr>
          <w:p w:rsidR="00FD7CC9" w:rsidRPr="001405DB" w:rsidRDefault="00062028" w:rsidP="00FA0B9F">
            <w:pPr>
              <w:pStyle w:val="Style35"/>
              <w:widowControl/>
              <w:jc w:val="center"/>
              <w:rPr>
                <w:rFonts w:ascii="Times New Roman" w:hAnsi="Times New Roman" w:cs="Times New Roman"/>
                <w:sz w:val="22"/>
                <w:szCs w:val="22"/>
              </w:rPr>
            </w:pPr>
            <w:r w:rsidRPr="006F7689">
              <w:t>—</w:t>
            </w:r>
          </w:p>
        </w:tc>
        <w:tc>
          <w:tcPr>
            <w:tcW w:w="1133"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FA0B9F">
            <w:pPr>
              <w:pStyle w:val="Style24"/>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Все методы</w:t>
            </w:r>
          </w:p>
        </w:tc>
        <w:tc>
          <w:tcPr>
            <w:tcW w:w="2957"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Fonts w:ascii="Times New Roman" w:eastAsia="Times New Roman" w:hAnsi="Times New Roman" w:cs="Times New Roman"/>
                <w:color w:val="000000"/>
                <w:sz w:val="22"/>
                <w:szCs w:val="22"/>
              </w:rPr>
              <w:t>Покрытие арматурных стержней</w:t>
            </w:r>
          </w:p>
        </w:tc>
      </w:tr>
      <w:tr w:rsidR="00FD7CC9" w:rsidRPr="001405DB" w:rsidTr="00DF0B98">
        <w:trPr>
          <w:trHeight w:val="557"/>
          <w:jc w:val="center"/>
        </w:trPr>
        <w:tc>
          <w:tcPr>
            <w:tcW w:w="2690"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Выделение опасных веществ</w:t>
            </w:r>
          </w:p>
        </w:tc>
        <w:tc>
          <w:tcPr>
            <w:tcW w:w="1704"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96"/>
              <w:widowControl/>
              <w:rPr>
                <w:rStyle w:val="FontStyle244"/>
                <w:rFonts w:ascii="Times New Roman" w:hAnsi="Times New Roman" w:cs="Times New Roman"/>
                <w:sz w:val="22"/>
                <w:szCs w:val="22"/>
              </w:rPr>
            </w:pPr>
            <w:r w:rsidRPr="001405DB">
              <w:rPr>
                <w:rStyle w:val="FontStyle244"/>
                <w:rFonts w:ascii="Times New Roman" w:hAnsi="Times New Roman" w:cs="Times New Roman"/>
                <w:sz w:val="22"/>
                <w:szCs w:val="22"/>
              </w:rPr>
              <w:t>4.1.2</w:t>
            </w:r>
          </w:p>
        </w:tc>
        <w:tc>
          <w:tcPr>
            <w:tcW w:w="1277" w:type="dxa"/>
            <w:tcBorders>
              <w:top w:val="single" w:sz="6" w:space="0" w:color="auto"/>
              <w:left w:val="single" w:sz="6" w:space="0" w:color="auto"/>
              <w:bottom w:val="single" w:sz="6" w:space="0" w:color="auto"/>
              <w:right w:val="single" w:sz="6" w:space="0" w:color="auto"/>
            </w:tcBorders>
            <w:vAlign w:val="center"/>
          </w:tcPr>
          <w:p w:rsidR="00FD7CC9" w:rsidRPr="001405DB" w:rsidRDefault="00062028" w:rsidP="00FA0B9F">
            <w:pPr>
              <w:pStyle w:val="Style35"/>
              <w:widowControl/>
              <w:jc w:val="center"/>
              <w:rPr>
                <w:rFonts w:ascii="Times New Roman" w:hAnsi="Times New Roman" w:cs="Times New Roman"/>
                <w:sz w:val="22"/>
                <w:szCs w:val="22"/>
              </w:rPr>
            </w:pPr>
            <w:r w:rsidRPr="006F7689">
              <w:t>—</w:t>
            </w:r>
          </w:p>
        </w:tc>
        <w:tc>
          <w:tcPr>
            <w:tcW w:w="1133"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FA0B9F">
            <w:pPr>
              <w:pStyle w:val="Style24"/>
              <w:widowControl/>
              <w:jc w:val="center"/>
              <w:rPr>
                <w:rStyle w:val="FontStyle244"/>
                <w:rFonts w:ascii="Times New Roman" w:hAnsi="Times New Roman" w:cs="Times New Roman"/>
                <w:sz w:val="22"/>
                <w:szCs w:val="22"/>
                <w:lang w:eastAsia="en-US"/>
              </w:rPr>
            </w:pPr>
            <w:r w:rsidRPr="001405DB">
              <w:rPr>
                <w:rStyle w:val="FontStyle244"/>
                <w:rFonts w:ascii="Times New Roman" w:hAnsi="Times New Roman" w:cs="Times New Roman"/>
                <w:sz w:val="22"/>
                <w:szCs w:val="22"/>
                <w:lang w:eastAsia="en-US"/>
              </w:rPr>
              <w:t>Все методы</w:t>
            </w:r>
          </w:p>
        </w:tc>
        <w:tc>
          <w:tcPr>
            <w:tcW w:w="2957" w:type="dxa"/>
            <w:tcBorders>
              <w:top w:val="single" w:sz="6" w:space="0" w:color="auto"/>
              <w:left w:val="single" w:sz="6" w:space="0" w:color="auto"/>
              <w:bottom w:val="single" w:sz="6" w:space="0" w:color="auto"/>
              <w:right w:val="single" w:sz="6" w:space="0" w:color="auto"/>
            </w:tcBorders>
            <w:vAlign w:val="center"/>
          </w:tcPr>
          <w:p w:rsidR="00FD7CC9" w:rsidRPr="001405DB" w:rsidRDefault="00FD7CC9" w:rsidP="00062028">
            <w:pPr>
              <w:pStyle w:val="Style35"/>
              <w:widowControl/>
              <w:rPr>
                <w:rFonts w:ascii="Times New Roman" w:hAnsi="Times New Roman" w:cs="Times New Roman"/>
                <w:sz w:val="22"/>
                <w:szCs w:val="22"/>
              </w:rPr>
            </w:pPr>
          </w:p>
        </w:tc>
      </w:tr>
    </w:tbl>
    <w:p w:rsidR="00A11C8E" w:rsidRDefault="00A11C8E" w:rsidP="004267C5">
      <w:pPr>
        <w:pStyle w:val="formattext"/>
        <w:shd w:val="clear" w:color="auto" w:fill="FFFFFF"/>
        <w:spacing w:before="0" w:beforeAutospacing="0" w:after="0" w:afterAutospacing="0" w:line="263" w:lineRule="atLeast"/>
        <w:ind w:firstLine="567"/>
        <w:jc w:val="both"/>
        <w:textAlignment w:val="baseline"/>
      </w:pPr>
    </w:p>
    <w:p w:rsidR="00DF0B98" w:rsidRPr="00DF0B98" w:rsidRDefault="00DF0B98" w:rsidP="004267C5">
      <w:pPr>
        <w:pStyle w:val="Style53"/>
        <w:widowControl/>
        <w:ind w:firstLine="567"/>
        <w:jc w:val="both"/>
        <w:rPr>
          <w:rStyle w:val="FontStyle240"/>
          <w:rFonts w:ascii="Times New Roman" w:hAnsi="Times New Roman" w:cs="Times New Roman"/>
          <w:sz w:val="24"/>
          <w:szCs w:val="24"/>
          <w:lang w:eastAsia="en-US"/>
        </w:rPr>
      </w:pPr>
      <w:r w:rsidRPr="00DF0B98">
        <w:rPr>
          <w:rStyle w:val="FontStyle240"/>
          <w:rFonts w:ascii="Times New Roman" w:hAnsi="Times New Roman" w:cs="Times New Roman"/>
          <w:sz w:val="24"/>
          <w:szCs w:val="24"/>
          <w:lang w:eastAsia="en-US"/>
        </w:rPr>
        <w:t>ZA.2 Система оценки и проверки постоянства качественных показателей (AVCP)</w:t>
      </w:r>
    </w:p>
    <w:p w:rsidR="00DF0B98" w:rsidRPr="00DF0B98" w:rsidRDefault="00DF0B98" w:rsidP="004267C5">
      <w:pPr>
        <w:pStyle w:val="Style33"/>
        <w:widowControl/>
        <w:ind w:firstLine="567"/>
        <w:jc w:val="both"/>
        <w:rPr>
          <w:rStyle w:val="FontStyle244"/>
          <w:rFonts w:ascii="Times New Roman" w:hAnsi="Times New Roman" w:cs="Times New Roman"/>
          <w:sz w:val="24"/>
          <w:szCs w:val="24"/>
          <w:lang w:eastAsia="en-US"/>
        </w:rPr>
      </w:pPr>
      <w:r w:rsidRPr="00DF0B98">
        <w:rPr>
          <w:rStyle w:val="FontStyle244"/>
          <w:rFonts w:ascii="Times New Roman" w:hAnsi="Times New Roman" w:cs="Times New Roman"/>
          <w:sz w:val="24"/>
          <w:szCs w:val="24"/>
          <w:lang w:eastAsia="en-US"/>
        </w:rPr>
        <w:t>Система оценки и проверки постоянства качественных показателей</w:t>
      </w:r>
      <w:r w:rsidRPr="00DF0B98" w:rsidDel="00D87892">
        <w:rPr>
          <w:rStyle w:val="FontStyle244"/>
          <w:rFonts w:ascii="Times New Roman" w:hAnsi="Times New Roman" w:cs="Times New Roman"/>
          <w:sz w:val="24"/>
          <w:szCs w:val="24"/>
          <w:lang w:eastAsia="en-US"/>
        </w:rPr>
        <w:t xml:space="preserve"> </w:t>
      </w:r>
      <w:r w:rsidRPr="00DF0B98">
        <w:rPr>
          <w:rStyle w:val="FontStyle244"/>
          <w:rFonts w:ascii="Times New Roman" w:hAnsi="Times New Roman" w:cs="Times New Roman"/>
          <w:sz w:val="24"/>
          <w:szCs w:val="24"/>
          <w:lang w:eastAsia="en-US"/>
        </w:rPr>
        <w:t xml:space="preserve">для сборных железобетонных элементов из автоклавного ячеистого бетона, указанные в </w:t>
      </w:r>
      <w:r w:rsidR="00EC2374">
        <w:rPr>
          <w:rStyle w:val="FontStyle244"/>
          <w:rFonts w:ascii="Times New Roman" w:hAnsi="Times New Roman" w:cs="Times New Roman"/>
          <w:sz w:val="24"/>
          <w:szCs w:val="24"/>
          <w:lang w:eastAsia="en-US"/>
        </w:rPr>
        <w:t>т</w:t>
      </w:r>
      <w:r w:rsidRPr="00DF0B98">
        <w:rPr>
          <w:rStyle w:val="FontStyle244"/>
          <w:rFonts w:ascii="Times New Roman" w:hAnsi="Times New Roman" w:cs="Times New Roman"/>
          <w:sz w:val="24"/>
          <w:szCs w:val="24"/>
          <w:lang w:eastAsia="en-US"/>
        </w:rPr>
        <w:t>аблицах с ZA.1.1 по ZA.1.8, можно найти в правовых актах EC, принятых EC: Решения 95/204/EC (OJ L 129) и 1999/94/EC (OJ L 29).</w:t>
      </w:r>
    </w:p>
    <w:p w:rsidR="00DF0B98" w:rsidRPr="00DF0B98" w:rsidRDefault="00DF0B98" w:rsidP="004267C5">
      <w:pPr>
        <w:pStyle w:val="Style33"/>
        <w:widowControl/>
        <w:ind w:firstLine="567"/>
        <w:jc w:val="both"/>
        <w:rPr>
          <w:rStyle w:val="FontStyle244"/>
          <w:rFonts w:ascii="Times New Roman" w:hAnsi="Times New Roman" w:cs="Times New Roman"/>
          <w:sz w:val="24"/>
          <w:szCs w:val="24"/>
          <w:lang w:eastAsia="en-US"/>
        </w:rPr>
      </w:pPr>
      <w:bookmarkStart w:id="152" w:name="bookmark186"/>
      <w:r w:rsidRPr="00DF0B98">
        <w:rPr>
          <w:rStyle w:val="FontStyle244"/>
          <w:rFonts w:ascii="Times New Roman" w:hAnsi="Times New Roman" w:cs="Times New Roman"/>
          <w:sz w:val="24"/>
          <w:szCs w:val="24"/>
          <w:lang w:eastAsia="en-US"/>
        </w:rPr>
        <w:t>Микропредприятиям разрешается обрабатывать продукцию в соответствии с системой AVCP 3, на которую распространяется настоящий стандарт, в соответствии с системой AVCP 4, применяя упрощенную процедуру с условиями, как предусмотрено в статье 37 Постановления (ЕС) № 305/2011.</w:t>
      </w:r>
    </w:p>
    <w:bookmarkEnd w:id="152"/>
    <w:p w:rsidR="00DF0B98" w:rsidRPr="00DF0B98" w:rsidRDefault="00DF0B98" w:rsidP="004267C5">
      <w:pPr>
        <w:pStyle w:val="Style53"/>
        <w:widowControl/>
        <w:ind w:firstLine="567"/>
        <w:jc w:val="both"/>
        <w:rPr>
          <w:rStyle w:val="FontStyle240"/>
          <w:rFonts w:ascii="Times New Roman" w:hAnsi="Times New Roman" w:cs="Times New Roman"/>
          <w:sz w:val="24"/>
          <w:szCs w:val="24"/>
          <w:lang w:eastAsia="en-US"/>
        </w:rPr>
      </w:pPr>
    </w:p>
    <w:p w:rsidR="00DF0B98" w:rsidRPr="00DF0B98" w:rsidRDefault="00DF0B98" w:rsidP="004267C5">
      <w:pPr>
        <w:pStyle w:val="Style53"/>
        <w:widowControl/>
        <w:ind w:firstLine="567"/>
        <w:jc w:val="both"/>
        <w:rPr>
          <w:rStyle w:val="FontStyle240"/>
          <w:rFonts w:ascii="Times New Roman" w:hAnsi="Times New Roman" w:cs="Times New Roman"/>
          <w:sz w:val="24"/>
          <w:szCs w:val="24"/>
          <w:lang w:eastAsia="en-US"/>
        </w:rPr>
      </w:pPr>
      <w:r w:rsidRPr="00DF0B98">
        <w:rPr>
          <w:rStyle w:val="FontStyle240"/>
          <w:rFonts w:ascii="Times New Roman" w:hAnsi="Times New Roman" w:cs="Times New Roman"/>
          <w:sz w:val="24"/>
          <w:szCs w:val="24"/>
          <w:lang w:eastAsia="en-US"/>
        </w:rPr>
        <w:t>ZA.3 Распределение задач по методам подтверждения соответствия изделий требованиям</w:t>
      </w:r>
    </w:p>
    <w:p w:rsidR="00DF0B98" w:rsidRPr="001A2710" w:rsidRDefault="00DF0B98" w:rsidP="004267C5">
      <w:pPr>
        <w:pStyle w:val="Style33"/>
        <w:widowControl/>
        <w:ind w:firstLine="567"/>
        <w:jc w:val="both"/>
        <w:rPr>
          <w:rStyle w:val="FontStyle244"/>
          <w:rFonts w:ascii="Times New Roman" w:hAnsi="Times New Roman" w:cs="Times New Roman"/>
          <w:sz w:val="24"/>
          <w:szCs w:val="24"/>
          <w:lang w:eastAsia="en-US"/>
        </w:rPr>
      </w:pPr>
      <w:r w:rsidRPr="00DF0B98">
        <w:rPr>
          <w:rStyle w:val="FontStyle244"/>
          <w:rFonts w:ascii="Times New Roman" w:hAnsi="Times New Roman" w:cs="Times New Roman"/>
          <w:sz w:val="24"/>
          <w:szCs w:val="24"/>
          <w:lang w:eastAsia="en-US"/>
        </w:rPr>
        <w:t>Методы подтверждения соответствия изделий требованиям для сборных железобетонных</w:t>
      </w:r>
      <w:r w:rsidRPr="001A2710">
        <w:rPr>
          <w:rStyle w:val="FontStyle244"/>
          <w:rFonts w:ascii="Times New Roman" w:hAnsi="Times New Roman" w:cs="Times New Roman"/>
          <w:sz w:val="24"/>
          <w:szCs w:val="24"/>
          <w:lang w:eastAsia="en-US"/>
        </w:rPr>
        <w:t xml:space="preserve"> элементов из автоклавного ячеистого бетона, указанные в </w:t>
      </w:r>
      <w:r w:rsidR="00EC2374">
        <w:rPr>
          <w:rStyle w:val="FontStyle244"/>
          <w:rFonts w:ascii="Times New Roman" w:hAnsi="Times New Roman" w:cs="Times New Roman"/>
          <w:sz w:val="24"/>
          <w:szCs w:val="24"/>
          <w:lang w:eastAsia="en-US"/>
        </w:rPr>
        <w:t>т</w:t>
      </w:r>
      <w:r w:rsidRPr="001A2710">
        <w:rPr>
          <w:rStyle w:val="FontStyle244"/>
          <w:rFonts w:ascii="Times New Roman" w:hAnsi="Times New Roman" w:cs="Times New Roman"/>
          <w:sz w:val="24"/>
          <w:szCs w:val="24"/>
          <w:lang w:eastAsia="en-US"/>
        </w:rPr>
        <w:t>аблицах с ZA.1.1 по ZA.1.8, определены в Таблицах с ZA.3.1 по ZA.3.2, в результате применения положений настоящего или других указанных в нем Европейских стандартов. Содержание задач, возложенных на уполномоченный орган, должно быть ограничено существенными характеристиками, как предусмотрено в Приложении III соответствующего запроса о стандартизации, и теми, что производитель намеревается заявить.</w:t>
      </w:r>
    </w:p>
    <w:p w:rsidR="00DF0B98" w:rsidRPr="001A2710" w:rsidRDefault="00DF0B98" w:rsidP="004267C5">
      <w:pPr>
        <w:pStyle w:val="Style33"/>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Принимая во внимание системы AVCP, определенные для продуктов, и предполагаемое использование, производитель и уполномоченный орган должны выполнить следующие задачи для оценки и проверки соответствия характеристик продукта.</w:t>
      </w:r>
    </w:p>
    <w:p w:rsidR="004267C5" w:rsidRDefault="004267C5">
      <w:pPr>
        <w:widowControl/>
        <w:autoSpaceDE/>
        <w:autoSpaceDN/>
        <w:adjustRightInd/>
        <w:spacing w:after="200" w:line="276" w:lineRule="auto"/>
        <w:rPr>
          <w:rStyle w:val="FontStyle245"/>
          <w:rFonts w:ascii="Times New Roman" w:eastAsiaTheme="minorEastAsia" w:hAnsi="Times New Roman" w:cs="Times New Roman"/>
          <w:sz w:val="24"/>
          <w:szCs w:val="24"/>
          <w:lang w:eastAsia="en-US"/>
        </w:rPr>
      </w:pPr>
      <w:r>
        <w:rPr>
          <w:rStyle w:val="FontStyle245"/>
          <w:rFonts w:ascii="Times New Roman" w:hAnsi="Times New Roman" w:cs="Times New Roman"/>
          <w:sz w:val="24"/>
          <w:szCs w:val="24"/>
          <w:lang w:eastAsia="en-US"/>
        </w:rPr>
        <w:br w:type="page"/>
      </w:r>
    </w:p>
    <w:p w:rsidR="004267C5" w:rsidRDefault="00DF0B98" w:rsidP="00DF0B98">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lastRenderedPageBreak/>
        <w:t xml:space="preserve">Таблица ZA.3.1 </w:t>
      </w:r>
      <w:r w:rsidR="004267C5" w:rsidRPr="001A2710">
        <w:rPr>
          <w:rStyle w:val="FontStyle245"/>
          <w:rFonts w:ascii="Times New Roman" w:hAnsi="Times New Roman" w:cs="Times New Roman"/>
          <w:sz w:val="24"/>
          <w:szCs w:val="24"/>
          <w:lang w:eastAsia="en-US"/>
        </w:rPr>
        <w:t xml:space="preserve">– </w:t>
      </w:r>
      <w:r w:rsidRPr="001A2710">
        <w:rPr>
          <w:rStyle w:val="FontStyle245"/>
          <w:rFonts w:ascii="Times New Roman" w:hAnsi="Times New Roman" w:cs="Times New Roman"/>
          <w:sz w:val="24"/>
          <w:szCs w:val="24"/>
          <w:lang w:eastAsia="en-US"/>
        </w:rPr>
        <w:t>Распределение задач по оценке соответствия требованиям</w:t>
      </w:r>
    </w:p>
    <w:p w:rsidR="004267C5" w:rsidRDefault="00DF0B98" w:rsidP="00DF0B98">
      <w:pPr>
        <w:pStyle w:val="Style22"/>
        <w:widowControl/>
        <w:jc w:val="center"/>
        <w:rPr>
          <w:rStyle w:val="FontStyle245"/>
          <w:rFonts w:ascii="Times New Roman" w:hAnsi="Times New Roman" w:cs="Times New Roman"/>
          <w:sz w:val="24"/>
          <w:szCs w:val="24"/>
          <w:lang w:eastAsia="en-US"/>
        </w:rPr>
      </w:pPr>
      <w:r w:rsidRPr="001A2710">
        <w:rPr>
          <w:rStyle w:val="FontStyle245"/>
          <w:rFonts w:ascii="Times New Roman" w:hAnsi="Times New Roman" w:cs="Times New Roman"/>
          <w:sz w:val="24"/>
          <w:szCs w:val="24"/>
          <w:lang w:eastAsia="en-US"/>
        </w:rPr>
        <w:t>для сборных железобетонных элементов из автоклавного ячеистого бетона</w:t>
      </w:r>
    </w:p>
    <w:p w:rsidR="00DF0B98" w:rsidRDefault="00DF0B98" w:rsidP="00DF0B98">
      <w:pPr>
        <w:pStyle w:val="Style22"/>
        <w:widowControl/>
        <w:jc w:val="center"/>
        <w:rPr>
          <w:rStyle w:val="FontStyle245"/>
          <w:rFonts w:ascii="Times New Roman" w:hAnsi="Times New Roman" w:cs="Times New Roman"/>
          <w:sz w:val="24"/>
          <w:szCs w:val="24"/>
          <w:vertAlign w:val="superscript"/>
          <w:lang w:eastAsia="en-US"/>
        </w:rPr>
      </w:pPr>
      <w:r w:rsidRPr="001A2710">
        <w:rPr>
          <w:rStyle w:val="FontStyle245"/>
          <w:rFonts w:ascii="Times New Roman" w:hAnsi="Times New Roman" w:cs="Times New Roman"/>
          <w:sz w:val="24"/>
          <w:szCs w:val="24"/>
          <w:lang w:eastAsia="en-US"/>
        </w:rPr>
        <w:t>по системе 2+</w:t>
      </w:r>
      <w:r w:rsidRPr="001A2710">
        <w:rPr>
          <w:rStyle w:val="FontStyle245"/>
          <w:rFonts w:ascii="Times New Roman" w:hAnsi="Times New Roman" w:cs="Times New Roman"/>
          <w:sz w:val="24"/>
          <w:szCs w:val="24"/>
          <w:vertAlign w:val="superscript"/>
          <w:lang w:eastAsia="en-US"/>
        </w:rPr>
        <w:t>1)</w:t>
      </w:r>
    </w:p>
    <w:p w:rsidR="004267C5" w:rsidRPr="004267C5" w:rsidRDefault="004267C5" w:rsidP="00DF0B98">
      <w:pPr>
        <w:pStyle w:val="Style22"/>
        <w:widowControl/>
        <w:jc w:val="center"/>
        <w:rPr>
          <w:rStyle w:val="FontStyle245"/>
          <w:rFonts w:ascii="Times New Roman" w:hAnsi="Times New Roman" w:cs="Times New Roman"/>
          <w:b w:val="0"/>
          <w:sz w:val="24"/>
          <w:szCs w:val="24"/>
          <w:lang w:eastAsia="en-US"/>
        </w:rPr>
      </w:pPr>
    </w:p>
    <w:tbl>
      <w:tblPr>
        <w:tblW w:w="9619" w:type="dxa"/>
        <w:jc w:val="center"/>
        <w:tblLayout w:type="fixed"/>
        <w:tblCellMar>
          <w:left w:w="40" w:type="dxa"/>
          <w:right w:w="40" w:type="dxa"/>
        </w:tblCellMar>
        <w:tblLook w:val="0000"/>
      </w:tblPr>
      <w:tblGrid>
        <w:gridCol w:w="1693"/>
        <w:gridCol w:w="2976"/>
        <w:gridCol w:w="3402"/>
        <w:gridCol w:w="1548"/>
      </w:tblGrid>
      <w:tr w:rsidR="00DF0B98" w:rsidRPr="004267C5" w:rsidTr="004267C5">
        <w:trPr>
          <w:trHeight w:val="418"/>
          <w:jc w:val="center"/>
        </w:trPr>
        <w:tc>
          <w:tcPr>
            <w:tcW w:w="4669" w:type="dxa"/>
            <w:gridSpan w:val="2"/>
            <w:tcBorders>
              <w:top w:val="single" w:sz="6" w:space="0" w:color="auto"/>
              <w:left w:val="single" w:sz="6" w:space="0" w:color="auto"/>
              <w:bottom w:val="single" w:sz="6" w:space="0" w:color="auto"/>
              <w:right w:val="single" w:sz="6" w:space="0" w:color="auto"/>
            </w:tcBorders>
            <w:vAlign w:val="center"/>
          </w:tcPr>
          <w:p w:rsidR="00DF0B98" w:rsidRPr="004267C5" w:rsidRDefault="00DF0B98" w:rsidP="004267C5">
            <w:pPr>
              <w:pStyle w:val="Style88"/>
              <w:widowControl/>
              <w:jc w:val="center"/>
              <w:rPr>
                <w:rStyle w:val="FontStyle245"/>
                <w:rFonts w:ascii="Times New Roman" w:hAnsi="Times New Roman" w:cs="Times New Roman"/>
                <w:b w:val="0"/>
                <w:sz w:val="24"/>
                <w:szCs w:val="24"/>
                <w:lang w:eastAsia="en-US"/>
              </w:rPr>
            </w:pPr>
            <w:r w:rsidRPr="004267C5">
              <w:rPr>
                <w:rStyle w:val="FontStyle245"/>
                <w:rFonts w:ascii="Times New Roman" w:hAnsi="Times New Roman" w:cs="Times New Roman"/>
                <w:b w:val="0"/>
                <w:sz w:val="24"/>
                <w:szCs w:val="24"/>
                <w:lang w:eastAsia="en-US"/>
              </w:rPr>
              <w:t>Задачи</w:t>
            </w:r>
          </w:p>
        </w:tc>
        <w:tc>
          <w:tcPr>
            <w:tcW w:w="3402" w:type="dxa"/>
            <w:tcBorders>
              <w:top w:val="single" w:sz="6" w:space="0" w:color="auto"/>
              <w:left w:val="single" w:sz="6" w:space="0" w:color="auto"/>
              <w:bottom w:val="single" w:sz="6" w:space="0" w:color="auto"/>
              <w:right w:val="single" w:sz="6" w:space="0" w:color="auto"/>
            </w:tcBorders>
            <w:vAlign w:val="center"/>
          </w:tcPr>
          <w:p w:rsidR="00DF0B98" w:rsidRPr="004267C5" w:rsidRDefault="00DF0B98" w:rsidP="004267C5">
            <w:pPr>
              <w:pStyle w:val="Style88"/>
              <w:widowControl/>
              <w:jc w:val="center"/>
              <w:rPr>
                <w:rStyle w:val="FontStyle245"/>
                <w:rFonts w:ascii="Times New Roman" w:hAnsi="Times New Roman" w:cs="Times New Roman"/>
                <w:b w:val="0"/>
                <w:sz w:val="24"/>
                <w:szCs w:val="24"/>
                <w:lang w:eastAsia="en-US"/>
              </w:rPr>
            </w:pPr>
            <w:r w:rsidRPr="004267C5">
              <w:rPr>
                <w:rStyle w:val="FontStyle245"/>
                <w:rFonts w:ascii="Times New Roman" w:hAnsi="Times New Roman" w:cs="Times New Roman"/>
                <w:b w:val="0"/>
                <w:sz w:val="24"/>
                <w:szCs w:val="24"/>
                <w:lang w:eastAsia="en-US"/>
              </w:rPr>
              <w:t>Объем задач</w:t>
            </w:r>
          </w:p>
        </w:tc>
        <w:tc>
          <w:tcPr>
            <w:tcW w:w="1548" w:type="dxa"/>
            <w:tcBorders>
              <w:top w:val="single" w:sz="6" w:space="0" w:color="auto"/>
              <w:left w:val="single" w:sz="6" w:space="0" w:color="auto"/>
              <w:bottom w:val="single" w:sz="6" w:space="0" w:color="auto"/>
              <w:right w:val="single" w:sz="6" w:space="0" w:color="auto"/>
            </w:tcBorders>
            <w:vAlign w:val="center"/>
          </w:tcPr>
          <w:p w:rsidR="00DF0B98" w:rsidRPr="004267C5" w:rsidRDefault="00DF0B98" w:rsidP="004267C5">
            <w:pPr>
              <w:pStyle w:val="Style88"/>
              <w:widowControl/>
              <w:jc w:val="center"/>
              <w:rPr>
                <w:rStyle w:val="FontStyle245"/>
                <w:rFonts w:ascii="Times New Roman" w:hAnsi="Times New Roman" w:cs="Times New Roman"/>
                <w:b w:val="0"/>
                <w:sz w:val="24"/>
                <w:szCs w:val="24"/>
                <w:lang w:eastAsia="en-US"/>
              </w:rPr>
            </w:pPr>
            <w:r w:rsidRPr="004267C5">
              <w:rPr>
                <w:rStyle w:val="FontStyle245"/>
                <w:rFonts w:ascii="Times New Roman" w:hAnsi="Times New Roman" w:cs="Times New Roman"/>
                <w:b w:val="0"/>
                <w:sz w:val="24"/>
                <w:szCs w:val="24"/>
                <w:lang w:eastAsia="en-US"/>
              </w:rPr>
              <w:t>Применяемые</w:t>
            </w:r>
          </w:p>
          <w:p w:rsidR="00DF0B98" w:rsidRPr="004267C5" w:rsidRDefault="00DF0B98" w:rsidP="004267C5">
            <w:pPr>
              <w:pStyle w:val="Style88"/>
              <w:widowControl/>
              <w:jc w:val="center"/>
              <w:rPr>
                <w:rStyle w:val="FontStyle245"/>
                <w:rFonts w:ascii="Times New Roman" w:hAnsi="Times New Roman" w:cs="Times New Roman"/>
                <w:b w:val="0"/>
                <w:sz w:val="24"/>
                <w:szCs w:val="24"/>
                <w:lang w:eastAsia="en-US"/>
              </w:rPr>
            </w:pPr>
            <w:r w:rsidRPr="004267C5">
              <w:rPr>
                <w:rStyle w:val="FontStyle245"/>
                <w:rFonts w:ascii="Times New Roman" w:hAnsi="Times New Roman" w:cs="Times New Roman"/>
                <w:b w:val="0"/>
                <w:sz w:val="24"/>
                <w:szCs w:val="24"/>
                <w:lang w:eastAsia="en-US"/>
              </w:rPr>
              <w:t>разделы</w:t>
            </w:r>
          </w:p>
        </w:tc>
      </w:tr>
      <w:tr w:rsidR="00DF0B98" w:rsidRPr="001A2710" w:rsidTr="004267C5">
        <w:trPr>
          <w:trHeight w:val="2462"/>
          <w:jc w:val="center"/>
        </w:trPr>
        <w:tc>
          <w:tcPr>
            <w:tcW w:w="1693" w:type="dxa"/>
            <w:vMerge w:val="restart"/>
            <w:tcBorders>
              <w:top w:val="single" w:sz="6" w:space="0" w:color="auto"/>
              <w:left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Задачи для производителя</w:t>
            </w:r>
          </w:p>
        </w:tc>
        <w:tc>
          <w:tcPr>
            <w:tcW w:w="2976"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Оценка характеристик строительной продукции, проводимая на основе испытаний (включая отбор образцов), расчетов, табличных значений или описательной документации на продукцию</w:t>
            </w:r>
          </w:p>
        </w:tc>
        <w:tc>
          <w:tcPr>
            <w:tcW w:w="3402"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3750F5">
            <w:pPr>
              <w:pStyle w:val="Style27"/>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Все важные характеристики, указанные в </w:t>
            </w:r>
            <w:r w:rsidR="003750F5">
              <w:rPr>
                <w:rStyle w:val="FontStyle244"/>
                <w:rFonts w:ascii="Times New Roman" w:hAnsi="Times New Roman" w:cs="Times New Roman"/>
                <w:sz w:val="24"/>
                <w:szCs w:val="24"/>
                <w:lang w:eastAsia="en-US"/>
              </w:rPr>
              <w:t>т</w:t>
            </w:r>
            <w:r w:rsidRPr="001A2710">
              <w:rPr>
                <w:rStyle w:val="FontStyle244"/>
                <w:rFonts w:ascii="Times New Roman" w:hAnsi="Times New Roman" w:cs="Times New Roman"/>
                <w:sz w:val="24"/>
                <w:szCs w:val="24"/>
                <w:lang w:eastAsia="en-US"/>
              </w:rPr>
              <w:t>аблицах с ZA.1.1 по ZA.1.5, подходящие для декларированного целевого использования</w:t>
            </w:r>
          </w:p>
        </w:tc>
        <w:tc>
          <w:tcPr>
            <w:tcW w:w="1548"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6.2</w:t>
            </w:r>
          </w:p>
        </w:tc>
      </w:tr>
      <w:tr w:rsidR="00DF0B98" w:rsidRPr="001A2710" w:rsidTr="004267C5">
        <w:trPr>
          <w:trHeight w:val="1416"/>
          <w:jc w:val="center"/>
        </w:trPr>
        <w:tc>
          <w:tcPr>
            <w:tcW w:w="1693" w:type="dxa"/>
            <w:vMerge/>
            <w:tcBorders>
              <w:left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lang w:eastAsia="en-US"/>
              </w:rPr>
            </w:pPr>
          </w:p>
        </w:tc>
        <w:tc>
          <w:tcPr>
            <w:tcW w:w="2976"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27"/>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Заводской производственный контроль (ЗПК)</w:t>
            </w:r>
          </w:p>
        </w:tc>
        <w:tc>
          <w:tcPr>
            <w:tcW w:w="3402"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3750F5">
            <w:pPr>
              <w:pStyle w:val="Style27"/>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Параметры, связанные со всеми важными характеристиками, указанными в </w:t>
            </w:r>
            <w:r w:rsidR="003750F5">
              <w:rPr>
                <w:rStyle w:val="FontStyle244"/>
                <w:rFonts w:ascii="Times New Roman" w:hAnsi="Times New Roman" w:cs="Times New Roman"/>
                <w:sz w:val="24"/>
                <w:szCs w:val="24"/>
                <w:lang w:eastAsia="en-US"/>
              </w:rPr>
              <w:t>т</w:t>
            </w:r>
            <w:r w:rsidRPr="001A2710">
              <w:rPr>
                <w:rStyle w:val="FontStyle244"/>
                <w:rFonts w:ascii="Times New Roman" w:hAnsi="Times New Roman" w:cs="Times New Roman"/>
                <w:sz w:val="24"/>
                <w:szCs w:val="24"/>
                <w:lang w:eastAsia="en-US"/>
              </w:rPr>
              <w:t>аблицах с ZA.1.1 по ZA.1.5, подходящими для декларированного целевого использования</w:t>
            </w:r>
          </w:p>
        </w:tc>
        <w:tc>
          <w:tcPr>
            <w:tcW w:w="1548"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6.3</w:t>
            </w:r>
          </w:p>
        </w:tc>
      </w:tr>
      <w:tr w:rsidR="00DF0B98" w:rsidRPr="001A2710" w:rsidTr="004267C5">
        <w:trPr>
          <w:trHeight w:val="1162"/>
          <w:jc w:val="center"/>
        </w:trPr>
        <w:tc>
          <w:tcPr>
            <w:tcW w:w="1693" w:type="dxa"/>
            <w:vMerge/>
            <w:tcBorders>
              <w:left w:val="single" w:sz="6" w:space="0" w:color="auto"/>
              <w:bottom w:val="single" w:sz="6" w:space="0" w:color="auto"/>
              <w:right w:val="single" w:sz="6" w:space="0" w:color="auto"/>
            </w:tcBorders>
            <w:vAlign w:val="center"/>
          </w:tcPr>
          <w:p w:rsidR="00DF0B98" w:rsidRPr="001A2710" w:rsidRDefault="00DF0B98" w:rsidP="004267C5">
            <w:pPr>
              <w:pStyle w:val="Style35"/>
              <w:widowControl/>
              <w:rPr>
                <w:rFonts w:ascii="Times New Roman" w:hAnsi="Times New Roman" w:cs="Times New Roman"/>
              </w:rPr>
            </w:pPr>
          </w:p>
        </w:tc>
        <w:tc>
          <w:tcPr>
            <w:tcW w:w="2976"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Испытание образцов, взятых на заводе, в соответствии с предписанным планом испытаний</w:t>
            </w:r>
          </w:p>
        </w:tc>
        <w:tc>
          <w:tcPr>
            <w:tcW w:w="3402"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27"/>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Все важные характеристики, указанные в Таблицах с ZA.1.1 по ZA.1.5, подходящие для декларированного целевого использования</w:t>
            </w:r>
          </w:p>
        </w:tc>
        <w:tc>
          <w:tcPr>
            <w:tcW w:w="1548"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6.3.2.7</w:t>
            </w:r>
          </w:p>
        </w:tc>
      </w:tr>
      <w:tr w:rsidR="00DF0B98" w:rsidRPr="001A2710" w:rsidTr="004267C5">
        <w:trPr>
          <w:trHeight w:val="1558"/>
          <w:jc w:val="center"/>
        </w:trPr>
        <w:tc>
          <w:tcPr>
            <w:tcW w:w="1693" w:type="dxa"/>
            <w:vMerge w:val="restart"/>
            <w:tcBorders>
              <w:top w:val="single" w:sz="6" w:space="0" w:color="auto"/>
              <w:left w:val="single" w:sz="6" w:space="0" w:color="auto"/>
              <w:right w:val="single" w:sz="6" w:space="0" w:color="auto"/>
            </w:tcBorders>
            <w:vAlign w:val="center"/>
          </w:tcPr>
          <w:p w:rsidR="00DF0B98" w:rsidRPr="001A2710" w:rsidRDefault="00DF0B98" w:rsidP="004267C5">
            <w:pPr>
              <w:pStyle w:val="Style122"/>
              <w:widowControl/>
              <w:rPr>
                <w:rStyle w:val="FontStyle295"/>
                <w:rFonts w:ascii="Times New Roman" w:hAnsi="Times New Roman" w:cs="Times New Roman"/>
                <w:sz w:val="24"/>
                <w:szCs w:val="24"/>
              </w:rPr>
            </w:pPr>
            <w:r w:rsidRPr="001A2710">
              <w:rPr>
                <w:rStyle w:val="FontStyle295"/>
                <w:rFonts w:ascii="Times New Roman" w:hAnsi="Times New Roman" w:cs="Times New Roman"/>
                <w:sz w:val="24"/>
                <w:szCs w:val="24"/>
              </w:rPr>
              <w:t>Задачи для</w:t>
            </w:r>
          </w:p>
          <w:p w:rsidR="00DF0B98" w:rsidRPr="001A2710" w:rsidRDefault="004267C5" w:rsidP="004267C5">
            <w:pPr>
              <w:pStyle w:val="Style96"/>
              <w:widowControl/>
              <w:rPr>
                <w:rStyle w:val="FontStyle244"/>
                <w:rFonts w:ascii="Times New Roman" w:hAnsi="Times New Roman" w:cs="Times New Roman"/>
                <w:sz w:val="24"/>
                <w:szCs w:val="24"/>
                <w:lang w:eastAsia="en-US"/>
              </w:rPr>
            </w:pPr>
            <w:r>
              <w:rPr>
                <w:rStyle w:val="FontStyle244"/>
                <w:rFonts w:ascii="Times New Roman" w:hAnsi="Times New Roman" w:cs="Times New Roman"/>
                <w:sz w:val="24"/>
                <w:szCs w:val="24"/>
                <w:lang w:eastAsia="en-US"/>
              </w:rPr>
              <w:t>о</w:t>
            </w:r>
            <w:r w:rsidR="00DF0B98" w:rsidRPr="001A2710">
              <w:rPr>
                <w:rStyle w:val="FontStyle244"/>
                <w:rFonts w:ascii="Times New Roman" w:hAnsi="Times New Roman" w:cs="Times New Roman"/>
                <w:sz w:val="24"/>
                <w:szCs w:val="24"/>
                <w:lang w:eastAsia="en-US"/>
              </w:rPr>
              <w:t>ргана по сертификации заводского производственного контроля</w:t>
            </w:r>
          </w:p>
        </w:tc>
        <w:tc>
          <w:tcPr>
            <w:tcW w:w="2976"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Первичный осмотр завода-изготовителя и ЗПК</w:t>
            </w:r>
          </w:p>
        </w:tc>
        <w:tc>
          <w:tcPr>
            <w:tcW w:w="3402"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3750F5">
            <w:pPr>
              <w:pStyle w:val="Style27"/>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Параметры, связанные со всеми важными характеристиками, указанными в </w:t>
            </w:r>
            <w:r w:rsidR="003750F5">
              <w:rPr>
                <w:rStyle w:val="FontStyle244"/>
                <w:rFonts w:ascii="Times New Roman" w:hAnsi="Times New Roman" w:cs="Times New Roman"/>
                <w:sz w:val="24"/>
                <w:szCs w:val="24"/>
                <w:lang w:eastAsia="en-US"/>
              </w:rPr>
              <w:t>т</w:t>
            </w:r>
            <w:r w:rsidRPr="001A2710">
              <w:rPr>
                <w:rStyle w:val="FontStyle244"/>
                <w:rFonts w:ascii="Times New Roman" w:hAnsi="Times New Roman" w:cs="Times New Roman"/>
                <w:sz w:val="24"/>
                <w:szCs w:val="24"/>
                <w:lang w:eastAsia="en-US"/>
              </w:rPr>
              <w:t>аблицах с ZA.1.1 по ZA.1.5, подходящими для декларированного целевого использования</w:t>
            </w:r>
          </w:p>
        </w:tc>
        <w:tc>
          <w:tcPr>
            <w:tcW w:w="1548"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6.3.4</w:t>
            </w:r>
          </w:p>
        </w:tc>
      </w:tr>
      <w:tr w:rsidR="00DF0B98" w:rsidRPr="001A2710" w:rsidTr="004267C5">
        <w:trPr>
          <w:trHeight w:val="1675"/>
          <w:jc w:val="center"/>
        </w:trPr>
        <w:tc>
          <w:tcPr>
            <w:tcW w:w="1693" w:type="dxa"/>
            <w:vMerge/>
            <w:tcBorders>
              <w:left w:val="single" w:sz="6" w:space="0" w:color="auto"/>
              <w:bottom w:val="single" w:sz="6" w:space="0" w:color="auto"/>
              <w:right w:val="single" w:sz="6" w:space="0" w:color="auto"/>
            </w:tcBorders>
            <w:vAlign w:val="center"/>
          </w:tcPr>
          <w:p w:rsidR="00DF0B98" w:rsidRPr="001A2710" w:rsidRDefault="00DF0B98" w:rsidP="004267C5">
            <w:pPr>
              <w:widowControl/>
              <w:rPr>
                <w:rStyle w:val="FontStyle244"/>
                <w:rFonts w:ascii="Times New Roman" w:hAnsi="Times New Roman" w:cs="Times New Roman"/>
                <w:sz w:val="24"/>
                <w:szCs w:val="24"/>
              </w:rPr>
            </w:pPr>
          </w:p>
        </w:tc>
        <w:tc>
          <w:tcPr>
            <w:tcW w:w="2976"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Непрерывное наблюдение, оценка и оценка ЗПК</w:t>
            </w:r>
          </w:p>
        </w:tc>
        <w:tc>
          <w:tcPr>
            <w:tcW w:w="3402"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3750F5">
            <w:pPr>
              <w:pStyle w:val="Style27"/>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Параметры, связанные со всеми важными характеристиками, указанными в </w:t>
            </w:r>
            <w:r w:rsidR="003750F5">
              <w:rPr>
                <w:rStyle w:val="FontStyle244"/>
                <w:rFonts w:ascii="Times New Roman" w:hAnsi="Times New Roman" w:cs="Times New Roman"/>
                <w:sz w:val="24"/>
                <w:szCs w:val="24"/>
                <w:lang w:eastAsia="en-US"/>
              </w:rPr>
              <w:t>т</w:t>
            </w:r>
            <w:r w:rsidRPr="001A2710">
              <w:rPr>
                <w:rStyle w:val="FontStyle244"/>
                <w:rFonts w:ascii="Times New Roman" w:hAnsi="Times New Roman" w:cs="Times New Roman"/>
                <w:sz w:val="24"/>
                <w:szCs w:val="24"/>
                <w:lang w:eastAsia="en-US"/>
              </w:rPr>
              <w:t>аблицах с ZA.1.1 по ZA.1.5, подходящими для декларированного целевого использования. Документация ЗПК.</w:t>
            </w:r>
          </w:p>
        </w:tc>
        <w:tc>
          <w:tcPr>
            <w:tcW w:w="1548" w:type="dxa"/>
            <w:tcBorders>
              <w:top w:val="single" w:sz="6" w:space="0" w:color="auto"/>
              <w:left w:val="single" w:sz="6" w:space="0" w:color="auto"/>
              <w:bottom w:val="single" w:sz="6" w:space="0" w:color="auto"/>
              <w:right w:val="single" w:sz="6" w:space="0" w:color="auto"/>
            </w:tcBorders>
            <w:vAlign w:val="center"/>
          </w:tcPr>
          <w:p w:rsidR="00DF0B98" w:rsidRPr="001A2710" w:rsidRDefault="00DF0B98" w:rsidP="004267C5">
            <w:pPr>
              <w:pStyle w:val="Style96"/>
              <w:widowControl/>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6.3.5</w:t>
            </w:r>
          </w:p>
        </w:tc>
      </w:tr>
      <w:tr w:rsidR="00DF0B98" w:rsidRPr="001A2710" w:rsidTr="004267C5">
        <w:trPr>
          <w:trHeight w:val="319"/>
          <w:jc w:val="center"/>
        </w:trPr>
        <w:tc>
          <w:tcPr>
            <w:tcW w:w="9619" w:type="dxa"/>
            <w:gridSpan w:val="4"/>
            <w:tcBorders>
              <w:top w:val="single" w:sz="6" w:space="0" w:color="auto"/>
              <w:left w:val="single" w:sz="6" w:space="0" w:color="auto"/>
              <w:bottom w:val="single" w:sz="6" w:space="0" w:color="auto"/>
              <w:right w:val="single" w:sz="6" w:space="0" w:color="auto"/>
            </w:tcBorders>
          </w:tcPr>
          <w:p w:rsidR="00DF0B98" w:rsidRPr="004267C5" w:rsidRDefault="00DF0B98" w:rsidP="00D64052">
            <w:pPr>
              <w:pStyle w:val="Style92"/>
              <w:widowControl/>
              <w:jc w:val="both"/>
              <w:rPr>
                <w:rStyle w:val="FontStyle226"/>
                <w:rFonts w:ascii="Times New Roman" w:hAnsi="Times New Roman" w:cs="Times New Roman"/>
                <w:sz w:val="20"/>
                <w:szCs w:val="20"/>
                <w:lang w:eastAsia="en-US"/>
              </w:rPr>
            </w:pPr>
            <w:r w:rsidRPr="004267C5">
              <w:rPr>
                <w:rStyle w:val="FontStyle226"/>
                <w:rFonts w:ascii="Times New Roman" w:hAnsi="Times New Roman" w:cs="Times New Roman"/>
                <w:sz w:val="20"/>
                <w:szCs w:val="20"/>
                <w:vertAlign w:val="superscript"/>
                <w:lang w:eastAsia="en-US"/>
              </w:rPr>
              <w:t>1)</w:t>
            </w:r>
            <w:r w:rsidRPr="004267C5">
              <w:rPr>
                <w:rStyle w:val="FontStyle226"/>
                <w:rFonts w:ascii="Times New Roman" w:hAnsi="Times New Roman" w:cs="Times New Roman"/>
                <w:sz w:val="20"/>
                <w:szCs w:val="20"/>
                <w:lang w:eastAsia="en-US"/>
              </w:rPr>
              <w:t xml:space="preserve"> Относится к конструкциям стен (WL), конструкциям для опорных стен (WR), конструкциям крыш и перекрытий (RF), балкам (BL) и опорам (PL).</w:t>
            </w:r>
          </w:p>
        </w:tc>
      </w:tr>
    </w:tbl>
    <w:p w:rsidR="00DF0B98" w:rsidRPr="001A2710" w:rsidRDefault="00DF0B98" w:rsidP="004267C5">
      <w:pPr>
        <w:pStyle w:val="Style40"/>
        <w:widowControl/>
        <w:ind w:firstLine="567"/>
        <w:jc w:val="both"/>
        <w:rPr>
          <w:rStyle w:val="FontStyle244"/>
          <w:rFonts w:ascii="Times New Roman" w:hAnsi="Times New Roman" w:cs="Times New Roman"/>
          <w:sz w:val="24"/>
          <w:szCs w:val="24"/>
          <w:lang w:eastAsia="en-US"/>
        </w:rPr>
      </w:pPr>
    </w:p>
    <w:p w:rsidR="00DF0B98" w:rsidRPr="001A2710" w:rsidRDefault="00DF0B98" w:rsidP="004267C5">
      <w:pPr>
        <w:pStyle w:val="Style40"/>
        <w:widowControl/>
        <w:ind w:firstLine="567"/>
        <w:jc w:val="both"/>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Принимая во внимание системы AVCP, определенные для продуктов, и предполагаемое использование, производитель должен выполнить следующие задачи для оценки и проверки соответствия характеристик продукта.</w:t>
      </w:r>
    </w:p>
    <w:p w:rsidR="00A11C8E" w:rsidRDefault="00A11C8E" w:rsidP="004267C5">
      <w:pPr>
        <w:pStyle w:val="formattext"/>
        <w:shd w:val="clear" w:color="auto" w:fill="FFFFFF"/>
        <w:spacing w:before="0" w:beforeAutospacing="0" w:after="0" w:afterAutospacing="0" w:line="263" w:lineRule="atLeast"/>
        <w:ind w:firstLine="567"/>
        <w:jc w:val="both"/>
        <w:textAlignment w:val="baseline"/>
      </w:pPr>
    </w:p>
    <w:p w:rsidR="008D0844" w:rsidRDefault="008D0844">
      <w:pPr>
        <w:widowControl/>
        <w:autoSpaceDE/>
        <w:autoSpaceDN/>
        <w:adjustRightInd/>
        <w:spacing w:after="200" w:line="276" w:lineRule="auto"/>
        <w:rPr>
          <w:sz w:val="24"/>
          <w:szCs w:val="24"/>
        </w:rPr>
      </w:pPr>
      <w:r>
        <w:br w:type="page"/>
      </w:r>
    </w:p>
    <w:p w:rsidR="008D0844" w:rsidRDefault="008D0844" w:rsidP="008D0844">
      <w:pPr>
        <w:pStyle w:val="Style22"/>
        <w:widowControl/>
        <w:jc w:val="center"/>
        <w:rPr>
          <w:rStyle w:val="FontStyle245"/>
          <w:rFonts w:ascii="Times New Roman" w:hAnsi="Times New Roman" w:cs="Times New Roman"/>
          <w:sz w:val="24"/>
          <w:szCs w:val="24"/>
          <w:vertAlign w:val="superscript"/>
          <w:lang w:eastAsia="en-US"/>
        </w:rPr>
      </w:pPr>
      <w:r w:rsidRPr="001A2710">
        <w:rPr>
          <w:rStyle w:val="FontStyle245"/>
          <w:rFonts w:ascii="Times New Roman" w:hAnsi="Times New Roman" w:cs="Times New Roman"/>
          <w:sz w:val="24"/>
          <w:szCs w:val="24"/>
          <w:lang w:eastAsia="en-US"/>
        </w:rPr>
        <w:lastRenderedPageBreak/>
        <w:t>Таблица ZA.3.2 – Распределение задач по</w:t>
      </w:r>
      <w:r w:rsidRPr="001A2710">
        <w:t xml:space="preserve"> </w:t>
      </w:r>
      <w:r w:rsidRPr="001A2710">
        <w:rPr>
          <w:rStyle w:val="FontStyle245"/>
          <w:rFonts w:ascii="Times New Roman" w:hAnsi="Times New Roman" w:cs="Times New Roman"/>
          <w:sz w:val="24"/>
          <w:szCs w:val="24"/>
          <w:lang w:eastAsia="en-US"/>
        </w:rPr>
        <w:t>оценке и проверке постоянства качественных показателей (АVCP) сборных железобетонных элементов из автоклавного ячеистого бетона по системе 4</w:t>
      </w:r>
      <w:r w:rsidRPr="001A2710">
        <w:rPr>
          <w:rStyle w:val="FontStyle245"/>
          <w:rFonts w:ascii="Times New Roman" w:hAnsi="Times New Roman" w:cs="Times New Roman"/>
          <w:sz w:val="24"/>
          <w:szCs w:val="24"/>
          <w:vertAlign w:val="superscript"/>
          <w:lang w:eastAsia="en-US"/>
        </w:rPr>
        <w:t>1)</w:t>
      </w:r>
    </w:p>
    <w:p w:rsidR="008D0844" w:rsidRPr="008D0844" w:rsidRDefault="008D0844" w:rsidP="008D0844">
      <w:pPr>
        <w:pStyle w:val="Style22"/>
        <w:widowControl/>
        <w:jc w:val="center"/>
        <w:rPr>
          <w:rStyle w:val="FontStyle245"/>
          <w:rFonts w:ascii="Times New Roman" w:hAnsi="Times New Roman" w:cs="Times New Roman"/>
          <w:b w:val="0"/>
          <w:sz w:val="24"/>
          <w:szCs w:val="24"/>
          <w:lang w:eastAsia="en-US"/>
        </w:rPr>
      </w:pPr>
    </w:p>
    <w:tbl>
      <w:tblPr>
        <w:tblW w:w="9484" w:type="dxa"/>
        <w:jc w:val="center"/>
        <w:tblLayout w:type="fixed"/>
        <w:tblCellMar>
          <w:left w:w="40" w:type="dxa"/>
          <w:right w:w="40" w:type="dxa"/>
        </w:tblCellMar>
        <w:tblLook w:val="0000"/>
      </w:tblPr>
      <w:tblGrid>
        <w:gridCol w:w="1670"/>
        <w:gridCol w:w="3073"/>
        <w:gridCol w:w="2835"/>
        <w:gridCol w:w="1906"/>
      </w:tblGrid>
      <w:tr w:rsidR="008D0844" w:rsidRPr="008D0844" w:rsidTr="008D0844">
        <w:trPr>
          <w:trHeight w:val="418"/>
          <w:jc w:val="center"/>
        </w:trPr>
        <w:tc>
          <w:tcPr>
            <w:tcW w:w="4743" w:type="dxa"/>
            <w:gridSpan w:val="2"/>
            <w:tcBorders>
              <w:top w:val="single" w:sz="6" w:space="0" w:color="auto"/>
              <w:left w:val="single" w:sz="6" w:space="0" w:color="auto"/>
              <w:bottom w:val="single" w:sz="6" w:space="0" w:color="auto"/>
              <w:right w:val="single" w:sz="6" w:space="0" w:color="auto"/>
            </w:tcBorders>
            <w:vAlign w:val="center"/>
          </w:tcPr>
          <w:p w:rsidR="008D0844" w:rsidRPr="008D0844" w:rsidRDefault="008D0844" w:rsidP="008D0844">
            <w:pPr>
              <w:pStyle w:val="Style88"/>
              <w:widowControl/>
              <w:jc w:val="center"/>
              <w:rPr>
                <w:rStyle w:val="FontStyle245"/>
                <w:rFonts w:ascii="Times New Roman" w:hAnsi="Times New Roman" w:cs="Times New Roman"/>
                <w:b w:val="0"/>
                <w:sz w:val="24"/>
                <w:szCs w:val="24"/>
                <w:lang w:eastAsia="en-US"/>
              </w:rPr>
            </w:pPr>
            <w:r w:rsidRPr="008D0844">
              <w:rPr>
                <w:rStyle w:val="FontStyle245"/>
                <w:rFonts w:ascii="Times New Roman" w:hAnsi="Times New Roman" w:cs="Times New Roman"/>
                <w:b w:val="0"/>
                <w:sz w:val="24"/>
                <w:szCs w:val="24"/>
                <w:lang w:eastAsia="en-US"/>
              </w:rPr>
              <w:t>Задачи</w:t>
            </w:r>
          </w:p>
        </w:tc>
        <w:tc>
          <w:tcPr>
            <w:tcW w:w="2835" w:type="dxa"/>
            <w:tcBorders>
              <w:top w:val="single" w:sz="6" w:space="0" w:color="auto"/>
              <w:left w:val="single" w:sz="6" w:space="0" w:color="auto"/>
              <w:bottom w:val="single" w:sz="6" w:space="0" w:color="auto"/>
              <w:right w:val="single" w:sz="6" w:space="0" w:color="auto"/>
            </w:tcBorders>
            <w:vAlign w:val="center"/>
          </w:tcPr>
          <w:p w:rsidR="008D0844" w:rsidRPr="008D0844" w:rsidRDefault="008D0844" w:rsidP="008D0844">
            <w:pPr>
              <w:pStyle w:val="Style88"/>
              <w:widowControl/>
              <w:jc w:val="center"/>
              <w:rPr>
                <w:rStyle w:val="FontStyle245"/>
                <w:rFonts w:ascii="Times New Roman" w:hAnsi="Times New Roman" w:cs="Times New Roman"/>
                <w:b w:val="0"/>
                <w:sz w:val="24"/>
                <w:szCs w:val="24"/>
                <w:lang w:eastAsia="en-US"/>
              </w:rPr>
            </w:pPr>
            <w:r w:rsidRPr="008D0844">
              <w:rPr>
                <w:rStyle w:val="FontStyle245"/>
                <w:rFonts w:ascii="Times New Roman" w:hAnsi="Times New Roman" w:cs="Times New Roman"/>
                <w:b w:val="0"/>
                <w:sz w:val="24"/>
                <w:szCs w:val="24"/>
                <w:lang w:eastAsia="en-US"/>
              </w:rPr>
              <w:t>Объем задач</w:t>
            </w:r>
          </w:p>
        </w:tc>
        <w:tc>
          <w:tcPr>
            <w:tcW w:w="1906" w:type="dxa"/>
            <w:tcBorders>
              <w:top w:val="single" w:sz="6" w:space="0" w:color="auto"/>
              <w:left w:val="single" w:sz="6" w:space="0" w:color="auto"/>
              <w:bottom w:val="single" w:sz="6" w:space="0" w:color="auto"/>
              <w:right w:val="single" w:sz="6" w:space="0" w:color="auto"/>
            </w:tcBorders>
            <w:vAlign w:val="center"/>
          </w:tcPr>
          <w:p w:rsidR="008D0844" w:rsidRPr="008D0844" w:rsidRDefault="008D0844" w:rsidP="008D0844">
            <w:pPr>
              <w:pStyle w:val="Style88"/>
              <w:widowControl/>
              <w:jc w:val="center"/>
              <w:rPr>
                <w:rStyle w:val="FontStyle245"/>
                <w:rFonts w:ascii="Times New Roman" w:hAnsi="Times New Roman" w:cs="Times New Roman"/>
                <w:b w:val="0"/>
                <w:sz w:val="24"/>
                <w:szCs w:val="24"/>
                <w:lang w:eastAsia="en-US"/>
              </w:rPr>
            </w:pPr>
            <w:r w:rsidRPr="008D0844">
              <w:rPr>
                <w:rStyle w:val="FontStyle245"/>
                <w:rFonts w:ascii="Times New Roman" w:hAnsi="Times New Roman" w:cs="Times New Roman"/>
                <w:b w:val="0"/>
                <w:sz w:val="24"/>
                <w:szCs w:val="24"/>
                <w:lang w:eastAsia="en-US"/>
              </w:rPr>
              <w:t>Применяемые</w:t>
            </w:r>
          </w:p>
          <w:p w:rsidR="008D0844" w:rsidRPr="008D0844" w:rsidRDefault="008D0844" w:rsidP="008D0844">
            <w:pPr>
              <w:pStyle w:val="Style88"/>
              <w:widowControl/>
              <w:jc w:val="center"/>
              <w:rPr>
                <w:rStyle w:val="FontStyle245"/>
                <w:rFonts w:ascii="Times New Roman" w:hAnsi="Times New Roman" w:cs="Times New Roman"/>
                <w:b w:val="0"/>
                <w:sz w:val="24"/>
                <w:szCs w:val="24"/>
                <w:lang w:eastAsia="en-US"/>
              </w:rPr>
            </w:pPr>
            <w:r w:rsidRPr="008D0844">
              <w:rPr>
                <w:rStyle w:val="FontStyle245"/>
                <w:rFonts w:ascii="Times New Roman" w:hAnsi="Times New Roman" w:cs="Times New Roman"/>
                <w:b w:val="0"/>
                <w:sz w:val="24"/>
                <w:szCs w:val="24"/>
                <w:lang w:eastAsia="en-US"/>
              </w:rPr>
              <w:t>разделы</w:t>
            </w:r>
          </w:p>
        </w:tc>
      </w:tr>
      <w:tr w:rsidR="008D0844" w:rsidRPr="001A2710" w:rsidTr="008D0844">
        <w:trPr>
          <w:trHeight w:val="2203"/>
          <w:jc w:val="center"/>
        </w:trPr>
        <w:tc>
          <w:tcPr>
            <w:tcW w:w="1670" w:type="dxa"/>
            <w:vMerge w:val="restart"/>
            <w:tcBorders>
              <w:top w:val="single" w:sz="6" w:space="0" w:color="auto"/>
              <w:left w:val="single" w:sz="6" w:space="0" w:color="auto"/>
              <w:right w:val="single" w:sz="6" w:space="0" w:color="auto"/>
            </w:tcBorders>
            <w:vAlign w:val="center"/>
          </w:tcPr>
          <w:p w:rsidR="008D0844" w:rsidRPr="001A2710" w:rsidRDefault="008D0844" w:rsidP="008D0844">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Задачи для производителя</w:t>
            </w:r>
          </w:p>
        </w:tc>
        <w:tc>
          <w:tcPr>
            <w:tcW w:w="3073" w:type="dxa"/>
            <w:tcBorders>
              <w:top w:val="single" w:sz="6" w:space="0" w:color="auto"/>
              <w:left w:val="single" w:sz="6" w:space="0" w:color="auto"/>
              <w:bottom w:val="single" w:sz="6" w:space="0" w:color="auto"/>
              <w:right w:val="single" w:sz="6" w:space="0" w:color="auto"/>
            </w:tcBorders>
            <w:vAlign w:val="center"/>
          </w:tcPr>
          <w:p w:rsidR="008D0844" w:rsidRPr="001A2710" w:rsidRDefault="008D0844" w:rsidP="008D0844">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Оценка характеристик строительной продукции, проводимая на основе испытаний (включая отбор образцов), расчетов, табличных значений или описательной документации на продукцию</w:t>
            </w:r>
          </w:p>
        </w:tc>
        <w:tc>
          <w:tcPr>
            <w:tcW w:w="2835" w:type="dxa"/>
            <w:tcBorders>
              <w:top w:val="single" w:sz="6" w:space="0" w:color="auto"/>
              <w:left w:val="single" w:sz="6" w:space="0" w:color="auto"/>
              <w:bottom w:val="single" w:sz="6" w:space="0" w:color="auto"/>
              <w:right w:val="single" w:sz="6" w:space="0" w:color="auto"/>
            </w:tcBorders>
            <w:vAlign w:val="center"/>
          </w:tcPr>
          <w:p w:rsidR="008D0844" w:rsidRPr="001A2710" w:rsidRDefault="008D0844" w:rsidP="008D0844">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Все важн</w:t>
            </w:r>
            <w:r w:rsidR="003750F5">
              <w:rPr>
                <w:rStyle w:val="FontStyle244"/>
                <w:rFonts w:ascii="Times New Roman" w:hAnsi="Times New Roman" w:cs="Times New Roman"/>
                <w:sz w:val="24"/>
                <w:szCs w:val="24"/>
                <w:lang w:eastAsia="en-US"/>
              </w:rPr>
              <w:t>ые характеристики, указанные в т</w:t>
            </w:r>
            <w:r w:rsidRPr="001A2710">
              <w:rPr>
                <w:rStyle w:val="FontStyle244"/>
                <w:rFonts w:ascii="Times New Roman" w:hAnsi="Times New Roman" w:cs="Times New Roman"/>
                <w:sz w:val="24"/>
                <w:szCs w:val="24"/>
                <w:lang w:eastAsia="en-US"/>
              </w:rPr>
              <w:t>аблицах с ZA.1.6 по ZA.1.8, подходящие для декларированного целевого использования</w:t>
            </w:r>
          </w:p>
        </w:tc>
        <w:tc>
          <w:tcPr>
            <w:tcW w:w="1906" w:type="dxa"/>
            <w:tcBorders>
              <w:top w:val="single" w:sz="6" w:space="0" w:color="auto"/>
              <w:left w:val="single" w:sz="6" w:space="0" w:color="auto"/>
              <w:bottom w:val="single" w:sz="6" w:space="0" w:color="auto"/>
              <w:right w:val="single" w:sz="6" w:space="0" w:color="auto"/>
            </w:tcBorders>
            <w:vAlign w:val="center"/>
          </w:tcPr>
          <w:p w:rsidR="008D0844" w:rsidRPr="001A2710" w:rsidRDefault="008D0844" w:rsidP="008D0844">
            <w:pPr>
              <w:pStyle w:val="Style96"/>
              <w:widowControl/>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6.3</w:t>
            </w:r>
          </w:p>
        </w:tc>
      </w:tr>
      <w:tr w:rsidR="008D0844" w:rsidRPr="001A2710" w:rsidTr="008D0844">
        <w:trPr>
          <w:trHeight w:val="1421"/>
          <w:jc w:val="center"/>
        </w:trPr>
        <w:tc>
          <w:tcPr>
            <w:tcW w:w="1670" w:type="dxa"/>
            <w:vMerge/>
            <w:tcBorders>
              <w:left w:val="single" w:sz="6" w:space="0" w:color="auto"/>
              <w:bottom w:val="single" w:sz="6" w:space="0" w:color="auto"/>
              <w:right w:val="single" w:sz="6" w:space="0" w:color="auto"/>
            </w:tcBorders>
            <w:vAlign w:val="center"/>
          </w:tcPr>
          <w:p w:rsidR="008D0844" w:rsidRPr="001A2710" w:rsidRDefault="008D0844" w:rsidP="008D0844">
            <w:pPr>
              <w:widowControl/>
              <w:rPr>
                <w:rStyle w:val="FontStyle244"/>
                <w:rFonts w:ascii="Times New Roman" w:hAnsi="Times New Roman" w:cs="Times New Roman"/>
                <w:sz w:val="24"/>
                <w:szCs w:val="24"/>
              </w:rPr>
            </w:pPr>
          </w:p>
        </w:tc>
        <w:tc>
          <w:tcPr>
            <w:tcW w:w="3073" w:type="dxa"/>
            <w:tcBorders>
              <w:top w:val="single" w:sz="6" w:space="0" w:color="auto"/>
              <w:left w:val="single" w:sz="6" w:space="0" w:color="auto"/>
              <w:bottom w:val="single" w:sz="6" w:space="0" w:color="auto"/>
              <w:right w:val="single" w:sz="6" w:space="0" w:color="auto"/>
            </w:tcBorders>
            <w:vAlign w:val="center"/>
          </w:tcPr>
          <w:p w:rsidR="008D0844" w:rsidRPr="001A2710" w:rsidRDefault="008D0844" w:rsidP="008D0844">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Заводской производственный контроль (ЗПК)</w:t>
            </w:r>
          </w:p>
        </w:tc>
        <w:tc>
          <w:tcPr>
            <w:tcW w:w="2835" w:type="dxa"/>
            <w:tcBorders>
              <w:top w:val="single" w:sz="6" w:space="0" w:color="auto"/>
              <w:left w:val="single" w:sz="6" w:space="0" w:color="auto"/>
              <w:bottom w:val="single" w:sz="6" w:space="0" w:color="auto"/>
              <w:right w:val="single" w:sz="6" w:space="0" w:color="auto"/>
            </w:tcBorders>
            <w:vAlign w:val="center"/>
          </w:tcPr>
          <w:p w:rsidR="008D0844" w:rsidRPr="001A2710" w:rsidRDefault="008D0844" w:rsidP="003750F5">
            <w:pPr>
              <w:pStyle w:val="Style96"/>
              <w:widowControl/>
              <w:rPr>
                <w:rStyle w:val="FontStyle244"/>
                <w:rFonts w:ascii="Times New Roman" w:hAnsi="Times New Roman" w:cs="Times New Roman"/>
                <w:sz w:val="24"/>
                <w:szCs w:val="24"/>
                <w:lang w:eastAsia="en-US"/>
              </w:rPr>
            </w:pPr>
            <w:r w:rsidRPr="001A2710">
              <w:rPr>
                <w:rStyle w:val="FontStyle244"/>
                <w:rFonts w:ascii="Times New Roman" w:hAnsi="Times New Roman" w:cs="Times New Roman"/>
                <w:sz w:val="24"/>
                <w:szCs w:val="24"/>
                <w:lang w:eastAsia="en-US"/>
              </w:rPr>
              <w:t xml:space="preserve">Параметры, связанные со всеми важными характеристиками, указанными в </w:t>
            </w:r>
            <w:r w:rsidR="003750F5">
              <w:rPr>
                <w:rStyle w:val="FontStyle244"/>
                <w:rFonts w:ascii="Times New Roman" w:hAnsi="Times New Roman" w:cs="Times New Roman"/>
                <w:sz w:val="24"/>
                <w:szCs w:val="24"/>
                <w:lang w:eastAsia="en-US"/>
              </w:rPr>
              <w:t>т</w:t>
            </w:r>
            <w:r w:rsidRPr="001A2710">
              <w:rPr>
                <w:rStyle w:val="FontStyle244"/>
                <w:rFonts w:ascii="Times New Roman" w:hAnsi="Times New Roman" w:cs="Times New Roman"/>
                <w:sz w:val="24"/>
                <w:szCs w:val="24"/>
                <w:lang w:eastAsia="en-US"/>
              </w:rPr>
              <w:t>аблицах с ZA.1.6 по ZA.1.8, подходящими для целевого использования</w:t>
            </w:r>
          </w:p>
        </w:tc>
        <w:tc>
          <w:tcPr>
            <w:tcW w:w="1906" w:type="dxa"/>
            <w:tcBorders>
              <w:top w:val="single" w:sz="6" w:space="0" w:color="auto"/>
              <w:left w:val="single" w:sz="6" w:space="0" w:color="auto"/>
              <w:bottom w:val="single" w:sz="6" w:space="0" w:color="auto"/>
              <w:right w:val="single" w:sz="6" w:space="0" w:color="auto"/>
            </w:tcBorders>
            <w:vAlign w:val="center"/>
          </w:tcPr>
          <w:p w:rsidR="008D0844" w:rsidRPr="001A2710" w:rsidRDefault="008D0844" w:rsidP="008D0844">
            <w:pPr>
              <w:pStyle w:val="Style96"/>
              <w:widowControl/>
              <w:rPr>
                <w:rStyle w:val="FontStyle244"/>
                <w:rFonts w:ascii="Times New Roman" w:hAnsi="Times New Roman" w:cs="Times New Roman"/>
                <w:sz w:val="24"/>
                <w:szCs w:val="24"/>
              </w:rPr>
            </w:pPr>
            <w:r w:rsidRPr="001A2710">
              <w:rPr>
                <w:rStyle w:val="FontStyle244"/>
                <w:rFonts w:ascii="Times New Roman" w:hAnsi="Times New Roman" w:cs="Times New Roman"/>
                <w:sz w:val="24"/>
                <w:szCs w:val="24"/>
              </w:rPr>
              <w:t>6.2</w:t>
            </w:r>
          </w:p>
        </w:tc>
      </w:tr>
      <w:tr w:rsidR="008D0844" w:rsidRPr="001A2710" w:rsidTr="008D0844">
        <w:trPr>
          <w:trHeight w:val="504"/>
          <w:jc w:val="center"/>
        </w:trPr>
        <w:tc>
          <w:tcPr>
            <w:tcW w:w="9484" w:type="dxa"/>
            <w:gridSpan w:val="4"/>
            <w:tcBorders>
              <w:top w:val="single" w:sz="6" w:space="0" w:color="auto"/>
              <w:left w:val="single" w:sz="6" w:space="0" w:color="auto"/>
              <w:bottom w:val="single" w:sz="6" w:space="0" w:color="auto"/>
              <w:right w:val="single" w:sz="6" w:space="0" w:color="auto"/>
            </w:tcBorders>
          </w:tcPr>
          <w:p w:rsidR="008D0844" w:rsidRPr="008D0844" w:rsidRDefault="008D0844" w:rsidP="00D64052">
            <w:pPr>
              <w:pStyle w:val="Style96"/>
              <w:widowControl/>
              <w:jc w:val="both"/>
              <w:rPr>
                <w:rStyle w:val="FontStyle244"/>
                <w:rFonts w:ascii="Times New Roman" w:hAnsi="Times New Roman" w:cs="Times New Roman"/>
                <w:sz w:val="20"/>
                <w:szCs w:val="20"/>
                <w:lang w:eastAsia="en-US"/>
              </w:rPr>
            </w:pPr>
            <w:r w:rsidRPr="008D0844">
              <w:rPr>
                <w:rStyle w:val="FontStyle244"/>
                <w:rFonts w:ascii="Times New Roman" w:hAnsi="Times New Roman" w:cs="Times New Roman"/>
                <w:sz w:val="20"/>
                <w:szCs w:val="20"/>
                <w:vertAlign w:val="superscript"/>
                <w:lang w:eastAsia="en-US"/>
              </w:rPr>
              <w:t>1)</w:t>
            </w:r>
            <w:r w:rsidRPr="008D0844">
              <w:rPr>
                <w:rStyle w:val="FontStyle244"/>
                <w:rFonts w:ascii="Times New Roman" w:hAnsi="Times New Roman" w:cs="Times New Roman"/>
                <w:sz w:val="20"/>
                <w:szCs w:val="20"/>
                <w:lang w:eastAsia="en-US"/>
              </w:rPr>
              <w:t xml:space="preserve"> Относится к конструкциям для обшивок (CN), конструкциям для перегородок (WN), полым коробчатым сечениям (BN) и конструкциям для звукоизолирующих стен (SB).</w:t>
            </w:r>
          </w:p>
        </w:tc>
      </w:tr>
    </w:tbl>
    <w:p w:rsidR="00A11C8E" w:rsidRDefault="00A11C8E" w:rsidP="004267C5">
      <w:pPr>
        <w:pStyle w:val="formattext"/>
        <w:shd w:val="clear" w:color="auto" w:fill="FFFFFF"/>
        <w:spacing w:before="0" w:beforeAutospacing="0" w:after="0" w:afterAutospacing="0" w:line="263" w:lineRule="atLeast"/>
        <w:ind w:firstLine="567"/>
        <w:jc w:val="both"/>
        <w:textAlignment w:val="baseline"/>
      </w:pPr>
    </w:p>
    <w:p w:rsidR="00ED187F" w:rsidRDefault="00ED187F">
      <w:pPr>
        <w:widowControl/>
        <w:autoSpaceDE/>
        <w:autoSpaceDN/>
        <w:adjustRightInd/>
        <w:spacing w:after="200" w:line="276" w:lineRule="auto"/>
        <w:rPr>
          <w:sz w:val="24"/>
          <w:szCs w:val="24"/>
        </w:rPr>
      </w:pPr>
      <w:r>
        <w:br w:type="page"/>
      </w:r>
    </w:p>
    <w:p w:rsidR="00482186" w:rsidRPr="001A2710" w:rsidRDefault="00CA50D0" w:rsidP="00482186">
      <w:pPr>
        <w:pStyle w:val="Style19"/>
        <w:widowControl/>
        <w:ind w:firstLine="567"/>
        <w:jc w:val="center"/>
        <w:rPr>
          <w:rStyle w:val="FontStyle241"/>
          <w:rFonts w:ascii="Times New Roman" w:hAnsi="Times New Roman" w:cs="Times New Roman"/>
          <w:sz w:val="24"/>
          <w:szCs w:val="24"/>
          <w:lang w:eastAsia="en-US"/>
        </w:rPr>
      </w:pPr>
      <w:r>
        <w:rPr>
          <w:rStyle w:val="FontStyle241"/>
          <w:rFonts w:ascii="Times New Roman" w:hAnsi="Times New Roman" w:cs="Times New Roman"/>
          <w:sz w:val="24"/>
          <w:szCs w:val="24"/>
          <w:lang w:eastAsia="en-US"/>
        </w:rPr>
        <w:lastRenderedPageBreak/>
        <w:t>Библиография</w:t>
      </w:r>
    </w:p>
    <w:p w:rsidR="00482186" w:rsidRPr="001A2710" w:rsidRDefault="00482186" w:rsidP="00482186">
      <w:pPr>
        <w:pStyle w:val="Style158"/>
        <w:widowControl/>
        <w:ind w:firstLine="567"/>
        <w:jc w:val="both"/>
        <w:rPr>
          <w:rStyle w:val="FontStyle244"/>
          <w:rFonts w:ascii="Times New Roman" w:hAnsi="Times New Roman" w:cs="Times New Roman"/>
          <w:sz w:val="24"/>
          <w:szCs w:val="24"/>
        </w:rPr>
      </w:pPr>
      <w:bookmarkStart w:id="153" w:name="bookmark187"/>
    </w:p>
    <w:p w:rsidR="00482186" w:rsidRPr="00482186" w:rsidRDefault="00482186" w:rsidP="00482186">
      <w:pPr>
        <w:pStyle w:val="Style158"/>
        <w:widowControl/>
        <w:ind w:firstLine="567"/>
        <w:jc w:val="both"/>
        <w:rPr>
          <w:rStyle w:val="FontStyle224"/>
          <w:rFonts w:ascii="Times New Roman" w:hAnsi="Times New Roman" w:cs="Times New Roman"/>
          <w:i w:val="0"/>
          <w:sz w:val="24"/>
          <w:szCs w:val="24"/>
        </w:rPr>
      </w:pPr>
      <w:r w:rsidRPr="00482186">
        <w:rPr>
          <w:rStyle w:val="FontStyle244"/>
          <w:rFonts w:ascii="Times New Roman" w:hAnsi="Times New Roman" w:cs="Times New Roman"/>
          <w:sz w:val="24"/>
          <w:szCs w:val="24"/>
        </w:rPr>
        <w:t>[</w:t>
      </w:r>
      <w:bookmarkEnd w:id="153"/>
      <w:r w:rsidRPr="00482186">
        <w:rPr>
          <w:rStyle w:val="FontStyle244"/>
          <w:rFonts w:ascii="Times New Roman" w:hAnsi="Times New Roman" w:cs="Times New Roman"/>
          <w:sz w:val="24"/>
          <w:szCs w:val="24"/>
        </w:rPr>
        <w:t xml:space="preserve">1] EN 1990:2002 </w:t>
      </w:r>
      <w:r w:rsidRPr="00482186">
        <w:rPr>
          <w:rStyle w:val="FontStyle224"/>
          <w:rFonts w:ascii="Times New Roman" w:hAnsi="Times New Roman" w:cs="Times New Roman"/>
          <w:i w:val="0"/>
          <w:sz w:val="24"/>
          <w:szCs w:val="24"/>
        </w:rPr>
        <w:t>Еврокод: Основы проектирования строительных конструкций</w:t>
      </w:r>
      <w:r w:rsidR="00DC2233">
        <w:rPr>
          <w:rStyle w:val="FontStyle224"/>
          <w:rFonts w:ascii="Times New Roman" w:hAnsi="Times New Roman" w:cs="Times New Roman"/>
          <w:i w:val="0"/>
          <w:sz w:val="24"/>
          <w:szCs w:val="24"/>
        </w:rPr>
        <w:t>.</w:t>
      </w:r>
    </w:p>
    <w:p w:rsidR="00482186" w:rsidRPr="00482186" w:rsidRDefault="00482186" w:rsidP="00482186">
      <w:pPr>
        <w:pStyle w:val="Style132"/>
        <w:widowControl/>
        <w:ind w:firstLine="567"/>
        <w:jc w:val="both"/>
        <w:rPr>
          <w:rStyle w:val="FontStyle224"/>
          <w:rFonts w:ascii="Times New Roman" w:hAnsi="Times New Roman" w:cs="Times New Roman"/>
          <w:i w:val="0"/>
          <w:sz w:val="24"/>
          <w:szCs w:val="24"/>
        </w:rPr>
      </w:pPr>
      <w:r w:rsidRPr="00482186">
        <w:rPr>
          <w:rStyle w:val="FontStyle244"/>
          <w:rFonts w:ascii="Times New Roman" w:hAnsi="Times New Roman" w:cs="Times New Roman"/>
          <w:sz w:val="24"/>
          <w:szCs w:val="24"/>
        </w:rPr>
        <w:t>[2] EN 1991 (все части) Еврокод 1: Воздействия на несущие конструкции</w:t>
      </w:r>
      <w:r w:rsidR="00DC2233">
        <w:rPr>
          <w:rStyle w:val="FontStyle244"/>
          <w:rFonts w:ascii="Times New Roman" w:hAnsi="Times New Roman" w:cs="Times New Roman"/>
          <w:sz w:val="24"/>
          <w:szCs w:val="24"/>
        </w:rPr>
        <w:t>.</w:t>
      </w:r>
    </w:p>
    <w:p w:rsidR="00482186" w:rsidRPr="00482186" w:rsidRDefault="00482186"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[3] EN 1996-1-2</w:t>
      </w:r>
      <w:r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 xml:space="preserve">Еврокод 6 </w:t>
      </w:r>
      <w:r w:rsidR="00DC2233"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 xml:space="preserve">Проектирование каменных сооружений </w:t>
      </w:r>
      <w:r w:rsidR="00DC2233"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 xml:space="preserve">Часть 1-2: Общие правила </w:t>
      </w:r>
      <w:r w:rsidR="00DC2233"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Строительное противопожарное проектирование</w:t>
      </w:r>
      <w:r w:rsidR="00DC2233">
        <w:rPr>
          <w:rStyle w:val="FontStyle224"/>
          <w:rFonts w:ascii="Times New Roman" w:hAnsi="Times New Roman" w:cs="Times New Roman"/>
          <w:i w:val="0"/>
          <w:sz w:val="24"/>
          <w:szCs w:val="24"/>
        </w:rPr>
        <w:t>.</w:t>
      </w:r>
    </w:p>
    <w:p w:rsidR="00482186" w:rsidRPr="00482186" w:rsidRDefault="00482186" w:rsidP="00482186">
      <w:pPr>
        <w:pStyle w:val="Style187"/>
        <w:widowControl/>
        <w:ind w:firstLine="567"/>
        <w:jc w:val="both"/>
        <w:rPr>
          <w:rStyle w:val="FontStyle224"/>
          <w:rFonts w:ascii="Times New Roman" w:hAnsi="Times New Roman" w:cs="Times New Roman"/>
          <w:i w:val="0"/>
          <w:sz w:val="24"/>
          <w:szCs w:val="24"/>
        </w:rPr>
      </w:pPr>
      <w:r w:rsidRPr="00482186">
        <w:rPr>
          <w:rStyle w:val="FontStyle244"/>
          <w:rFonts w:ascii="Times New Roman" w:hAnsi="Times New Roman" w:cs="Times New Roman"/>
          <w:sz w:val="24"/>
          <w:szCs w:val="24"/>
        </w:rPr>
        <w:t xml:space="preserve">[4] Генеральная Дирекция Комиссии Европейских сообществ, </w:t>
      </w:r>
      <w:r w:rsidRPr="00482186">
        <w:rPr>
          <w:rStyle w:val="FontStyle224"/>
          <w:rFonts w:ascii="Times New Roman" w:hAnsi="Times New Roman" w:cs="Times New Roman"/>
          <w:i w:val="0"/>
          <w:sz w:val="24"/>
          <w:szCs w:val="24"/>
        </w:rPr>
        <w:t>Методическая разработка L, Применение Еврокодов</w:t>
      </w:r>
      <w:r w:rsidR="00DC2233">
        <w:rPr>
          <w:rStyle w:val="FontStyle224"/>
          <w:rFonts w:ascii="Times New Roman" w:hAnsi="Times New Roman" w:cs="Times New Roman"/>
          <w:i w:val="0"/>
          <w:sz w:val="24"/>
          <w:szCs w:val="24"/>
        </w:rPr>
        <w:t>.</w:t>
      </w:r>
    </w:p>
    <w:p w:rsidR="00482186" w:rsidRPr="00482186" w:rsidRDefault="00482186"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[5] EN 14388</w:t>
      </w:r>
      <w:r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Устройства, подавляющие шум дорожного движения. Технические условия</w:t>
      </w:r>
      <w:r w:rsidR="00DC2233">
        <w:rPr>
          <w:rStyle w:val="FontStyle224"/>
          <w:rFonts w:ascii="Times New Roman" w:hAnsi="Times New Roman" w:cs="Times New Roman"/>
          <w:i w:val="0"/>
          <w:sz w:val="24"/>
          <w:szCs w:val="24"/>
        </w:rPr>
        <w:t>.</w:t>
      </w:r>
    </w:p>
    <w:p w:rsidR="00482186" w:rsidRPr="00482186" w:rsidRDefault="00482186" w:rsidP="00482186">
      <w:pPr>
        <w:pStyle w:val="Style132"/>
        <w:widowControl/>
        <w:ind w:firstLine="567"/>
        <w:jc w:val="both"/>
        <w:rPr>
          <w:rStyle w:val="FontStyle224"/>
          <w:rFonts w:ascii="Times New Roman" w:hAnsi="Times New Roman" w:cs="Times New Roman"/>
          <w:i w:val="0"/>
          <w:sz w:val="24"/>
          <w:szCs w:val="24"/>
        </w:rPr>
      </w:pPr>
      <w:r w:rsidRPr="00482186">
        <w:rPr>
          <w:rStyle w:val="FontStyle244"/>
          <w:rFonts w:ascii="Times New Roman" w:hAnsi="Times New Roman" w:cs="Times New Roman"/>
          <w:sz w:val="24"/>
          <w:szCs w:val="24"/>
        </w:rPr>
        <w:t xml:space="preserve">[6] EN 1991-1-2 </w:t>
      </w:r>
      <w:r w:rsidRPr="00482186">
        <w:rPr>
          <w:rStyle w:val="FontStyle224"/>
          <w:rFonts w:ascii="Times New Roman" w:hAnsi="Times New Roman" w:cs="Times New Roman"/>
          <w:i w:val="0"/>
          <w:sz w:val="24"/>
          <w:szCs w:val="24"/>
        </w:rPr>
        <w:t>Еврокод 1: Воздействия на несущие конструкции. Часть 1-2</w:t>
      </w:r>
      <w:r w:rsidR="00CA50D0">
        <w:rPr>
          <w:rStyle w:val="FontStyle224"/>
          <w:rFonts w:ascii="Times New Roman" w:hAnsi="Times New Roman" w:cs="Times New Roman"/>
          <w:i w:val="0"/>
          <w:sz w:val="24"/>
          <w:szCs w:val="24"/>
        </w:rPr>
        <w:t>:</w:t>
      </w:r>
      <w:r w:rsidRPr="00482186">
        <w:rPr>
          <w:rStyle w:val="FontStyle224"/>
          <w:rFonts w:ascii="Times New Roman" w:hAnsi="Times New Roman" w:cs="Times New Roman"/>
          <w:i w:val="0"/>
          <w:sz w:val="24"/>
          <w:szCs w:val="24"/>
        </w:rPr>
        <w:t xml:space="preserve"> Общие воздействия. Воздействие огня на несущие конструкции</w:t>
      </w:r>
      <w:r w:rsidR="00DC2233">
        <w:rPr>
          <w:rStyle w:val="FontStyle224"/>
          <w:rFonts w:ascii="Times New Roman" w:hAnsi="Times New Roman" w:cs="Times New Roman"/>
          <w:i w:val="0"/>
          <w:sz w:val="24"/>
          <w:szCs w:val="24"/>
        </w:rPr>
        <w:t>.</w:t>
      </w:r>
    </w:p>
    <w:p w:rsidR="00482186" w:rsidRPr="00482186" w:rsidRDefault="00482186"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[7] EN 1992-1-2</w:t>
      </w:r>
      <w:r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 xml:space="preserve">Еврокод 2: Проектирование железобетонных конструкций. </w:t>
      </w:r>
      <w:r w:rsidR="00DC2233">
        <w:rPr>
          <w:rStyle w:val="FontStyle224"/>
          <w:rFonts w:ascii="Times New Roman" w:hAnsi="Times New Roman" w:cs="Times New Roman"/>
          <w:i w:val="0"/>
          <w:sz w:val="24"/>
          <w:szCs w:val="24"/>
        </w:rPr>
        <w:t xml:space="preserve">        </w:t>
      </w:r>
      <w:r w:rsidRPr="00482186">
        <w:rPr>
          <w:rStyle w:val="FontStyle224"/>
          <w:rFonts w:ascii="Times New Roman" w:hAnsi="Times New Roman" w:cs="Times New Roman"/>
          <w:i w:val="0"/>
          <w:sz w:val="24"/>
          <w:szCs w:val="24"/>
        </w:rPr>
        <w:t>Часть 1-2</w:t>
      </w:r>
      <w:r w:rsidR="00CA50D0">
        <w:rPr>
          <w:rStyle w:val="FontStyle224"/>
          <w:rFonts w:ascii="Times New Roman" w:hAnsi="Times New Roman" w:cs="Times New Roman"/>
          <w:i w:val="0"/>
          <w:sz w:val="24"/>
          <w:szCs w:val="24"/>
        </w:rPr>
        <w:t>:</w:t>
      </w:r>
      <w:r w:rsidRPr="00482186">
        <w:rPr>
          <w:rStyle w:val="FontStyle224"/>
          <w:rFonts w:ascii="Times New Roman" w:hAnsi="Times New Roman" w:cs="Times New Roman"/>
          <w:i w:val="0"/>
          <w:sz w:val="24"/>
          <w:szCs w:val="24"/>
        </w:rPr>
        <w:t xml:space="preserve"> Общие правила. Проектирование несущих конструкций с учетом огнестойкости</w:t>
      </w:r>
      <w:r w:rsidR="00DC2233">
        <w:rPr>
          <w:rStyle w:val="FontStyle224"/>
          <w:rFonts w:ascii="Times New Roman" w:hAnsi="Times New Roman" w:cs="Times New Roman"/>
          <w:i w:val="0"/>
          <w:sz w:val="24"/>
          <w:szCs w:val="24"/>
        </w:rPr>
        <w:t>.</w:t>
      </w:r>
    </w:p>
    <w:p w:rsidR="00482186" w:rsidRPr="00482186" w:rsidRDefault="00482186" w:rsidP="00482186">
      <w:pPr>
        <w:pStyle w:val="Style132"/>
        <w:widowControl/>
        <w:ind w:firstLine="567"/>
        <w:jc w:val="both"/>
        <w:rPr>
          <w:rStyle w:val="FontStyle244"/>
          <w:rFonts w:ascii="Times New Roman" w:hAnsi="Times New Roman" w:cs="Times New Roman"/>
          <w:sz w:val="24"/>
          <w:szCs w:val="24"/>
        </w:rPr>
      </w:pPr>
      <w:r w:rsidRPr="00482186">
        <w:rPr>
          <w:rStyle w:val="FontStyle244"/>
          <w:rFonts w:ascii="Times New Roman" w:hAnsi="Times New Roman" w:cs="Times New Roman"/>
          <w:sz w:val="24"/>
          <w:szCs w:val="24"/>
        </w:rPr>
        <w:t>[8] Шлегель, Э., Волек, Й. «Применение автоклавного пористого бетона для высокотемпературной термоизоляции». Усовершенствование автоклавного пористого бетона.</w:t>
      </w:r>
      <w:r>
        <w:rPr>
          <w:rStyle w:val="FontStyle244"/>
          <w:rFonts w:ascii="Times New Roman" w:hAnsi="Times New Roman" w:cs="Times New Roman"/>
          <w:sz w:val="24"/>
          <w:szCs w:val="24"/>
        </w:rPr>
        <w:t xml:space="preserve"> </w:t>
      </w:r>
      <w:r w:rsidRPr="00482186">
        <w:rPr>
          <w:rStyle w:val="FontStyle244"/>
          <w:rFonts w:ascii="Times New Roman" w:hAnsi="Times New Roman" w:cs="Times New Roman"/>
          <w:sz w:val="24"/>
          <w:szCs w:val="24"/>
        </w:rPr>
        <w:t>Отчеты 3-го Международного симпозиума RILEM по автоклавному пористому бетон</w:t>
      </w:r>
      <w:r w:rsidR="00DC2233">
        <w:rPr>
          <w:rStyle w:val="FontStyle244"/>
          <w:rFonts w:ascii="Times New Roman" w:hAnsi="Times New Roman" w:cs="Times New Roman"/>
          <w:sz w:val="24"/>
          <w:szCs w:val="24"/>
        </w:rPr>
        <w:t>у. Цюрих, 14-16 октября 1992 г.</w:t>
      </w:r>
    </w:p>
    <w:p w:rsidR="00482186" w:rsidRPr="00482186" w:rsidRDefault="00482186" w:rsidP="00482186">
      <w:pPr>
        <w:pStyle w:val="Style132"/>
        <w:widowControl/>
        <w:ind w:firstLine="567"/>
        <w:jc w:val="both"/>
        <w:rPr>
          <w:rStyle w:val="FontStyle244"/>
          <w:rFonts w:ascii="Times New Roman" w:hAnsi="Times New Roman" w:cs="Times New Roman"/>
          <w:sz w:val="24"/>
          <w:szCs w:val="24"/>
        </w:rPr>
      </w:pPr>
      <w:r w:rsidRPr="00482186">
        <w:rPr>
          <w:rStyle w:val="FontStyle244"/>
          <w:rFonts w:ascii="Times New Roman" w:hAnsi="Times New Roman" w:cs="Times New Roman"/>
          <w:sz w:val="24"/>
          <w:szCs w:val="24"/>
        </w:rPr>
        <w:t xml:space="preserve">[9] Беккер, Й., Бизри, Х., Бреслер, Б. «Fires-T – </w:t>
      </w:r>
      <w:r w:rsidR="00CA50D0">
        <w:rPr>
          <w:rStyle w:val="FontStyle244"/>
          <w:rFonts w:ascii="Times New Roman" w:hAnsi="Times New Roman" w:cs="Times New Roman"/>
          <w:sz w:val="24"/>
          <w:szCs w:val="24"/>
        </w:rPr>
        <w:t>К</w:t>
      </w:r>
      <w:r w:rsidRPr="00482186">
        <w:rPr>
          <w:rStyle w:val="FontStyle244"/>
          <w:rFonts w:ascii="Times New Roman" w:hAnsi="Times New Roman" w:cs="Times New Roman"/>
          <w:sz w:val="24"/>
          <w:szCs w:val="24"/>
        </w:rPr>
        <w:t>омпьютерная программа для расчета пожаробезопасности строительных сооружений». Отчет по термическому анализу №USB FRG 74-1, исследовательская группа в области пожаробезопасности, факультет гражданского строительства, Калифорнийский университет, Беркли, 1974</w:t>
      </w:r>
      <w:r w:rsidR="00DC2233">
        <w:rPr>
          <w:rStyle w:val="FontStyle244"/>
          <w:rFonts w:ascii="Times New Roman" w:hAnsi="Times New Roman" w:cs="Times New Roman"/>
          <w:sz w:val="24"/>
          <w:szCs w:val="24"/>
        </w:rPr>
        <w:t>.</w:t>
      </w:r>
    </w:p>
    <w:p w:rsidR="00482186" w:rsidRPr="00482186" w:rsidRDefault="00482186" w:rsidP="00482186">
      <w:pPr>
        <w:pStyle w:val="Style187"/>
        <w:widowControl/>
        <w:ind w:firstLine="567"/>
        <w:jc w:val="both"/>
        <w:rPr>
          <w:rStyle w:val="FontStyle244"/>
          <w:rFonts w:ascii="Times New Roman" w:hAnsi="Times New Roman" w:cs="Times New Roman"/>
          <w:sz w:val="24"/>
          <w:szCs w:val="24"/>
        </w:rPr>
      </w:pPr>
      <w:r w:rsidRPr="00482186">
        <w:rPr>
          <w:rStyle w:val="FontStyle244"/>
          <w:rFonts w:ascii="Times New Roman" w:hAnsi="Times New Roman" w:cs="Times New Roman"/>
          <w:sz w:val="24"/>
          <w:szCs w:val="24"/>
        </w:rPr>
        <w:t xml:space="preserve">[10] Копонен, А. «Поправочный коэффициент ΔТ для пористого бетона </w:t>
      </w:r>
      <w:r w:rsidR="00DC2233">
        <w:rPr>
          <w:rStyle w:val="FontStyle244"/>
          <w:rFonts w:ascii="Times New Roman" w:hAnsi="Times New Roman" w:cs="Times New Roman"/>
          <w:sz w:val="24"/>
          <w:szCs w:val="24"/>
        </w:rPr>
        <w:t xml:space="preserve">с сухой объемной плотностью 300 </w:t>
      </w:r>
      <w:r w:rsidR="00DC2233" w:rsidRPr="006F7689">
        <w:t>...</w:t>
      </w:r>
      <w:r w:rsidRPr="00482186">
        <w:rPr>
          <w:rStyle w:val="FontStyle244"/>
          <w:rFonts w:ascii="Times New Roman" w:hAnsi="Times New Roman" w:cs="Times New Roman"/>
          <w:sz w:val="24"/>
          <w:szCs w:val="24"/>
        </w:rPr>
        <w:t>400 кг/м</w:t>
      </w:r>
      <w:r w:rsidRPr="00482186">
        <w:rPr>
          <w:rStyle w:val="FontStyle244"/>
          <w:rFonts w:ascii="Times New Roman" w:hAnsi="Times New Roman" w:cs="Times New Roman"/>
          <w:sz w:val="24"/>
          <w:szCs w:val="24"/>
          <w:vertAlign w:val="superscript"/>
        </w:rPr>
        <w:t>3</w:t>
      </w:r>
      <w:r w:rsidRPr="00482186">
        <w:rPr>
          <w:rStyle w:val="FontStyle244"/>
          <w:rFonts w:ascii="Times New Roman" w:hAnsi="Times New Roman" w:cs="Times New Roman"/>
          <w:sz w:val="24"/>
          <w:szCs w:val="24"/>
        </w:rPr>
        <w:t>». Письмо Анти Копонена от 03.05.2004 г.</w:t>
      </w:r>
    </w:p>
    <w:p w:rsidR="00482186" w:rsidRPr="00482186" w:rsidRDefault="00482186" w:rsidP="00482186">
      <w:pPr>
        <w:pStyle w:val="Style158"/>
        <w:widowControl/>
        <w:ind w:firstLine="567"/>
        <w:jc w:val="both"/>
        <w:rPr>
          <w:rStyle w:val="FontStyle224"/>
          <w:rFonts w:ascii="Times New Roman" w:hAnsi="Times New Roman" w:cs="Times New Roman"/>
          <w:i w:val="0"/>
          <w:sz w:val="24"/>
          <w:szCs w:val="24"/>
        </w:rPr>
      </w:pPr>
      <w:r w:rsidRPr="00482186">
        <w:rPr>
          <w:rStyle w:val="FontStyle244"/>
          <w:rFonts w:ascii="Times New Roman" w:hAnsi="Times New Roman" w:cs="Times New Roman"/>
          <w:sz w:val="24"/>
          <w:szCs w:val="24"/>
        </w:rPr>
        <w:t>[11</w:t>
      </w:r>
      <w:r w:rsidR="00DC2233">
        <w:rPr>
          <w:rStyle w:val="FontStyle244"/>
          <w:rFonts w:ascii="Times New Roman" w:hAnsi="Times New Roman" w:cs="Times New Roman"/>
          <w:sz w:val="24"/>
          <w:szCs w:val="24"/>
        </w:rPr>
        <w:t>] EN 206</w:t>
      </w:r>
      <w:r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Бетон. Технические требования, эксплуатационные характеристики, производ</w:t>
      </w:r>
      <w:r w:rsidR="00DC2233">
        <w:rPr>
          <w:rStyle w:val="FontStyle224"/>
          <w:rFonts w:ascii="Times New Roman" w:hAnsi="Times New Roman" w:cs="Times New Roman"/>
          <w:i w:val="0"/>
          <w:sz w:val="24"/>
          <w:szCs w:val="24"/>
        </w:rPr>
        <w:t>ство и соответствие требованиям.</w:t>
      </w:r>
    </w:p>
    <w:p w:rsidR="00482186" w:rsidRPr="00482186" w:rsidRDefault="00DC2233" w:rsidP="00482186">
      <w:pPr>
        <w:pStyle w:val="Style158"/>
        <w:widowControl/>
        <w:ind w:firstLine="567"/>
        <w:jc w:val="both"/>
        <w:rPr>
          <w:rStyle w:val="FontStyle244"/>
          <w:rFonts w:ascii="Times New Roman" w:hAnsi="Times New Roman" w:cs="Times New Roman"/>
          <w:sz w:val="24"/>
          <w:szCs w:val="24"/>
        </w:rPr>
      </w:pPr>
      <w:r>
        <w:rPr>
          <w:rStyle w:val="FontStyle244"/>
          <w:rFonts w:ascii="Times New Roman" w:hAnsi="Times New Roman" w:cs="Times New Roman"/>
          <w:sz w:val="24"/>
          <w:szCs w:val="24"/>
        </w:rPr>
        <w:t>[12] EN 1353</w:t>
      </w:r>
      <w:r w:rsidR="00482186" w:rsidRPr="00482186">
        <w:rPr>
          <w:rStyle w:val="FontStyle244"/>
          <w:rFonts w:ascii="Times New Roman" w:hAnsi="Times New Roman" w:cs="Times New Roman"/>
          <w:sz w:val="24"/>
          <w:szCs w:val="24"/>
        </w:rPr>
        <w:t xml:space="preserve"> </w:t>
      </w:r>
      <w:r w:rsidR="00482186" w:rsidRPr="00482186">
        <w:rPr>
          <w:rStyle w:val="FontStyle224"/>
          <w:rFonts w:ascii="Times New Roman" w:hAnsi="Times New Roman" w:cs="Times New Roman"/>
          <w:i w:val="0"/>
          <w:sz w:val="24"/>
          <w:szCs w:val="24"/>
        </w:rPr>
        <w:t>Бетон ячеистый автоклавного твердения. Определение содержания влаги</w:t>
      </w:r>
      <w:r>
        <w:rPr>
          <w:rStyle w:val="FontStyle224"/>
          <w:rFonts w:ascii="Times New Roman" w:hAnsi="Times New Roman" w:cs="Times New Roman"/>
          <w:i w:val="0"/>
          <w:sz w:val="24"/>
          <w:szCs w:val="24"/>
        </w:rPr>
        <w:t>.</w:t>
      </w:r>
    </w:p>
    <w:p w:rsidR="00482186" w:rsidRPr="00482186" w:rsidRDefault="00482186" w:rsidP="00482186">
      <w:pPr>
        <w:pStyle w:val="Style158"/>
        <w:widowControl/>
        <w:ind w:firstLine="567"/>
        <w:jc w:val="both"/>
        <w:rPr>
          <w:rStyle w:val="FontStyle224"/>
          <w:rFonts w:ascii="Times New Roman" w:hAnsi="Times New Roman" w:cs="Times New Roman"/>
          <w:i w:val="0"/>
          <w:sz w:val="24"/>
          <w:szCs w:val="24"/>
        </w:rPr>
      </w:pPr>
      <w:r w:rsidRPr="00482186">
        <w:rPr>
          <w:rStyle w:val="FontStyle244"/>
          <w:rFonts w:ascii="Times New Roman" w:hAnsi="Times New Roman" w:cs="Times New Roman"/>
          <w:sz w:val="24"/>
          <w:szCs w:val="24"/>
        </w:rPr>
        <w:t xml:space="preserve">13] </w:t>
      </w:r>
      <w:r w:rsidR="00DC2233">
        <w:rPr>
          <w:rStyle w:val="FontStyle244"/>
          <w:rFonts w:ascii="Times New Roman" w:hAnsi="Times New Roman" w:cs="Times New Roman"/>
          <w:sz w:val="24"/>
          <w:szCs w:val="24"/>
        </w:rPr>
        <w:t>EN 1363-2</w:t>
      </w:r>
      <w:r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Испытания на огнестойкость. Часть 2</w:t>
      </w:r>
      <w:r w:rsidR="00CA50D0">
        <w:rPr>
          <w:rStyle w:val="FontStyle224"/>
          <w:rFonts w:ascii="Times New Roman" w:hAnsi="Times New Roman" w:cs="Times New Roman"/>
          <w:i w:val="0"/>
          <w:sz w:val="24"/>
          <w:szCs w:val="24"/>
        </w:rPr>
        <w:t>:</w:t>
      </w:r>
      <w:r w:rsidRPr="00482186">
        <w:rPr>
          <w:rStyle w:val="FontStyle224"/>
          <w:rFonts w:ascii="Times New Roman" w:hAnsi="Times New Roman" w:cs="Times New Roman"/>
          <w:i w:val="0"/>
          <w:sz w:val="24"/>
          <w:szCs w:val="24"/>
        </w:rPr>
        <w:t xml:space="preserve"> Альтернативные и дополнительные методы</w:t>
      </w:r>
      <w:r w:rsidR="00DC2233">
        <w:rPr>
          <w:rStyle w:val="FontStyle224"/>
          <w:rFonts w:ascii="Times New Roman" w:hAnsi="Times New Roman" w:cs="Times New Roman"/>
          <w:i w:val="0"/>
          <w:sz w:val="24"/>
          <w:szCs w:val="24"/>
        </w:rPr>
        <w:t>.</w:t>
      </w:r>
    </w:p>
    <w:p w:rsidR="00482186" w:rsidRPr="00482186" w:rsidRDefault="00DC2233"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[14] EN 1745</w:t>
      </w:r>
      <w:r w:rsidR="00482186" w:rsidRPr="00482186">
        <w:rPr>
          <w:rStyle w:val="FontStyle244"/>
          <w:rFonts w:ascii="Times New Roman" w:hAnsi="Times New Roman" w:cs="Times New Roman"/>
          <w:sz w:val="24"/>
          <w:szCs w:val="24"/>
        </w:rPr>
        <w:t xml:space="preserve"> </w:t>
      </w:r>
      <w:r w:rsidR="00482186" w:rsidRPr="00482186">
        <w:rPr>
          <w:rStyle w:val="FontStyle224"/>
          <w:rFonts w:ascii="Times New Roman" w:hAnsi="Times New Roman" w:cs="Times New Roman"/>
          <w:i w:val="0"/>
          <w:sz w:val="24"/>
          <w:szCs w:val="24"/>
        </w:rPr>
        <w:t>Каменная кладка и изделия для каменной кладки. Метод определения расчетных значений теплозащитных свойств</w:t>
      </w:r>
      <w:r>
        <w:rPr>
          <w:rStyle w:val="FontStyle224"/>
          <w:rFonts w:ascii="Times New Roman" w:hAnsi="Times New Roman" w:cs="Times New Roman"/>
          <w:i w:val="0"/>
          <w:sz w:val="24"/>
          <w:szCs w:val="24"/>
        </w:rPr>
        <w:t>.</w:t>
      </w:r>
    </w:p>
    <w:p w:rsidR="00482186" w:rsidRPr="00482186" w:rsidRDefault="00482186" w:rsidP="00482186">
      <w:pPr>
        <w:pStyle w:val="Style132"/>
        <w:widowControl/>
        <w:ind w:firstLine="567"/>
        <w:jc w:val="both"/>
        <w:rPr>
          <w:rStyle w:val="FontStyle224"/>
          <w:rFonts w:ascii="Times New Roman" w:hAnsi="Times New Roman" w:cs="Times New Roman"/>
          <w:i w:val="0"/>
          <w:sz w:val="24"/>
          <w:szCs w:val="24"/>
        </w:rPr>
      </w:pPr>
      <w:r w:rsidRPr="00482186">
        <w:rPr>
          <w:rStyle w:val="FontStyle244"/>
          <w:rFonts w:ascii="Times New Roman" w:hAnsi="Times New Roman" w:cs="Times New Roman"/>
          <w:sz w:val="24"/>
          <w:szCs w:val="24"/>
        </w:rPr>
        <w:t xml:space="preserve">[15] </w:t>
      </w:r>
      <w:r w:rsidR="00DC2233">
        <w:rPr>
          <w:rStyle w:val="FontStyle244"/>
          <w:rFonts w:ascii="Times New Roman" w:hAnsi="Times New Roman" w:cs="Times New Roman"/>
          <w:sz w:val="24"/>
          <w:szCs w:val="24"/>
        </w:rPr>
        <w:t>EN 12354-1</w:t>
      </w:r>
      <w:r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Акустика зданий. Методы расчета акустических характеристик зданий по характеристикам их элементов. Часть 1</w:t>
      </w:r>
      <w:r w:rsidR="00CA50D0">
        <w:rPr>
          <w:rStyle w:val="FontStyle224"/>
          <w:rFonts w:ascii="Times New Roman" w:hAnsi="Times New Roman" w:cs="Times New Roman"/>
          <w:i w:val="0"/>
          <w:sz w:val="24"/>
          <w:szCs w:val="24"/>
        </w:rPr>
        <w:t>:</w:t>
      </w:r>
      <w:r w:rsidRPr="00482186">
        <w:rPr>
          <w:rStyle w:val="FontStyle224"/>
          <w:rFonts w:ascii="Times New Roman" w:hAnsi="Times New Roman" w:cs="Times New Roman"/>
          <w:i w:val="0"/>
          <w:sz w:val="24"/>
          <w:szCs w:val="24"/>
        </w:rPr>
        <w:t xml:space="preserve"> Звукоизоляция воздушного шума между помещениями</w:t>
      </w:r>
      <w:r w:rsidR="00DC2233">
        <w:rPr>
          <w:rStyle w:val="FontStyle224"/>
          <w:rFonts w:ascii="Times New Roman" w:hAnsi="Times New Roman" w:cs="Times New Roman"/>
          <w:i w:val="0"/>
          <w:sz w:val="24"/>
          <w:szCs w:val="24"/>
        </w:rPr>
        <w:t>.</w:t>
      </w:r>
    </w:p>
    <w:p w:rsidR="00482186" w:rsidRPr="00482186" w:rsidRDefault="00482186" w:rsidP="00482186">
      <w:pPr>
        <w:pStyle w:val="Style132"/>
        <w:widowControl/>
        <w:ind w:firstLine="567"/>
        <w:jc w:val="both"/>
        <w:rPr>
          <w:rStyle w:val="FontStyle224"/>
          <w:rFonts w:ascii="Times New Roman" w:hAnsi="Times New Roman" w:cs="Times New Roman"/>
          <w:i w:val="0"/>
          <w:sz w:val="24"/>
          <w:szCs w:val="24"/>
        </w:rPr>
      </w:pPr>
      <w:r w:rsidRPr="00482186">
        <w:rPr>
          <w:rStyle w:val="FontStyle244"/>
          <w:rFonts w:ascii="Times New Roman" w:hAnsi="Times New Roman" w:cs="Times New Roman"/>
          <w:sz w:val="24"/>
          <w:szCs w:val="24"/>
        </w:rPr>
        <w:t xml:space="preserve">[16] </w:t>
      </w:r>
      <w:r w:rsidR="00DC2233">
        <w:rPr>
          <w:rStyle w:val="FontStyle244"/>
          <w:rFonts w:ascii="Times New Roman" w:hAnsi="Times New Roman" w:cs="Times New Roman"/>
          <w:sz w:val="24"/>
          <w:szCs w:val="24"/>
        </w:rPr>
        <w:t>EN 12354-2</w:t>
      </w:r>
      <w:r w:rsidRPr="00482186">
        <w:rPr>
          <w:rStyle w:val="FontStyle244"/>
          <w:rFonts w:ascii="Times New Roman" w:hAnsi="Times New Roman" w:cs="Times New Roman"/>
          <w:sz w:val="24"/>
          <w:szCs w:val="24"/>
        </w:rPr>
        <w:t xml:space="preserve"> </w:t>
      </w:r>
      <w:r w:rsidRPr="00482186">
        <w:rPr>
          <w:rStyle w:val="FontStyle224"/>
          <w:rFonts w:ascii="Times New Roman" w:hAnsi="Times New Roman" w:cs="Times New Roman"/>
          <w:i w:val="0"/>
          <w:sz w:val="24"/>
          <w:szCs w:val="24"/>
        </w:rPr>
        <w:t>Акустика зданий. Методы расчета акустических характеристик зданий по характеристикам их элементов. Часть 2</w:t>
      </w:r>
      <w:r w:rsidR="00CA50D0">
        <w:rPr>
          <w:rStyle w:val="FontStyle224"/>
          <w:rFonts w:ascii="Times New Roman" w:hAnsi="Times New Roman" w:cs="Times New Roman"/>
          <w:i w:val="0"/>
          <w:sz w:val="24"/>
          <w:szCs w:val="24"/>
        </w:rPr>
        <w:t>:</w:t>
      </w:r>
      <w:r w:rsidRPr="00482186">
        <w:rPr>
          <w:rStyle w:val="FontStyle224"/>
          <w:rFonts w:ascii="Times New Roman" w:hAnsi="Times New Roman" w:cs="Times New Roman"/>
          <w:i w:val="0"/>
          <w:sz w:val="24"/>
          <w:szCs w:val="24"/>
        </w:rPr>
        <w:t xml:space="preserve"> Звукоизоляция </w:t>
      </w:r>
      <w:r w:rsidR="00DC2233">
        <w:rPr>
          <w:rStyle w:val="FontStyle224"/>
          <w:rFonts w:ascii="Times New Roman" w:hAnsi="Times New Roman" w:cs="Times New Roman"/>
          <w:i w:val="0"/>
          <w:sz w:val="24"/>
          <w:szCs w:val="24"/>
        </w:rPr>
        <w:t>ударного шума между помещениями.</w:t>
      </w:r>
    </w:p>
    <w:p w:rsidR="00482186" w:rsidRPr="00482186" w:rsidRDefault="00482186" w:rsidP="00482186">
      <w:pPr>
        <w:pStyle w:val="Style132"/>
        <w:widowControl/>
        <w:ind w:firstLine="567"/>
        <w:jc w:val="both"/>
        <w:rPr>
          <w:rStyle w:val="FontStyle224"/>
          <w:rFonts w:ascii="Times New Roman" w:hAnsi="Times New Roman" w:cs="Times New Roman"/>
          <w:i w:val="0"/>
          <w:iCs w:val="0"/>
          <w:sz w:val="24"/>
          <w:szCs w:val="24"/>
        </w:rPr>
      </w:pPr>
      <w:r w:rsidRPr="00482186">
        <w:rPr>
          <w:rStyle w:val="FontStyle244"/>
          <w:rFonts w:ascii="Times New Roman" w:hAnsi="Times New Roman" w:cs="Times New Roman"/>
          <w:sz w:val="24"/>
          <w:szCs w:val="24"/>
        </w:rPr>
        <w:t xml:space="preserve">[17] </w:t>
      </w:r>
      <w:r w:rsidR="00DC2233">
        <w:rPr>
          <w:rStyle w:val="FontStyle244"/>
          <w:rFonts w:ascii="Times New Roman" w:hAnsi="Times New Roman" w:cs="Times New Roman"/>
          <w:sz w:val="24"/>
          <w:szCs w:val="24"/>
        </w:rPr>
        <w:t>EN ISO 10456</w:t>
      </w:r>
      <w:r w:rsidRPr="00482186">
        <w:rPr>
          <w:rStyle w:val="FontStyle244"/>
          <w:rFonts w:ascii="Times New Roman" w:hAnsi="Times New Roman" w:cs="Times New Roman"/>
          <w:sz w:val="24"/>
          <w:szCs w:val="24"/>
        </w:rPr>
        <w:t xml:space="preserve"> </w:t>
      </w:r>
      <w:r w:rsidRPr="00482186">
        <w:rPr>
          <w:rStyle w:val="FontStyle244"/>
          <w:rFonts w:ascii="Times New Roman" w:hAnsi="Times New Roman" w:cs="Times New Roman"/>
          <w:iCs/>
          <w:sz w:val="24"/>
          <w:szCs w:val="24"/>
        </w:rPr>
        <w:t>Материалы и изделия строительные. Гидротермальные свойства. Табличные расчетные значения и методики определения заявленных и расчетных значений тепловых свойств</w:t>
      </w:r>
      <w:r w:rsidRPr="00482186">
        <w:rPr>
          <w:rStyle w:val="FontStyle224"/>
          <w:rFonts w:ascii="Times New Roman" w:hAnsi="Times New Roman" w:cs="Times New Roman"/>
          <w:i w:val="0"/>
          <w:sz w:val="24"/>
          <w:szCs w:val="24"/>
        </w:rPr>
        <w:t xml:space="preserve"> (ISO 10456)</w:t>
      </w:r>
      <w:r w:rsidR="00DC2233">
        <w:rPr>
          <w:rStyle w:val="FontStyle224"/>
          <w:rFonts w:ascii="Times New Roman" w:hAnsi="Times New Roman" w:cs="Times New Roman"/>
          <w:i w:val="0"/>
          <w:sz w:val="24"/>
          <w:szCs w:val="24"/>
        </w:rPr>
        <w:t>.</w:t>
      </w:r>
    </w:p>
    <w:p w:rsidR="00482186" w:rsidRPr="00482186" w:rsidRDefault="00DC2233"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[18] EN ISO 6946</w:t>
      </w:r>
      <w:r w:rsidR="00482186" w:rsidRPr="00482186">
        <w:rPr>
          <w:rStyle w:val="FontStyle244"/>
          <w:rFonts w:ascii="Times New Roman" w:hAnsi="Times New Roman" w:cs="Times New Roman"/>
          <w:sz w:val="24"/>
          <w:szCs w:val="24"/>
        </w:rPr>
        <w:t xml:space="preserve"> </w:t>
      </w:r>
      <w:r w:rsidR="00482186" w:rsidRPr="00482186">
        <w:rPr>
          <w:rStyle w:val="FontStyle224"/>
          <w:rFonts w:ascii="Times New Roman" w:hAnsi="Times New Roman" w:cs="Times New Roman"/>
          <w:i w:val="0"/>
          <w:sz w:val="24"/>
          <w:szCs w:val="24"/>
        </w:rPr>
        <w:t>Компоненты и элементы здания. Термическое сопротивление и коэффициент теплопередачи. Метод расчета (ISO 6946)</w:t>
      </w:r>
      <w:r>
        <w:rPr>
          <w:rStyle w:val="FontStyle224"/>
          <w:rFonts w:ascii="Times New Roman" w:hAnsi="Times New Roman" w:cs="Times New Roman"/>
          <w:i w:val="0"/>
          <w:sz w:val="24"/>
          <w:szCs w:val="24"/>
        </w:rPr>
        <w:t>.</w:t>
      </w:r>
    </w:p>
    <w:p w:rsidR="00482186" w:rsidRPr="00482186" w:rsidRDefault="00DC2233"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[19] EN ISO 12572</w:t>
      </w:r>
      <w:r w:rsidR="00482186" w:rsidRPr="00482186">
        <w:rPr>
          <w:rStyle w:val="FontStyle244"/>
          <w:rFonts w:ascii="Times New Roman" w:hAnsi="Times New Roman" w:cs="Times New Roman"/>
          <w:sz w:val="24"/>
          <w:szCs w:val="24"/>
        </w:rPr>
        <w:t xml:space="preserve"> </w:t>
      </w:r>
      <w:r w:rsidR="00482186" w:rsidRPr="00482186">
        <w:rPr>
          <w:rStyle w:val="FontStyle224"/>
          <w:rFonts w:ascii="Times New Roman" w:hAnsi="Times New Roman" w:cs="Times New Roman"/>
          <w:i w:val="0"/>
          <w:sz w:val="24"/>
          <w:szCs w:val="24"/>
        </w:rPr>
        <w:t>Гигротермическая характеристика строительных материалов и изделий. Определение свойств паропроницаемости. Метод чашки</w:t>
      </w:r>
      <w:r w:rsidR="00482186" w:rsidRPr="00482186" w:rsidDel="0008776F">
        <w:rPr>
          <w:rStyle w:val="FontStyle224"/>
          <w:rFonts w:ascii="Times New Roman" w:hAnsi="Times New Roman" w:cs="Times New Roman"/>
          <w:i w:val="0"/>
          <w:sz w:val="24"/>
          <w:szCs w:val="24"/>
        </w:rPr>
        <w:t xml:space="preserve"> </w:t>
      </w:r>
      <w:r w:rsidR="00482186" w:rsidRPr="00482186">
        <w:rPr>
          <w:rStyle w:val="FontStyle224"/>
          <w:rFonts w:ascii="Times New Roman" w:hAnsi="Times New Roman" w:cs="Times New Roman"/>
          <w:i w:val="0"/>
          <w:sz w:val="24"/>
          <w:szCs w:val="24"/>
        </w:rPr>
        <w:t>(ISO 12572)</w:t>
      </w:r>
      <w:r>
        <w:rPr>
          <w:rStyle w:val="FontStyle224"/>
          <w:rFonts w:ascii="Times New Roman" w:hAnsi="Times New Roman" w:cs="Times New Roman"/>
          <w:i w:val="0"/>
          <w:sz w:val="24"/>
          <w:szCs w:val="24"/>
        </w:rPr>
        <w:t>.</w:t>
      </w:r>
    </w:p>
    <w:p w:rsidR="00482186" w:rsidRPr="00482186" w:rsidRDefault="00DC2233"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[20] ISO 12491</w:t>
      </w:r>
      <w:r w:rsidR="00482186" w:rsidRPr="00482186">
        <w:rPr>
          <w:rStyle w:val="FontStyle244"/>
          <w:rFonts w:ascii="Times New Roman" w:hAnsi="Times New Roman" w:cs="Times New Roman"/>
          <w:sz w:val="24"/>
          <w:szCs w:val="24"/>
        </w:rPr>
        <w:t xml:space="preserve"> </w:t>
      </w:r>
      <w:r w:rsidR="00482186" w:rsidRPr="00482186">
        <w:rPr>
          <w:rStyle w:val="FontStyle224"/>
          <w:rFonts w:ascii="Times New Roman" w:hAnsi="Times New Roman" w:cs="Times New Roman"/>
          <w:i w:val="0"/>
          <w:sz w:val="24"/>
          <w:szCs w:val="24"/>
        </w:rPr>
        <w:t>Статистические методы контроля качества строительных материалов и элементов</w:t>
      </w:r>
      <w:r>
        <w:rPr>
          <w:rStyle w:val="FontStyle224"/>
          <w:rFonts w:ascii="Times New Roman" w:hAnsi="Times New Roman" w:cs="Times New Roman"/>
          <w:i w:val="0"/>
          <w:sz w:val="24"/>
          <w:szCs w:val="24"/>
        </w:rPr>
        <w:t>.</w:t>
      </w:r>
    </w:p>
    <w:p w:rsidR="00482186" w:rsidRPr="00482186" w:rsidRDefault="00DC2233"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lastRenderedPageBreak/>
        <w:t>[21] EN 1793-1</w:t>
      </w:r>
      <w:r w:rsidR="00482186" w:rsidRPr="00482186">
        <w:rPr>
          <w:rStyle w:val="FontStyle244"/>
          <w:rFonts w:ascii="Times New Roman" w:hAnsi="Times New Roman" w:cs="Times New Roman"/>
          <w:sz w:val="24"/>
          <w:szCs w:val="24"/>
        </w:rPr>
        <w:t xml:space="preserve"> </w:t>
      </w:r>
      <w:r w:rsidR="00482186" w:rsidRPr="00482186">
        <w:rPr>
          <w:rStyle w:val="FontStyle224"/>
          <w:rFonts w:ascii="Times New Roman" w:hAnsi="Times New Roman" w:cs="Times New Roman"/>
          <w:i w:val="0"/>
          <w:sz w:val="24"/>
          <w:szCs w:val="24"/>
        </w:rPr>
        <w:t xml:space="preserve">Устройства для снижения шума дорожного движения. Метод определения акустических характеристик. Часть 1. Присущие </w:t>
      </w:r>
      <w:r>
        <w:rPr>
          <w:rStyle w:val="FontStyle224"/>
          <w:rFonts w:ascii="Times New Roman" w:hAnsi="Times New Roman" w:cs="Times New Roman"/>
          <w:i w:val="0"/>
          <w:sz w:val="24"/>
          <w:szCs w:val="24"/>
        </w:rPr>
        <w:t>характеристики звукопоглощения.</w:t>
      </w:r>
    </w:p>
    <w:p w:rsidR="00482186" w:rsidRPr="00482186" w:rsidRDefault="00DC2233"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[22] EN 1793-2</w:t>
      </w:r>
      <w:r w:rsidR="00482186" w:rsidRPr="00482186">
        <w:rPr>
          <w:rStyle w:val="FontStyle244"/>
          <w:rFonts w:ascii="Times New Roman" w:hAnsi="Times New Roman" w:cs="Times New Roman"/>
          <w:sz w:val="24"/>
          <w:szCs w:val="24"/>
        </w:rPr>
        <w:t xml:space="preserve"> </w:t>
      </w:r>
      <w:r w:rsidR="00482186" w:rsidRPr="00482186">
        <w:rPr>
          <w:rStyle w:val="FontStyle224"/>
          <w:rFonts w:ascii="Times New Roman" w:hAnsi="Times New Roman" w:cs="Times New Roman"/>
          <w:i w:val="0"/>
          <w:sz w:val="24"/>
          <w:szCs w:val="24"/>
        </w:rPr>
        <w:t>Устройства для снижения шума дорожного движения. Метод испытания для определения акустических характеристик. Часть 2. Внутренние характеристики изоляции от передающегося по воздуху звука при непосредственном возде</w:t>
      </w:r>
      <w:r>
        <w:rPr>
          <w:rStyle w:val="FontStyle224"/>
          <w:rFonts w:ascii="Times New Roman" w:hAnsi="Times New Roman" w:cs="Times New Roman"/>
          <w:i w:val="0"/>
          <w:sz w:val="24"/>
          <w:szCs w:val="24"/>
        </w:rPr>
        <w:t>йствии звука в полевых условиях.</w:t>
      </w:r>
    </w:p>
    <w:p w:rsidR="00482186" w:rsidRPr="00482186" w:rsidRDefault="00DC2233"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[23] EN 10088-1</w:t>
      </w:r>
      <w:r w:rsidR="00482186" w:rsidRPr="00482186">
        <w:rPr>
          <w:rStyle w:val="FontStyle244"/>
          <w:rFonts w:ascii="Times New Roman" w:hAnsi="Times New Roman" w:cs="Times New Roman"/>
          <w:sz w:val="24"/>
          <w:szCs w:val="24"/>
        </w:rPr>
        <w:t xml:space="preserve"> </w:t>
      </w:r>
      <w:r w:rsidR="00482186" w:rsidRPr="00482186">
        <w:rPr>
          <w:rStyle w:val="FontStyle224"/>
          <w:rFonts w:ascii="Times New Roman" w:hAnsi="Times New Roman" w:cs="Times New Roman"/>
          <w:i w:val="0"/>
          <w:sz w:val="24"/>
          <w:szCs w:val="24"/>
        </w:rPr>
        <w:t>Нержавеющие стали. Часть 1: Перечень нержавеющих сталей</w:t>
      </w:r>
      <w:r>
        <w:rPr>
          <w:rStyle w:val="FontStyle224"/>
          <w:rFonts w:ascii="Times New Roman" w:hAnsi="Times New Roman" w:cs="Times New Roman"/>
          <w:i w:val="0"/>
          <w:sz w:val="24"/>
          <w:szCs w:val="24"/>
        </w:rPr>
        <w:t>.</w:t>
      </w:r>
    </w:p>
    <w:p w:rsidR="00482186" w:rsidRPr="00482186" w:rsidRDefault="00DC2233" w:rsidP="00482186">
      <w:pPr>
        <w:pStyle w:val="Style132"/>
        <w:widowControl/>
        <w:ind w:firstLine="567"/>
        <w:jc w:val="both"/>
        <w:rPr>
          <w:rStyle w:val="FontStyle224"/>
          <w:rFonts w:ascii="Times New Roman" w:hAnsi="Times New Roman" w:cs="Times New Roman"/>
          <w:i w:val="0"/>
          <w:sz w:val="24"/>
          <w:szCs w:val="24"/>
        </w:rPr>
      </w:pPr>
      <w:r>
        <w:rPr>
          <w:rStyle w:val="FontStyle244"/>
          <w:rFonts w:ascii="Times New Roman" w:hAnsi="Times New Roman" w:cs="Times New Roman"/>
          <w:sz w:val="24"/>
          <w:szCs w:val="24"/>
        </w:rPr>
        <w:t>[24] ISO 4356</w:t>
      </w:r>
      <w:r w:rsidR="00482186" w:rsidRPr="00482186">
        <w:rPr>
          <w:rStyle w:val="FontStyle244"/>
          <w:rFonts w:ascii="Times New Roman" w:hAnsi="Times New Roman" w:cs="Times New Roman"/>
          <w:sz w:val="24"/>
          <w:szCs w:val="24"/>
        </w:rPr>
        <w:t xml:space="preserve"> </w:t>
      </w:r>
      <w:r w:rsidR="00482186" w:rsidRPr="00482186">
        <w:rPr>
          <w:rStyle w:val="FontStyle224"/>
          <w:rFonts w:ascii="Times New Roman" w:hAnsi="Times New Roman" w:cs="Times New Roman"/>
          <w:i w:val="0"/>
          <w:sz w:val="24"/>
          <w:szCs w:val="24"/>
        </w:rPr>
        <w:t>Конструкции строительные. Основы расчета деформаций зданий при предельном состоянии эксплуатационной надежности</w:t>
      </w:r>
      <w:r>
        <w:rPr>
          <w:rStyle w:val="FontStyle224"/>
          <w:rFonts w:ascii="Times New Roman" w:hAnsi="Times New Roman" w:cs="Times New Roman"/>
          <w:i w:val="0"/>
          <w:sz w:val="24"/>
          <w:szCs w:val="24"/>
        </w:rPr>
        <w:t>.</w:t>
      </w:r>
    </w:p>
    <w:p w:rsidR="00A11C8E" w:rsidRDefault="00A11C8E" w:rsidP="00196264">
      <w:pPr>
        <w:pStyle w:val="formattext"/>
        <w:shd w:val="clear" w:color="auto" w:fill="FFFFFF"/>
        <w:spacing w:before="0" w:beforeAutospacing="0" w:after="0" w:afterAutospacing="0" w:line="263" w:lineRule="atLeast"/>
        <w:ind w:firstLine="567"/>
        <w:jc w:val="both"/>
        <w:textAlignment w:val="baseline"/>
      </w:pPr>
    </w:p>
    <w:p w:rsidR="00A11C8E" w:rsidRDefault="00A11C8E" w:rsidP="00196264">
      <w:pPr>
        <w:pStyle w:val="formattext"/>
        <w:shd w:val="clear" w:color="auto" w:fill="FFFFFF"/>
        <w:spacing w:before="0" w:beforeAutospacing="0" w:after="0" w:afterAutospacing="0" w:line="263" w:lineRule="atLeast"/>
        <w:ind w:firstLine="567"/>
        <w:jc w:val="both"/>
        <w:textAlignment w:val="baseline"/>
      </w:pPr>
    </w:p>
    <w:p w:rsidR="00A11C8E" w:rsidRDefault="00A11C8E" w:rsidP="00196264">
      <w:pPr>
        <w:pStyle w:val="formattext"/>
        <w:shd w:val="clear" w:color="auto" w:fill="FFFFFF"/>
        <w:spacing w:before="0" w:beforeAutospacing="0" w:after="0" w:afterAutospacing="0" w:line="263" w:lineRule="atLeast"/>
        <w:ind w:firstLine="567"/>
        <w:jc w:val="both"/>
        <w:textAlignment w:val="baseline"/>
      </w:pPr>
    </w:p>
    <w:p w:rsidR="00A11C8E" w:rsidRDefault="00A11C8E"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357FA4" w:rsidRDefault="00357FA4" w:rsidP="00196264">
      <w:pPr>
        <w:pStyle w:val="formattext"/>
        <w:shd w:val="clear" w:color="auto" w:fill="FFFFFF"/>
        <w:spacing w:before="0" w:beforeAutospacing="0" w:after="0" w:afterAutospacing="0" w:line="263" w:lineRule="atLeast"/>
        <w:ind w:firstLine="567"/>
        <w:jc w:val="both"/>
        <w:textAlignment w:val="baseline"/>
      </w:pPr>
    </w:p>
    <w:p w:rsidR="00A11C8E" w:rsidRDefault="00A11C8E" w:rsidP="00196264">
      <w:pPr>
        <w:pStyle w:val="formattext"/>
        <w:shd w:val="clear" w:color="auto" w:fill="FFFFFF"/>
        <w:spacing w:before="0" w:beforeAutospacing="0" w:after="0" w:afterAutospacing="0" w:line="263" w:lineRule="atLeast"/>
        <w:ind w:firstLine="567"/>
        <w:jc w:val="both"/>
        <w:textAlignment w:val="baseline"/>
      </w:pPr>
    </w:p>
    <w:p w:rsidR="00FE268E" w:rsidRDefault="00FE268E" w:rsidP="00196264">
      <w:pPr>
        <w:pStyle w:val="formattext"/>
        <w:shd w:val="clear" w:color="auto" w:fill="FFFFFF"/>
        <w:spacing w:before="0" w:beforeAutospacing="0" w:after="0" w:afterAutospacing="0" w:line="263" w:lineRule="atLeast"/>
        <w:ind w:firstLine="567"/>
        <w:jc w:val="both"/>
        <w:textAlignment w:val="baseline"/>
      </w:pPr>
    </w:p>
    <w:p w:rsidR="00196264" w:rsidRPr="00196264" w:rsidRDefault="00196264" w:rsidP="00196264">
      <w:pPr>
        <w:pStyle w:val="formattext"/>
        <w:shd w:val="clear" w:color="auto" w:fill="FFFFFF"/>
        <w:spacing w:before="0" w:beforeAutospacing="0" w:after="0" w:afterAutospacing="0" w:line="263" w:lineRule="atLeast"/>
        <w:ind w:firstLine="567"/>
        <w:jc w:val="both"/>
        <w:textAlignment w:val="baseline"/>
      </w:pPr>
    </w:p>
    <w:tbl>
      <w:tblPr>
        <w:tblW w:w="0" w:type="auto"/>
        <w:tblBorders>
          <w:top w:val="single" w:sz="4" w:space="0" w:color="auto"/>
          <w:bottom w:val="single" w:sz="4" w:space="0" w:color="auto"/>
        </w:tblBorders>
        <w:tblLook w:val="01E0"/>
      </w:tblPr>
      <w:tblGrid>
        <w:gridCol w:w="9570"/>
      </w:tblGrid>
      <w:tr w:rsidR="002A5B0B" w:rsidRPr="00D935CF" w:rsidTr="001F42B1">
        <w:trPr>
          <w:trHeight w:val="1166"/>
        </w:trPr>
        <w:tc>
          <w:tcPr>
            <w:tcW w:w="9570" w:type="dxa"/>
          </w:tcPr>
          <w:p w:rsidR="002A5B0B" w:rsidRPr="00D65B8B" w:rsidRDefault="002A5B0B" w:rsidP="001F42B1">
            <w:pPr>
              <w:jc w:val="right"/>
              <w:rPr>
                <w:b/>
                <w:color w:val="000000"/>
                <w:sz w:val="24"/>
                <w:szCs w:val="24"/>
              </w:rPr>
            </w:pPr>
            <w:r w:rsidRPr="00D65B8B">
              <w:rPr>
                <w:b/>
                <w:color w:val="000000"/>
                <w:sz w:val="24"/>
                <w:szCs w:val="24"/>
              </w:rPr>
              <w:t xml:space="preserve">МКС </w:t>
            </w:r>
            <w:r w:rsidR="00EB357E" w:rsidRPr="00EB357E">
              <w:rPr>
                <w:b/>
                <w:color w:val="000000"/>
                <w:sz w:val="24"/>
                <w:szCs w:val="24"/>
              </w:rPr>
              <w:t>91.100.10</w:t>
            </w:r>
          </w:p>
          <w:p w:rsidR="002A5B0B" w:rsidRPr="00D65B8B" w:rsidRDefault="002A5B0B" w:rsidP="001F42B1">
            <w:pPr>
              <w:rPr>
                <w:smallCaps/>
                <w:sz w:val="24"/>
                <w:szCs w:val="24"/>
              </w:rPr>
            </w:pPr>
          </w:p>
          <w:p w:rsidR="00357FA4" w:rsidRDefault="002A5B0B" w:rsidP="001F42B1">
            <w:pPr>
              <w:widowControl/>
              <w:jc w:val="both"/>
              <w:rPr>
                <w:sz w:val="24"/>
                <w:szCs w:val="24"/>
              </w:rPr>
            </w:pPr>
            <w:r w:rsidRPr="00D65B8B">
              <w:rPr>
                <w:b/>
                <w:color w:val="000000"/>
                <w:sz w:val="24"/>
                <w:szCs w:val="24"/>
              </w:rPr>
              <w:t xml:space="preserve">Ключевые слова: </w:t>
            </w:r>
            <w:r w:rsidR="00EB357E" w:rsidRPr="00EB357E">
              <w:rPr>
                <w:sz w:val="24"/>
                <w:szCs w:val="24"/>
              </w:rPr>
              <w:t>цементы для транспортного строительства,</w:t>
            </w:r>
            <w:r w:rsidR="00EB357E">
              <w:rPr>
                <w:sz w:val="24"/>
                <w:szCs w:val="24"/>
              </w:rPr>
              <w:t xml:space="preserve"> </w:t>
            </w:r>
            <w:r w:rsidR="00EB357E" w:rsidRPr="00EB357E">
              <w:rPr>
                <w:sz w:val="24"/>
                <w:szCs w:val="24"/>
              </w:rPr>
              <w:t>технические требования, прави</w:t>
            </w:r>
          </w:p>
          <w:p w:rsidR="002A5B0B" w:rsidRPr="00D65B8B" w:rsidRDefault="00EB357E" w:rsidP="001F42B1">
            <w:pPr>
              <w:widowControl/>
              <w:jc w:val="both"/>
              <w:rPr>
                <w:color w:val="000000"/>
                <w:sz w:val="24"/>
                <w:szCs w:val="24"/>
              </w:rPr>
            </w:pPr>
            <w:r w:rsidRPr="00EB357E">
              <w:rPr>
                <w:sz w:val="24"/>
                <w:szCs w:val="24"/>
              </w:rPr>
              <w:t>ла</w:t>
            </w:r>
            <w:r>
              <w:rPr>
                <w:sz w:val="24"/>
                <w:szCs w:val="24"/>
              </w:rPr>
              <w:t xml:space="preserve"> </w:t>
            </w:r>
            <w:r w:rsidRPr="00EB357E">
              <w:rPr>
                <w:sz w:val="24"/>
                <w:szCs w:val="24"/>
              </w:rPr>
              <w:t>приемки и оценки уровня качества, методы испытаний</w:t>
            </w:r>
          </w:p>
          <w:p w:rsidR="002A5B0B" w:rsidRPr="00D935CF" w:rsidRDefault="002A5B0B" w:rsidP="001F42B1">
            <w:pPr>
              <w:jc w:val="both"/>
              <w:rPr>
                <w:sz w:val="24"/>
                <w:szCs w:val="24"/>
              </w:rPr>
            </w:pPr>
          </w:p>
        </w:tc>
      </w:tr>
    </w:tbl>
    <w:p w:rsidR="002A5B0B" w:rsidRPr="00D935CF" w:rsidRDefault="002A5B0B" w:rsidP="002A5B0B">
      <w:pPr>
        <w:shd w:val="clear" w:color="auto" w:fill="FFFFFF"/>
        <w:ind w:right="10"/>
        <w:jc w:val="both"/>
        <w:rPr>
          <w:sz w:val="24"/>
          <w:szCs w:val="24"/>
        </w:rPr>
      </w:pPr>
    </w:p>
    <w:tbl>
      <w:tblPr>
        <w:tblW w:w="0" w:type="auto"/>
        <w:tblBorders>
          <w:top w:val="single" w:sz="4" w:space="0" w:color="auto"/>
          <w:bottom w:val="single" w:sz="4" w:space="0" w:color="auto"/>
        </w:tblBorders>
        <w:tblLook w:val="01E0"/>
      </w:tblPr>
      <w:tblGrid>
        <w:gridCol w:w="9570"/>
      </w:tblGrid>
      <w:tr w:rsidR="002A5B0B" w:rsidRPr="00D935CF" w:rsidTr="001F42B1">
        <w:trPr>
          <w:trHeight w:val="983"/>
        </w:trPr>
        <w:tc>
          <w:tcPr>
            <w:tcW w:w="9570" w:type="dxa"/>
            <w:tcBorders>
              <w:top w:val="single" w:sz="4" w:space="0" w:color="auto"/>
              <w:bottom w:val="single" w:sz="4" w:space="0" w:color="auto"/>
            </w:tcBorders>
          </w:tcPr>
          <w:p w:rsidR="002A5B0B" w:rsidRPr="00D65B8B" w:rsidRDefault="002A5B0B" w:rsidP="001F42B1">
            <w:pPr>
              <w:jc w:val="right"/>
              <w:rPr>
                <w:b/>
                <w:color w:val="000000"/>
                <w:sz w:val="24"/>
                <w:szCs w:val="24"/>
              </w:rPr>
            </w:pPr>
            <w:r w:rsidRPr="00D65B8B">
              <w:rPr>
                <w:b/>
                <w:color w:val="000000"/>
                <w:sz w:val="24"/>
                <w:szCs w:val="24"/>
              </w:rPr>
              <w:t xml:space="preserve">МКС </w:t>
            </w:r>
            <w:r w:rsidR="00EB357E" w:rsidRPr="00EB357E">
              <w:rPr>
                <w:b/>
                <w:color w:val="000000"/>
                <w:sz w:val="24"/>
                <w:szCs w:val="24"/>
              </w:rPr>
              <w:t>91.100.10</w:t>
            </w:r>
          </w:p>
          <w:p w:rsidR="002A5B0B" w:rsidRPr="00D65B8B" w:rsidRDefault="002A5B0B" w:rsidP="001F42B1">
            <w:pPr>
              <w:rPr>
                <w:smallCaps/>
                <w:sz w:val="24"/>
                <w:szCs w:val="24"/>
              </w:rPr>
            </w:pPr>
          </w:p>
          <w:p w:rsidR="002A5B0B" w:rsidRPr="00D65B8B" w:rsidRDefault="002A5B0B" w:rsidP="001F42B1">
            <w:pPr>
              <w:jc w:val="both"/>
              <w:rPr>
                <w:color w:val="000000"/>
                <w:sz w:val="24"/>
                <w:szCs w:val="24"/>
              </w:rPr>
            </w:pPr>
            <w:r w:rsidRPr="00D65B8B">
              <w:rPr>
                <w:b/>
                <w:color w:val="000000"/>
                <w:sz w:val="24"/>
                <w:szCs w:val="24"/>
              </w:rPr>
              <w:t xml:space="preserve">Ключевые слова: </w:t>
            </w:r>
            <w:r w:rsidR="00EB357E" w:rsidRPr="00EB357E">
              <w:rPr>
                <w:sz w:val="24"/>
                <w:szCs w:val="24"/>
              </w:rPr>
              <w:t>цементы для транспортного строительства,</w:t>
            </w:r>
            <w:r w:rsidR="00EB357E">
              <w:rPr>
                <w:sz w:val="24"/>
                <w:szCs w:val="24"/>
              </w:rPr>
              <w:t xml:space="preserve"> </w:t>
            </w:r>
            <w:r w:rsidR="00EB357E" w:rsidRPr="00EB357E">
              <w:rPr>
                <w:sz w:val="24"/>
                <w:szCs w:val="24"/>
              </w:rPr>
              <w:t>технические требования, правила</w:t>
            </w:r>
            <w:r w:rsidR="00EB357E">
              <w:rPr>
                <w:sz w:val="24"/>
                <w:szCs w:val="24"/>
              </w:rPr>
              <w:t xml:space="preserve"> </w:t>
            </w:r>
            <w:r w:rsidR="00EB357E" w:rsidRPr="00EB357E">
              <w:rPr>
                <w:sz w:val="24"/>
                <w:szCs w:val="24"/>
              </w:rPr>
              <w:t>приемки и оценки уровня качества, методы испытаний</w:t>
            </w:r>
          </w:p>
          <w:p w:rsidR="002A5B0B" w:rsidRPr="00D935CF" w:rsidRDefault="002A5B0B" w:rsidP="001F42B1">
            <w:pPr>
              <w:jc w:val="both"/>
              <w:rPr>
                <w:sz w:val="24"/>
                <w:szCs w:val="24"/>
              </w:rPr>
            </w:pPr>
          </w:p>
        </w:tc>
      </w:tr>
    </w:tbl>
    <w:p w:rsidR="002A5B0B" w:rsidRPr="00D935CF" w:rsidRDefault="002A5B0B" w:rsidP="002A5B0B">
      <w:pPr>
        <w:suppressAutoHyphens/>
        <w:ind w:firstLine="709"/>
        <w:rPr>
          <w:sz w:val="24"/>
          <w:szCs w:val="24"/>
        </w:rPr>
      </w:pPr>
    </w:p>
    <w:p w:rsidR="002A5B0B" w:rsidRPr="00D935CF" w:rsidRDefault="002A5B0B" w:rsidP="002A5B0B">
      <w:pPr>
        <w:suppressAutoHyphens/>
        <w:ind w:firstLine="709"/>
        <w:rPr>
          <w:sz w:val="24"/>
          <w:szCs w:val="24"/>
        </w:rPr>
      </w:pPr>
    </w:p>
    <w:p w:rsidR="002A5B0B" w:rsidRPr="00D935CF" w:rsidRDefault="002A5B0B" w:rsidP="002A5B0B">
      <w:pPr>
        <w:suppressAutoHyphens/>
        <w:ind w:firstLine="709"/>
        <w:rPr>
          <w:b/>
          <w:sz w:val="24"/>
          <w:szCs w:val="24"/>
        </w:rPr>
      </w:pPr>
    </w:p>
    <w:p w:rsidR="002A5B0B" w:rsidRPr="00E716FF" w:rsidRDefault="002A5B0B" w:rsidP="002A5B0B">
      <w:pPr>
        <w:widowControl/>
        <w:ind w:firstLine="567"/>
        <w:jc w:val="both"/>
        <w:rPr>
          <w:rFonts w:eastAsia="Calibri"/>
          <w:b/>
          <w:bCs/>
          <w:sz w:val="24"/>
          <w:szCs w:val="24"/>
          <w:lang w:eastAsia="en-US"/>
        </w:rPr>
      </w:pPr>
      <w:r w:rsidRPr="00E716FF">
        <w:rPr>
          <w:rFonts w:eastAsia="Calibri"/>
          <w:b/>
          <w:bCs/>
          <w:sz w:val="24"/>
          <w:szCs w:val="24"/>
          <w:lang w:eastAsia="en-US"/>
        </w:rPr>
        <w:t>Разработчик:</w:t>
      </w:r>
    </w:p>
    <w:p w:rsidR="002A5B0B" w:rsidRPr="00E716FF" w:rsidRDefault="002A5B0B" w:rsidP="002A5B0B">
      <w:pPr>
        <w:widowControl/>
        <w:ind w:firstLine="567"/>
        <w:jc w:val="both"/>
        <w:rPr>
          <w:rFonts w:eastAsia="Calibri"/>
          <w:b/>
          <w:sz w:val="24"/>
          <w:szCs w:val="24"/>
          <w:lang w:eastAsia="en-US"/>
        </w:rPr>
      </w:pPr>
      <w:r w:rsidRPr="00E716FF">
        <w:rPr>
          <w:rFonts w:eastAsia="Calibri"/>
          <w:b/>
          <w:bCs/>
          <w:sz w:val="24"/>
          <w:szCs w:val="24"/>
          <w:lang w:eastAsia="en-US"/>
        </w:rPr>
        <w:t xml:space="preserve">РГП «Казахстанский институт стандартизации и </w:t>
      </w:r>
      <w:r>
        <w:rPr>
          <w:rFonts w:eastAsia="Calibri"/>
          <w:b/>
          <w:bCs/>
          <w:sz w:val="24"/>
          <w:szCs w:val="24"/>
          <w:lang w:eastAsia="en-US"/>
        </w:rPr>
        <w:t>метрологии</w:t>
      </w:r>
      <w:r w:rsidRPr="00E716FF">
        <w:rPr>
          <w:rFonts w:eastAsia="Calibri"/>
          <w:b/>
          <w:bCs/>
          <w:sz w:val="24"/>
          <w:szCs w:val="24"/>
          <w:lang w:eastAsia="en-US"/>
        </w:rPr>
        <w:t>»</w:t>
      </w:r>
    </w:p>
    <w:p w:rsidR="002A5B0B" w:rsidRPr="00D935CF" w:rsidRDefault="002A5B0B" w:rsidP="002A5B0B">
      <w:pPr>
        <w:pStyle w:val="21"/>
        <w:tabs>
          <w:tab w:val="num" w:pos="-993"/>
        </w:tabs>
        <w:spacing w:after="0" w:line="240" w:lineRule="auto"/>
        <w:ind w:left="0" w:firstLine="567"/>
      </w:pPr>
    </w:p>
    <w:p w:rsidR="002A5B0B" w:rsidRPr="00E716FF" w:rsidRDefault="002A5B0B" w:rsidP="002A5B0B">
      <w:pPr>
        <w:pStyle w:val="21"/>
        <w:tabs>
          <w:tab w:val="num" w:pos="-993"/>
        </w:tabs>
        <w:spacing w:after="0" w:line="240" w:lineRule="auto"/>
        <w:ind w:left="0" w:firstLine="567"/>
        <w:rPr>
          <w:b/>
        </w:rPr>
      </w:pPr>
    </w:p>
    <w:p w:rsidR="002A5B0B" w:rsidRPr="006D4F74" w:rsidRDefault="002D6F70" w:rsidP="002A5B0B">
      <w:pPr>
        <w:ind w:left="567"/>
        <w:jc w:val="both"/>
        <w:rPr>
          <w:b/>
          <w:bCs/>
          <w:spacing w:val="3"/>
          <w:sz w:val="24"/>
          <w:szCs w:val="24"/>
        </w:rPr>
      </w:pPr>
      <w:r>
        <w:rPr>
          <w:b/>
          <w:bCs/>
          <w:spacing w:val="3"/>
          <w:sz w:val="24"/>
          <w:szCs w:val="24"/>
        </w:rPr>
        <w:t>Заместитель</w:t>
      </w:r>
    </w:p>
    <w:p w:rsidR="002A5B0B" w:rsidRPr="001243E0" w:rsidRDefault="002A5B0B" w:rsidP="002A5B0B">
      <w:pPr>
        <w:ind w:left="567"/>
        <w:jc w:val="both"/>
        <w:rPr>
          <w:b/>
          <w:bCs/>
          <w:spacing w:val="3"/>
          <w:sz w:val="24"/>
          <w:szCs w:val="24"/>
        </w:rPr>
      </w:pPr>
      <w:r w:rsidRPr="001243E0">
        <w:rPr>
          <w:b/>
          <w:bCs/>
          <w:spacing w:val="3"/>
          <w:sz w:val="24"/>
          <w:szCs w:val="24"/>
        </w:rPr>
        <w:t>Генерального директора</w:t>
      </w:r>
      <w:r w:rsidRPr="001243E0">
        <w:rPr>
          <w:b/>
          <w:bCs/>
          <w:spacing w:val="3"/>
          <w:sz w:val="24"/>
          <w:szCs w:val="24"/>
        </w:rPr>
        <w:tab/>
      </w:r>
      <w:r w:rsidRPr="001243E0">
        <w:rPr>
          <w:b/>
          <w:bCs/>
          <w:spacing w:val="3"/>
          <w:sz w:val="24"/>
          <w:szCs w:val="24"/>
        </w:rPr>
        <w:tab/>
      </w:r>
      <w:r w:rsidRPr="001243E0">
        <w:rPr>
          <w:b/>
          <w:bCs/>
          <w:spacing w:val="3"/>
          <w:sz w:val="24"/>
          <w:szCs w:val="24"/>
        </w:rPr>
        <w:tab/>
      </w:r>
      <w:r w:rsidRPr="001243E0">
        <w:rPr>
          <w:b/>
          <w:bCs/>
          <w:spacing w:val="3"/>
          <w:sz w:val="24"/>
          <w:szCs w:val="24"/>
        </w:rPr>
        <w:tab/>
      </w:r>
      <w:r w:rsidRPr="001243E0">
        <w:rPr>
          <w:b/>
          <w:bCs/>
          <w:spacing w:val="3"/>
          <w:sz w:val="24"/>
          <w:szCs w:val="24"/>
        </w:rPr>
        <w:tab/>
      </w:r>
      <w:r w:rsidRPr="001243E0">
        <w:rPr>
          <w:b/>
          <w:bCs/>
          <w:spacing w:val="3"/>
          <w:sz w:val="24"/>
          <w:szCs w:val="24"/>
        </w:rPr>
        <w:tab/>
      </w:r>
      <w:r>
        <w:rPr>
          <w:b/>
          <w:bCs/>
          <w:spacing w:val="3"/>
          <w:sz w:val="24"/>
          <w:szCs w:val="24"/>
        </w:rPr>
        <w:t>С. Радаев</w:t>
      </w:r>
    </w:p>
    <w:p w:rsidR="002A5B0B" w:rsidRPr="001243E0" w:rsidRDefault="002A5B0B" w:rsidP="002A5B0B">
      <w:pPr>
        <w:ind w:left="567"/>
        <w:jc w:val="both"/>
        <w:rPr>
          <w:b/>
          <w:bCs/>
          <w:spacing w:val="3"/>
          <w:sz w:val="24"/>
          <w:szCs w:val="24"/>
        </w:rPr>
      </w:pPr>
    </w:p>
    <w:p w:rsidR="002A5B0B" w:rsidRPr="001243E0" w:rsidRDefault="002A5B0B" w:rsidP="002A5B0B">
      <w:pPr>
        <w:ind w:left="567"/>
        <w:jc w:val="both"/>
        <w:rPr>
          <w:b/>
          <w:bCs/>
          <w:spacing w:val="3"/>
          <w:sz w:val="24"/>
          <w:szCs w:val="24"/>
        </w:rPr>
      </w:pPr>
    </w:p>
    <w:p w:rsidR="00B730D0" w:rsidRDefault="00B730D0" w:rsidP="002A5B0B">
      <w:pPr>
        <w:ind w:left="567"/>
        <w:jc w:val="both"/>
        <w:rPr>
          <w:b/>
          <w:bCs/>
          <w:spacing w:val="3"/>
          <w:sz w:val="24"/>
          <w:szCs w:val="24"/>
        </w:rPr>
      </w:pPr>
      <w:r>
        <w:rPr>
          <w:b/>
          <w:bCs/>
          <w:spacing w:val="3"/>
          <w:sz w:val="24"/>
          <w:szCs w:val="24"/>
        </w:rPr>
        <w:t>Руководитель</w:t>
      </w:r>
    </w:p>
    <w:p w:rsidR="002A5B0B" w:rsidRPr="001243E0" w:rsidRDefault="00B730D0" w:rsidP="002A5B0B">
      <w:pPr>
        <w:ind w:left="567"/>
        <w:jc w:val="both"/>
        <w:rPr>
          <w:b/>
          <w:bCs/>
          <w:spacing w:val="3"/>
          <w:sz w:val="24"/>
          <w:szCs w:val="24"/>
        </w:rPr>
      </w:pPr>
      <w:r>
        <w:rPr>
          <w:b/>
          <w:bCs/>
          <w:spacing w:val="3"/>
          <w:sz w:val="24"/>
          <w:szCs w:val="24"/>
        </w:rPr>
        <w:t>Департамента</w:t>
      </w:r>
      <w:r w:rsidR="002A5B0B" w:rsidRPr="001243E0">
        <w:rPr>
          <w:b/>
          <w:bCs/>
          <w:spacing w:val="3"/>
          <w:sz w:val="24"/>
          <w:szCs w:val="24"/>
        </w:rPr>
        <w:t xml:space="preserve"> стандартизации</w:t>
      </w:r>
      <w:r w:rsidR="002A5B0B" w:rsidRPr="001243E0">
        <w:rPr>
          <w:b/>
          <w:bCs/>
          <w:spacing w:val="3"/>
          <w:sz w:val="24"/>
          <w:szCs w:val="24"/>
        </w:rPr>
        <w:tab/>
      </w:r>
      <w:r w:rsidR="002A5B0B" w:rsidRPr="001243E0">
        <w:rPr>
          <w:b/>
          <w:bCs/>
          <w:spacing w:val="3"/>
          <w:sz w:val="24"/>
          <w:szCs w:val="24"/>
        </w:rPr>
        <w:tab/>
      </w:r>
      <w:r w:rsidR="002A5B0B" w:rsidRPr="001243E0">
        <w:rPr>
          <w:b/>
          <w:bCs/>
          <w:spacing w:val="3"/>
          <w:sz w:val="24"/>
          <w:szCs w:val="24"/>
        </w:rPr>
        <w:tab/>
      </w:r>
      <w:r>
        <w:rPr>
          <w:b/>
          <w:bCs/>
          <w:spacing w:val="3"/>
          <w:sz w:val="24"/>
          <w:szCs w:val="24"/>
        </w:rPr>
        <w:tab/>
      </w:r>
      <w:r w:rsidR="002A5B0B" w:rsidRPr="001243E0">
        <w:rPr>
          <w:b/>
          <w:bCs/>
          <w:spacing w:val="3"/>
          <w:sz w:val="24"/>
          <w:szCs w:val="24"/>
        </w:rPr>
        <w:tab/>
      </w:r>
      <w:r w:rsidR="002A5B0B">
        <w:rPr>
          <w:b/>
          <w:bCs/>
          <w:spacing w:val="3"/>
          <w:sz w:val="24"/>
          <w:szCs w:val="24"/>
        </w:rPr>
        <w:t>С. Карибжанова</w:t>
      </w:r>
    </w:p>
    <w:p w:rsidR="002A5B0B" w:rsidRPr="001243E0" w:rsidRDefault="002A5B0B" w:rsidP="002A5B0B">
      <w:pPr>
        <w:ind w:left="567"/>
        <w:jc w:val="both"/>
        <w:rPr>
          <w:b/>
          <w:bCs/>
          <w:spacing w:val="3"/>
          <w:sz w:val="24"/>
          <w:szCs w:val="24"/>
        </w:rPr>
      </w:pPr>
    </w:p>
    <w:p w:rsidR="002A5B0B" w:rsidRPr="001243E0" w:rsidRDefault="002A5B0B" w:rsidP="002A5B0B">
      <w:pPr>
        <w:ind w:left="567"/>
        <w:jc w:val="both"/>
        <w:rPr>
          <w:b/>
          <w:bCs/>
          <w:spacing w:val="3"/>
          <w:sz w:val="24"/>
          <w:szCs w:val="24"/>
        </w:rPr>
      </w:pPr>
    </w:p>
    <w:p w:rsidR="002A5B0B" w:rsidRPr="00E716FF" w:rsidRDefault="002A5B0B" w:rsidP="002A5B0B">
      <w:pPr>
        <w:ind w:left="540"/>
        <w:rPr>
          <w:b/>
          <w:sz w:val="24"/>
          <w:szCs w:val="24"/>
        </w:rPr>
      </w:pPr>
      <w:r>
        <w:rPr>
          <w:b/>
          <w:sz w:val="24"/>
          <w:szCs w:val="24"/>
        </w:rPr>
        <w:t>Разработчик</w:t>
      </w:r>
    </w:p>
    <w:p w:rsidR="002A5B0B" w:rsidRPr="00E716FF" w:rsidRDefault="002A5B0B" w:rsidP="002A5B0B">
      <w:pPr>
        <w:ind w:left="540"/>
        <w:rPr>
          <w:b/>
          <w:sz w:val="24"/>
          <w:szCs w:val="24"/>
        </w:rPr>
      </w:pPr>
    </w:p>
    <w:p w:rsidR="002A5B0B" w:rsidRPr="00E716FF" w:rsidRDefault="002A5B0B" w:rsidP="002A5B0B">
      <w:pPr>
        <w:ind w:left="540"/>
        <w:rPr>
          <w:b/>
          <w:sz w:val="24"/>
          <w:szCs w:val="24"/>
        </w:rPr>
      </w:pPr>
      <w:r w:rsidRPr="00E716FF">
        <w:rPr>
          <w:b/>
          <w:sz w:val="24"/>
          <w:szCs w:val="24"/>
        </w:rPr>
        <w:t>Ведущий специалист</w:t>
      </w:r>
    </w:p>
    <w:p w:rsidR="002A5B0B" w:rsidRPr="006F3705" w:rsidRDefault="002A5B0B" w:rsidP="002A5B0B">
      <w:pPr>
        <w:ind w:left="540"/>
        <w:rPr>
          <w:b/>
          <w:sz w:val="24"/>
          <w:szCs w:val="24"/>
        </w:rPr>
      </w:pPr>
      <w:r>
        <w:rPr>
          <w:b/>
          <w:sz w:val="24"/>
          <w:szCs w:val="24"/>
        </w:rPr>
        <w:t>Департамента стандартизации</w:t>
      </w:r>
      <w:r w:rsidRPr="00E716FF">
        <w:rPr>
          <w:b/>
          <w:sz w:val="24"/>
          <w:szCs w:val="24"/>
        </w:rPr>
        <w:tab/>
      </w:r>
      <w:r w:rsidRPr="00E716FF">
        <w:rPr>
          <w:b/>
          <w:sz w:val="24"/>
          <w:szCs w:val="24"/>
        </w:rPr>
        <w:tab/>
      </w:r>
      <w:r w:rsidRPr="00E716FF">
        <w:rPr>
          <w:b/>
          <w:sz w:val="24"/>
          <w:szCs w:val="24"/>
        </w:rPr>
        <w:tab/>
      </w:r>
      <w:r w:rsidRPr="00E716FF">
        <w:rPr>
          <w:b/>
          <w:sz w:val="24"/>
          <w:szCs w:val="24"/>
        </w:rPr>
        <w:tab/>
      </w:r>
      <w:r w:rsidRPr="00E716FF">
        <w:rPr>
          <w:b/>
          <w:sz w:val="24"/>
          <w:szCs w:val="24"/>
        </w:rPr>
        <w:tab/>
        <w:t>Г. Исмаилова</w:t>
      </w:r>
    </w:p>
    <w:p w:rsidR="00486F54" w:rsidRDefault="00486F54"/>
    <w:sectPr w:rsidR="00486F54" w:rsidSect="00D63DBD">
      <w:headerReference w:type="even" r:id="rId267"/>
      <w:headerReference w:type="default" r:id="rId268"/>
      <w:footerReference w:type="even" r:id="rId269"/>
      <w:footerReference w:type="default" r:id="rId270"/>
      <w:headerReference w:type="first" r:id="rId271"/>
      <w:footerReference w:type="first" r:id="rId272"/>
      <w:pgSz w:w="11906" w:h="16838" w:code="9"/>
      <w:pgMar w:top="1418" w:right="1134" w:bottom="1418" w:left="1418" w:header="1021" w:footer="1021"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0C71" w:rsidRDefault="00B20C71" w:rsidP="003C16B7">
      <w:r>
        <w:separator/>
      </w:r>
    </w:p>
  </w:endnote>
  <w:endnote w:type="continuationSeparator" w:id="0">
    <w:p w:rsidR="00B20C71" w:rsidRDefault="00B20C71" w:rsidP="003C16B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Georgia">
    <w:panose1 w:val="02040502050405020303"/>
    <w:charset w:val="CC"/>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Impact">
    <w:panose1 w:val="020B080603090205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urier New">
    <w:panose1 w:val="02070309020205020404"/>
    <w:charset w:val="CC"/>
    <w:family w:val="modern"/>
    <w:pitch w:val="fixed"/>
    <w:sig w:usb0="E0002AFF" w:usb1="C0007843" w:usb2="00000009" w:usb3="00000000" w:csb0="000001FF" w:csb1="00000000"/>
  </w:font>
  <w:font w:name="Arial Narrow">
    <w:panose1 w:val="020B0506020202030204"/>
    <w:charset w:val="CC"/>
    <w:family w:val="swiss"/>
    <w:pitch w:val="variable"/>
    <w:sig w:usb0="00000287" w:usb1="000008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avid">
    <w:panose1 w:val="020E0502060401010101"/>
    <w:charset w:val="B1"/>
    <w:family w:val="swiss"/>
    <w:pitch w:val="variable"/>
    <w:sig w:usb0="00000801" w:usb1="00000000" w:usb2="00000000" w:usb3="00000000" w:csb0="00000020" w:csb1="00000000"/>
  </w:font>
  <w:font w:name="Bookman Old Style">
    <w:panose1 w:val="020506040505050202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CC"/>
    <w:family w:val="auto"/>
    <w:notTrueType/>
    <w:pitch w:val="default"/>
    <w:sig w:usb0="00000203" w:usb1="08070000" w:usb2="00000010" w:usb3="00000000" w:csb0="00020005" w:csb1="00000000"/>
  </w:font>
  <w:font w:name="Cambria Math">
    <w:panose1 w:val="02040503050406030204"/>
    <w:charset w:val="CC"/>
    <w:family w:val="roman"/>
    <w:pitch w:val="variable"/>
    <w:sig w:usb0="E00002FF" w:usb1="420024FF" w:usb2="00000000" w:usb3="00000000" w:csb0="0000019F" w:csb1="00000000"/>
  </w:font>
  <w:font w:name="TimesNewRomanPS-ItalicMT">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6F17" w:rsidRPr="00D935CF" w:rsidRDefault="00FC4C37">
    <w:pPr>
      <w:pStyle w:val="a3"/>
      <w:rPr>
        <w:sz w:val="24"/>
        <w:szCs w:val="24"/>
      </w:rPr>
    </w:pPr>
    <w:r w:rsidRPr="00D935CF">
      <w:rPr>
        <w:sz w:val="24"/>
        <w:szCs w:val="24"/>
      </w:rPr>
      <w:fldChar w:fldCharType="begin"/>
    </w:r>
    <w:r w:rsidR="00BF6F17" w:rsidRPr="00D935CF">
      <w:rPr>
        <w:sz w:val="24"/>
        <w:szCs w:val="24"/>
      </w:rPr>
      <w:instrText>PAGE   \* MERGEFORMAT</w:instrText>
    </w:r>
    <w:r w:rsidRPr="00D935CF">
      <w:rPr>
        <w:sz w:val="24"/>
        <w:szCs w:val="24"/>
      </w:rPr>
      <w:fldChar w:fldCharType="separate"/>
    </w:r>
    <w:r w:rsidR="00B730D0">
      <w:rPr>
        <w:noProof/>
        <w:sz w:val="24"/>
        <w:szCs w:val="24"/>
      </w:rPr>
      <w:t>174</w:t>
    </w:r>
    <w:r w:rsidRPr="00D935CF">
      <w:rPr>
        <w:sz w:val="24"/>
        <w:szCs w:val="24"/>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6F17" w:rsidRPr="00D935CF" w:rsidRDefault="00FC4C37" w:rsidP="001F42B1">
    <w:pPr>
      <w:jc w:val="right"/>
      <w:rPr>
        <w:sz w:val="24"/>
        <w:szCs w:val="24"/>
      </w:rPr>
    </w:pPr>
    <w:r w:rsidRPr="00D935CF">
      <w:rPr>
        <w:sz w:val="24"/>
        <w:szCs w:val="24"/>
      </w:rPr>
      <w:fldChar w:fldCharType="begin"/>
    </w:r>
    <w:r w:rsidR="00BF6F17" w:rsidRPr="00D935CF">
      <w:rPr>
        <w:sz w:val="24"/>
        <w:szCs w:val="24"/>
      </w:rPr>
      <w:instrText>PAGE   \* MERGEFORMAT</w:instrText>
    </w:r>
    <w:r w:rsidRPr="00D935CF">
      <w:rPr>
        <w:sz w:val="24"/>
        <w:szCs w:val="24"/>
      </w:rPr>
      <w:fldChar w:fldCharType="separate"/>
    </w:r>
    <w:r w:rsidR="00CB4F1E">
      <w:rPr>
        <w:noProof/>
        <w:sz w:val="24"/>
        <w:szCs w:val="24"/>
      </w:rPr>
      <w:t>173</w:t>
    </w:r>
    <w:r w:rsidRPr="00D935CF">
      <w:rPr>
        <w:sz w:val="24"/>
        <w:szCs w:val="24"/>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6F17" w:rsidRPr="00D935CF" w:rsidRDefault="00BF6F17" w:rsidP="001F42B1">
    <w:pPr>
      <w:pStyle w:val="a3"/>
      <w:rPr>
        <w:rFonts w:eastAsia="TimesNewRomanPS-ItalicMT"/>
        <w:b/>
        <w:iCs/>
        <w:sz w:val="24"/>
        <w:szCs w:val="24"/>
        <w:lang w:val="kk-KZ"/>
      </w:rPr>
    </w:pPr>
    <w:r>
      <w:rPr>
        <w:rFonts w:eastAsia="TimesNewRomanPS-ItalicMT"/>
        <w:i/>
        <w:iCs/>
        <w:sz w:val="24"/>
        <w:szCs w:val="24"/>
        <w:lang w:val="kk-KZ"/>
      </w:rPr>
      <w:t>_____________________________________________________________________________</w:t>
    </w:r>
    <w:r w:rsidRPr="00D935CF">
      <w:rPr>
        <w:rFonts w:eastAsia="TimesNewRomanPS-ItalicMT"/>
        <w:i/>
        <w:iCs/>
        <w:sz w:val="24"/>
        <w:szCs w:val="24"/>
        <w:lang w:val="kk-KZ"/>
      </w:rPr>
      <w:t>Проект, редакция 1</w:t>
    </w:r>
    <w:r w:rsidRPr="00D935CF">
      <w:rPr>
        <w:rFonts w:eastAsia="TimesNewRomanPS-ItalicMT"/>
        <w:b/>
        <w:iCs/>
        <w:sz w:val="24"/>
        <w:szCs w:val="24"/>
        <w:lang w:val="kk-KZ"/>
      </w:rPr>
      <w:tab/>
    </w:r>
    <w:r>
      <w:rPr>
        <w:rFonts w:eastAsia="TimesNewRomanPS-ItalicMT"/>
        <w:b/>
        <w:iCs/>
        <w:sz w:val="24"/>
        <w:szCs w:val="24"/>
        <w:lang w:val="kk-KZ"/>
      </w:rPr>
      <w:t xml:space="preserve">                                                                                                                      </w:t>
    </w:r>
    <w:r w:rsidRPr="00D935CF">
      <w:rPr>
        <w:rFonts w:eastAsia="TimesNewRomanPS-ItalicMT"/>
        <w:iCs/>
        <w:sz w:val="24"/>
        <w:szCs w:val="24"/>
        <w:lang w:val="kk-KZ"/>
      </w:rPr>
      <w:t>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0C71" w:rsidRDefault="00B20C71" w:rsidP="003C16B7">
      <w:r>
        <w:separator/>
      </w:r>
    </w:p>
  </w:footnote>
  <w:footnote w:type="continuationSeparator" w:id="0">
    <w:p w:rsidR="00B20C71" w:rsidRDefault="00B20C71" w:rsidP="003C16B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6F17" w:rsidRDefault="00BF6F17" w:rsidP="00BA566C">
    <w:pPr>
      <w:tabs>
        <w:tab w:val="left" w:pos="3594"/>
        <w:tab w:val="right" w:pos="9354"/>
      </w:tabs>
      <w:rPr>
        <w:b/>
        <w:sz w:val="24"/>
        <w:szCs w:val="24"/>
      </w:rPr>
    </w:pPr>
    <w:proofErr w:type="gramStart"/>
    <w:r w:rsidRPr="00D935CF">
      <w:rPr>
        <w:b/>
        <w:sz w:val="24"/>
        <w:szCs w:val="24"/>
      </w:rPr>
      <w:t>СТ</w:t>
    </w:r>
    <w:proofErr w:type="gramEnd"/>
    <w:r w:rsidRPr="00D935CF">
      <w:rPr>
        <w:b/>
        <w:sz w:val="24"/>
        <w:szCs w:val="24"/>
      </w:rPr>
      <w:t xml:space="preserve"> РК</w:t>
    </w:r>
    <w:r>
      <w:rPr>
        <w:b/>
        <w:sz w:val="24"/>
        <w:szCs w:val="24"/>
      </w:rPr>
      <w:t xml:space="preserve"> ЕN 12602</w:t>
    </w:r>
  </w:p>
  <w:p w:rsidR="00BF6F17" w:rsidRPr="000241F3" w:rsidRDefault="00BF6F17" w:rsidP="000241F3">
    <w:pPr>
      <w:pStyle w:val="a5"/>
      <w:tabs>
        <w:tab w:val="clear" w:pos="4677"/>
        <w:tab w:val="clear" w:pos="9355"/>
        <w:tab w:val="left" w:pos="6900"/>
      </w:tabs>
      <w:rPr>
        <w:i/>
        <w:sz w:val="24"/>
        <w:szCs w:val="24"/>
      </w:rPr>
    </w:pPr>
    <w:r>
      <w:rPr>
        <w:i/>
        <w:sz w:val="24"/>
        <w:szCs w:val="24"/>
      </w:rPr>
      <w:t>(проект, редакция 1)</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6F17" w:rsidRPr="00D935CF" w:rsidRDefault="00BF6F17" w:rsidP="001F42B1">
    <w:pPr>
      <w:tabs>
        <w:tab w:val="left" w:pos="3594"/>
        <w:tab w:val="right" w:pos="9354"/>
      </w:tabs>
      <w:jc w:val="right"/>
      <w:rPr>
        <w:b/>
        <w:sz w:val="24"/>
        <w:szCs w:val="24"/>
      </w:rPr>
    </w:pPr>
    <w:proofErr w:type="gramStart"/>
    <w:r w:rsidRPr="00D935CF">
      <w:rPr>
        <w:b/>
        <w:sz w:val="24"/>
        <w:szCs w:val="24"/>
      </w:rPr>
      <w:t>СТ</w:t>
    </w:r>
    <w:proofErr w:type="gramEnd"/>
    <w:r w:rsidRPr="00D935CF">
      <w:rPr>
        <w:b/>
        <w:sz w:val="24"/>
        <w:szCs w:val="24"/>
      </w:rPr>
      <w:t xml:space="preserve"> РК</w:t>
    </w:r>
    <w:r>
      <w:rPr>
        <w:b/>
        <w:sz w:val="24"/>
        <w:szCs w:val="24"/>
      </w:rPr>
      <w:t xml:space="preserve"> </w:t>
    </w:r>
    <w:r w:rsidRPr="004462EF">
      <w:rPr>
        <w:b/>
        <w:sz w:val="24"/>
        <w:szCs w:val="24"/>
      </w:rPr>
      <w:t>ЕN 12602</w:t>
    </w:r>
  </w:p>
  <w:p w:rsidR="00BF6F17" w:rsidRPr="00D935CF" w:rsidRDefault="00BF6F17" w:rsidP="001F42B1">
    <w:pPr>
      <w:pStyle w:val="a5"/>
      <w:tabs>
        <w:tab w:val="clear" w:pos="4677"/>
        <w:tab w:val="clear" w:pos="9355"/>
        <w:tab w:val="left" w:pos="6900"/>
      </w:tabs>
      <w:jc w:val="right"/>
      <w:rPr>
        <w:i/>
        <w:sz w:val="24"/>
        <w:szCs w:val="24"/>
      </w:rPr>
    </w:pPr>
    <w:r w:rsidRPr="00D935CF">
      <w:rPr>
        <w:i/>
        <w:sz w:val="24"/>
        <w:szCs w:val="24"/>
      </w:rPr>
      <w:t>(проект, редакция 1)</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6F17" w:rsidRPr="00D935CF" w:rsidRDefault="00BF6F17" w:rsidP="001F42B1">
    <w:pPr>
      <w:tabs>
        <w:tab w:val="left" w:pos="3594"/>
        <w:tab w:val="right" w:pos="9354"/>
      </w:tabs>
      <w:jc w:val="right"/>
      <w:rPr>
        <w:b/>
        <w:sz w:val="24"/>
        <w:szCs w:val="24"/>
      </w:rPr>
    </w:pPr>
    <w:proofErr w:type="gramStart"/>
    <w:r w:rsidRPr="00D935CF">
      <w:rPr>
        <w:b/>
        <w:sz w:val="24"/>
        <w:szCs w:val="24"/>
      </w:rPr>
      <w:t>СТ</w:t>
    </w:r>
    <w:proofErr w:type="gramEnd"/>
    <w:r w:rsidRPr="00D935CF">
      <w:rPr>
        <w:b/>
        <w:sz w:val="24"/>
        <w:szCs w:val="24"/>
      </w:rPr>
      <w:t xml:space="preserve"> РК</w:t>
    </w:r>
    <w:r>
      <w:rPr>
        <w:b/>
        <w:sz w:val="24"/>
        <w:szCs w:val="24"/>
      </w:rPr>
      <w:t xml:space="preserve"> </w:t>
    </w:r>
    <w:r w:rsidRPr="00934B7A">
      <w:rPr>
        <w:b/>
        <w:sz w:val="24"/>
        <w:szCs w:val="24"/>
      </w:rPr>
      <w:t>ЕN 12602</w:t>
    </w:r>
  </w:p>
  <w:p w:rsidR="00BF6F17" w:rsidRPr="00D935CF" w:rsidRDefault="00BF6F17" w:rsidP="001F42B1">
    <w:pPr>
      <w:pStyle w:val="a5"/>
      <w:tabs>
        <w:tab w:val="clear" w:pos="4677"/>
        <w:tab w:val="clear" w:pos="9355"/>
        <w:tab w:val="left" w:pos="6900"/>
      </w:tabs>
      <w:jc w:val="right"/>
      <w:rPr>
        <w:i/>
        <w:sz w:val="24"/>
        <w:szCs w:val="24"/>
      </w:rPr>
    </w:pPr>
    <w:r w:rsidRPr="00D935CF">
      <w:rPr>
        <w:i/>
        <w:sz w:val="24"/>
        <w:szCs w:val="24"/>
      </w:rPr>
      <w:t>(проект, редакция 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531A3"/>
    <w:multiLevelType w:val="hybridMultilevel"/>
    <w:tmpl w:val="6EFE73F0"/>
    <w:lvl w:ilvl="0" w:tplc="C02E38DA">
      <w:start w:val="1"/>
      <w:numFmt w:val="decimal"/>
      <w:lvlText w:val="(%1)"/>
      <w:lvlJc w:val="left"/>
      <w:pPr>
        <w:ind w:left="1467" w:hanging="90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7D557610"/>
    <w:multiLevelType w:val="hybridMultilevel"/>
    <w:tmpl w:val="356E34DA"/>
    <w:lvl w:ilvl="0" w:tplc="EE468FE6">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mirrorMargins/>
  <w:hideSpellingErrors/>
  <w:proofState w:grammar="clean"/>
  <w:defaultTabStop w:val="708"/>
  <w:evenAndOddHeaders/>
  <w:drawingGridHorizontalSpacing w:val="100"/>
  <w:displayHorizontalDrawingGridEvery w:val="2"/>
  <w:characterSpacingControl w:val="doNotCompress"/>
  <w:hdrShapeDefaults>
    <o:shapedefaults v:ext="edit" spidmax="91138"/>
  </w:hdrShapeDefaults>
  <w:footnotePr>
    <w:footnote w:id="-1"/>
    <w:footnote w:id="0"/>
  </w:footnotePr>
  <w:endnotePr>
    <w:endnote w:id="-1"/>
    <w:endnote w:id="0"/>
  </w:endnotePr>
  <w:compat/>
  <w:rsids>
    <w:rsidRoot w:val="002A5B0B"/>
    <w:rsid w:val="0000347D"/>
    <w:rsid w:val="00004294"/>
    <w:rsid w:val="000046FA"/>
    <w:rsid w:val="0000546F"/>
    <w:rsid w:val="00007DBE"/>
    <w:rsid w:val="0001223A"/>
    <w:rsid w:val="00012349"/>
    <w:rsid w:val="00013E19"/>
    <w:rsid w:val="00015336"/>
    <w:rsid w:val="000153CE"/>
    <w:rsid w:val="00020E53"/>
    <w:rsid w:val="00022E21"/>
    <w:rsid w:val="000234B3"/>
    <w:rsid w:val="000237E9"/>
    <w:rsid w:val="000241F3"/>
    <w:rsid w:val="000244DB"/>
    <w:rsid w:val="000273D6"/>
    <w:rsid w:val="0003300C"/>
    <w:rsid w:val="000333B3"/>
    <w:rsid w:val="00034BF3"/>
    <w:rsid w:val="00036F96"/>
    <w:rsid w:val="000420D8"/>
    <w:rsid w:val="000436F8"/>
    <w:rsid w:val="00043E3A"/>
    <w:rsid w:val="000509B0"/>
    <w:rsid w:val="00050CB2"/>
    <w:rsid w:val="0005170F"/>
    <w:rsid w:val="000532A5"/>
    <w:rsid w:val="00053EED"/>
    <w:rsid w:val="00054261"/>
    <w:rsid w:val="00055EA5"/>
    <w:rsid w:val="00055EE0"/>
    <w:rsid w:val="00056564"/>
    <w:rsid w:val="00057EA2"/>
    <w:rsid w:val="000605B5"/>
    <w:rsid w:val="00060CF2"/>
    <w:rsid w:val="00062028"/>
    <w:rsid w:val="00063B65"/>
    <w:rsid w:val="00065F13"/>
    <w:rsid w:val="00067953"/>
    <w:rsid w:val="00067DD7"/>
    <w:rsid w:val="0007087D"/>
    <w:rsid w:val="00072568"/>
    <w:rsid w:val="00072D91"/>
    <w:rsid w:val="00075912"/>
    <w:rsid w:val="00077581"/>
    <w:rsid w:val="00077814"/>
    <w:rsid w:val="00080CFF"/>
    <w:rsid w:val="00085AB3"/>
    <w:rsid w:val="00085E32"/>
    <w:rsid w:val="000867F3"/>
    <w:rsid w:val="00086DF8"/>
    <w:rsid w:val="00087381"/>
    <w:rsid w:val="00090267"/>
    <w:rsid w:val="0009104D"/>
    <w:rsid w:val="00092748"/>
    <w:rsid w:val="00092A61"/>
    <w:rsid w:val="00093E2C"/>
    <w:rsid w:val="000A0B6D"/>
    <w:rsid w:val="000A0DDA"/>
    <w:rsid w:val="000A2DF5"/>
    <w:rsid w:val="000A2F8D"/>
    <w:rsid w:val="000A33FB"/>
    <w:rsid w:val="000A3734"/>
    <w:rsid w:val="000A3BA1"/>
    <w:rsid w:val="000A4E2B"/>
    <w:rsid w:val="000A6E44"/>
    <w:rsid w:val="000A7B06"/>
    <w:rsid w:val="000B3CDD"/>
    <w:rsid w:val="000B58B2"/>
    <w:rsid w:val="000B60A0"/>
    <w:rsid w:val="000C14C0"/>
    <w:rsid w:val="000C24F2"/>
    <w:rsid w:val="000C30D5"/>
    <w:rsid w:val="000C577F"/>
    <w:rsid w:val="000D1DFA"/>
    <w:rsid w:val="000D1F8B"/>
    <w:rsid w:val="000D3411"/>
    <w:rsid w:val="000D62AC"/>
    <w:rsid w:val="000E0BEC"/>
    <w:rsid w:val="000E15AA"/>
    <w:rsid w:val="000E19E6"/>
    <w:rsid w:val="000E4F7C"/>
    <w:rsid w:val="000E5CB1"/>
    <w:rsid w:val="000E6B37"/>
    <w:rsid w:val="000E6D25"/>
    <w:rsid w:val="000E72D4"/>
    <w:rsid w:val="000E72E0"/>
    <w:rsid w:val="000F002B"/>
    <w:rsid w:val="000F0A5F"/>
    <w:rsid w:val="000F1BEE"/>
    <w:rsid w:val="000F4C76"/>
    <w:rsid w:val="000F5073"/>
    <w:rsid w:val="000F5ABD"/>
    <w:rsid w:val="001002CE"/>
    <w:rsid w:val="00102518"/>
    <w:rsid w:val="00102A3B"/>
    <w:rsid w:val="00105645"/>
    <w:rsid w:val="001067FB"/>
    <w:rsid w:val="001120EC"/>
    <w:rsid w:val="00113A65"/>
    <w:rsid w:val="0011448C"/>
    <w:rsid w:val="001147FC"/>
    <w:rsid w:val="00117AB1"/>
    <w:rsid w:val="0012120E"/>
    <w:rsid w:val="001229E6"/>
    <w:rsid w:val="00130E3B"/>
    <w:rsid w:val="00133CA0"/>
    <w:rsid w:val="0013654B"/>
    <w:rsid w:val="001405DB"/>
    <w:rsid w:val="00141A6C"/>
    <w:rsid w:val="00143A0A"/>
    <w:rsid w:val="00146AEE"/>
    <w:rsid w:val="00150E05"/>
    <w:rsid w:val="0015532B"/>
    <w:rsid w:val="00155398"/>
    <w:rsid w:val="00156FE7"/>
    <w:rsid w:val="00160729"/>
    <w:rsid w:val="00164185"/>
    <w:rsid w:val="00166A92"/>
    <w:rsid w:val="00167B68"/>
    <w:rsid w:val="00170131"/>
    <w:rsid w:val="00170654"/>
    <w:rsid w:val="00177376"/>
    <w:rsid w:val="00177AF3"/>
    <w:rsid w:val="00185C98"/>
    <w:rsid w:val="00186237"/>
    <w:rsid w:val="0018704B"/>
    <w:rsid w:val="00191647"/>
    <w:rsid w:val="00193807"/>
    <w:rsid w:val="0019513B"/>
    <w:rsid w:val="00196264"/>
    <w:rsid w:val="001A3D8F"/>
    <w:rsid w:val="001A5544"/>
    <w:rsid w:val="001A5F6A"/>
    <w:rsid w:val="001A794D"/>
    <w:rsid w:val="001A7E18"/>
    <w:rsid w:val="001B129B"/>
    <w:rsid w:val="001B1499"/>
    <w:rsid w:val="001B2D35"/>
    <w:rsid w:val="001B52FC"/>
    <w:rsid w:val="001B53AA"/>
    <w:rsid w:val="001B5D0D"/>
    <w:rsid w:val="001B6435"/>
    <w:rsid w:val="001B66C7"/>
    <w:rsid w:val="001C3C68"/>
    <w:rsid w:val="001C3C7A"/>
    <w:rsid w:val="001C645A"/>
    <w:rsid w:val="001D098A"/>
    <w:rsid w:val="001D47E8"/>
    <w:rsid w:val="001D6804"/>
    <w:rsid w:val="001E17A9"/>
    <w:rsid w:val="001E33EE"/>
    <w:rsid w:val="001E3E6A"/>
    <w:rsid w:val="001E4113"/>
    <w:rsid w:val="001E5B24"/>
    <w:rsid w:val="001E67B7"/>
    <w:rsid w:val="001F12DC"/>
    <w:rsid w:val="001F1890"/>
    <w:rsid w:val="001F3515"/>
    <w:rsid w:val="001F42B1"/>
    <w:rsid w:val="001F4F94"/>
    <w:rsid w:val="001F7718"/>
    <w:rsid w:val="002013BF"/>
    <w:rsid w:val="0020346B"/>
    <w:rsid w:val="0020349A"/>
    <w:rsid w:val="00210318"/>
    <w:rsid w:val="00211A25"/>
    <w:rsid w:val="00213526"/>
    <w:rsid w:val="00214835"/>
    <w:rsid w:val="002156EF"/>
    <w:rsid w:val="00220F25"/>
    <w:rsid w:val="0022344A"/>
    <w:rsid w:val="00225240"/>
    <w:rsid w:val="00225C17"/>
    <w:rsid w:val="00227D65"/>
    <w:rsid w:val="00230EF0"/>
    <w:rsid w:val="00231EEC"/>
    <w:rsid w:val="002329D7"/>
    <w:rsid w:val="00233A17"/>
    <w:rsid w:val="0023426D"/>
    <w:rsid w:val="00235895"/>
    <w:rsid w:val="00236A30"/>
    <w:rsid w:val="00240C90"/>
    <w:rsid w:val="00245318"/>
    <w:rsid w:val="00245CFD"/>
    <w:rsid w:val="00250E82"/>
    <w:rsid w:val="00251B76"/>
    <w:rsid w:val="002523DF"/>
    <w:rsid w:val="002530EC"/>
    <w:rsid w:val="00254419"/>
    <w:rsid w:val="00254D5C"/>
    <w:rsid w:val="0025513B"/>
    <w:rsid w:val="00263C8C"/>
    <w:rsid w:val="002645F1"/>
    <w:rsid w:val="00264BDF"/>
    <w:rsid w:val="00265E74"/>
    <w:rsid w:val="00266191"/>
    <w:rsid w:val="00266B4B"/>
    <w:rsid w:val="00271A6A"/>
    <w:rsid w:val="00271AAB"/>
    <w:rsid w:val="002744B6"/>
    <w:rsid w:val="00280B4E"/>
    <w:rsid w:val="0028126C"/>
    <w:rsid w:val="00281833"/>
    <w:rsid w:val="00282FE4"/>
    <w:rsid w:val="002844F0"/>
    <w:rsid w:val="002855DD"/>
    <w:rsid w:val="002863EA"/>
    <w:rsid w:val="00291758"/>
    <w:rsid w:val="00292B2C"/>
    <w:rsid w:val="00293F54"/>
    <w:rsid w:val="00296BED"/>
    <w:rsid w:val="002A07B2"/>
    <w:rsid w:val="002A1190"/>
    <w:rsid w:val="002A2F32"/>
    <w:rsid w:val="002A337B"/>
    <w:rsid w:val="002A5B0B"/>
    <w:rsid w:val="002A6164"/>
    <w:rsid w:val="002B0951"/>
    <w:rsid w:val="002B126C"/>
    <w:rsid w:val="002B31F6"/>
    <w:rsid w:val="002B64BC"/>
    <w:rsid w:val="002B7832"/>
    <w:rsid w:val="002B7885"/>
    <w:rsid w:val="002B7B60"/>
    <w:rsid w:val="002B7CAF"/>
    <w:rsid w:val="002B7FEC"/>
    <w:rsid w:val="002C0C39"/>
    <w:rsid w:val="002C1919"/>
    <w:rsid w:val="002C4170"/>
    <w:rsid w:val="002C58EE"/>
    <w:rsid w:val="002C60A4"/>
    <w:rsid w:val="002C65C2"/>
    <w:rsid w:val="002C6AFA"/>
    <w:rsid w:val="002D314E"/>
    <w:rsid w:val="002D5BF4"/>
    <w:rsid w:val="002D6A7B"/>
    <w:rsid w:val="002D6F70"/>
    <w:rsid w:val="002E2380"/>
    <w:rsid w:val="002E7138"/>
    <w:rsid w:val="002F10F4"/>
    <w:rsid w:val="002F1963"/>
    <w:rsid w:val="002F2805"/>
    <w:rsid w:val="0030003E"/>
    <w:rsid w:val="0030018A"/>
    <w:rsid w:val="00300BE2"/>
    <w:rsid w:val="003013D0"/>
    <w:rsid w:val="003030D7"/>
    <w:rsid w:val="003037E0"/>
    <w:rsid w:val="0030419D"/>
    <w:rsid w:val="003053C1"/>
    <w:rsid w:val="00305895"/>
    <w:rsid w:val="00306CBB"/>
    <w:rsid w:val="003100DF"/>
    <w:rsid w:val="003116CF"/>
    <w:rsid w:val="00311BF0"/>
    <w:rsid w:val="0031218C"/>
    <w:rsid w:val="0031269F"/>
    <w:rsid w:val="00313365"/>
    <w:rsid w:val="00313C17"/>
    <w:rsid w:val="00313DDE"/>
    <w:rsid w:val="0031496C"/>
    <w:rsid w:val="00315A31"/>
    <w:rsid w:val="00316953"/>
    <w:rsid w:val="00320684"/>
    <w:rsid w:val="003206CB"/>
    <w:rsid w:val="00320DA4"/>
    <w:rsid w:val="003233F2"/>
    <w:rsid w:val="00324C34"/>
    <w:rsid w:val="003258CD"/>
    <w:rsid w:val="003301E0"/>
    <w:rsid w:val="00332C6E"/>
    <w:rsid w:val="00333744"/>
    <w:rsid w:val="00334F28"/>
    <w:rsid w:val="003358C8"/>
    <w:rsid w:val="00335FD5"/>
    <w:rsid w:val="00337538"/>
    <w:rsid w:val="00341FDA"/>
    <w:rsid w:val="003439EB"/>
    <w:rsid w:val="00351857"/>
    <w:rsid w:val="00351B31"/>
    <w:rsid w:val="003528C7"/>
    <w:rsid w:val="003556AE"/>
    <w:rsid w:val="003557E1"/>
    <w:rsid w:val="00355B1C"/>
    <w:rsid w:val="00357FA4"/>
    <w:rsid w:val="003609B0"/>
    <w:rsid w:val="00360A9B"/>
    <w:rsid w:val="0036136E"/>
    <w:rsid w:val="00364715"/>
    <w:rsid w:val="00371FDB"/>
    <w:rsid w:val="0037398A"/>
    <w:rsid w:val="003750F5"/>
    <w:rsid w:val="00376EA5"/>
    <w:rsid w:val="00377A6C"/>
    <w:rsid w:val="00381B6F"/>
    <w:rsid w:val="0038387B"/>
    <w:rsid w:val="003840A2"/>
    <w:rsid w:val="003850A9"/>
    <w:rsid w:val="00387DCF"/>
    <w:rsid w:val="00391F38"/>
    <w:rsid w:val="00392E14"/>
    <w:rsid w:val="003A0626"/>
    <w:rsid w:val="003A3941"/>
    <w:rsid w:val="003B2B4D"/>
    <w:rsid w:val="003B35BD"/>
    <w:rsid w:val="003B76EC"/>
    <w:rsid w:val="003B7933"/>
    <w:rsid w:val="003C16B7"/>
    <w:rsid w:val="003C381C"/>
    <w:rsid w:val="003C57EF"/>
    <w:rsid w:val="003C6496"/>
    <w:rsid w:val="003C7D42"/>
    <w:rsid w:val="003D1307"/>
    <w:rsid w:val="003D17B6"/>
    <w:rsid w:val="003D4B5C"/>
    <w:rsid w:val="003D66FF"/>
    <w:rsid w:val="003D71CF"/>
    <w:rsid w:val="003E0442"/>
    <w:rsid w:val="003E1415"/>
    <w:rsid w:val="003E1CC3"/>
    <w:rsid w:val="003E329F"/>
    <w:rsid w:val="003E66A9"/>
    <w:rsid w:val="003E70C8"/>
    <w:rsid w:val="003F0B2D"/>
    <w:rsid w:val="003F2FD2"/>
    <w:rsid w:val="003F46BF"/>
    <w:rsid w:val="003F79FD"/>
    <w:rsid w:val="003F7B99"/>
    <w:rsid w:val="00401613"/>
    <w:rsid w:val="00406052"/>
    <w:rsid w:val="00411355"/>
    <w:rsid w:val="00411FFD"/>
    <w:rsid w:val="00413552"/>
    <w:rsid w:val="00414484"/>
    <w:rsid w:val="00417FDF"/>
    <w:rsid w:val="0042095F"/>
    <w:rsid w:val="0042184E"/>
    <w:rsid w:val="004221DE"/>
    <w:rsid w:val="00424895"/>
    <w:rsid w:val="00425107"/>
    <w:rsid w:val="004267C5"/>
    <w:rsid w:val="00426BF3"/>
    <w:rsid w:val="004279C8"/>
    <w:rsid w:val="00431AC0"/>
    <w:rsid w:val="0043296F"/>
    <w:rsid w:val="004339C6"/>
    <w:rsid w:val="00435B1A"/>
    <w:rsid w:val="00441636"/>
    <w:rsid w:val="00443211"/>
    <w:rsid w:val="00444B23"/>
    <w:rsid w:val="004459B2"/>
    <w:rsid w:val="004462EF"/>
    <w:rsid w:val="00447CBF"/>
    <w:rsid w:val="00450587"/>
    <w:rsid w:val="00453A0B"/>
    <w:rsid w:val="00454576"/>
    <w:rsid w:val="00454816"/>
    <w:rsid w:val="004568CD"/>
    <w:rsid w:val="00457C58"/>
    <w:rsid w:val="004616EA"/>
    <w:rsid w:val="0046242E"/>
    <w:rsid w:val="00462F69"/>
    <w:rsid w:val="00464A1B"/>
    <w:rsid w:val="00464B9E"/>
    <w:rsid w:val="004670C3"/>
    <w:rsid w:val="00471419"/>
    <w:rsid w:val="00475B59"/>
    <w:rsid w:val="004773E9"/>
    <w:rsid w:val="00481126"/>
    <w:rsid w:val="00482186"/>
    <w:rsid w:val="004839D8"/>
    <w:rsid w:val="00485EFF"/>
    <w:rsid w:val="00486F54"/>
    <w:rsid w:val="0049026F"/>
    <w:rsid w:val="00490596"/>
    <w:rsid w:val="004913F9"/>
    <w:rsid w:val="00491A24"/>
    <w:rsid w:val="0049324D"/>
    <w:rsid w:val="00493A26"/>
    <w:rsid w:val="004979E2"/>
    <w:rsid w:val="00497DBD"/>
    <w:rsid w:val="004A01D7"/>
    <w:rsid w:val="004A1C1A"/>
    <w:rsid w:val="004A40A6"/>
    <w:rsid w:val="004A4C38"/>
    <w:rsid w:val="004B0289"/>
    <w:rsid w:val="004B10DD"/>
    <w:rsid w:val="004B1F8B"/>
    <w:rsid w:val="004B73F3"/>
    <w:rsid w:val="004B74EB"/>
    <w:rsid w:val="004C2449"/>
    <w:rsid w:val="004C5D28"/>
    <w:rsid w:val="004D2F1A"/>
    <w:rsid w:val="004D3DBB"/>
    <w:rsid w:val="004D4BA6"/>
    <w:rsid w:val="004D51A6"/>
    <w:rsid w:val="004E15F8"/>
    <w:rsid w:val="004E234F"/>
    <w:rsid w:val="004E30A6"/>
    <w:rsid w:val="004E6C8D"/>
    <w:rsid w:val="004E6DCA"/>
    <w:rsid w:val="004F5C46"/>
    <w:rsid w:val="004F5CF3"/>
    <w:rsid w:val="004F660C"/>
    <w:rsid w:val="005003DE"/>
    <w:rsid w:val="00501316"/>
    <w:rsid w:val="0050160B"/>
    <w:rsid w:val="005022FF"/>
    <w:rsid w:val="00507C16"/>
    <w:rsid w:val="00513945"/>
    <w:rsid w:val="00514EE9"/>
    <w:rsid w:val="0052062A"/>
    <w:rsid w:val="00527D70"/>
    <w:rsid w:val="00532199"/>
    <w:rsid w:val="00537FAB"/>
    <w:rsid w:val="00543014"/>
    <w:rsid w:val="00547B46"/>
    <w:rsid w:val="00550CBE"/>
    <w:rsid w:val="00551B2B"/>
    <w:rsid w:val="005528AE"/>
    <w:rsid w:val="005528DE"/>
    <w:rsid w:val="00554879"/>
    <w:rsid w:val="00554D35"/>
    <w:rsid w:val="0056312D"/>
    <w:rsid w:val="00564197"/>
    <w:rsid w:val="00564445"/>
    <w:rsid w:val="00565227"/>
    <w:rsid w:val="005660E4"/>
    <w:rsid w:val="005667E8"/>
    <w:rsid w:val="005705FE"/>
    <w:rsid w:val="005810D3"/>
    <w:rsid w:val="0058129D"/>
    <w:rsid w:val="00582EBE"/>
    <w:rsid w:val="005830D6"/>
    <w:rsid w:val="00583995"/>
    <w:rsid w:val="00583E66"/>
    <w:rsid w:val="00592FE8"/>
    <w:rsid w:val="005A0EC1"/>
    <w:rsid w:val="005A42CC"/>
    <w:rsid w:val="005B00FE"/>
    <w:rsid w:val="005C0B9D"/>
    <w:rsid w:val="005C10A6"/>
    <w:rsid w:val="005C4633"/>
    <w:rsid w:val="005C5C3F"/>
    <w:rsid w:val="005C6696"/>
    <w:rsid w:val="005C7CC2"/>
    <w:rsid w:val="005D3E5D"/>
    <w:rsid w:val="005D521D"/>
    <w:rsid w:val="005D5EC9"/>
    <w:rsid w:val="005D7367"/>
    <w:rsid w:val="005E1090"/>
    <w:rsid w:val="005E4E96"/>
    <w:rsid w:val="005E69A9"/>
    <w:rsid w:val="005F41E1"/>
    <w:rsid w:val="005F4970"/>
    <w:rsid w:val="005F585A"/>
    <w:rsid w:val="005F5D8B"/>
    <w:rsid w:val="005F7159"/>
    <w:rsid w:val="005F7CC1"/>
    <w:rsid w:val="0060050D"/>
    <w:rsid w:val="0060342A"/>
    <w:rsid w:val="006047CC"/>
    <w:rsid w:val="0060689F"/>
    <w:rsid w:val="00606EE9"/>
    <w:rsid w:val="00607A13"/>
    <w:rsid w:val="00612B7D"/>
    <w:rsid w:val="00613E75"/>
    <w:rsid w:val="00614F89"/>
    <w:rsid w:val="006153BA"/>
    <w:rsid w:val="00616463"/>
    <w:rsid w:val="00622147"/>
    <w:rsid w:val="00623BD0"/>
    <w:rsid w:val="006255E1"/>
    <w:rsid w:val="00627563"/>
    <w:rsid w:val="0063151D"/>
    <w:rsid w:val="00631F53"/>
    <w:rsid w:val="00632642"/>
    <w:rsid w:val="00632DD3"/>
    <w:rsid w:val="0063455E"/>
    <w:rsid w:val="00640789"/>
    <w:rsid w:val="0064219C"/>
    <w:rsid w:val="00642630"/>
    <w:rsid w:val="006511AD"/>
    <w:rsid w:val="0065357D"/>
    <w:rsid w:val="00656622"/>
    <w:rsid w:val="0065699A"/>
    <w:rsid w:val="006617A8"/>
    <w:rsid w:val="006621DD"/>
    <w:rsid w:val="00662D31"/>
    <w:rsid w:val="006666A3"/>
    <w:rsid w:val="00666875"/>
    <w:rsid w:val="0066693C"/>
    <w:rsid w:val="006714E0"/>
    <w:rsid w:val="00675F94"/>
    <w:rsid w:val="006803E4"/>
    <w:rsid w:val="006823C8"/>
    <w:rsid w:val="006825D8"/>
    <w:rsid w:val="0068439F"/>
    <w:rsid w:val="00684DB7"/>
    <w:rsid w:val="00685E93"/>
    <w:rsid w:val="00693BB8"/>
    <w:rsid w:val="006949B8"/>
    <w:rsid w:val="0069698D"/>
    <w:rsid w:val="006A1B98"/>
    <w:rsid w:val="006A4A93"/>
    <w:rsid w:val="006A76BE"/>
    <w:rsid w:val="006B5B33"/>
    <w:rsid w:val="006B6341"/>
    <w:rsid w:val="006C1E9D"/>
    <w:rsid w:val="006C2944"/>
    <w:rsid w:val="006C2E9E"/>
    <w:rsid w:val="006C6414"/>
    <w:rsid w:val="006C6626"/>
    <w:rsid w:val="006D4406"/>
    <w:rsid w:val="006D475D"/>
    <w:rsid w:val="006D4F74"/>
    <w:rsid w:val="006D65B8"/>
    <w:rsid w:val="006D7B30"/>
    <w:rsid w:val="006E027B"/>
    <w:rsid w:val="006E0920"/>
    <w:rsid w:val="006E0E6E"/>
    <w:rsid w:val="006E0F2F"/>
    <w:rsid w:val="006E3E0A"/>
    <w:rsid w:val="006E4C0D"/>
    <w:rsid w:val="006E7994"/>
    <w:rsid w:val="006F1A1F"/>
    <w:rsid w:val="006F1EEA"/>
    <w:rsid w:val="006F1F3C"/>
    <w:rsid w:val="006F2852"/>
    <w:rsid w:val="006F5897"/>
    <w:rsid w:val="00702446"/>
    <w:rsid w:val="00703E9B"/>
    <w:rsid w:val="00713E1D"/>
    <w:rsid w:val="00715280"/>
    <w:rsid w:val="007201DD"/>
    <w:rsid w:val="00721C75"/>
    <w:rsid w:val="007220E1"/>
    <w:rsid w:val="00723395"/>
    <w:rsid w:val="00725D26"/>
    <w:rsid w:val="007274BD"/>
    <w:rsid w:val="0072797F"/>
    <w:rsid w:val="007279FD"/>
    <w:rsid w:val="00727D8D"/>
    <w:rsid w:val="00727E41"/>
    <w:rsid w:val="00731392"/>
    <w:rsid w:val="007327FA"/>
    <w:rsid w:val="00733F0A"/>
    <w:rsid w:val="00736E11"/>
    <w:rsid w:val="007405BF"/>
    <w:rsid w:val="00740CD1"/>
    <w:rsid w:val="007416BA"/>
    <w:rsid w:val="0074420B"/>
    <w:rsid w:val="0074721B"/>
    <w:rsid w:val="0075002B"/>
    <w:rsid w:val="00750617"/>
    <w:rsid w:val="00752DC8"/>
    <w:rsid w:val="007536D5"/>
    <w:rsid w:val="00753A74"/>
    <w:rsid w:val="00753B70"/>
    <w:rsid w:val="00755139"/>
    <w:rsid w:val="007559AF"/>
    <w:rsid w:val="007635A7"/>
    <w:rsid w:val="00767EE8"/>
    <w:rsid w:val="007716EA"/>
    <w:rsid w:val="00772377"/>
    <w:rsid w:val="00773316"/>
    <w:rsid w:val="00773B22"/>
    <w:rsid w:val="00773C34"/>
    <w:rsid w:val="0078231A"/>
    <w:rsid w:val="0078401C"/>
    <w:rsid w:val="007849D1"/>
    <w:rsid w:val="007855E9"/>
    <w:rsid w:val="007860BC"/>
    <w:rsid w:val="00794094"/>
    <w:rsid w:val="00794377"/>
    <w:rsid w:val="00794B46"/>
    <w:rsid w:val="00794B68"/>
    <w:rsid w:val="00795055"/>
    <w:rsid w:val="007964B3"/>
    <w:rsid w:val="00797108"/>
    <w:rsid w:val="00797AF4"/>
    <w:rsid w:val="007A018E"/>
    <w:rsid w:val="007A21D9"/>
    <w:rsid w:val="007A290D"/>
    <w:rsid w:val="007A7A26"/>
    <w:rsid w:val="007B0271"/>
    <w:rsid w:val="007B1082"/>
    <w:rsid w:val="007B7ADF"/>
    <w:rsid w:val="007C1C1E"/>
    <w:rsid w:val="007C3E2B"/>
    <w:rsid w:val="007C4966"/>
    <w:rsid w:val="007C6487"/>
    <w:rsid w:val="007D19D2"/>
    <w:rsid w:val="007D46DD"/>
    <w:rsid w:val="007D656B"/>
    <w:rsid w:val="007E3111"/>
    <w:rsid w:val="007E489A"/>
    <w:rsid w:val="007E5CA8"/>
    <w:rsid w:val="007E68F3"/>
    <w:rsid w:val="007F2B59"/>
    <w:rsid w:val="007F3C04"/>
    <w:rsid w:val="007F4172"/>
    <w:rsid w:val="007F4E81"/>
    <w:rsid w:val="007F5AF1"/>
    <w:rsid w:val="007F7DB2"/>
    <w:rsid w:val="00801CDE"/>
    <w:rsid w:val="0080480B"/>
    <w:rsid w:val="00805ECA"/>
    <w:rsid w:val="00806A64"/>
    <w:rsid w:val="00806AD1"/>
    <w:rsid w:val="00807E52"/>
    <w:rsid w:val="00814A9D"/>
    <w:rsid w:val="0081682A"/>
    <w:rsid w:val="008259EF"/>
    <w:rsid w:val="00826965"/>
    <w:rsid w:val="00832D52"/>
    <w:rsid w:val="00836128"/>
    <w:rsid w:val="0083755B"/>
    <w:rsid w:val="00841993"/>
    <w:rsid w:val="00844F7B"/>
    <w:rsid w:val="00845244"/>
    <w:rsid w:val="00847505"/>
    <w:rsid w:val="00853C37"/>
    <w:rsid w:val="008560BA"/>
    <w:rsid w:val="00860389"/>
    <w:rsid w:val="008623E9"/>
    <w:rsid w:val="00871664"/>
    <w:rsid w:val="008716A7"/>
    <w:rsid w:val="00874354"/>
    <w:rsid w:val="0087452A"/>
    <w:rsid w:val="00874B0D"/>
    <w:rsid w:val="00883227"/>
    <w:rsid w:val="00883685"/>
    <w:rsid w:val="008845F9"/>
    <w:rsid w:val="00884886"/>
    <w:rsid w:val="008849DD"/>
    <w:rsid w:val="00884F5A"/>
    <w:rsid w:val="00886741"/>
    <w:rsid w:val="00891FCF"/>
    <w:rsid w:val="00892A3F"/>
    <w:rsid w:val="00894FD0"/>
    <w:rsid w:val="008969A7"/>
    <w:rsid w:val="00896D1B"/>
    <w:rsid w:val="00896E9D"/>
    <w:rsid w:val="0089774C"/>
    <w:rsid w:val="008A1717"/>
    <w:rsid w:val="008A4BB3"/>
    <w:rsid w:val="008A4EF0"/>
    <w:rsid w:val="008A636C"/>
    <w:rsid w:val="008A6E7B"/>
    <w:rsid w:val="008A7A11"/>
    <w:rsid w:val="008A7D19"/>
    <w:rsid w:val="008B1747"/>
    <w:rsid w:val="008B29B9"/>
    <w:rsid w:val="008B6327"/>
    <w:rsid w:val="008C3344"/>
    <w:rsid w:val="008C4812"/>
    <w:rsid w:val="008C4F19"/>
    <w:rsid w:val="008C6A81"/>
    <w:rsid w:val="008C6DCE"/>
    <w:rsid w:val="008D0673"/>
    <w:rsid w:val="008D0844"/>
    <w:rsid w:val="008D3A73"/>
    <w:rsid w:val="008D4D76"/>
    <w:rsid w:val="008D5705"/>
    <w:rsid w:val="008D5C1B"/>
    <w:rsid w:val="008E0ECF"/>
    <w:rsid w:val="008E3042"/>
    <w:rsid w:val="008E32AE"/>
    <w:rsid w:val="008E57BB"/>
    <w:rsid w:val="008E7356"/>
    <w:rsid w:val="008F1537"/>
    <w:rsid w:val="008F1992"/>
    <w:rsid w:val="00903D28"/>
    <w:rsid w:val="009052D1"/>
    <w:rsid w:val="00911718"/>
    <w:rsid w:val="00911DED"/>
    <w:rsid w:val="00912205"/>
    <w:rsid w:val="0091247A"/>
    <w:rsid w:val="0091255D"/>
    <w:rsid w:val="00912C50"/>
    <w:rsid w:val="009200E6"/>
    <w:rsid w:val="00921E7C"/>
    <w:rsid w:val="00923B8E"/>
    <w:rsid w:val="00923F49"/>
    <w:rsid w:val="00925BE2"/>
    <w:rsid w:val="00927152"/>
    <w:rsid w:val="00934B7A"/>
    <w:rsid w:val="00935F87"/>
    <w:rsid w:val="00936C28"/>
    <w:rsid w:val="0093725D"/>
    <w:rsid w:val="00937E2C"/>
    <w:rsid w:val="00942012"/>
    <w:rsid w:val="00946D2B"/>
    <w:rsid w:val="0094797A"/>
    <w:rsid w:val="00947E7A"/>
    <w:rsid w:val="00951240"/>
    <w:rsid w:val="00951BDB"/>
    <w:rsid w:val="0095205B"/>
    <w:rsid w:val="00957E44"/>
    <w:rsid w:val="00962757"/>
    <w:rsid w:val="00971719"/>
    <w:rsid w:val="009718C9"/>
    <w:rsid w:val="009719AA"/>
    <w:rsid w:val="0097327B"/>
    <w:rsid w:val="00974D42"/>
    <w:rsid w:val="0097543A"/>
    <w:rsid w:val="009758B6"/>
    <w:rsid w:val="00977979"/>
    <w:rsid w:val="00977A78"/>
    <w:rsid w:val="00977CEE"/>
    <w:rsid w:val="00980735"/>
    <w:rsid w:val="00980806"/>
    <w:rsid w:val="00980AD9"/>
    <w:rsid w:val="00981EB9"/>
    <w:rsid w:val="0098491D"/>
    <w:rsid w:val="0098515A"/>
    <w:rsid w:val="00985C08"/>
    <w:rsid w:val="00986159"/>
    <w:rsid w:val="009903C9"/>
    <w:rsid w:val="009907EE"/>
    <w:rsid w:val="00993F19"/>
    <w:rsid w:val="009945CC"/>
    <w:rsid w:val="00997EE5"/>
    <w:rsid w:val="009A0989"/>
    <w:rsid w:val="009A1AC0"/>
    <w:rsid w:val="009A696B"/>
    <w:rsid w:val="009A766D"/>
    <w:rsid w:val="009A7CEC"/>
    <w:rsid w:val="009B26A1"/>
    <w:rsid w:val="009B40FD"/>
    <w:rsid w:val="009B4E32"/>
    <w:rsid w:val="009B7F75"/>
    <w:rsid w:val="009C0DFB"/>
    <w:rsid w:val="009C424C"/>
    <w:rsid w:val="009C6F1C"/>
    <w:rsid w:val="009D5EED"/>
    <w:rsid w:val="009D79C5"/>
    <w:rsid w:val="009E017B"/>
    <w:rsid w:val="009E023C"/>
    <w:rsid w:val="009E113A"/>
    <w:rsid w:val="009E2ED7"/>
    <w:rsid w:val="009E60C6"/>
    <w:rsid w:val="009F3AA9"/>
    <w:rsid w:val="009F5056"/>
    <w:rsid w:val="009F625C"/>
    <w:rsid w:val="009F7458"/>
    <w:rsid w:val="009F7F9F"/>
    <w:rsid w:val="00A03ABE"/>
    <w:rsid w:val="00A04E57"/>
    <w:rsid w:val="00A0587D"/>
    <w:rsid w:val="00A07FBF"/>
    <w:rsid w:val="00A11C8E"/>
    <w:rsid w:val="00A14AF8"/>
    <w:rsid w:val="00A14B85"/>
    <w:rsid w:val="00A20711"/>
    <w:rsid w:val="00A20D7E"/>
    <w:rsid w:val="00A24DE8"/>
    <w:rsid w:val="00A32F92"/>
    <w:rsid w:val="00A3577F"/>
    <w:rsid w:val="00A35E0E"/>
    <w:rsid w:val="00A373E6"/>
    <w:rsid w:val="00A37A25"/>
    <w:rsid w:val="00A37EBA"/>
    <w:rsid w:val="00A41695"/>
    <w:rsid w:val="00A43AC1"/>
    <w:rsid w:val="00A44BA7"/>
    <w:rsid w:val="00A46266"/>
    <w:rsid w:val="00A5014F"/>
    <w:rsid w:val="00A52850"/>
    <w:rsid w:val="00A54236"/>
    <w:rsid w:val="00A5515D"/>
    <w:rsid w:val="00A609FE"/>
    <w:rsid w:val="00A6210E"/>
    <w:rsid w:val="00A626A2"/>
    <w:rsid w:val="00A62792"/>
    <w:rsid w:val="00A66A7E"/>
    <w:rsid w:val="00A71EC4"/>
    <w:rsid w:val="00A82576"/>
    <w:rsid w:val="00A86106"/>
    <w:rsid w:val="00A87FBF"/>
    <w:rsid w:val="00A91872"/>
    <w:rsid w:val="00A91DAA"/>
    <w:rsid w:val="00A9418B"/>
    <w:rsid w:val="00A94623"/>
    <w:rsid w:val="00A955DD"/>
    <w:rsid w:val="00A97544"/>
    <w:rsid w:val="00AA077F"/>
    <w:rsid w:val="00AA096E"/>
    <w:rsid w:val="00AA0AB2"/>
    <w:rsid w:val="00AA328D"/>
    <w:rsid w:val="00AA45C4"/>
    <w:rsid w:val="00AA47CA"/>
    <w:rsid w:val="00AA4E87"/>
    <w:rsid w:val="00AA5D90"/>
    <w:rsid w:val="00AB1F12"/>
    <w:rsid w:val="00AB2457"/>
    <w:rsid w:val="00AB3B60"/>
    <w:rsid w:val="00AB3E8E"/>
    <w:rsid w:val="00AC0A4B"/>
    <w:rsid w:val="00AC140F"/>
    <w:rsid w:val="00AC327A"/>
    <w:rsid w:val="00AC4FC0"/>
    <w:rsid w:val="00AC500C"/>
    <w:rsid w:val="00AC5F0E"/>
    <w:rsid w:val="00AC6B27"/>
    <w:rsid w:val="00AD2F53"/>
    <w:rsid w:val="00AD523B"/>
    <w:rsid w:val="00AD5507"/>
    <w:rsid w:val="00AD6944"/>
    <w:rsid w:val="00AD7AAC"/>
    <w:rsid w:val="00AE02E1"/>
    <w:rsid w:val="00AE116D"/>
    <w:rsid w:val="00AE1391"/>
    <w:rsid w:val="00AE2FB1"/>
    <w:rsid w:val="00AE4C4F"/>
    <w:rsid w:val="00AE6725"/>
    <w:rsid w:val="00AF017B"/>
    <w:rsid w:val="00AF2073"/>
    <w:rsid w:val="00AF2F6B"/>
    <w:rsid w:val="00AF4165"/>
    <w:rsid w:val="00AF498C"/>
    <w:rsid w:val="00AF5824"/>
    <w:rsid w:val="00AF6B65"/>
    <w:rsid w:val="00B05E9F"/>
    <w:rsid w:val="00B06751"/>
    <w:rsid w:val="00B114D5"/>
    <w:rsid w:val="00B12710"/>
    <w:rsid w:val="00B12C73"/>
    <w:rsid w:val="00B17213"/>
    <w:rsid w:val="00B17C63"/>
    <w:rsid w:val="00B20C71"/>
    <w:rsid w:val="00B2152B"/>
    <w:rsid w:val="00B21C51"/>
    <w:rsid w:val="00B255A1"/>
    <w:rsid w:val="00B267AA"/>
    <w:rsid w:val="00B27837"/>
    <w:rsid w:val="00B32DF9"/>
    <w:rsid w:val="00B33784"/>
    <w:rsid w:val="00B3688F"/>
    <w:rsid w:val="00B37CCF"/>
    <w:rsid w:val="00B41459"/>
    <w:rsid w:val="00B43C0C"/>
    <w:rsid w:val="00B44B0E"/>
    <w:rsid w:val="00B44FA7"/>
    <w:rsid w:val="00B46EBF"/>
    <w:rsid w:val="00B47C33"/>
    <w:rsid w:val="00B502DF"/>
    <w:rsid w:val="00B503EA"/>
    <w:rsid w:val="00B51067"/>
    <w:rsid w:val="00B52F70"/>
    <w:rsid w:val="00B60E99"/>
    <w:rsid w:val="00B61DF4"/>
    <w:rsid w:val="00B64AE0"/>
    <w:rsid w:val="00B67813"/>
    <w:rsid w:val="00B730D0"/>
    <w:rsid w:val="00B73730"/>
    <w:rsid w:val="00B73877"/>
    <w:rsid w:val="00B73B69"/>
    <w:rsid w:val="00B73FA7"/>
    <w:rsid w:val="00B74413"/>
    <w:rsid w:val="00B81DE2"/>
    <w:rsid w:val="00B83B4B"/>
    <w:rsid w:val="00B85E16"/>
    <w:rsid w:val="00B90947"/>
    <w:rsid w:val="00B91E5C"/>
    <w:rsid w:val="00B93DE8"/>
    <w:rsid w:val="00B945FB"/>
    <w:rsid w:val="00B94F9A"/>
    <w:rsid w:val="00BA20A6"/>
    <w:rsid w:val="00BA265F"/>
    <w:rsid w:val="00BA33BB"/>
    <w:rsid w:val="00BA4094"/>
    <w:rsid w:val="00BA5030"/>
    <w:rsid w:val="00BA5164"/>
    <w:rsid w:val="00BA566C"/>
    <w:rsid w:val="00BA7550"/>
    <w:rsid w:val="00BA7CF4"/>
    <w:rsid w:val="00BB24BA"/>
    <w:rsid w:val="00BB4989"/>
    <w:rsid w:val="00BB4CD1"/>
    <w:rsid w:val="00BB5011"/>
    <w:rsid w:val="00BB546D"/>
    <w:rsid w:val="00BB770F"/>
    <w:rsid w:val="00BC0C4A"/>
    <w:rsid w:val="00BC2667"/>
    <w:rsid w:val="00BD216D"/>
    <w:rsid w:val="00BD37AC"/>
    <w:rsid w:val="00BD4574"/>
    <w:rsid w:val="00BD47E1"/>
    <w:rsid w:val="00BD4A59"/>
    <w:rsid w:val="00BD4FDF"/>
    <w:rsid w:val="00BD54B9"/>
    <w:rsid w:val="00BE0607"/>
    <w:rsid w:val="00BE2387"/>
    <w:rsid w:val="00BF2231"/>
    <w:rsid w:val="00BF22DD"/>
    <w:rsid w:val="00BF3CA7"/>
    <w:rsid w:val="00BF4C04"/>
    <w:rsid w:val="00BF6F17"/>
    <w:rsid w:val="00C002D9"/>
    <w:rsid w:val="00C02CA7"/>
    <w:rsid w:val="00C040FC"/>
    <w:rsid w:val="00C107BF"/>
    <w:rsid w:val="00C1081E"/>
    <w:rsid w:val="00C132C3"/>
    <w:rsid w:val="00C13D68"/>
    <w:rsid w:val="00C15F27"/>
    <w:rsid w:val="00C16F62"/>
    <w:rsid w:val="00C203C6"/>
    <w:rsid w:val="00C22F90"/>
    <w:rsid w:val="00C23D3B"/>
    <w:rsid w:val="00C26DF1"/>
    <w:rsid w:val="00C278EB"/>
    <w:rsid w:val="00C30BD2"/>
    <w:rsid w:val="00C31098"/>
    <w:rsid w:val="00C34E86"/>
    <w:rsid w:val="00C3681C"/>
    <w:rsid w:val="00C36CE5"/>
    <w:rsid w:val="00C419CE"/>
    <w:rsid w:val="00C42258"/>
    <w:rsid w:val="00C4539E"/>
    <w:rsid w:val="00C50259"/>
    <w:rsid w:val="00C54D1A"/>
    <w:rsid w:val="00C56F94"/>
    <w:rsid w:val="00C61663"/>
    <w:rsid w:val="00C62334"/>
    <w:rsid w:val="00C63079"/>
    <w:rsid w:val="00C64FD8"/>
    <w:rsid w:val="00C70971"/>
    <w:rsid w:val="00C76DD9"/>
    <w:rsid w:val="00C83674"/>
    <w:rsid w:val="00C85299"/>
    <w:rsid w:val="00C85D55"/>
    <w:rsid w:val="00C86687"/>
    <w:rsid w:val="00C90CF2"/>
    <w:rsid w:val="00C91483"/>
    <w:rsid w:val="00C92799"/>
    <w:rsid w:val="00C939F0"/>
    <w:rsid w:val="00C95821"/>
    <w:rsid w:val="00C962BF"/>
    <w:rsid w:val="00C97748"/>
    <w:rsid w:val="00CA1804"/>
    <w:rsid w:val="00CA2A60"/>
    <w:rsid w:val="00CA50D0"/>
    <w:rsid w:val="00CB0318"/>
    <w:rsid w:val="00CB1638"/>
    <w:rsid w:val="00CB2905"/>
    <w:rsid w:val="00CB4310"/>
    <w:rsid w:val="00CB4F1E"/>
    <w:rsid w:val="00CB65B8"/>
    <w:rsid w:val="00CB77AB"/>
    <w:rsid w:val="00CC1D43"/>
    <w:rsid w:val="00CC251E"/>
    <w:rsid w:val="00CC3030"/>
    <w:rsid w:val="00CC6F0B"/>
    <w:rsid w:val="00CD1F92"/>
    <w:rsid w:val="00CD3395"/>
    <w:rsid w:val="00CD601E"/>
    <w:rsid w:val="00CE2BC5"/>
    <w:rsid w:val="00CE5AF7"/>
    <w:rsid w:val="00CE5C7E"/>
    <w:rsid w:val="00CF317A"/>
    <w:rsid w:val="00D043A1"/>
    <w:rsid w:val="00D1268D"/>
    <w:rsid w:val="00D1384A"/>
    <w:rsid w:val="00D13C7A"/>
    <w:rsid w:val="00D22A20"/>
    <w:rsid w:val="00D248FF"/>
    <w:rsid w:val="00D25412"/>
    <w:rsid w:val="00D2615D"/>
    <w:rsid w:val="00D27FDD"/>
    <w:rsid w:val="00D305F5"/>
    <w:rsid w:val="00D36AD4"/>
    <w:rsid w:val="00D43BC8"/>
    <w:rsid w:val="00D44A02"/>
    <w:rsid w:val="00D47400"/>
    <w:rsid w:val="00D47409"/>
    <w:rsid w:val="00D5182A"/>
    <w:rsid w:val="00D53EBC"/>
    <w:rsid w:val="00D54048"/>
    <w:rsid w:val="00D54BE0"/>
    <w:rsid w:val="00D55E52"/>
    <w:rsid w:val="00D574C9"/>
    <w:rsid w:val="00D61A22"/>
    <w:rsid w:val="00D63671"/>
    <w:rsid w:val="00D63DBD"/>
    <w:rsid w:val="00D64052"/>
    <w:rsid w:val="00D66B24"/>
    <w:rsid w:val="00D66BFC"/>
    <w:rsid w:val="00D67364"/>
    <w:rsid w:val="00D70260"/>
    <w:rsid w:val="00D702CD"/>
    <w:rsid w:val="00D73933"/>
    <w:rsid w:val="00D74E46"/>
    <w:rsid w:val="00D75122"/>
    <w:rsid w:val="00D774E9"/>
    <w:rsid w:val="00D82082"/>
    <w:rsid w:val="00D872A8"/>
    <w:rsid w:val="00D874B4"/>
    <w:rsid w:val="00D9008B"/>
    <w:rsid w:val="00D91CCD"/>
    <w:rsid w:val="00D91D09"/>
    <w:rsid w:val="00D93377"/>
    <w:rsid w:val="00D945E8"/>
    <w:rsid w:val="00D95F0D"/>
    <w:rsid w:val="00DA5E14"/>
    <w:rsid w:val="00DA6766"/>
    <w:rsid w:val="00DA6F27"/>
    <w:rsid w:val="00DA7543"/>
    <w:rsid w:val="00DB3009"/>
    <w:rsid w:val="00DB4D97"/>
    <w:rsid w:val="00DB6BE5"/>
    <w:rsid w:val="00DC18A9"/>
    <w:rsid w:val="00DC2233"/>
    <w:rsid w:val="00DC4D8F"/>
    <w:rsid w:val="00DC7441"/>
    <w:rsid w:val="00DC7EE0"/>
    <w:rsid w:val="00DD36F8"/>
    <w:rsid w:val="00DD71E5"/>
    <w:rsid w:val="00DE1B99"/>
    <w:rsid w:val="00DE2766"/>
    <w:rsid w:val="00DE2767"/>
    <w:rsid w:val="00DE2E43"/>
    <w:rsid w:val="00DE6703"/>
    <w:rsid w:val="00DF0373"/>
    <w:rsid w:val="00DF0B98"/>
    <w:rsid w:val="00DF234B"/>
    <w:rsid w:val="00DF27CA"/>
    <w:rsid w:val="00DF2A1B"/>
    <w:rsid w:val="00DF2DEA"/>
    <w:rsid w:val="00DF4017"/>
    <w:rsid w:val="00E011DA"/>
    <w:rsid w:val="00E113A4"/>
    <w:rsid w:val="00E140D9"/>
    <w:rsid w:val="00E2081A"/>
    <w:rsid w:val="00E2152A"/>
    <w:rsid w:val="00E21687"/>
    <w:rsid w:val="00E21712"/>
    <w:rsid w:val="00E22BB9"/>
    <w:rsid w:val="00E25856"/>
    <w:rsid w:val="00E261DC"/>
    <w:rsid w:val="00E31A9B"/>
    <w:rsid w:val="00E31AC5"/>
    <w:rsid w:val="00E33155"/>
    <w:rsid w:val="00E33765"/>
    <w:rsid w:val="00E33E79"/>
    <w:rsid w:val="00E35A2B"/>
    <w:rsid w:val="00E40366"/>
    <w:rsid w:val="00E40804"/>
    <w:rsid w:val="00E4139E"/>
    <w:rsid w:val="00E440CD"/>
    <w:rsid w:val="00E44D21"/>
    <w:rsid w:val="00E4512C"/>
    <w:rsid w:val="00E47E50"/>
    <w:rsid w:val="00E503A1"/>
    <w:rsid w:val="00E505B4"/>
    <w:rsid w:val="00E50E66"/>
    <w:rsid w:val="00E50E8E"/>
    <w:rsid w:val="00E50EC9"/>
    <w:rsid w:val="00E517A4"/>
    <w:rsid w:val="00E524B8"/>
    <w:rsid w:val="00E531D3"/>
    <w:rsid w:val="00E541E7"/>
    <w:rsid w:val="00E54EC3"/>
    <w:rsid w:val="00E55141"/>
    <w:rsid w:val="00E56332"/>
    <w:rsid w:val="00E566C4"/>
    <w:rsid w:val="00E56B37"/>
    <w:rsid w:val="00E57615"/>
    <w:rsid w:val="00E5766D"/>
    <w:rsid w:val="00E60B8B"/>
    <w:rsid w:val="00E6276E"/>
    <w:rsid w:val="00E63A90"/>
    <w:rsid w:val="00E643C4"/>
    <w:rsid w:val="00E72619"/>
    <w:rsid w:val="00E75927"/>
    <w:rsid w:val="00E762B1"/>
    <w:rsid w:val="00E772BA"/>
    <w:rsid w:val="00E835CB"/>
    <w:rsid w:val="00E86042"/>
    <w:rsid w:val="00E87410"/>
    <w:rsid w:val="00E90FEA"/>
    <w:rsid w:val="00E91A84"/>
    <w:rsid w:val="00E91B1F"/>
    <w:rsid w:val="00E92C44"/>
    <w:rsid w:val="00E961EC"/>
    <w:rsid w:val="00E97A43"/>
    <w:rsid w:val="00EA1F2C"/>
    <w:rsid w:val="00EA2741"/>
    <w:rsid w:val="00EA407B"/>
    <w:rsid w:val="00EA6F6A"/>
    <w:rsid w:val="00EA7D0B"/>
    <w:rsid w:val="00EB07C3"/>
    <w:rsid w:val="00EB1DDD"/>
    <w:rsid w:val="00EB23AF"/>
    <w:rsid w:val="00EB3045"/>
    <w:rsid w:val="00EB357E"/>
    <w:rsid w:val="00EB7B65"/>
    <w:rsid w:val="00EC12A6"/>
    <w:rsid w:val="00EC2374"/>
    <w:rsid w:val="00EC416D"/>
    <w:rsid w:val="00EC6E5D"/>
    <w:rsid w:val="00ED044B"/>
    <w:rsid w:val="00ED187F"/>
    <w:rsid w:val="00ED4EA7"/>
    <w:rsid w:val="00ED791D"/>
    <w:rsid w:val="00ED7C8E"/>
    <w:rsid w:val="00EE2397"/>
    <w:rsid w:val="00EE34E4"/>
    <w:rsid w:val="00EE34ED"/>
    <w:rsid w:val="00EE3564"/>
    <w:rsid w:val="00EE3D84"/>
    <w:rsid w:val="00EE4028"/>
    <w:rsid w:val="00EE467A"/>
    <w:rsid w:val="00EE592F"/>
    <w:rsid w:val="00EE6D2C"/>
    <w:rsid w:val="00EF2621"/>
    <w:rsid w:val="00EF31EC"/>
    <w:rsid w:val="00EF473B"/>
    <w:rsid w:val="00EF4CB4"/>
    <w:rsid w:val="00EF7C8E"/>
    <w:rsid w:val="00EF7CFA"/>
    <w:rsid w:val="00F00D1A"/>
    <w:rsid w:val="00F02AEA"/>
    <w:rsid w:val="00F02DAE"/>
    <w:rsid w:val="00F04B1A"/>
    <w:rsid w:val="00F065EB"/>
    <w:rsid w:val="00F1009E"/>
    <w:rsid w:val="00F12394"/>
    <w:rsid w:val="00F1564B"/>
    <w:rsid w:val="00F168C8"/>
    <w:rsid w:val="00F16C41"/>
    <w:rsid w:val="00F17CD0"/>
    <w:rsid w:val="00F209DA"/>
    <w:rsid w:val="00F216B5"/>
    <w:rsid w:val="00F2225F"/>
    <w:rsid w:val="00F2295C"/>
    <w:rsid w:val="00F2314C"/>
    <w:rsid w:val="00F27775"/>
    <w:rsid w:val="00F30169"/>
    <w:rsid w:val="00F342A3"/>
    <w:rsid w:val="00F346B0"/>
    <w:rsid w:val="00F3782D"/>
    <w:rsid w:val="00F40EC2"/>
    <w:rsid w:val="00F442A0"/>
    <w:rsid w:val="00F44E25"/>
    <w:rsid w:val="00F51C72"/>
    <w:rsid w:val="00F52A0E"/>
    <w:rsid w:val="00F53150"/>
    <w:rsid w:val="00F5568C"/>
    <w:rsid w:val="00F5602B"/>
    <w:rsid w:val="00F56672"/>
    <w:rsid w:val="00F6366D"/>
    <w:rsid w:val="00F6534F"/>
    <w:rsid w:val="00F715CF"/>
    <w:rsid w:val="00F72269"/>
    <w:rsid w:val="00F724DD"/>
    <w:rsid w:val="00F72BE5"/>
    <w:rsid w:val="00F75A96"/>
    <w:rsid w:val="00F75DEB"/>
    <w:rsid w:val="00F7728F"/>
    <w:rsid w:val="00F77FD8"/>
    <w:rsid w:val="00F8560B"/>
    <w:rsid w:val="00F86D1F"/>
    <w:rsid w:val="00F873B1"/>
    <w:rsid w:val="00F907D4"/>
    <w:rsid w:val="00F91C4D"/>
    <w:rsid w:val="00F91F99"/>
    <w:rsid w:val="00F93908"/>
    <w:rsid w:val="00F97432"/>
    <w:rsid w:val="00FA0B9F"/>
    <w:rsid w:val="00FA1058"/>
    <w:rsid w:val="00FA3653"/>
    <w:rsid w:val="00FA6250"/>
    <w:rsid w:val="00FA7797"/>
    <w:rsid w:val="00FB23E9"/>
    <w:rsid w:val="00FB5D16"/>
    <w:rsid w:val="00FC4C37"/>
    <w:rsid w:val="00FC621E"/>
    <w:rsid w:val="00FD022C"/>
    <w:rsid w:val="00FD3E42"/>
    <w:rsid w:val="00FD42D6"/>
    <w:rsid w:val="00FD741D"/>
    <w:rsid w:val="00FD7CC9"/>
    <w:rsid w:val="00FE268E"/>
    <w:rsid w:val="00FE26DD"/>
    <w:rsid w:val="00FE761A"/>
    <w:rsid w:val="00FF0533"/>
    <w:rsid w:val="00FF235D"/>
    <w:rsid w:val="00FF33A1"/>
    <w:rsid w:val="00FF4C1B"/>
    <w:rsid w:val="00FF5951"/>
    <w:rsid w:val="00FF7CE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11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5B0B"/>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2">
    <w:name w:val="heading 2"/>
    <w:basedOn w:val="a"/>
    <w:next w:val="a"/>
    <w:link w:val="20"/>
    <w:uiPriority w:val="9"/>
    <w:unhideWhenUsed/>
    <w:qFormat/>
    <w:rsid w:val="002A5B0B"/>
    <w:pPr>
      <w:keepNext/>
      <w:keepLines/>
      <w:spacing w:before="200"/>
      <w:outlineLvl w:val="1"/>
    </w:pPr>
    <w:rPr>
      <w:rFonts w:ascii="Cambria" w:hAnsi="Cambria"/>
      <w:b/>
      <w:bCs/>
      <w:color w:val="4F81BD"/>
      <w:sz w:val="26"/>
      <w:szCs w:val="26"/>
    </w:rPr>
  </w:style>
  <w:style w:type="paragraph" w:styleId="7">
    <w:name w:val="heading 7"/>
    <w:basedOn w:val="a"/>
    <w:next w:val="a"/>
    <w:link w:val="70"/>
    <w:qFormat/>
    <w:rsid w:val="002A5B0B"/>
    <w:pPr>
      <w:widowControl/>
      <w:autoSpaceDE/>
      <w:autoSpaceDN/>
      <w:adjustRightInd/>
      <w:spacing w:before="240" w:after="60"/>
      <w:outlineLvl w:val="6"/>
    </w:pPr>
    <w:rPr>
      <w:sz w:val="24"/>
      <w:szCs w:val="24"/>
    </w:rPr>
  </w:style>
  <w:style w:type="paragraph" w:styleId="8">
    <w:name w:val="heading 8"/>
    <w:basedOn w:val="a"/>
    <w:next w:val="a"/>
    <w:link w:val="80"/>
    <w:qFormat/>
    <w:rsid w:val="002A5B0B"/>
    <w:pPr>
      <w:widowControl/>
      <w:autoSpaceDE/>
      <w:autoSpaceDN/>
      <w:adjustRightInd/>
      <w:spacing w:before="240" w:after="60"/>
      <w:outlineLvl w:val="7"/>
    </w:pPr>
    <w:rPr>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2A5B0B"/>
    <w:rPr>
      <w:rFonts w:ascii="Cambria" w:eastAsia="Times New Roman" w:hAnsi="Cambria" w:cs="Times New Roman"/>
      <w:b/>
      <w:bCs/>
      <w:color w:val="4F81BD"/>
      <w:sz w:val="26"/>
      <w:szCs w:val="26"/>
      <w:lang w:eastAsia="ru-RU"/>
    </w:rPr>
  </w:style>
  <w:style w:type="character" w:customStyle="1" w:styleId="70">
    <w:name w:val="Заголовок 7 Знак"/>
    <w:basedOn w:val="a0"/>
    <w:link w:val="7"/>
    <w:rsid w:val="002A5B0B"/>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2A5B0B"/>
    <w:rPr>
      <w:rFonts w:ascii="Times New Roman" w:eastAsia="Times New Roman" w:hAnsi="Times New Roman" w:cs="Times New Roman"/>
      <w:i/>
      <w:iCs/>
      <w:sz w:val="24"/>
      <w:szCs w:val="24"/>
      <w:lang w:eastAsia="ru-RU"/>
    </w:rPr>
  </w:style>
  <w:style w:type="paragraph" w:styleId="a3">
    <w:name w:val="footer"/>
    <w:basedOn w:val="a"/>
    <w:link w:val="a4"/>
    <w:uiPriority w:val="99"/>
    <w:rsid w:val="002A5B0B"/>
    <w:pPr>
      <w:tabs>
        <w:tab w:val="center" w:pos="4677"/>
        <w:tab w:val="right" w:pos="9355"/>
      </w:tabs>
    </w:pPr>
  </w:style>
  <w:style w:type="character" w:customStyle="1" w:styleId="a4">
    <w:name w:val="Нижний колонтитул Знак"/>
    <w:basedOn w:val="a0"/>
    <w:link w:val="a3"/>
    <w:uiPriority w:val="99"/>
    <w:rsid w:val="002A5B0B"/>
    <w:rPr>
      <w:rFonts w:ascii="Times New Roman" w:eastAsia="Times New Roman" w:hAnsi="Times New Roman" w:cs="Times New Roman"/>
      <w:sz w:val="20"/>
      <w:szCs w:val="20"/>
    </w:rPr>
  </w:style>
  <w:style w:type="paragraph" w:styleId="a5">
    <w:name w:val="header"/>
    <w:basedOn w:val="a"/>
    <w:link w:val="a6"/>
    <w:uiPriority w:val="99"/>
    <w:rsid w:val="002A5B0B"/>
    <w:pPr>
      <w:tabs>
        <w:tab w:val="center" w:pos="4677"/>
        <w:tab w:val="right" w:pos="9355"/>
      </w:tabs>
    </w:pPr>
  </w:style>
  <w:style w:type="character" w:customStyle="1" w:styleId="a6">
    <w:name w:val="Верхний колонтитул Знак"/>
    <w:basedOn w:val="a0"/>
    <w:link w:val="a5"/>
    <w:uiPriority w:val="99"/>
    <w:rsid w:val="002A5B0B"/>
    <w:rPr>
      <w:rFonts w:ascii="Times New Roman" w:eastAsia="Times New Roman" w:hAnsi="Times New Roman" w:cs="Times New Roman"/>
      <w:sz w:val="20"/>
      <w:szCs w:val="20"/>
    </w:rPr>
  </w:style>
  <w:style w:type="paragraph" w:customStyle="1" w:styleId="Default">
    <w:name w:val="Default"/>
    <w:rsid w:val="002A5B0B"/>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124">
    <w:name w:val="Font Style124"/>
    <w:rsid w:val="002A5B0B"/>
    <w:rPr>
      <w:rFonts w:ascii="Arial" w:hAnsi="Arial" w:cs="Arial"/>
      <w:b/>
      <w:bCs/>
      <w:color w:val="000000"/>
      <w:sz w:val="22"/>
      <w:szCs w:val="22"/>
    </w:rPr>
  </w:style>
  <w:style w:type="paragraph" w:styleId="21">
    <w:name w:val="Body Text Indent 2"/>
    <w:basedOn w:val="a"/>
    <w:link w:val="22"/>
    <w:rsid w:val="002A5B0B"/>
    <w:pPr>
      <w:widowControl/>
      <w:autoSpaceDE/>
      <w:autoSpaceDN/>
      <w:adjustRightInd/>
      <w:spacing w:after="120" w:line="480" w:lineRule="auto"/>
      <w:ind w:left="283"/>
    </w:pPr>
    <w:rPr>
      <w:sz w:val="24"/>
      <w:szCs w:val="24"/>
    </w:rPr>
  </w:style>
  <w:style w:type="character" w:customStyle="1" w:styleId="22">
    <w:name w:val="Основной текст с отступом 2 Знак"/>
    <w:basedOn w:val="a0"/>
    <w:link w:val="21"/>
    <w:rsid w:val="002A5B0B"/>
    <w:rPr>
      <w:rFonts w:ascii="Times New Roman" w:eastAsia="Times New Roman" w:hAnsi="Times New Roman" w:cs="Times New Roman"/>
      <w:sz w:val="24"/>
      <w:szCs w:val="24"/>
      <w:lang w:eastAsia="ru-RU"/>
    </w:rPr>
  </w:style>
  <w:style w:type="paragraph" w:customStyle="1" w:styleId="1">
    <w:name w:val="Без интервала1"/>
    <w:rsid w:val="002A5B0B"/>
    <w:pPr>
      <w:spacing w:after="0" w:line="240" w:lineRule="auto"/>
    </w:pPr>
    <w:rPr>
      <w:rFonts w:ascii="Calibri" w:eastAsia="Times New Roman" w:hAnsi="Calibri" w:cs="Times New Roman"/>
    </w:rPr>
  </w:style>
  <w:style w:type="character" w:customStyle="1" w:styleId="a7">
    <w:name w:val="Другое_"/>
    <w:link w:val="a8"/>
    <w:rsid w:val="002A5B0B"/>
    <w:rPr>
      <w:rFonts w:ascii="Arial" w:eastAsia="Arial" w:hAnsi="Arial" w:cs="Arial"/>
      <w:shd w:val="clear" w:color="auto" w:fill="FFFFFF"/>
    </w:rPr>
  </w:style>
  <w:style w:type="paragraph" w:customStyle="1" w:styleId="a8">
    <w:name w:val="Другое"/>
    <w:basedOn w:val="a"/>
    <w:link w:val="a7"/>
    <w:rsid w:val="002A5B0B"/>
    <w:pPr>
      <w:shd w:val="clear" w:color="auto" w:fill="FFFFFF"/>
      <w:autoSpaceDE/>
      <w:autoSpaceDN/>
      <w:adjustRightInd/>
      <w:spacing w:line="252" w:lineRule="auto"/>
      <w:ind w:firstLine="400"/>
      <w:jc w:val="both"/>
    </w:pPr>
    <w:rPr>
      <w:rFonts w:ascii="Arial" w:eastAsia="Arial" w:hAnsi="Arial" w:cs="Arial"/>
      <w:sz w:val="22"/>
      <w:szCs w:val="22"/>
      <w:lang w:eastAsia="en-US"/>
    </w:rPr>
  </w:style>
  <w:style w:type="table" w:styleId="a9">
    <w:name w:val="Table Grid"/>
    <w:basedOn w:val="a1"/>
    <w:uiPriority w:val="59"/>
    <w:rsid w:val="002A5B0B"/>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uiPriority w:val="99"/>
    <w:semiHidden/>
    <w:unhideWhenUsed/>
    <w:rsid w:val="002A5B0B"/>
    <w:rPr>
      <w:rFonts w:ascii="Tahoma" w:hAnsi="Tahoma" w:cs="Tahoma"/>
      <w:sz w:val="16"/>
      <w:szCs w:val="16"/>
    </w:rPr>
  </w:style>
  <w:style w:type="character" w:customStyle="1" w:styleId="ab">
    <w:name w:val="Текст выноски Знак"/>
    <w:basedOn w:val="a0"/>
    <w:link w:val="aa"/>
    <w:uiPriority w:val="99"/>
    <w:semiHidden/>
    <w:rsid w:val="002A5B0B"/>
    <w:rPr>
      <w:rFonts w:ascii="Tahoma" w:eastAsia="Times New Roman" w:hAnsi="Tahoma" w:cs="Tahoma"/>
      <w:sz w:val="16"/>
      <w:szCs w:val="16"/>
      <w:lang w:eastAsia="ru-RU"/>
    </w:rPr>
  </w:style>
  <w:style w:type="paragraph" w:customStyle="1" w:styleId="formattext">
    <w:name w:val="formattext"/>
    <w:basedOn w:val="a"/>
    <w:rsid w:val="002A5B0B"/>
    <w:pPr>
      <w:widowControl/>
      <w:autoSpaceDE/>
      <w:autoSpaceDN/>
      <w:adjustRightInd/>
      <w:spacing w:before="100" w:beforeAutospacing="1" w:after="100" w:afterAutospacing="1"/>
    </w:pPr>
    <w:rPr>
      <w:sz w:val="24"/>
      <w:szCs w:val="24"/>
    </w:rPr>
  </w:style>
  <w:style w:type="character" w:styleId="ac">
    <w:name w:val="Hyperlink"/>
    <w:uiPriority w:val="99"/>
    <w:unhideWhenUsed/>
    <w:rsid w:val="002A5B0B"/>
    <w:rPr>
      <w:color w:val="0000FF"/>
      <w:u w:val="single"/>
    </w:rPr>
  </w:style>
  <w:style w:type="character" w:styleId="ad">
    <w:name w:val="Placeholder Text"/>
    <w:uiPriority w:val="99"/>
    <w:semiHidden/>
    <w:rsid w:val="002A5B0B"/>
    <w:rPr>
      <w:color w:val="808080"/>
    </w:rPr>
  </w:style>
  <w:style w:type="paragraph" w:styleId="ae">
    <w:name w:val="No Spacing"/>
    <w:uiPriority w:val="1"/>
    <w:qFormat/>
    <w:rsid w:val="00942012"/>
    <w:pPr>
      <w:spacing w:after="0" w:line="240" w:lineRule="auto"/>
    </w:pPr>
    <w:rPr>
      <w:rFonts w:ascii="Calibri" w:eastAsia="Calibri" w:hAnsi="Calibri" w:cs="Times New Roman"/>
    </w:rPr>
  </w:style>
  <w:style w:type="paragraph" w:customStyle="1" w:styleId="headertext">
    <w:name w:val="headertext"/>
    <w:basedOn w:val="a"/>
    <w:rsid w:val="001F42B1"/>
    <w:pPr>
      <w:widowControl/>
      <w:autoSpaceDE/>
      <w:autoSpaceDN/>
      <w:adjustRightInd/>
      <w:spacing w:before="100" w:beforeAutospacing="1" w:after="100" w:afterAutospacing="1"/>
    </w:pPr>
    <w:rPr>
      <w:sz w:val="24"/>
      <w:szCs w:val="24"/>
    </w:rPr>
  </w:style>
  <w:style w:type="paragraph" w:styleId="af">
    <w:name w:val="List Paragraph"/>
    <w:basedOn w:val="a"/>
    <w:uiPriority w:val="34"/>
    <w:qFormat/>
    <w:rsid w:val="00B12C73"/>
    <w:pPr>
      <w:ind w:left="720"/>
      <w:contextualSpacing/>
    </w:pPr>
  </w:style>
  <w:style w:type="paragraph" w:customStyle="1" w:styleId="Style7">
    <w:name w:val="Style7"/>
    <w:basedOn w:val="a"/>
    <w:uiPriority w:val="99"/>
    <w:rsid w:val="009E023C"/>
    <w:rPr>
      <w:rFonts w:ascii="Palatino Linotype" w:eastAsiaTheme="minorEastAsia" w:hAnsi="Palatino Linotype" w:cstheme="minorBidi"/>
      <w:sz w:val="24"/>
      <w:szCs w:val="24"/>
    </w:rPr>
  </w:style>
  <w:style w:type="paragraph" w:customStyle="1" w:styleId="Style33">
    <w:name w:val="Style33"/>
    <w:basedOn w:val="a"/>
    <w:uiPriority w:val="99"/>
    <w:rsid w:val="009E023C"/>
    <w:rPr>
      <w:rFonts w:ascii="Palatino Linotype" w:eastAsiaTheme="minorEastAsia" w:hAnsi="Palatino Linotype" w:cstheme="minorBidi"/>
      <w:sz w:val="24"/>
      <w:szCs w:val="24"/>
    </w:rPr>
  </w:style>
  <w:style w:type="paragraph" w:customStyle="1" w:styleId="Style40">
    <w:name w:val="Style40"/>
    <w:basedOn w:val="a"/>
    <w:uiPriority w:val="99"/>
    <w:rsid w:val="009E023C"/>
    <w:rPr>
      <w:rFonts w:ascii="Palatino Linotype" w:eastAsiaTheme="minorEastAsia" w:hAnsi="Palatino Linotype" w:cstheme="minorBidi"/>
      <w:sz w:val="24"/>
      <w:szCs w:val="24"/>
    </w:rPr>
  </w:style>
  <w:style w:type="character" w:customStyle="1" w:styleId="FontStyle243">
    <w:name w:val="Font Style243"/>
    <w:basedOn w:val="a0"/>
    <w:uiPriority w:val="99"/>
    <w:rsid w:val="009E023C"/>
    <w:rPr>
      <w:rFonts w:ascii="Palatino Linotype" w:hAnsi="Palatino Linotype" w:cs="Palatino Linotype"/>
      <w:color w:val="000000"/>
      <w:sz w:val="18"/>
      <w:szCs w:val="18"/>
    </w:rPr>
  </w:style>
  <w:style w:type="character" w:customStyle="1" w:styleId="FontStyle244">
    <w:name w:val="Font Style244"/>
    <w:basedOn w:val="a0"/>
    <w:uiPriority w:val="99"/>
    <w:rsid w:val="009E023C"/>
    <w:rPr>
      <w:rFonts w:ascii="Palatino Linotype" w:hAnsi="Palatino Linotype" w:cs="Palatino Linotype"/>
      <w:color w:val="000000"/>
      <w:sz w:val="18"/>
      <w:szCs w:val="18"/>
    </w:rPr>
  </w:style>
  <w:style w:type="paragraph" w:customStyle="1" w:styleId="Style41">
    <w:name w:val="Style41"/>
    <w:basedOn w:val="a"/>
    <w:uiPriority w:val="99"/>
    <w:rsid w:val="00220F25"/>
    <w:rPr>
      <w:rFonts w:ascii="Palatino Linotype" w:eastAsiaTheme="minorEastAsia" w:hAnsi="Palatino Linotype" w:cstheme="minorBidi"/>
      <w:sz w:val="24"/>
      <w:szCs w:val="24"/>
    </w:rPr>
  </w:style>
  <w:style w:type="paragraph" w:customStyle="1" w:styleId="Style48">
    <w:name w:val="Style48"/>
    <w:basedOn w:val="a"/>
    <w:uiPriority w:val="99"/>
    <w:rsid w:val="00220F25"/>
    <w:rPr>
      <w:rFonts w:ascii="Palatino Linotype" w:eastAsiaTheme="minorEastAsia" w:hAnsi="Palatino Linotype" w:cstheme="minorBidi"/>
      <w:sz w:val="24"/>
      <w:szCs w:val="24"/>
    </w:rPr>
  </w:style>
  <w:style w:type="paragraph" w:customStyle="1" w:styleId="Style49">
    <w:name w:val="Style49"/>
    <w:basedOn w:val="a"/>
    <w:uiPriority w:val="99"/>
    <w:rsid w:val="00220F25"/>
    <w:rPr>
      <w:rFonts w:ascii="Palatino Linotype" w:eastAsiaTheme="minorEastAsia" w:hAnsi="Palatino Linotype" w:cstheme="minorBidi"/>
      <w:sz w:val="24"/>
      <w:szCs w:val="24"/>
    </w:rPr>
  </w:style>
  <w:style w:type="character" w:customStyle="1" w:styleId="FontStyle224">
    <w:name w:val="Font Style224"/>
    <w:basedOn w:val="a0"/>
    <w:uiPriority w:val="99"/>
    <w:rsid w:val="00220F25"/>
    <w:rPr>
      <w:rFonts w:ascii="Palatino Linotype" w:hAnsi="Palatino Linotype" w:cs="Palatino Linotype"/>
      <w:i/>
      <w:iCs/>
      <w:color w:val="000000"/>
      <w:sz w:val="18"/>
      <w:szCs w:val="18"/>
    </w:rPr>
  </w:style>
  <w:style w:type="character" w:customStyle="1" w:styleId="FontStyle66">
    <w:name w:val="Font Style66"/>
    <w:basedOn w:val="a0"/>
    <w:uiPriority w:val="99"/>
    <w:rsid w:val="00220F25"/>
    <w:rPr>
      <w:rFonts w:ascii="Angsana New" w:hAnsi="Angsana New" w:cs="Angsana New"/>
      <w:color w:val="000000"/>
      <w:sz w:val="32"/>
      <w:szCs w:val="32"/>
    </w:rPr>
  </w:style>
  <w:style w:type="character" w:customStyle="1" w:styleId="FontStyle240">
    <w:name w:val="Font Style240"/>
    <w:basedOn w:val="a0"/>
    <w:uiPriority w:val="99"/>
    <w:rsid w:val="00220F25"/>
    <w:rPr>
      <w:rFonts w:ascii="Palatino Linotype" w:hAnsi="Palatino Linotype" w:cs="Palatino Linotype"/>
      <w:b/>
      <w:bCs/>
      <w:color w:val="000000"/>
      <w:sz w:val="20"/>
      <w:szCs w:val="20"/>
    </w:rPr>
  </w:style>
  <w:style w:type="character" w:customStyle="1" w:styleId="FontStyle212">
    <w:name w:val="Font Style212"/>
    <w:basedOn w:val="a0"/>
    <w:uiPriority w:val="99"/>
    <w:rsid w:val="0072797F"/>
    <w:rPr>
      <w:rFonts w:ascii="Palatino Linotype" w:hAnsi="Palatino Linotype" w:cs="Palatino Linotype"/>
      <w:color w:val="000000"/>
      <w:sz w:val="14"/>
      <w:szCs w:val="14"/>
    </w:rPr>
  </w:style>
  <w:style w:type="paragraph" w:customStyle="1" w:styleId="Style53">
    <w:name w:val="Style53"/>
    <w:basedOn w:val="a"/>
    <w:uiPriority w:val="99"/>
    <w:rsid w:val="0072797F"/>
    <w:rPr>
      <w:rFonts w:ascii="Palatino Linotype" w:eastAsiaTheme="minorEastAsia" w:hAnsi="Palatino Linotype" w:cstheme="minorBidi"/>
      <w:sz w:val="24"/>
      <w:szCs w:val="24"/>
    </w:rPr>
  </w:style>
  <w:style w:type="paragraph" w:customStyle="1" w:styleId="Style54">
    <w:name w:val="Style54"/>
    <w:basedOn w:val="a"/>
    <w:uiPriority w:val="99"/>
    <w:rsid w:val="0072797F"/>
    <w:rPr>
      <w:rFonts w:ascii="Palatino Linotype" w:eastAsiaTheme="minorEastAsia" w:hAnsi="Palatino Linotype" w:cstheme="minorBidi"/>
      <w:sz w:val="24"/>
      <w:szCs w:val="24"/>
    </w:rPr>
  </w:style>
  <w:style w:type="character" w:customStyle="1" w:styleId="FontStyle245">
    <w:name w:val="Font Style245"/>
    <w:basedOn w:val="a0"/>
    <w:uiPriority w:val="99"/>
    <w:rsid w:val="0072797F"/>
    <w:rPr>
      <w:rFonts w:ascii="Palatino Linotype" w:hAnsi="Palatino Linotype" w:cs="Palatino Linotype"/>
      <w:b/>
      <w:bCs/>
      <w:color w:val="000000"/>
      <w:sz w:val="18"/>
      <w:szCs w:val="18"/>
    </w:rPr>
  </w:style>
  <w:style w:type="paragraph" w:customStyle="1" w:styleId="Style18">
    <w:name w:val="Style18"/>
    <w:basedOn w:val="a"/>
    <w:uiPriority w:val="99"/>
    <w:rsid w:val="0072797F"/>
    <w:rPr>
      <w:rFonts w:ascii="Palatino Linotype" w:eastAsiaTheme="minorEastAsia" w:hAnsi="Palatino Linotype" w:cstheme="minorBidi"/>
      <w:sz w:val="24"/>
      <w:szCs w:val="24"/>
    </w:rPr>
  </w:style>
  <w:style w:type="paragraph" w:customStyle="1" w:styleId="Style45">
    <w:name w:val="Style45"/>
    <w:basedOn w:val="a"/>
    <w:uiPriority w:val="99"/>
    <w:rsid w:val="0072797F"/>
    <w:rPr>
      <w:rFonts w:ascii="Palatino Linotype" w:eastAsiaTheme="minorEastAsia" w:hAnsi="Palatino Linotype" w:cstheme="minorBidi"/>
      <w:sz w:val="24"/>
      <w:szCs w:val="24"/>
    </w:rPr>
  </w:style>
  <w:style w:type="paragraph" w:customStyle="1" w:styleId="Style62">
    <w:name w:val="Style62"/>
    <w:basedOn w:val="a"/>
    <w:uiPriority w:val="99"/>
    <w:rsid w:val="0072797F"/>
    <w:rPr>
      <w:rFonts w:ascii="Palatino Linotype" w:eastAsiaTheme="minorEastAsia" w:hAnsi="Palatino Linotype" w:cstheme="minorBidi"/>
      <w:sz w:val="24"/>
      <w:szCs w:val="24"/>
    </w:rPr>
  </w:style>
  <w:style w:type="paragraph" w:customStyle="1" w:styleId="Style34">
    <w:name w:val="Style34"/>
    <w:basedOn w:val="a"/>
    <w:uiPriority w:val="99"/>
    <w:rsid w:val="0072797F"/>
    <w:rPr>
      <w:rFonts w:ascii="Palatino Linotype" w:eastAsiaTheme="minorEastAsia" w:hAnsi="Palatino Linotype" w:cstheme="minorBidi"/>
      <w:sz w:val="24"/>
      <w:szCs w:val="24"/>
    </w:rPr>
  </w:style>
  <w:style w:type="paragraph" w:customStyle="1" w:styleId="Style35">
    <w:name w:val="Style35"/>
    <w:basedOn w:val="a"/>
    <w:uiPriority w:val="99"/>
    <w:rsid w:val="0072797F"/>
    <w:rPr>
      <w:rFonts w:ascii="Palatino Linotype" w:eastAsiaTheme="minorEastAsia" w:hAnsi="Palatino Linotype" w:cstheme="minorBidi"/>
      <w:sz w:val="24"/>
      <w:szCs w:val="24"/>
    </w:rPr>
  </w:style>
  <w:style w:type="paragraph" w:customStyle="1" w:styleId="Style66">
    <w:name w:val="Style66"/>
    <w:basedOn w:val="a"/>
    <w:uiPriority w:val="99"/>
    <w:rsid w:val="0072797F"/>
    <w:rPr>
      <w:rFonts w:ascii="Palatino Linotype" w:eastAsiaTheme="minorEastAsia" w:hAnsi="Palatino Linotype" w:cstheme="minorBidi"/>
      <w:sz w:val="24"/>
      <w:szCs w:val="24"/>
    </w:rPr>
  </w:style>
  <w:style w:type="paragraph" w:customStyle="1" w:styleId="Style81">
    <w:name w:val="Style81"/>
    <w:basedOn w:val="a"/>
    <w:uiPriority w:val="99"/>
    <w:rsid w:val="0072797F"/>
    <w:rPr>
      <w:rFonts w:ascii="Palatino Linotype" w:eastAsiaTheme="minorEastAsia" w:hAnsi="Palatino Linotype" w:cstheme="minorBidi"/>
      <w:sz w:val="24"/>
      <w:szCs w:val="24"/>
    </w:rPr>
  </w:style>
  <w:style w:type="character" w:customStyle="1" w:styleId="FontStyle220">
    <w:name w:val="Font Style220"/>
    <w:basedOn w:val="a0"/>
    <w:uiPriority w:val="99"/>
    <w:rsid w:val="0072797F"/>
    <w:rPr>
      <w:rFonts w:ascii="Palatino Linotype" w:hAnsi="Palatino Linotype" w:cs="Palatino Linotype"/>
      <w:smallCaps/>
      <w:color w:val="000000"/>
      <w:sz w:val="18"/>
      <w:szCs w:val="18"/>
    </w:rPr>
  </w:style>
  <w:style w:type="character" w:customStyle="1" w:styleId="FontStyle210">
    <w:name w:val="Font Style210"/>
    <w:basedOn w:val="a0"/>
    <w:uiPriority w:val="99"/>
    <w:rsid w:val="0072797F"/>
    <w:rPr>
      <w:rFonts w:ascii="Georgia" w:hAnsi="Georgia" w:cs="Georgia"/>
      <w:i/>
      <w:iCs/>
      <w:color w:val="000000"/>
      <w:spacing w:val="10"/>
      <w:sz w:val="16"/>
      <w:szCs w:val="16"/>
    </w:rPr>
  </w:style>
  <w:style w:type="character" w:customStyle="1" w:styleId="FontStyle239">
    <w:name w:val="Font Style239"/>
    <w:basedOn w:val="a0"/>
    <w:uiPriority w:val="99"/>
    <w:rsid w:val="0072797F"/>
    <w:rPr>
      <w:rFonts w:ascii="Palatino Linotype" w:hAnsi="Palatino Linotype" w:cs="Palatino Linotype"/>
      <w:color w:val="000000"/>
      <w:sz w:val="18"/>
      <w:szCs w:val="18"/>
    </w:rPr>
  </w:style>
  <w:style w:type="paragraph" w:customStyle="1" w:styleId="Style74">
    <w:name w:val="Style74"/>
    <w:basedOn w:val="a"/>
    <w:uiPriority w:val="99"/>
    <w:rsid w:val="0072797F"/>
    <w:rPr>
      <w:rFonts w:ascii="Palatino Linotype" w:eastAsiaTheme="minorEastAsia" w:hAnsi="Palatino Linotype" w:cstheme="minorBidi"/>
      <w:sz w:val="24"/>
      <w:szCs w:val="24"/>
    </w:rPr>
  </w:style>
  <w:style w:type="paragraph" w:customStyle="1" w:styleId="Style75">
    <w:name w:val="Style75"/>
    <w:basedOn w:val="a"/>
    <w:uiPriority w:val="99"/>
    <w:rsid w:val="0072797F"/>
    <w:rPr>
      <w:rFonts w:ascii="Palatino Linotype" w:eastAsiaTheme="minorEastAsia" w:hAnsi="Palatino Linotype" w:cstheme="minorBidi"/>
      <w:sz w:val="24"/>
      <w:szCs w:val="24"/>
    </w:rPr>
  </w:style>
  <w:style w:type="character" w:customStyle="1" w:styleId="FontStyle211">
    <w:name w:val="Font Style211"/>
    <w:basedOn w:val="a0"/>
    <w:uiPriority w:val="99"/>
    <w:rsid w:val="0072797F"/>
    <w:rPr>
      <w:rFonts w:ascii="Georgia" w:hAnsi="Georgia" w:cs="Georgia"/>
      <w:i/>
      <w:iCs/>
      <w:color w:val="000000"/>
      <w:sz w:val="10"/>
      <w:szCs w:val="10"/>
    </w:rPr>
  </w:style>
  <w:style w:type="character" w:customStyle="1" w:styleId="FontStyle238">
    <w:name w:val="Font Style238"/>
    <w:basedOn w:val="a0"/>
    <w:uiPriority w:val="99"/>
    <w:rsid w:val="0072797F"/>
    <w:rPr>
      <w:rFonts w:ascii="Palatino Linotype" w:hAnsi="Palatino Linotype" w:cs="Palatino Linotype"/>
      <w:color w:val="000000"/>
      <w:sz w:val="12"/>
      <w:szCs w:val="12"/>
    </w:rPr>
  </w:style>
  <w:style w:type="paragraph" w:customStyle="1" w:styleId="Style6">
    <w:name w:val="Style6"/>
    <w:basedOn w:val="a"/>
    <w:uiPriority w:val="99"/>
    <w:rsid w:val="0072797F"/>
    <w:rPr>
      <w:rFonts w:ascii="Palatino Linotype" w:eastAsiaTheme="minorEastAsia" w:hAnsi="Palatino Linotype" w:cstheme="minorBidi"/>
      <w:sz w:val="24"/>
      <w:szCs w:val="24"/>
    </w:rPr>
  </w:style>
  <w:style w:type="character" w:customStyle="1" w:styleId="FontStyle222">
    <w:name w:val="Font Style222"/>
    <w:basedOn w:val="a0"/>
    <w:uiPriority w:val="99"/>
    <w:rsid w:val="0072797F"/>
    <w:rPr>
      <w:rFonts w:ascii="Palatino Linotype" w:hAnsi="Palatino Linotype" w:cs="Palatino Linotype"/>
      <w:i/>
      <w:iCs/>
      <w:color w:val="000000"/>
      <w:sz w:val="18"/>
      <w:szCs w:val="18"/>
    </w:rPr>
  </w:style>
  <w:style w:type="character" w:customStyle="1" w:styleId="FontStyle219">
    <w:name w:val="Font Style219"/>
    <w:basedOn w:val="a0"/>
    <w:uiPriority w:val="99"/>
    <w:rsid w:val="0072797F"/>
    <w:rPr>
      <w:rFonts w:ascii="Palatino Linotype" w:hAnsi="Palatino Linotype" w:cs="Palatino Linotype"/>
      <w:color w:val="000000"/>
      <w:sz w:val="18"/>
      <w:szCs w:val="18"/>
    </w:rPr>
  </w:style>
  <w:style w:type="paragraph" w:customStyle="1" w:styleId="Style1">
    <w:name w:val="Style1"/>
    <w:basedOn w:val="a"/>
    <w:uiPriority w:val="99"/>
    <w:rsid w:val="00D25412"/>
    <w:rPr>
      <w:rFonts w:ascii="Palatino Linotype" w:eastAsiaTheme="minorEastAsia" w:hAnsi="Palatino Linotype" w:cstheme="minorBidi"/>
      <w:sz w:val="24"/>
      <w:szCs w:val="24"/>
    </w:rPr>
  </w:style>
  <w:style w:type="paragraph" w:customStyle="1" w:styleId="Style2">
    <w:name w:val="Style2"/>
    <w:basedOn w:val="a"/>
    <w:uiPriority w:val="99"/>
    <w:rsid w:val="00D25412"/>
    <w:rPr>
      <w:rFonts w:ascii="Palatino Linotype" w:eastAsiaTheme="minorEastAsia" w:hAnsi="Palatino Linotype" w:cstheme="minorBidi"/>
      <w:sz w:val="24"/>
      <w:szCs w:val="24"/>
    </w:rPr>
  </w:style>
  <w:style w:type="paragraph" w:customStyle="1" w:styleId="Style3">
    <w:name w:val="Style3"/>
    <w:basedOn w:val="a"/>
    <w:uiPriority w:val="99"/>
    <w:rsid w:val="00D25412"/>
    <w:rPr>
      <w:rFonts w:ascii="Palatino Linotype" w:eastAsiaTheme="minorEastAsia" w:hAnsi="Palatino Linotype" w:cstheme="minorBidi"/>
      <w:sz w:val="24"/>
      <w:szCs w:val="24"/>
    </w:rPr>
  </w:style>
  <w:style w:type="paragraph" w:customStyle="1" w:styleId="Style4">
    <w:name w:val="Style4"/>
    <w:basedOn w:val="a"/>
    <w:uiPriority w:val="99"/>
    <w:rsid w:val="00D25412"/>
    <w:rPr>
      <w:rFonts w:ascii="Palatino Linotype" w:eastAsiaTheme="minorEastAsia" w:hAnsi="Palatino Linotype" w:cstheme="minorBidi"/>
      <w:sz w:val="24"/>
      <w:szCs w:val="24"/>
    </w:rPr>
  </w:style>
  <w:style w:type="paragraph" w:customStyle="1" w:styleId="Style5">
    <w:name w:val="Style5"/>
    <w:basedOn w:val="a"/>
    <w:uiPriority w:val="99"/>
    <w:rsid w:val="00D25412"/>
    <w:rPr>
      <w:rFonts w:ascii="Palatino Linotype" w:eastAsiaTheme="minorEastAsia" w:hAnsi="Palatino Linotype" w:cstheme="minorBidi"/>
      <w:sz w:val="24"/>
      <w:szCs w:val="24"/>
    </w:rPr>
  </w:style>
  <w:style w:type="paragraph" w:customStyle="1" w:styleId="Style8">
    <w:name w:val="Style8"/>
    <w:basedOn w:val="a"/>
    <w:uiPriority w:val="99"/>
    <w:rsid w:val="00D25412"/>
    <w:rPr>
      <w:rFonts w:ascii="Palatino Linotype" w:eastAsiaTheme="minorEastAsia" w:hAnsi="Palatino Linotype" w:cstheme="minorBidi"/>
      <w:sz w:val="24"/>
      <w:szCs w:val="24"/>
    </w:rPr>
  </w:style>
  <w:style w:type="paragraph" w:customStyle="1" w:styleId="Style9">
    <w:name w:val="Style9"/>
    <w:basedOn w:val="a"/>
    <w:uiPriority w:val="99"/>
    <w:rsid w:val="00D25412"/>
    <w:rPr>
      <w:rFonts w:ascii="Palatino Linotype" w:eastAsiaTheme="minorEastAsia" w:hAnsi="Palatino Linotype" w:cstheme="minorBidi"/>
      <w:sz w:val="24"/>
      <w:szCs w:val="24"/>
    </w:rPr>
  </w:style>
  <w:style w:type="paragraph" w:customStyle="1" w:styleId="Style10">
    <w:name w:val="Style10"/>
    <w:basedOn w:val="a"/>
    <w:uiPriority w:val="99"/>
    <w:rsid w:val="00D25412"/>
    <w:rPr>
      <w:rFonts w:ascii="Palatino Linotype" w:eastAsiaTheme="minorEastAsia" w:hAnsi="Palatino Linotype" w:cstheme="minorBidi"/>
      <w:sz w:val="24"/>
      <w:szCs w:val="24"/>
    </w:rPr>
  </w:style>
  <w:style w:type="paragraph" w:customStyle="1" w:styleId="Style11">
    <w:name w:val="Style11"/>
    <w:basedOn w:val="a"/>
    <w:uiPriority w:val="99"/>
    <w:rsid w:val="00D25412"/>
    <w:rPr>
      <w:rFonts w:ascii="Palatino Linotype" w:eastAsiaTheme="minorEastAsia" w:hAnsi="Palatino Linotype" w:cstheme="minorBidi"/>
      <w:sz w:val="24"/>
      <w:szCs w:val="24"/>
    </w:rPr>
  </w:style>
  <w:style w:type="paragraph" w:customStyle="1" w:styleId="Style12">
    <w:name w:val="Style12"/>
    <w:basedOn w:val="a"/>
    <w:uiPriority w:val="99"/>
    <w:rsid w:val="00D25412"/>
    <w:rPr>
      <w:rFonts w:ascii="Palatino Linotype" w:eastAsiaTheme="minorEastAsia" w:hAnsi="Palatino Linotype" w:cstheme="minorBidi"/>
      <w:sz w:val="24"/>
      <w:szCs w:val="24"/>
    </w:rPr>
  </w:style>
  <w:style w:type="paragraph" w:customStyle="1" w:styleId="Style13">
    <w:name w:val="Style13"/>
    <w:basedOn w:val="a"/>
    <w:uiPriority w:val="99"/>
    <w:rsid w:val="00D25412"/>
    <w:rPr>
      <w:rFonts w:ascii="Palatino Linotype" w:eastAsiaTheme="minorEastAsia" w:hAnsi="Palatino Linotype" w:cstheme="minorBidi"/>
      <w:sz w:val="24"/>
      <w:szCs w:val="24"/>
    </w:rPr>
  </w:style>
  <w:style w:type="paragraph" w:customStyle="1" w:styleId="Style14">
    <w:name w:val="Style14"/>
    <w:basedOn w:val="a"/>
    <w:uiPriority w:val="99"/>
    <w:rsid w:val="00D25412"/>
    <w:rPr>
      <w:rFonts w:ascii="Palatino Linotype" w:eastAsiaTheme="minorEastAsia" w:hAnsi="Palatino Linotype" w:cstheme="minorBidi"/>
      <w:sz w:val="24"/>
      <w:szCs w:val="24"/>
    </w:rPr>
  </w:style>
  <w:style w:type="paragraph" w:customStyle="1" w:styleId="Style15">
    <w:name w:val="Style15"/>
    <w:basedOn w:val="a"/>
    <w:uiPriority w:val="99"/>
    <w:rsid w:val="00D25412"/>
    <w:rPr>
      <w:rFonts w:ascii="Palatino Linotype" w:eastAsiaTheme="minorEastAsia" w:hAnsi="Palatino Linotype" w:cstheme="minorBidi"/>
      <w:sz w:val="24"/>
      <w:szCs w:val="24"/>
    </w:rPr>
  </w:style>
  <w:style w:type="paragraph" w:customStyle="1" w:styleId="Style16">
    <w:name w:val="Style16"/>
    <w:basedOn w:val="a"/>
    <w:uiPriority w:val="99"/>
    <w:rsid w:val="00D25412"/>
    <w:rPr>
      <w:rFonts w:ascii="Palatino Linotype" w:eastAsiaTheme="minorEastAsia" w:hAnsi="Palatino Linotype" w:cstheme="minorBidi"/>
      <w:sz w:val="24"/>
      <w:szCs w:val="24"/>
    </w:rPr>
  </w:style>
  <w:style w:type="paragraph" w:customStyle="1" w:styleId="Style17">
    <w:name w:val="Style17"/>
    <w:basedOn w:val="a"/>
    <w:uiPriority w:val="99"/>
    <w:rsid w:val="00D25412"/>
    <w:rPr>
      <w:rFonts w:ascii="Palatino Linotype" w:eastAsiaTheme="minorEastAsia" w:hAnsi="Palatino Linotype" w:cstheme="minorBidi"/>
      <w:sz w:val="24"/>
      <w:szCs w:val="24"/>
    </w:rPr>
  </w:style>
  <w:style w:type="paragraph" w:customStyle="1" w:styleId="Style19">
    <w:name w:val="Style19"/>
    <w:basedOn w:val="a"/>
    <w:uiPriority w:val="99"/>
    <w:rsid w:val="00D25412"/>
    <w:rPr>
      <w:rFonts w:ascii="Palatino Linotype" w:eastAsiaTheme="minorEastAsia" w:hAnsi="Palatino Linotype" w:cstheme="minorBidi"/>
      <w:sz w:val="24"/>
      <w:szCs w:val="24"/>
    </w:rPr>
  </w:style>
  <w:style w:type="paragraph" w:customStyle="1" w:styleId="Style20">
    <w:name w:val="Style20"/>
    <w:basedOn w:val="a"/>
    <w:uiPriority w:val="99"/>
    <w:rsid w:val="00D25412"/>
    <w:rPr>
      <w:rFonts w:ascii="Palatino Linotype" w:eastAsiaTheme="minorEastAsia" w:hAnsi="Palatino Linotype" w:cstheme="minorBidi"/>
      <w:sz w:val="24"/>
      <w:szCs w:val="24"/>
    </w:rPr>
  </w:style>
  <w:style w:type="paragraph" w:customStyle="1" w:styleId="Style21">
    <w:name w:val="Style21"/>
    <w:basedOn w:val="a"/>
    <w:uiPriority w:val="99"/>
    <w:rsid w:val="00D25412"/>
    <w:rPr>
      <w:rFonts w:ascii="Palatino Linotype" w:eastAsiaTheme="minorEastAsia" w:hAnsi="Palatino Linotype" w:cstheme="minorBidi"/>
      <w:sz w:val="24"/>
      <w:szCs w:val="24"/>
    </w:rPr>
  </w:style>
  <w:style w:type="paragraph" w:customStyle="1" w:styleId="Style22">
    <w:name w:val="Style22"/>
    <w:basedOn w:val="a"/>
    <w:uiPriority w:val="99"/>
    <w:rsid w:val="00D25412"/>
    <w:rPr>
      <w:rFonts w:ascii="Palatino Linotype" w:eastAsiaTheme="minorEastAsia" w:hAnsi="Palatino Linotype" w:cstheme="minorBidi"/>
      <w:sz w:val="24"/>
      <w:szCs w:val="24"/>
    </w:rPr>
  </w:style>
  <w:style w:type="paragraph" w:customStyle="1" w:styleId="Style23">
    <w:name w:val="Style23"/>
    <w:basedOn w:val="a"/>
    <w:uiPriority w:val="99"/>
    <w:rsid w:val="00D25412"/>
    <w:rPr>
      <w:rFonts w:ascii="Palatino Linotype" w:eastAsiaTheme="minorEastAsia" w:hAnsi="Palatino Linotype" w:cstheme="minorBidi"/>
      <w:sz w:val="24"/>
      <w:szCs w:val="24"/>
    </w:rPr>
  </w:style>
  <w:style w:type="paragraph" w:customStyle="1" w:styleId="Style24">
    <w:name w:val="Style24"/>
    <w:basedOn w:val="a"/>
    <w:uiPriority w:val="99"/>
    <w:rsid w:val="00D25412"/>
    <w:rPr>
      <w:rFonts w:ascii="Palatino Linotype" w:eastAsiaTheme="minorEastAsia" w:hAnsi="Palatino Linotype" w:cstheme="minorBidi"/>
      <w:sz w:val="24"/>
      <w:szCs w:val="24"/>
    </w:rPr>
  </w:style>
  <w:style w:type="paragraph" w:customStyle="1" w:styleId="Style25">
    <w:name w:val="Style25"/>
    <w:basedOn w:val="a"/>
    <w:uiPriority w:val="99"/>
    <w:rsid w:val="00D25412"/>
    <w:rPr>
      <w:rFonts w:ascii="Palatino Linotype" w:eastAsiaTheme="minorEastAsia" w:hAnsi="Palatino Linotype" w:cstheme="minorBidi"/>
      <w:sz w:val="24"/>
      <w:szCs w:val="24"/>
    </w:rPr>
  </w:style>
  <w:style w:type="paragraph" w:customStyle="1" w:styleId="Style26">
    <w:name w:val="Style26"/>
    <w:basedOn w:val="a"/>
    <w:uiPriority w:val="99"/>
    <w:rsid w:val="00D25412"/>
    <w:rPr>
      <w:rFonts w:ascii="Palatino Linotype" w:eastAsiaTheme="minorEastAsia" w:hAnsi="Palatino Linotype" w:cstheme="minorBidi"/>
      <w:sz w:val="24"/>
      <w:szCs w:val="24"/>
    </w:rPr>
  </w:style>
  <w:style w:type="paragraph" w:customStyle="1" w:styleId="Style27">
    <w:name w:val="Style27"/>
    <w:basedOn w:val="a"/>
    <w:uiPriority w:val="99"/>
    <w:rsid w:val="00D25412"/>
    <w:rPr>
      <w:rFonts w:ascii="Palatino Linotype" w:eastAsiaTheme="minorEastAsia" w:hAnsi="Palatino Linotype" w:cstheme="minorBidi"/>
      <w:sz w:val="24"/>
      <w:szCs w:val="24"/>
    </w:rPr>
  </w:style>
  <w:style w:type="paragraph" w:customStyle="1" w:styleId="Style28">
    <w:name w:val="Style28"/>
    <w:basedOn w:val="a"/>
    <w:uiPriority w:val="99"/>
    <w:rsid w:val="00D25412"/>
    <w:rPr>
      <w:rFonts w:ascii="Palatino Linotype" w:eastAsiaTheme="minorEastAsia" w:hAnsi="Palatino Linotype" w:cstheme="minorBidi"/>
      <w:sz w:val="24"/>
      <w:szCs w:val="24"/>
    </w:rPr>
  </w:style>
  <w:style w:type="paragraph" w:customStyle="1" w:styleId="Style29">
    <w:name w:val="Style29"/>
    <w:basedOn w:val="a"/>
    <w:uiPriority w:val="99"/>
    <w:rsid w:val="00D25412"/>
    <w:rPr>
      <w:rFonts w:ascii="Palatino Linotype" w:eastAsiaTheme="minorEastAsia" w:hAnsi="Palatino Linotype" w:cstheme="minorBidi"/>
      <w:sz w:val="24"/>
      <w:szCs w:val="24"/>
    </w:rPr>
  </w:style>
  <w:style w:type="paragraph" w:customStyle="1" w:styleId="Style30">
    <w:name w:val="Style30"/>
    <w:basedOn w:val="a"/>
    <w:uiPriority w:val="99"/>
    <w:rsid w:val="00D25412"/>
    <w:rPr>
      <w:rFonts w:ascii="Palatino Linotype" w:eastAsiaTheme="minorEastAsia" w:hAnsi="Palatino Linotype" w:cstheme="minorBidi"/>
      <w:sz w:val="24"/>
      <w:szCs w:val="24"/>
    </w:rPr>
  </w:style>
  <w:style w:type="paragraph" w:customStyle="1" w:styleId="Style31">
    <w:name w:val="Style31"/>
    <w:basedOn w:val="a"/>
    <w:uiPriority w:val="99"/>
    <w:rsid w:val="00D25412"/>
    <w:rPr>
      <w:rFonts w:ascii="Palatino Linotype" w:eastAsiaTheme="minorEastAsia" w:hAnsi="Palatino Linotype" w:cstheme="minorBidi"/>
      <w:sz w:val="24"/>
      <w:szCs w:val="24"/>
    </w:rPr>
  </w:style>
  <w:style w:type="paragraph" w:customStyle="1" w:styleId="Style32">
    <w:name w:val="Style32"/>
    <w:basedOn w:val="a"/>
    <w:uiPriority w:val="99"/>
    <w:rsid w:val="00D25412"/>
    <w:rPr>
      <w:rFonts w:ascii="Palatino Linotype" w:eastAsiaTheme="minorEastAsia" w:hAnsi="Palatino Linotype" w:cstheme="minorBidi"/>
      <w:sz w:val="24"/>
      <w:szCs w:val="24"/>
    </w:rPr>
  </w:style>
  <w:style w:type="paragraph" w:customStyle="1" w:styleId="Style36">
    <w:name w:val="Style36"/>
    <w:basedOn w:val="a"/>
    <w:uiPriority w:val="99"/>
    <w:rsid w:val="00D25412"/>
    <w:rPr>
      <w:rFonts w:ascii="Palatino Linotype" w:eastAsiaTheme="minorEastAsia" w:hAnsi="Palatino Linotype" w:cstheme="minorBidi"/>
      <w:sz w:val="24"/>
      <w:szCs w:val="24"/>
    </w:rPr>
  </w:style>
  <w:style w:type="paragraph" w:customStyle="1" w:styleId="Style37">
    <w:name w:val="Style37"/>
    <w:basedOn w:val="a"/>
    <w:uiPriority w:val="99"/>
    <w:rsid w:val="00D25412"/>
    <w:rPr>
      <w:rFonts w:ascii="Palatino Linotype" w:eastAsiaTheme="minorEastAsia" w:hAnsi="Palatino Linotype" w:cstheme="minorBidi"/>
      <w:sz w:val="24"/>
      <w:szCs w:val="24"/>
    </w:rPr>
  </w:style>
  <w:style w:type="paragraph" w:customStyle="1" w:styleId="Style38">
    <w:name w:val="Style38"/>
    <w:basedOn w:val="a"/>
    <w:uiPriority w:val="99"/>
    <w:rsid w:val="00D25412"/>
    <w:rPr>
      <w:rFonts w:ascii="Palatino Linotype" w:eastAsiaTheme="minorEastAsia" w:hAnsi="Palatino Linotype" w:cstheme="minorBidi"/>
      <w:sz w:val="24"/>
      <w:szCs w:val="24"/>
    </w:rPr>
  </w:style>
  <w:style w:type="paragraph" w:customStyle="1" w:styleId="Style39">
    <w:name w:val="Style39"/>
    <w:basedOn w:val="a"/>
    <w:uiPriority w:val="99"/>
    <w:rsid w:val="00D25412"/>
    <w:rPr>
      <w:rFonts w:ascii="Palatino Linotype" w:eastAsiaTheme="minorEastAsia" w:hAnsi="Palatino Linotype" w:cstheme="minorBidi"/>
      <w:sz w:val="24"/>
      <w:szCs w:val="24"/>
    </w:rPr>
  </w:style>
  <w:style w:type="paragraph" w:customStyle="1" w:styleId="Style42">
    <w:name w:val="Style42"/>
    <w:basedOn w:val="a"/>
    <w:uiPriority w:val="99"/>
    <w:rsid w:val="00D25412"/>
    <w:rPr>
      <w:rFonts w:ascii="Palatino Linotype" w:eastAsiaTheme="minorEastAsia" w:hAnsi="Palatino Linotype" w:cstheme="minorBidi"/>
      <w:sz w:val="24"/>
      <w:szCs w:val="24"/>
    </w:rPr>
  </w:style>
  <w:style w:type="paragraph" w:customStyle="1" w:styleId="Style43">
    <w:name w:val="Style43"/>
    <w:basedOn w:val="a"/>
    <w:uiPriority w:val="99"/>
    <w:rsid w:val="00D25412"/>
    <w:rPr>
      <w:rFonts w:ascii="Palatino Linotype" w:eastAsiaTheme="minorEastAsia" w:hAnsi="Palatino Linotype" w:cstheme="minorBidi"/>
      <w:sz w:val="24"/>
      <w:szCs w:val="24"/>
    </w:rPr>
  </w:style>
  <w:style w:type="paragraph" w:customStyle="1" w:styleId="Style44">
    <w:name w:val="Style44"/>
    <w:basedOn w:val="a"/>
    <w:uiPriority w:val="99"/>
    <w:rsid w:val="00D25412"/>
    <w:rPr>
      <w:rFonts w:ascii="Palatino Linotype" w:eastAsiaTheme="minorEastAsia" w:hAnsi="Palatino Linotype" w:cstheme="minorBidi"/>
      <w:sz w:val="24"/>
      <w:szCs w:val="24"/>
    </w:rPr>
  </w:style>
  <w:style w:type="paragraph" w:customStyle="1" w:styleId="Style46">
    <w:name w:val="Style46"/>
    <w:basedOn w:val="a"/>
    <w:uiPriority w:val="99"/>
    <w:rsid w:val="00D25412"/>
    <w:rPr>
      <w:rFonts w:ascii="Palatino Linotype" w:eastAsiaTheme="minorEastAsia" w:hAnsi="Palatino Linotype" w:cstheme="minorBidi"/>
      <w:sz w:val="24"/>
      <w:szCs w:val="24"/>
    </w:rPr>
  </w:style>
  <w:style w:type="paragraph" w:customStyle="1" w:styleId="Style47">
    <w:name w:val="Style47"/>
    <w:basedOn w:val="a"/>
    <w:uiPriority w:val="99"/>
    <w:rsid w:val="00D25412"/>
    <w:rPr>
      <w:rFonts w:ascii="Palatino Linotype" w:eastAsiaTheme="minorEastAsia" w:hAnsi="Palatino Linotype" w:cstheme="minorBidi"/>
      <w:sz w:val="24"/>
      <w:szCs w:val="24"/>
    </w:rPr>
  </w:style>
  <w:style w:type="paragraph" w:customStyle="1" w:styleId="Style50">
    <w:name w:val="Style50"/>
    <w:basedOn w:val="a"/>
    <w:uiPriority w:val="99"/>
    <w:rsid w:val="00D25412"/>
    <w:rPr>
      <w:rFonts w:ascii="Palatino Linotype" w:eastAsiaTheme="minorEastAsia" w:hAnsi="Palatino Linotype" w:cstheme="minorBidi"/>
      <w:sz w:val="24"/>
      <w:szCs w:val="24"/>
    </w:rPr>
  </w:style>
  <w:style w:type="paragraph" w:customStyle="1" w:styleId="Style51">
    <w:name w:val="Style51"/>
    <w:basedOn w:val="a"/>
    <w:uiPriority w:val="99"/>
    <w:rsid w:val="00D25412"/>
    <w:rPr>
      <w:rFonts w:ascii="Palatino Linotype" w:eastAsiaTheme="minorEastAsia" w:hAnsi="Palatino Linotype" w:cstheme="minorBidi"/>
      <w:sz w:val="24"/>
      <w:szCs w:val="24"/>
    </w:rPr>
  </w:style>
  <w:style w:type="paragraph" w:customStyle="1" w:styleId="Style52">
    <w:name w:val="Style52"/>
    <w:basedOn w:val="a"/>
    <w:uiPriority w:val="99"/>
    <w:rsid w:val="00D25412"/>
    <w:rPr>
      <w:rFonts w:ascii="Palatino Linotype" w:eastAsiaTheme="minorEastAsia" w:hAnsi="Palatino Linotype" w:cstheme="minorBidi"/>
      <w:sz w:val="24"/>
      <w:szCs w:val="24"/>
    </w:rPr>
  </w:style>
  <w:style w:type="paragraph" w:customStyle="1" w:styleId="Style55">
    <w:name w:val="Style55"/>
    <w:basedOn w:val="a"/>
    <w:uiPriority w:val="99"/>
    <w:rsid w:val="00D25412"/>
    <w:rPr>
      <w:rFonts w:ascii="Palatino Linotype" w:eastAsiaTheme="minorEastAsia" w:hAnsi="Palatino Linotype" w:cstheme="minorBidi"/>
      <w:sz w:val="24"/>
      <w:szCs w:val="24"/>
    </w:rPr>
  </w:style>
  <w:style w:type="paragraph" w:customStyle="1" w:styleId="Style56">
    <w:name w:val="Style56"/>
    <w:basedOn w:val="a"/>
    <w:uiPriority w:val="99"/>
    <w:rsid w:val="00D25412"/>
    <w:rPr>
      <w:rFonts w:ascii="Palatino Linotype" w:eastAsiaTheme="minorEastAsia" w:hAnsi="Palatino Linotype" w:cstheme="minorBidi"/>
      <w:sz w:val="24"/>
      <w:szCs w:val="24"/>
    </w:rPr>
  </w:style>
  <w:style w:type="paragraph" w:customStyle="1" w:styleId="Style57">
    <w:name w:val="Style57"/>
    <w:basedOn w:val="a"/>
    <w:uiPriority w:val="99"/>
    <w:rsid w:val="00D25412"/>
    <w:rPr>
      <w:rFonts w:ascii="Palatino Linotype" w:eastAsiaTheme="minorEastAsia" w:hAnsi="Palatino Linotype" w:cstheme="minorBidi"/>
      <w:sz w:val="24"/>
      <w:szCs w:val="24"/>
    </w:rPr>
  </w:style>
  <w:style w:type="paragraph" w:customStyle="1" w:styleId="Style58">
    <w:name w:val="Style58"/>
    <w:basedOn w:val="a"/>
    <w:uiPriority w:val="99"/>
    <w:rsid w:val="00D25412"/>
    <w:rPr>
      <w:rFonts w:ascii="Palatino Linotype" w:eastAsiaTheme="minorEastAsia" w:hAnsi="Palatino Linotype" w:cstheme="minorBidi"/>
      <w:sz w:val="24"/>
      <w:szCs w:val="24"/>
    </w:rPr>
  </w:style>
  <w:style w:type="paragraph" w:customStyle="1" w:styleId="Style59">
    <w:name w:val="Style59"/>
    <w:basedOn w:val="a"/>
    <w:uiPriority w:val="99"/>
    <w:rsid w:val="00D25412"/>
    <w:rPr>
      <w:rFonts w:ascii="Palatino Linotype" w:eastAsiaTheme="minorEastAsia" w:hAnsi="Palatino Linotype" w:cstheme="minorBidi"/>
      <w:sz w:val="24"/>
      <w:szCs w:val="24"/>
    </w:rPr>
  </w:style>
  <w:style w:type="paragraph" w:customStyle="1" w:styleId="Style60">
    <w:name w:val="Style60"/>
    <w:basedOn w:val="a"/>
    <w:uiPriority w:val="99"/>
    <w:rsid w:val="00D25412"/>
    <w:rPr>
      <w:rFonts w:ascii="Palatino Linotype" w:eastAsiaTheme="minorEastAsia" w:hAnsi="Palatino Linotype" w:cstheme="minorBidi"/>
      <w:sz w:val="24"/>
      <w:szCs w:val="24"/>
    </w:rPr>
  </w:style>
  <w:style w:type="paragraph" w:customStyle="1" w:styleId="Style61">
    <w:name w:val="Style61"/>
    <w:basedOn w:val="a"/>
    <w:uiPriority w:val="99"/>
    <w:rsid w:val="00D25412"/>
    <w:rPr>
      <w:rFonts w:ascii="Palatino Linotype" w:eastAsiaTheme="minorEastAsia" w:hAnsi="Palatino Linotype" w:cstheme="minorBidi"/>
      <w:sz w:val="24"/>
      <w:szCs w:val="24"/>
    </w:rPr>
  </w:style>
  <w:style w:type="paragraph" w:customStyle="1" w:styleId="Style63">
    <w:name w:val="Style63"/>
    <w:basedOn w:val="a"/>
    <w:uiPriority w:val="99"/>
    <w:rsid w:val="00D25412"/>
    <w:rPr>
      <w:rFonts w:ascii="Palatino Linotype" w:eastAsiaTheme="minorEastAsia" w:hAnsi="Palatino Linotype" w:cstheme="minorBidi"/>
      <w:sz w:val="24"/>
      <w:szCs w:val="24"/>
    </w:rPr>
  </w:style>
  <w:style w:type="paragraph" w:customStyle="1" w:styleId="Style64">
    <w:name w:val="Style64"/>
    <w:basedOn w:val="a"/>
    <w:uiPriority w:val="99"/>
    <w:rsid w:val="00D25412"/>
    <w:rPr>
      <w:rFonts w:ascii="Palatino Linotype" w:eastAsiaTheme="minorEastAsia" w:hAnsi="Palatino Linotype" w:cstheme="minorBidi"/>
      <w:sz w:val="24"/>
      <w:szCs w:val="24"/>
    </w:rPr>
  </w:style>
  <w:style w:type="paragraph" w:customStyle="1" w:styleId="Style65">
    <w:name w:val="Style65"/>
    <w:basedOn w:val="a"/>
    <w:uiPriority w:val="99"/>
    <w:rsid w:val="00D25412"/>
    <w:rPr>
      <w:rFonts w:ascii="Palatino Linotype" w:eastAsiaTheme="minorEastAsia" w:hAnsi="Palatino Linotype" w:cstheme="minorBidi"/>
      <w:sz w:val="24"/>
      <w:szCs w:val="24"/>
    </w:rPr>
  </w:style>
  <w:style w:type="paragraph" w:customStyle="1" w:styleId="Style67">
    <w:name w:val="Style67"/>
    <w:basedOn w:val="a"/>
    <w:uiPriority w:val="99"/>
    <w:rsid w:val="00D25412"/>
    <w:rPr>
      <w:rFonts w:ascii="Palatino Linotype" w:eastAsiaTheme="minorEastAsia" w:hAnsi="Palatino Linotype" w:cstheme="minorBidi"/>
      <w:sz w:val="24"/>
      <w:szCs w:val="24"/>
    </w:rPr>
  </w:style>
  <w:style w:type="paragraph" w:customStyle="1" w:styleId="Style68">
    <w:name w:val="Style68"/>
    <w:basedOn w:val="a"/>
    <w:uiPriority w:val="99"/>
    <w:rsid w:val="00D25412"/>
    <w:rPr>
      <w:rFonts w:ascii="Palatino Linotype" w:eastAsiaTheme="minorEastAsia" w:hAnsi="Palatino Linotype" w:cstheme="minorBidi"/>
      <w:sz w:val="24"/>
      <w:szCs w:val="24"/>
    </w:rPr>
  </w:style>
  <w:style w:type="paragraph" w:customStyle="1" w:styleId="Style69">
    <w:name w:val="Style69"/>
    <w:basedOn w:val="a"/>
    <w:uiPriority w:val="99"/>
    <w:rsid w:val="00D25412"/>
    <w:rPr>
      <w:rFonts w:ascii="Palatino Linotype" w:eastAsiaTheme="minorEastAsia" w:hAnsi="Palatino Linotype" w:cstheme="minorBidi"/>
      <w:sz w:val="24"/>
      <w:szCs w:val="24"/>
    </w:rPr>
  </w:style>
  <w:style w:type="paragraph" w:customStyle="1" w:styleId="Style70">
    <w:name w:val="Style70"/>
    <w:basedOn w:val="a"/>
    <w:uiPriority w:val="99"/>
    <w:rsid w:val="00D25412"/>
    <w:rPr>
      <w:rFonts w:ascii="Palatino Linotype" w:eastAsiaTheme="minorEastAsia" w:hAnsi="Palatino Linotype" w:cstheme="minorBidi"/>
      <w:sz w:val="24"/>
      <w:szCs w:val="24"/>
    </w:rPr>
  </w:style>
  <w:style w:type="paragraph" w:customStyle="1" w:styleId="Style71">
    <w:name w:val="Style71"/>
    <w:basedOn w:val="a"/>
    <w:uiPriority w:val="99"/>
    <w:rsid w:val="00D25412"/>
    <w:rPr>
      <w:rFonts w:ascii="Palatino Linotype" w:eastAsiaTheme="minorEastAsia" w:hAnsi="Palatino Linotype" w:cstheme="minorBidi"/>
      <w:sz w:val="24"/>
      <w:szCs w:val="24"/>
    </w:rPr>
  </w:style>
  <w:style w:type="paragraph" w:customStyle="1" w:styleId="Style72">
    <w:name w:val="Style72"/>
    <w:basedOn w:val="a"/>
    <w:uiPriority w:val="99"/>
    <w:rsid w:val="00D25412"/>
    <w:rPr>
      <w:rFonts w:ascii="Palatino Linotype" w:eastAsiaTheme="minorEastAsia" w:hAnsi="Palatino Linotype" w:cstheme="minorBidi"/>
      <w:sz w:val="24"/>
      <w:szCs w:val="24"/>
    </w:rPr>
  </w:style>
  <w:style w:type="paragraph" w:customStyle="1" w:styleId="Style73">
    <w:name w:val="Style73"/>
    <w:basedOn w:val="a"/>
    <w:uiPriority w:val="99"/>
    <w:rsid w:val="00D25412"/>
    <w:rPr>
      <w:rFonts w:ascii="Palatino Linotype" w:eastAsiaTheme="minorEastAsia" w:hAnsi="Palatino Linotype" w:cstheme="minorBidi"/>
      <w:sz w:val="24"/>
      <w:szCs w:val="24"/>
    </w:rPr>
  </w:style>
  <w:style w:type="paragraph" w:customStyle="1" w:styleId="Style76">
    <w:name w:val="Style76"/>
    <w:basedOn w:val="a"/>
    <w:uiPriority w:val="99"/>
    <w:rsid w:val="00D25412"/>
    <w:rPr>
      <w:rFonts w:ascii="Palatino Linotype" w:eastAsiaTheme="minorEastAsia" w:hAnsi="Palatino Linotype" w:cstheme="minorBidi"/>
      <w:sz w:val="24"/>
      <w:szCs w:val="24"/>
    </w:rPr>
  </w:style>
  <w:style w:type="paragraph" w:customStyle="1" w:styleId="Style77">
    <w:name w:val="Style77"/>
    <w:basedOn w:val="a"/>
    <w:uiPriority w:val="99"/>
    <w:rsid w:val="00D25412"/>
    <w:rPr>
      <w:rFonts w:ascii="Palatino Linotype" w:eastAsiaTheme="minorEastAsia" w:hAnsi="Palatino Linotype" w:cstheme="minorBidi"/>
      <w:sz w:val="24"/>
      <w:szCs w:val="24"/>
    </w:rPr>
  </w:style>
  <w:style w:type="paragraph" w:customStyle="1" w:styleId="Style78">
    <w:name w:val="Style78"/>
    <w:basedOn w:val="a"/>
    <w:uiPriority w:val="99"/>
    <w:rsid w:val="00D25412"/>
    <w:rPr>
      <w:rFonts w:ascii="Palatino Linotype" w:eastAsiaTheme="minorEastAsia" w:hAnsi="Palatino Linotype" w:cstheme="minorBidi"/>
      <w:sz w:val="24"/>
      <w:szCs w:val="24"/>
    </w:rPr>
  </w:style>
  <w:style w:type="paragraph" w:customStyle="1" w:styleId="Style79">
    <w:name w:val="Style79"/>
    <w:basedOn w:val="a"/>
    <w:uiPriority w:val="99"/>
    <w:rsid w:val="00D25412"/>
    <w:rPr>
      <w:rFonts w:ascii="Palatino Linotype" w:eastAsiaTheme="minorEastAsia" w:hAnsi="Palatino Linotype" w:cstheme="minorBidi"/>
      <w:sz w:val="24"/>
      <w:szCs w:val="24"/>
    </w:rPr>
  </w:style>
  <w:style w:type="paragraph" w:customStyle="1" w:styleId="Style80">
    <w:name w:val="Style80"/>
    <w:basedOn w:val="a"/>
    <w:uiPriority w:val="99"/>
    <w:rsid w:val="00D25412"/>
    <w:rPr>
      <w:rFonts w:ascii="Palatino Linotype" w:eastAsiaTheme="minorEastAsia" w:hAnsi="Palatino Linotype" w:cstheme="minorBidi"/>
      <w:sz w:val="24"/>
      <w:szCs w:val="24"/>
    </w:rPr>
  </w:style>
  <w:style w:type="paragraph" w:customStyle="1" w:styleId="Style82">
    <w:name w:val="Style82"/>
    <w:basedOn w:val="a"/>
    <w:uiPriority w:val="99"/>
    <w:rsid w:val="00D25412"/>
    <w:rPr>
      <w:rFonts w:ascii="Palatino Linotype" w:eastAsiaTheme="minorEastAsia" w:hAnsi="Palatino Linotype" w:cstheme="minorBidi"/>
      <w:sz w:val="24"/>
      <w:szCs w:val="24"/>
    </w:rPr>
  </w:style>
  <w:style w:type="paragraph" w:customStyle="1" w:styleId="Style83">
    <w:name w:val="Style83"/>
    <w:basedOn w:val="a"/>
    <w:uiPriority w:val="99"/>
    <w:rsid w:val="00D25412"/>
    <w:rPr>
      <w:rFonts w:ascii="Palatino Linotype" w:eastAsiaTheme="minorEastAsia" w:hAnsi="Palatino Linotype" w:cstheme="minorBidi"/>
      <w:sz w:val="24"/>
      <w:szCs w:val="24"/>
    </w:rPr>
  </w:style>
  <w:style w:type="paragraph" w:customStyle="1" w:styleId="Style84">
    <w:name w:val="Style84"/>
    <w:basedOn w:val="a"/>
    <w:uiPriority w:val="99"/>
    <w:rsid w:val="00D25412"/>
    <w:rPr>
      <w:rFonts w:ascii="Palatino Linotype" w:eastAsiaTheme="minorEastAsia" w:hAnsi="Palatino Linotype" w:cstheme="minorBidi"/>
      <w:sz w:val="24"/>
      <w:szCs w:val="24"/>
    </w:rPr>
  </w:style>
  <w:style w:type="paragraph" w:customStyle="1" w:styleId="Style85">
    <w:name w:val="Style85"/>
    <w:basedOn w:val="a"/>
    <w:uiPriority w:val="99"/>
    <w:rsid w:val="00D25412"/>
    <w:rPr>
      <w:rFonts w:ascii="Palatino Linotype" w:eastAsiaTheme="minorEastAsia" w:hAnsi="Palatino Linotype" w:cstheme="minorBidi"/>
      <w:sz w:val="24"/>
      <w:szCs w:val="24"/>
    </w:rPr>
  </w:style>
  <w:style w:type="paragraph" w:customStyle="1" w:styleId="Style86">
    <w:name w:val="Style86"/>
    <w:basedOn w:val="a"/>
    <w:uiPriority w:val="99"/>
    <w:rsid w:val="00D25412"/>
    <w:rPr>
      <w:rFonts w:ascii="Palatino Linotype" w:eastAsiaTheme="minorEastAsia" w:hAnsi="Palatino Linotype" w:cstheme="minorBidi"/>
      <w:sz w:val="24"/>
      <w:szCs w:val="24"/>
    </w:rPr>
  </w:style>
  <w:style w:type="paragraph" w:customStyle="1" w:styleId="Style87">
    <w:name w:val="Style87"/>
    <w:basedOn w:val="a"/>
    <w:uiPriority w:val="99"/>
    <w:rsid w:val="00D25412"/>
    <w:rPr>
      <w:rFonts w:ascii="Palatino Linotype" w:eastAsiaTheme="minorEastAsia" w:hAnsi="Palatino Linotype" w:cstheme="minorBidi"/>
      <w:sz w:val="24"/>
      <w:szCs w:val="24"/>
    </w:rPr>
  </w:style>
  <w:style w:type="paragraph" w:customStyle="1" w:styleId="Style88">
    <w:name w:val="Style88"/>
    <w:basedOn w:val="a"/>
    <w:uiPriority w:val="99"/>
    <w:rsid w:val="00D25412"/>
    <w:rPr>
      <w:rFonts w:ascii="Palatino Linotype" w:eastAsiaTheme="minorEastAsia" w:hAnsi="Palatino Linotype" w:cstheme="minorBidi"/>
      <w:sz w:val="24"/>
      <w:szCs w:val="24"/>
    </w:rPr>
  </w:style>
  <w:style w:type="paragraph" w:customStyle="1" w:styleId="Style89">
    <w:name w:val="Style89"/>
    <w:basedOn w:val="a"/>
    <w:uiPriority w:val="99"/>
    <w:rsid w:val="00D25412"/>
    <w:rPr>
      <w:rFonts w:ascii="Palatino Linotype" w:eastAsiaTheme="minorEastAsia" w:hAnsi="Palatino Linotype" w:cstheme="minorBidi"/>
      <w:sz w:val="24"/>
      <w:szCs w:val="24"/>
    </w:rPr>
  </w:style>
  <w:style w:type="paragraph" w:customStyle="1" w:styleId="Style90">
    <w:name w:val="Style90"/>
    <w:basedOn w:val="a"/>
    <w:uiPriority w:val="99"/>
    <w:rsid w:val="00D25412"/>
    <w:rPr>
      <w:rFonts w:ascii="Palatino Linotype" w:eastAsiaTheme="minorEastAsia" w:hAnsi="Palatino Linotype" w:cstheme="minorBidi"/>
      <w:sz w:val="24"/>
      <w:szCs w:val="24"/>
    </w:rPr>
  </w:style>
  <w:style w:type="paragraph" w:customStyle="1" w:styleId="Style91">
    <w:name w:val="Style91"/>
    <w:basedOn w:val="a"/>
    <w:uiPriority w:val="99"/>
    <w:rsid w:val="00D25412"/>
    <w:rPr>
      <w:rFonts w:ascii="Palatino Linotype" w:eastAsiaTheme="minorEastAsia" w:hAnsi="Palatino Linotype" w:cstheme="minorBidi"/>
      <w:sz w:val="24"/>
      <w:szCs w:val="24"/>
    </w:rPr>
  </w:style>
  <w:style w:type="paragraph" w:customStyle="1" w:styleId="Style92">
    <w:name w:val="Style92"/>
    <w:basedOn w:val="a"/>
    <w:uiPriority w:val="99"/>
    <w:rsid w:val="00D25412"/>
    <w:rPr>
      <w:rFonts w:ascii="Palatino Linotype" w:eastAsiaTheme="minorEastAsia" w:hAnsi="Palatino Linotype" w:cstheme="minorBidi"/>
      <w:sz w:val="24"/>
      <w:szCs w:val="24"/>
    </w:rPr>
  </w:style>
  <w:style w:type="paragraph" w:customStyle="1" w:styleId="Style93">
    <w:name w:val="Style93"/>
    <w:basedOn w:val="a"/>
    <w:uiPriority w:val="99"/>
    <w:rsid w:val="00D25412"/>
    <w:rPr>
      <w:rFonts w:ascii="Palatino Linotype" w:eastAsiaTheme="minorEastAsia" w:hAnsi="Palatino Linotype" w:cstheme="minorBidi"/>
      <w:sz w:val="24"/>
      <w:szCs w:val="24"/>
    </w:rPr>
  </w:style>
  <w:style w:type="paragraph" w:customStyle="1" w:styleId="Style94">
    <w:name w:val="Style94"/>
    <w:basedOn w:val="a"/>
    <w:uiPriority w:val="99"/>
    <w:rsid w:val="00D25412"/>
    <w:rPr>
      <w:rFonts w:ascii="Palatino Linotype" w:eastAsiaTheme="minorEastAsia" w:hAnsi="Palatino Linotype" w:cstheme="minorBidi"/>
      <w:sz w:val="24"/>
      <w:szCs w:val="24"/>
    </w:rPr>
  </w:style>
  <w:style w:type="paragraph" w:customStyle="1" w:styleId="Style95">
    <w:name w:val="Style95"/>
    <w:basedOn w:val="a"/>
    <w:uiPriority w:val="99"/>
    <w:rsid w:val="00D25412"/>
    <w:rPr>
      <w:rFonts w:ascii="Palatino Linotype" w:eastAsiaTheme="minorEastAsia" w:hAnsi="Palatino Linotype" w:cstheme="minorBidi"/>
      <w:sz w:val="24"/>
      <w:szCs w:val="24"/>
    </w:rPr>
  </w:style>
  <w:style w:type="paragraph" w:customStyle="1" w:styleId="Style96">
    <w:name w:val="Style96"/>
    <w:basedOn w:val="a"/>
    <w:uiPriority w:val="99"/>
    <w:rsid w:val="00D25412"/>
    <w:rPr>
      <w:rFonts w:ascii="Palatino Linotype" w:eastAsiaTheme="minorEastAsia" w:hAnsi="Palatino Linotype" w:cstheme="minorBidi"/>
      <w:sz w:val="24"/>
      <w:szCs w:val="24"/>
    </w:rPr>
  </w:style>
  <w:style w:type="paragraph" w:customStyle="1" w:styleId="Style97">
    <w:name w:val="Style97"/>
    <w:basedOn w:val="a"/>
    <w:uiPriority w:val="99"/>
    <w:rsid w:val="00D25412"/>
    <w:rPr>
      <w:rFonts w:ascii="Palatino Linotype" w:eastAsiaTheme="minorEastAsia" w:hAnsi="Palatino Linotype" w:cstheme="minorBidi"/>
      <w:sz w:val="24"/>
      <w:szCs w:val="24"/>
    </w:rPr>
  </w:style>
  <w:style w:type="paragraph" w:customStyle="1" w:styleId="Style98">
    <w:name w:val="Style98"/>
    <w:basedOn w:val="a"/>
    <w:uiPriority w:val="99"/>
    <w:rsid w:val="00D25412"/>
    <w:rPr>
      <w:rFonts w:ascii="Palatino Linotype" w:eastAsiaTheme="minorEastAsia" w:hAnsi="Palatino Linotype" w:cstheme="minorBidi"/>
      <w:sz w:val="24"/>
      <w:szCs w:val="24"/>
    </w:rPr>
  </w:style>
  <w:style w:type="paragraph" w:customStyle="1" w:styleId="Style99">
    <w:name w:val="Style99"/>
    <w:basedOn w:val="a"/>
    <w:uiPriority w:val="99"/>
    <w:rsid w:val="00D25412"/>
    <w:rPr>
      <w:rFonts w:ascii="Palatino Linotype" w:eastAsiaTheme="minorEastAsia" w:hAnsi="Palatino Linotype" w:cstheme="minorBidi"/>
      <w:sz w:val="24"/>
      <w:szCs w:val="24"/>
    </w:rPr>
  </w:style>
  <w:style w:type="paragraph" w:customStyle="1" w:styleId="Style100">
    <w:name w:val="Style100"/>
    <w:basedOn w:val="a"/>
    <w:uiPriority w:val="99"/>
    <w:rsid w:val="00D25412"/>
    <w:rPr>
      <w:rFonts w:ascii="Palatino Linotype" w:eastAsiaTheme="minorEastAsia" w:hAnsi="Palatino Linotype" w:cstheme="minorBidi"/>
      <w:sz w:val="24"/>
      <w:szCs w:val="24"/>
    </w:rPr>
  </w:style>
  <w:style w:type="paragraph" w:customStyle="1" w:styleId="Style101">
    <w:name w:val="Style101"/>
    <w:basedOn w:val="a"/>
    <w:uiPriority w:val="99"/>
    <w:rsid w:val="00D25412"/>
    <w:rPr>
      <w:rFonts w:ascii="Palatino Linotype" w:eastAsiaTheme="minorEastAsia" w:hAnsi="Palatino Linotype" w:cstheme="minorBidi"/>
      <w:sz w:val="24"/>
      <w:szCs w:val="24"/>
    </w:rPr>
  </w:style>
  <w:style w:type="paragraph" w:customStyle="1" w:styleId="Style102">
    <w:name w:val="Style102"/>
    <w:basedOn w:val="a"/>
    <w:uiPriority w:val="99"/>
    <w:rsid w:val="00D25412"/>
    <w:rPr>
      <w:rFonts w:ascii="Palatino Linotype" w:eastAsiaTheme="minorEastAsia" w:hAnsi="Palatino Linotype" w:cstheme="minorBidi"/>
      <w:sz w:val="24"/>
      <w:szCs w:val="24"/>
    </w:rPr>
  </w:style>
  <w:style w:type="paragraph" w:customStyle="1" w:styleId="Style103">
    <w:name w:val="Style103"/>
    <w:basedOn w:val="a"/>
    <w:uiPriority w:val="99"/>
    <w:rsid w:val="00D25412"/>
    <w:rPr>
      <w:rFonts w:ascii="Palatino Linotype" w:eastAsiaTheme="minorEastAsia" w:hAnsi="Palatino Linotype" w:cstheme="minorBidi"/>
      <w:sz w:val="24"/>
      <w:szCs w:val="24"/>
    </w:rPr>
  </w:style>
  <w:style w:type="paragraph" w:customStyle="1" w:styleId="Style104">
    <w:name w:val="Style104"/>
    <w:basedOn w:val="a"/>
    <w:uiPriority w:val="99"/>
    <w:rsid w:val="00D25412"/>
    <w:rPr>
      <w:rFonts w:ascii="Palatino Linotype" w:eastAsiaTheme="minorEastAsia" w:hAnsi="Palatino Linotype" w:cstheme="minorBidi"/>
      <w:sz w:val="24"/>
      <w:szCs w:val="24"/>
    </w:rPr>
  </w:style>
  <w:style w:type="paragraph" w:customStyle="1" w:styleId="Style105">
    <w:name w:val="Style105"/>
    <w:basedOn w:val="a"/>
    <w:uiPriority w:val="99"/>
    <w:rsid w:val="00D25412"/>
    <w:rPr>
      <w:rFonts w:ascii="Palatino Linotype" w:eastAsiaTheme="minorEastAsia" w:hAnsi="Palatino Linotype" w:cstheme="minorBidi"/>
      <w:sz w:val="24"/>
      <w:szCs w:val="24"/>
    </w:rPr>
  </w:style>
  <w:style w:type="paragraph" w:customStyle="1" w:styleId="Style106">
    <w:name w:val="Style106"/>
    <w:basedOn w:val="a"/>
    <w:uiPriority w:val="99"/>
    <w:rsid w:val="00D25412"/>
    <w:rPr>
      <w:rFonts w:ascii="Palatino Linotype" w:eastAsiaTheme="minorEastAsia" w:hAnsi="Palatino Linotype" w:cstheme="minorBidi"/>
      <w:sz w:val="24"/>
      <w:szCs w:val="24"/>
    </w:rPr>
  </w:style>
  <w:style w:type="paragraph" w:customStyle="1" w:styleId="Style107">
    <w:name w:val="Style107"/>
    <w:basedOn w:val="a"/>
    <w:uiPriority w:val="99"/>
    <w:rsid w:val="00D25412"/>
    <w:rPr>
      <w:rFonts w:ascii="Palatino Linotype" w:eastAsiaTheme="minorEastAsia" w:hAnsi="Palatino Linotype" w:cstheme="minorBidi"/>
      <w:sz w:val="24"/>
      <w:szCs w:val="24"/>
    </w:rPr>
  </w:style>
  <w:style w:type="paragraph" w:customStyle="1" w:styleId="Style108">
    <w:name w:val="Style108"/>
    <w:basedOn w:val="a"/>
    <w:uiPriority w:val="99"/>
    <w:rsid w:val="00D25412"/>
    <w:rPr>
      <w:rFonts w:ascii="Palatino Linotype" w:eastAsiaTheme="minorEastAsia" w:hAnsi="Palatino Linotype" w:cstheme="minorBidi"/>
      <w:sz w:val="24"/>
      <w:szCs w:val="24"/>
    </w:rPr>
  </w:style>
  <w:style w:type="paragraph" w:customStyle="1" w:styleId="Style109">
    <w:name w:val="Style109"/>
    <w:basedOn w:val="a"/>
    <w:uiPriority w:val="99"/>
    <w:rsid w:val="00D25412"/>
    <w:rPr>
      <w:rFonts w:ascii="Palatino Linotype" w:eastAsiaTheme="minorEastAsia" w:hAnsi="Palatino Linotype" w:cstheme="minorBidi"/>
      <w:sz w:val="24"/>
      <w:szCs w:val="24"/>
    </w:rPr>
  </w:style>
  <w:style w:type="paragraph" w:customStyle="1" w:styleId="Style110">
    <w:name w:val="Style110"/>
    <w:basedOn w:val="a"/>
    <w:uiPriority w:val="99"/>
    <w:rsid w:val="00D25412"/>
    <w:rPr>
      <w:rFonts w:ascii="Palatino Linotype" w:eastAsiaTheme="minorEastAsia" w:hAnsi="Palatino Linotype" w:cstheme="minorBidi"/>
      <w:sz w:val="24"/>
      <w:szCs w:val="24"/>
    </w:rPr>
  </w:style>
  <w:style w:type="paragraph" w:customStyle="1" w:styleId="Style111">
    <w:name w:val="Style111"/>
    <w:basedOn w:val="a"/>
    <w:uiPriority w:val="99"/>
    <w:rsid w:val="00D25412"/>
    <w:rPr>
      <w:rFonts w:ascii="Palatino Linotype" w:eastAsiaTheme="minorEastAsia" w:hAnsi="Palatino Linotype" w:cstheme="minorBidi"/>
      <w:sz w:val="24"/>
      <w:szCs w:val="24"/>
    </w:rPr>
  </w:style>
  <w:style w:type="paragraph" w:customStyle="1" w:styleId="Style112">
    <w:name w:val="Style112"/>
    <w:basedOn w:val="a"/>
    <w:uiPriority w:val="99"/>
    <w:rsid w:val="00D25412"/>
    <w:rPr>
      <w:rFonts w:ascii="Palatino Linotype" w:eastAsiaTheme="minorEastAsia" w:hAnsi="Palatino Linotype" w:cstheme="minorBidi"/>
      <w:sz w:val="24"/>
      <w:szCs w:val="24"/>
    </w:rPr>
  </w:style>
  <w:style w:type="paragraph" w:customStyle="1" w:styleId="Style113">
    <w:name w:val="Style113"/>
    <w:basedOn w:val="a"/>
    <w:uiPriority w:val="99"/>
    <w:rsid w:val="00D25412"/>
    <w:rPr>
      <w:rFonts w:ascii="Palatino Linotype" w:eastAsiaTheme="minorEastAsia" w:hAnsi="Palatino Linotype" w:cstheme="minorBidi"/>
      <w:sz w:val="24"/>
      <w:szCs w:val="24"/>
    </w:rPr>
  </w:style>
  <w:style w:type="paragraph" w:customStyle="1" w:styleId="Style114">
    <w:name w:val="Style114"/>
    <w:basedOn w:val="a"/>
    <w:uiPriority w:val="99"/>
    <w:rsid w:val="00D25412"/>
    <w:rPr>
      <w:rFonts w:ascii="Palatino Linotype" w:eastAsiaTheme="minorEastAsia" w:hAnsi="Palatino Linotype" w:cstheme="minorBidi"/>
      <w:sz w:val="24"/>
      <w:szCs w:val="24"/>
    </w:rPr>
  </w:style>
  <w:style w:type="paragraph" w:customStyle="1" w:styleId="Style115">
    <w:name w:val="Style115"/>
    <w:basedOn w:val="a"/>
    <w:uiPriority w:val="99"/>
    <w:rsid w:val="00D25412"/>
    <w:rPr>
      <w:rFonts w:ascii="Palatino Linotype" w:eastAsiaTheme="minorEastAsia" w:hAnsi="Palatino Linotype" w:cstheme="minorBidi"/>
      <w:sz w:val="24"/>
      <w:szCs w:val="24"/>
    </w:rPr>
  </w:style>
  <w:style w:type="paragraph" w:customStyle="1" w:styleId="Style116">
    <w:name w:val="Style116"/>
    <w:basedOn w:val="a"/>
    <w:uiPriority w:val="99"/>
    <w:rsid w:val="00D25412"/>
    <w:rPr>
      <w:rFonts w:ascii="Palatino Linotype" w:eastAsiaTheme="minorEastAsia" w:hAnsi="Palatino Linotype" w:cstheme="minorBidi"/>
      <w:sz w:val="24"/>
      <w:szCs w:val="24"/>
    </w:rPr>
  </w:style>
  <w:style w:type="paragraph" w:customStyle="1" w:styleId="Style117">
    <w:name w:val="Style117"/>
    <w:basedOn w:val="a"/>
    <w:uiPriority w:val="99"/>
    <w:rsid w:val="00D25412"/>
    <w:rPr>
      <w:rFonts w:ascii="Palatino Linotype" w:eastAsiaTheme="minorEastAsia" w:hAnsi="Palatino Linotype" w:cstheme="minorBidi"/>
      <w:sz w:val="24"/>
      <w:szCs w:val="24"/>
    </w:rPr>
  </w:style>
  <w:style w:type="paragraph" w:customStyle="1" w:styleId="Style118">
    <w:name w:val="Style118"/>
    <w:basedOn w:val="a"/>
    <w:uiPriority w:val="99"/>
    <w:rsid w:val="00D25412"/>
    <w:rPr>
      <w:rFonts w:ascii="Palatino Linotype" w:eastAsiaTheme="minorEastAsia" w:hAnsi="Palatino Linotype" w:cstheme="minorBidi"/>
      <w:sz w:val="24"/>
      <w:szCs w:val="24"/>
    </w:rPr>
  </w:style>
  <w:style w:type="paragraph" w:customStyle="1" w:styleId="Style119">
    <w:name w:val="Style119"/>
    <w:basedOn w:val="a"/>
    <w:uiPriority w:val="99"/>
    <w:rsid w:val="00D25412"/>
    <w:rPr>
      <w:rFonts w:ascii="Palatino Linotype" w:eastAsiaTheme="minorEastAsia" w:hAnsi="Palatino Linotype" w:cstheme="minorBidi"/>
      <w:sz w:val="24"/>
      <w:szCs w:val="24"/>
    </w:rPr>
  </w:style>
  <w:style w:type="paragraph" w:customStyle="1" w:styleId="Style120">
    <w:name w:val="Style120"/>
    <w:basedOn w:val="a"/>
    <w:uiPriority w:val="99"/>
    <w:rsid w:val="00D25412"/>
    <w:rPr>
      <w:rFonts w:ascii="Palatino Linotype" w:eastAsiaTheme="minorEastAsia" w:hAnsi="Palatino Linotype" w:cstheme="minorBidi"/>
      <w:sz w:val="24"/>
      <w:szCs w:val="24"/>
    </w:rPr>
  </w:style>
  <w:style w:type="paragraph" w:customStyle="1" w:styleId="Style121">
    <w:name w:val="Style121"/>
    <w:basedOn w:val="a"/>
    <w:uiPriority w:val="99"/>
    <w:rsid w:val="00D25412"/>
    <w:rPr>
      <w:rFonts w:ascii="Palatino Linotype" w:eastAsiaTheme="minorEastAsia" w:hAnsi="Palatino Linotype" w:cstheme="minorBidi"/>
      <w:sz w:val="24"/>
      <w:szCs w:val="24"/>
    </w:rPr>
  </w:style>
  <w:style w:type="paragraph" w:customStyle="1" w:styleId="Style122">
    <w:name w:val="Style122"/>
    <w:basedOn w:val="a"/>
    <w:uiPriority w:val="99"/>
    <w:rsid w:val="00D25412"/>
    <w:rPr>
      <w:rFonts w:ascii="Palatino Linotype" w:eastAsiaTheme="minorEastAsia" w:hAnsi="Palatino Linotype" w:cstheme="minorBidi"/>
      <w:sz w:val="24"/>
      <w:szCs w:val="24"/>
    </w:rPr>
  </w:style>
  <w:style w:type="paragraph" w:customStyle="1" w:styleId="Style123">
    <w:name w:val="Style123"/>
    <w:basedOn w:val="a"/>
    <w:uiPriority w:val="99"/>
    <w:rsid w:val="00D25412"/>
    <w:rPr>
      <w:rFonts w:ascii="Palatino Linotype" w:eastAsiaTheme="minorEastAsia" w:hAnsi="Palatino Linotype" w:cstheme="minorBidi"/>
      <w:sz w:val="24"/>
      <w:szCs w:val="24"/>
    </w:rPr>
  </w:style>
  <w:style w:type="paragraph" w:customStyle="1" w:styleId="Style124">
    <w:name w:val="Style124"/>
    <w:basedOn w:val="a"/>
    <w:uiPriority w:val="99"/>
    <w:rsid w:val="00D25412"/>
    <w:rPr>
      <w:rFonts w:ascii="Palatino Linotype" w:eastAsiaTheme="minorEastAsia" w:hAnsi="Palatino Linotype" w:cstheme="minorBidi"/>
      <w:sz w:val="24"/>
      <w:szCs w:val="24"/>
    </w:rPr>
  </w:style>
  <w:style w:type="paragraph" w:customStyle="1" w:styleId="Style125">
    <w:name w:val="Style125"/>
    <w:basedOn w:val="a"/>
    <w:uiPriority w:val="99"/>
    <w:rsid w:val="00D25412"/>
    <w:rPr>
      <w:rFonts w:ascii="Palatino Linotype" w:eastAsiaTheme="minorEastAsia" w:hAnsi="Palatino Linotype" w:cstheme="minorBidi"/>
      <w:sz w:val="24"/>
      <w:szCs w:val="24"/>
    </w:rPr>
  </w:style>
  <w:style w:type="paragraph" w:customStyle="1" w:styleId="Style126">
    <w:name w:val="Style126"/>
    <w:basedOn w:val="a"/>
    <w:uiPriority w:val="99"/>
    <w:rsid w:val="00D25412"/>
    <w:rPr>
      <w:rFonts w:ascii="Palatino Linotype" w:eastAsiaTheme="minorEastAsia" w:hAnsi="Palatino Linotype" w:cstheme="minorBidi"/>
      <w:sz w:val="24"/>
      <w:szCs w:val="24"/>
    </w:rPr>
  </w:style>
  <w:style w:type="paragraph" w:customStyle="1" w:styleId="Style127">
    <w:name w:val="Style127"/>
    <w:basedOn w:val="a"/>
    <w:uiPriority w:val="99"/>
    <w:rsid w:val="00D25412"/>
    <w:rPr>
      <w:rFonts w:ascii="Palatino Linotype" w:eastAsiaTheme="minorEastAsia" w:hAnsi="Palatino Linotype" w:cstheme="minorBidi"/>
      <w:sz w:val="24"/>
      <w:szCs w:val="24"/>
    </w:rPr>
  </w:style>
  <w:style w:type="paragraph" w:customStyle="1" w:styleId="Style128">
    <w:name w:val="Style128"/>
    <w:basedOn w:val="a"/>
    <w:uiPriority w:val="99"/>
    <w:rsid w:val="00D25412"/>
    <w:rPr>
      <w:rFonts w:ascii="Palatino Linotype" w:eastAsiaTheme="minorEastAsia" w:hAnsi="Palatino Linotype" w:cstheme="minorBidi"/>
      <w:sz w:val="24"/>
      <w:szCs w:val="24"/>
    </w:rPr>
  </w:style>
  <w:style w:type="paragraph" w:customStyle="1" w:styleId="Style129">
    <w:name w:val="Style129"/>
    <w:basedOn w:val="a"/>
    <w:uiPriority w:val="99"/>
    <w:rsid w:val="00D25412"/>
    <w:rPr>
      <w:rFonts w:ascii="Palatino Linotype" w:eastAsiaTheme="minorEastAsia" w:hAnsi="Palatino Linotype" w:cstheme="minorBidi"/>
      <w:sz w:val="24"/>
      <w:szCs w:val="24"/>
    </w:rPr>
  </w:style>
  <w:style w:type="paragraph" w:customStyle="1" w:styleId="Style130">
    <w:name w:val="Style130"/>
    <w:basedOn w:val="a"/>
    <w:uiPriority w:val="99"/>
    <w:rsid w:val="00D25412"/>
    <w:rPr>
      <w:rFonts w:ascii="Palatino Linotype" w:eastAsiaTheme="minorEastAsia" w:hAnsi="Palatino Linotype" w:cstheme="minorBidi"/>
      <w:sz w:val="24"/>
      <w:szCs w:val="24"/>
    </w:rPr>
  </w:style>
  <w:style w:type="paragraph" w:customStyle="1" w:styleId="Style131">
    <w:name w:val="Style131"/>
    <w:basedOn w:val="a"/>
    <w:uiPriority w:val="99"/>
    <w:rsid w:val="00D25412"/>
    <w:rPr>
      <w:rFonts w:ascii="Palatino Linotype" w:eastAsiaTheme="minorEastAsia" w:hAnsi="Palatino Linotype" w:cstheme="minorBidi"/>
      <w:sz w:val="24"/>
      <w:szCs w:val="24"/>
    </w:rPr>
  </w:style>
  <w:style w:type="paragraph" w:customStyle="1" w:styleId="Style132">
    <w:name w:val="Style132"/>
    <w:basedOn w:val="a"/>
    <w:uiPriority w:val="99"/>
    <w:rsid w:val="00D25412"/>
    <w:rPr>
      <w:rFonts w:ascii="Palatino Linotype" w:eastAsiaTheme="minorEastAsia" w:hAnsi="Palatino Linotype" w:cstheme="minorBidi"/>
      <w:sz w:val="24"/>
      <w:szCs w:val="24"/>
    </w:rPr>
  </w:style>
  <w:style w:type="paragraph" w:customStyle="1" w:styleId="Style133">
    <w:name w:val="Style133"/>
    <w:basedOn w:val="a"/>
    <w:uiPriority w:val="99"/>
    <w:rsid w:val="00D25412"/>
    <w:rPr>
      <w:rFonts w:ascii="Palatino Linotype" w:eastAsiaTheme="minorEastAsia" w:hAnsi="Palatino Linotype" w:cstheme="minorBidi"/>
      <w:sz w:val="24"/>
      <w:szCs w:val="24"/>
    </w:rPr>
  </w:style>
  <w:style w:type="paragraph" w:customStyle="1" w:styleId="Style134">
    <w:name w:val="Style134"/>
    <w:basedOn w:val="a"/>
    <w:uiPriority w:val="99"/>
    <w:rsid w:val="00D25412"/>
    <w:rPr>
      <w:rFonts w:ascii="Palatino Linotype" w:eastAsiaTheme="minorEastAsia" w:hAnsi="Palatino Linotype" w:cstheme="minorBidi"/>
      <w:sz w:val="24"/>
      <w:szCs w:val="24"/>
    </w:rPr>
  </w:style>
  <w:style w:type="paragraph" w:customStyle="1" w:styleId="Style135">
    <w:name w:val="Style135"/>
    <w:basedOn w:val="a"/>
    <w:uiPriority w:val="99"/>
    <w:rsid w:val="00D25412"/>
    <w:rPr>
      <w:rFonts w:ascii="Palatino Linotype" w:eastAsiaTheme="minorEastAsia" w:hAnsi="Palatino Linotype" w:cstheme="minorBidi"/>
      <w:sz w:val="24"/>
      <w:szCs w:val="24"/>
    </w:rPr>
  </w:style>
  <w:style w:type="paragraph" w:customStyle="1" w:styleId="Style136">
    <w:name w:val="Style136"/>
    <w:basedOn w:val="a"/>
    <w:uiPriority w:val="99"/>
    <w:rsid w:val="00D25412"/>
    <w:rPr>
      <w:rFonts w:ascii="Palatino Linotype" w:eastAsiaTheme="minorEastAsia" w:hAnsi="Palatino Linotype" w:cstheme="minorBidi"/>
      <w:sz w:val="24"/>
      <w:szCs w:val="24"/>
    </w:rPr>
  </w:style>
  <w:style w:type="paragraph" w:customStyle="1" w:styleId="Style137">
    <w:name w:val="Style137"/>
    <w:basedOn w:val="a"/>
    <w:uiPriority w:val="99"/>
    <w:rsid w:val="00D25412"/>
    <w:rPr>
      <w:rFonts w:ascii="Palatino Linotype" w:eastAsiaTheme="minorEastAsia" w:hAnsi="Palatino Linotype" w:cstheme="minorBidi"/>
      <w:sz w:val="24"/>
      <w:szCs w:val="24"/>
    </w:rPr>
  </w:style>
  <w:style w:type="paragraph" w:customStyle="1" w:styleId="Style138">
    <w:name w:val="Style138"/>
    <w:basedOn w:val="a"/>
    <w:uiPriority w:val="99"/>
    <w:rsid w:val="00D25412"/>
    <w:rPr>
      <w:rFonts w:ascii="Palatino Linotype" w:eastAsiaTheme="minorEastAsia" w:hAnsi="Palatino Linotype" w:cstheme="minorBidi"/>
      <w:sz w:val="24"/>
      <w:szCs w:val="24"/>
    </w:rPr>
  </w:style>
  <w:style w:type="paragraph" w:customStyle="1" w:styleId="Style139">
    <w:name w:val="Style139"/>
    <w:basedOn w:val="a"/>
    <w:uiPriority w:val="99"/>
    <w:rsid w:val="00D25412"/>
    <w:rPr>
      <w:rFonts w:ascii="Palatino Linotype" w:eastAsiaTheme="minorEastAsia" w:hAnsi="Palatino Linotype" w:cstheme="minorBidi"/>
      <w:sz w:val="24"/>
      <w:szCs w:val="24"/>
    </w:rPr>
  </w:style>
  <w:style w:type="paragraph" w:customStyle="1" w:styleId="Style140">
    <w:name w:val="Style140"/>
    <w:basedOn w:val="a"/>
    <w:uiPriority w:val="99"/>
    <w:rsid w:val="00D25412"/>
    <w:rPr>
      <w:rFonts w:ascii="Palatino Linotype" w:eastAsiaTheme="minorEastAsia" w:hAnsi="Palatino Linotype" w:cstheme="minorBidi"/>
      <w:sz w:val="24"/>
      <w:szCs w:val="24"/>
    </w:rPr>
  </w:style>
  <w:style w:type="paragraph" w:customStyle="1" w:styleId="Style141">
    <w:name w:val="Style141"/>
    <w:basedOn w:val="a"/>
    <w:uiPriority w:val="99"/>
    <w:rsid w:val="00D25412"/>
    <w:rPr>
      <w:rFonts w:ascii="Palatino Linotype" w:eastAsiaTheme="minorEastAsia" w:hAnsi="Palatino Linotype" w:cstheme="minorBidi"/>
      <w:sz w:val="24"/>
      <w:szCs w:val="24"/>
    </w:rPr>
  </w:style>
  <w:style w:type="paragraph" w:customStyle="1" w:styleId="Style142">
    <w:name w:val="Style142"/>
    <w:basedOn w:val="a"/>
    <w:uiPriority w:val="99"/>
    <w:rsid w:val="00D25412"/>
    <w:rPr>
      <w:rFonts w:ascii="Palatino Linotype" w:eastAsiaTheme="minorEastAsia" w:hAnsi="Palatino Linotype" w:cstheme="minorBidi"/>
      <w:sz w:val="24"/>
      <w:szCs w:val="24"/>
    </w:rPr>
  </w:style>
  <w:style w:type="paragraph" w:customStyle="1" w:styleId="Style143">
    <w:name w:val="Style143"/>
    <w:basedOn w:val="a"/>
    <w:uiPriority w:val="99"/>
    <w:rsid w:val="00D25412"/>
    <w:rPr>
      <w:rFonts w:ascii="Palatino Linotype" w:eastAsiaTheme="minorEastAsia" w:hAnsi="Palatino Linotype" w:cstheme="minorBidi"/>
      <w:sz w:val="24"/>
      <w:szCs w:val="24"/>
    </w:rPr>
  </w:style>
  <w:style w:type="paragraph" w:customStyle="1" w:styleId="Style144">
    <w:name w:val="Style144"/>
    <w:basedOn w:val="a"/>
    <w:uiPriority w:val="99"/>
    <w:rsid w:val="00D25412"/>
    <w:rPr>
      <w:rFonts w:ascii="Palatino Linotype" w:eastAsiaTheme="minorEastAsia" w:hAnsi="Palatino Linotype" w:cstheme="minorBidi"/>
      <w:sz w:val="24"/>
      <w:szCs w:val="24"/>
    </w:rPr>
  </w:style>
  <w:style w:type="paragraph" w:customStyle="1" w:styleId="Style145">
    <w:name w:val="Style145"/>
    <w:basedOn w:val="a"/>
    <w:uiPriority w:val="99"/>
    <w:rsid w:val="00D25412"/>
    <w:rPr>
      <w:rFonts w:ascii="Palatino Linotype" w:eastAsiaTheme="minorEastAsia" w:hAnsi="Palatino Linotype" w:cstheme="minorBidi"/>
      <w:sz w:val="24"/>
      <w:szCs w:val="24"/>
    </w:rPr>
  </w:style>
  <w:style w:type="paragraph" w:customStyle="1" w:styleId="Style146">
    <w:name w:val="Style146"/>
    <w:basedOn w:val="a"/>
    <w:uiPriority w:val="99"/>
    <w:rsid w:val="00D25412"/>
    <w:rPr>
      <w:rFonts w:ascii="Palatino Linotype" w:eastAsiaTheme="minorEastAsia" w:hAnsi="Palatino Linotype" w:cstheme="minorBidi"/>
      <w:sz w:val="24"/>
      <w:szCs w:val="24"/>
    </w:rPr>
  </w:style>
  <w:style w:type="paragraph" w:customStyle="1" w:styleId="Style147">
    <w:name w:val="Style147"/>
    <w:basedOn w:val="a"/>
    <w:uiPriority w:val="99"/>
    <w:rsid w:val="00D25412"/>
    <w:rPr>
      <w:rFonts w:ascii="Palatino Linotype" w:eastAsiaTheme="minorEastAsia" w:hAnsi="Palatino Linotype" w:cstheme="minorBidi"/>
      <w:sz w:val="24"/>
      <w:szCs w:val="24"/>
    </w:rPr>
  </w:style>
  <w:style w:type="paragraph" w:customStyle="1" w:styleId="Style148">
    <w:name w:val="Style148"/>
    <w:basedOn w:val="a"/>
    <w:uiPriority w:val="99"/>
    <w:rsid w:val="00D25412"/>
    <w:rPr>
      <w:rFonts w:ascii="Palatino Linotype" w:eastAsiaTheme="minorEastAsia" w:hAnsi="Palatino Linotype" w:cstheme="minorBidi"/>
      <w:sz w:val="24"/>
      <w:szCs w:val="24"/>
    </w:rPr>
  </w:style>
  <w:style w:type="paragraph" w:customStyle="1" w:styleId="Style149">
    <w:name w:val="Style149"/>
    <w:basedOn w:val="a"/>
    <w:uiPriority w:val="99"/>
    <w:rsid w:val="00D25412"/>
    <w:rPr>
      <w:rFonts w:ascii="Palatino Linotype" w:eastAsiaTheme="minorEastAsia" w:hAnsi="Palatino Linotype" w:cstheme="minorBidi"/>
      <w:sz w:val="24"/>
      <w:szCs w:val="24"/>
    </w:rPr>
  </w:style>
  <w:style w:type="paragraph" w:customStyle="1" w:styleId="Style150">
    <w:name w:val="Style150"/>
    <w:basedOn w:val="a"/>
    <w:uiPriority w:val="99"/>
    <w:rsid w:val="00D25412"/>
    <w:rPr>
      <w:rFonts w:ascii="Palatino Linotype" w:eastAsiaTheme="minorEastAsia" w:hAnsi="Palatino Linotype" w:cstheme="minorBidi"/>
      <w:sz w:val="24"/>
      <w:szCs w:val="24"/>
    </w:rPr>
  </w:style>
  <w:style w:type="paragraph" w:customStyle="1" w:styleId="Style151">
    <w:name w:val="Style151"/>
    <w:basedOn w:val="a"/>
    <w:uiPriority w:val="99"/>
    <w:rsid w:val="00D25412"/>
    <w:rPr>
      <w:rFonts w:ascii="Palatino Linotype" w:eastAsiaTheme="minorEastAsia" w:hAnsi="Palatino Linotype" w:cstheme="minorBidi"/>
      <w:sz w:val="24"/>
      <w:szCs w:val="24"/>
    </w:rPr>
  </w:style>
  <w:style w:type="paragraph" w:customStyle="1" w:styleId="Style152">
    <w:name w:val="Style152"/>
    <w:basedOn w:val="a"/>
    <w:uiPriority w:val="99"/>
    <w:rsid w:val="00D25412"/>
    <w:rPr>
      <w:rFonts w:ascii="Palatino Linotype" w:eastAsiaTheme="minorEastAsia" w:hAnsi="Palatino Linotype" w:cstheme="minorBidi"/>
      <w:sz w:val="24"/>
      <w:szCs w:val="24"/>
    </w:rPr>
  </w:style>
  <w:style w:type="paragraph" w:customStyle="1" w:styleId="Style153">
    <w:name w:val="Style153"/>
    <w:basedOn w:val="a"/>
    <w:uiPriority w:val="99"/>
    <w:rsid w:val="00D25412"/>
    <w:rPr>
      <w:rFonts w:ascii="Palatino Linotype" w:eastAsiaTheme="minorEastAsia" w:hAnsi="Palatino Linotype" w:cstheme="minorBidi"/>
      <w:sz w:val="24"/>
      <w:szCs w:val="24"/>
    </w:rPr>
  </w:style>
  <w:style w:type="paragraph" w:customStyle="1" w:styleId="Style154">
    <w:name w:val="Style154"/>
    <w:basedOn w:val="a"/>
    <w:uiPriority w:val="99"/>
    <w:rsid w:val="00D25412"/>
    <w:rPr>
      <w:rFonts w:ascii="Palatino Linotype" w:eastAsiaTheme="minorEastAsia" w:hAnsi="Palatino Linotype" w:cstheme="minorBidi"/>
      <w:sz w:val="24"/>
      <w:szCs w:val="24"/>
    </w:rPr>
  </w:style>
  <w:style w:type="paragraph" w:customStyle="1" w:styleId="Style155">
    <w:name w:val="Style155"/>
    <w:basedOn w:val="a"/>
    <w:uiPriority w:val="99"/>
    <w:rsid w:val="00D25412"/>
    <w:rPr>
      <w:rFonts w:ascii="Palatino Linotype" w:eastAsiaTheme="minorEastAsia" w:hAnsi="Palatino Linotype" w:cstheme="minorBidi"/>
      <w:sz w:val="24"/>
      <w:szCs w:val="24"/>
    </w:rPr>
  </w:style>
  <w:style w:type="paragraph" w:customStyle="1" w:styleId="Style156">
    <w:name w:val="Style156"/>
    <w:basedOn w:val="a"/>
    <w:uiPriority w:val="99"/>
    <w:rsid w:val="00D25412"/>
    <w:rPr>
      <w:rFonts w:ascii="Palatino Linotype" w:eastAsiaTheme="minorEastAsia" w:hAnsi="Palatino Linotype" w:cstheme="minorBidi"/>
      <w:sz w:val="24"/>
      <w:szCs w:val="24"/>
    </w:rPr>
  </w:style>
  <w:style w:type="paragraph" w:customStyle="1" w:styleId="Style157">
    <w:name w:val="Style157"/>
    <w:basedOn w:val="a"/>
    <w:uiPriority w:val="99"/>
    <w:rsid w:val="00D25412"/>
    <w:rPr>
      <w:rFonts w:ascii="Palatino Linotype" w:eastAsiaTheme="minorEastAsia" w:hAnsi="Palatino Linotype" w:cstheme="minorBidi"/>
      <w:sz w:val="24"/>
      <w:szCs w:val="24"/>
    </w:rPr>
  </w:style>
  <w:style w:type="paragraph" w:customStyle="1" w:styleId="Style158">
    <w:name w:val="Style158"/>
    <w:basedOn w:val="a"/>
    <w:uiPriority w:val="99"/>
    <w:rsid w:val="00D25412"/>
    <w:rPr>
      <w:rFonts w:ascii="Palatino Linotype" w:eastAsiaTheme="minorEastAsia" w:hAnsi="Palatino Linotype" w:cstheme="minorBidi"/>
      <w:sz w:val="24"/>
      <w:szCs w:val="24"/>
    </w:rPr>
  </w:style>
  <w:style w:type="paragraph" w:customStyle="1" w:styleId="Style159">
    <w:name w:val="Style159"/>
    <w:basedOn w:val="a"/>
    <w:uiPriority w:val="99"/>
    <w:rsid w:val="00D25412"/>
    <w:rPr>
      <w:rFonts w:ascii="Palatino Linotype" w:eastAsiaTheme="minorEastAsia" w:hAnsi="Palatino Linotype" w:cstheme="minorBidi"/>
      <w:sz w:val="24"/>
      <w:szCs w:val="24"/>
    </w:rPr>
  </w:style>
  <w:style w:type="paragraph" w:customStyle="1" w:styleId="Style160">
    <w:name w:val="Style160"/>
    <w:basedOn w:val="a"/>
    <w:uiPriority w:val="99"/>
    <w:rsid w:val="00D25412"/>
    <w:rPr>
      <w:rFonts w:ascii="Palatino Linotype" w:eastAsiaTheme="minorEastAsia" w:hAnsi="Palatino Linotype" w:cstheme="minorBidi"/>
      <w:sz w:val="24"/>
      <w:szCs w:val="24"/>
    </w:rPr>
  </w:style>
  <w:style w:type="paragraph" w:customStyle="1" w:styleId="Style161">
    <w:name w:val="Style161"/>
    <w:basedOn w:val="a"/>
    <w:uiPriority w:val="99"/>
    <w:rsid w:val="00D25412"/>
    <w:rPr>
      <w:rFonts w:ascii="Palatino Linotype" w:eastAsiaTheme="minorEastAsia" w:hAnsi="Palatino Linotype" w:cstheme="minorBidi"/>
      <w:sz w:val="24"/>
      <w:szCs w:val="24"/>
    </w:rPr>
  </w:style>
  <w:style w:type="paragraph" w:customStyle="1" w:styleId="Style162">
    <w:name w:val="Style162"/>
    <w:basedOn w:val="a"/>
    <w:uiPriority w:val="99"/>
    <w:rsid w:val="00D25412"/>
    <w:rPr>
      <w:rFonts w:ascii="Palatino Linotype" w:eastAsiaTheme="minorEastAsia" w:hAnsi="Palatino Linotype" w:cstheme="minorBidi"/>
      <w:sz w:val="24"/>
      <w:szCs w:val="24"/>
    </w:rPr>
  </w:style>
  <w:style w:type="paragraph" w:customStyle="1" w:styleId="Style163">
    <w:name w:val="Style163"/>
    <w:basedOn w:val="a"/>
    <w:uiPriority w:val="99"/>
    <w:rsid w:val="00D25412"/>
    <w:rPr>
      <w:rFonts w:ascii="Palatino Linotype" w:eastAsiaTheme="minorEastAsia" w:hAnsi="Palatino Linotype" w:cstheme="minorBidi"/>
      <w:sz w:val="24"/>
      <w:szCs w:val="24"/>
    </w:rPr>
  </w:style>
  <w:style w:type="paragraph" w:customStyle="1" w:styleId="Style164">
    <w:name w:val="Style164"/>
    <w:basedOn w:val="a"/>
    <w:uiPriority w:val="99"/>
    <w:rsid w:val="00D25412"/>
    <w:rPr>
      <w:rFonts w:ascii="Palatino Linotype" w:eastAsiaTheme="minorEastAsia" w:hAnsi="Palatino Linotype" w:cstheme="minorBidi"/>
      <w:sz w:val="24"/>
      <w:szCs w:val="24"/>
    </w:rPr>
  </w:style>
  <w:style w:type="paragraph" w:customStyle="1" w:styleId="Style165">
    <w:name w:val="Style165"/>
    <w:basedOn w:val="a"/>
    <w:uiPriority w:val="99"/>
    <w:rsid w:val="00D25412"/>
    <w:rPr>
      <w:rFonts w:ascii="Palatino Linotype" w:eastAsiaTheme="minorEastAsia" w:hAnsi="Palatino Linotype" w:cstheme="minorBidi"/>
      <w:sz w:val="24"/>
      <w:szCs w:val="24"/>
    </w:rPr>
  </w:style>
  <w:style w:type="paragraph" w:customStyle="1" w:styleId="Style166">
    <w:name w:val="Style166"/>
    <w:basedOn w:val="a"/>
    <w:uiPriority w:val="99"/>
    <w:rsid w:val="00D25412"/>
    <w:rPr>
      <w:rFonts w:ascii="Palatino Linotype" w:eastAsiaTheme="minorEastAsia" w:hAnsi="Palatino Linotype" w:cstheme="minorBidi"/>
      <w:sz w:val="24"/>
      <w:szCs w:val="24"/>
    </w:rPr>
  </w:style>
  <w:style w:type="paragraph" w:customStyle="1" w:styleId="Style167">
    <w:name w:val="Style167"/>
    <w:basedOn w:val="a"/>
    <w:uiPriority w:val="99"/>
    <w:rsid w:val="00D25412"/>
    <w:rPr>
      <w:rFonts w:ascii="Palatino Linotype" w:eastAsiaTheme="minorEastAsia" w:hAnsi="Palatino Linotype" w:cstheme="minorBidi"/>
      <w:sz w:val="24"/>
      <w:szCs w:val="24"/>
    </w:rPr>
  </w:style>
  <w:style w:type="paragraph" w:customStyle="1" w:styleId="Style168">
    <w:name w:val="Style168"/>
    <w:basedOn w:val="a"/>
    <w:uiPriority w:val="99"/>
    <w:rsid w:val="00D25412"/>
    <w:rPr>
      <w:rFonts w:ascii="Palatino Linotype" w:eastAsiaTheme="minorEastAsia" w:hAnsi="Palatino Linotype" w:cstheme="minorBidi"/>
      <w:sz w:val="24"/>
      <w:szCs w:val="24"/>
    </w:rPr>
  </w:style>
  <w:style w:type="paragraph" w:customStyle="1" w:styleId="Style169">
    <w:name w:val="Style169"/>
    <w:basedOn w:val="a"/>
    <w:uiPriority w:val="99"/>
    <w:rsid w:val="00D25412"/>
    <w:rPr>
      <w:rFonts w:ascii="Palatino Linotype" w:eastAsiaTheme="minorEastAsia" w:hAnsi="Palatino Linotype" w:cstheme="minorBidi"/>
      <w:sz w:val="24"/>
      <w:szCs w:val="24"/>
    </w:rPr>
  </w:style>
  <w:style w:type="paragraph" w:customStyle="1" w:styleId="Style170">
    <w:name w:val="Style170"/>
    <w:basedOn w:val="a"/>
    <w:uiPriority w:val="99"/>
    <w:rsid w:val="00D25412"/>
    <w:rPr>
      <w:rFonts w:ascii="Palatino Linotype" w:eastAsiaTheme="minorEastAsia" w:hAnsi="Palatino Linotype" w:cstheme="minorBidi"/>
      <w:sz w:val="24"/>
      <w:szCs w:val="24"/>
    </w:rPr>
  </w:style>
  <w:style w:type="paragraph" w:customStyle="1" w:styleId="Style171">
    <w:name w:val="Style171"/>
    <w:basedOn w:val="a"/>
    <w:uiPriority w:val="99"/>
    <w:rsid w:val="00D25412"/>
    <w:rPr>
      <w:rFonts w:ascii="Palatino Linotype" w:eastAsiaTheme="minorEastAsia" w:hAnsi="Palatino Linotype" w:cstheme="minorBidi"/>
      <w:sz w:val="24"/>
      <w:szCs w:val="24"/>
    </w:rPr>
  </w:style>
  <w:style w:type="paragraph" w:customStyle="1" w:styleId="Style172">
    <w:name w:val="Style172"/>
    <w:basedOn w:val="a"/>
    <w:uiPriority w:val="99"/>
    <w:rsid w:val="00D25412"/>
    <w:rPr>
      <w:rFonts w:ascii="Palatino Linotype" w:eastAsiaTheme="minorEastAsia" w:hAnsi="Palatino Linotype" w:cstheme="minorBidi"/>
      <w:sz w:val="24"/>
      <w:szCs w:val="24"/>
    </w:rPr>
  </w:style>
  <w:style w:type="paragraph" w:customStyle="1" w:styleId="Style173">
    <w:name w:val="Style173"/>
    <w:basedOn w:val="a"/>
    <w:uiPriority w:val="99"/>
    <w:rsid w:val="00D25412"/>
    <w:rPr>
      <w:rFonts w:ascii="Palatino Linotype" w:eastAsiaTheme="minorEastAsia" w:hAnsi="Palatino Linotype" w:cstheme="minorBidi"/>
      <w:sz w:val="24"/>
      <w:szCs w:val="24"/>
    </w:rPr>
  </w:style>
  <w:style w:type="paragraph" w:customStyle="1" w:styleId="Style174">
    <w:name w:val="Style174"/>
    <w:basedOn w:val="a"/>
    <w:uiPriority w:val="99"/>
    <w:rsid w:val="00D25412"/>
    <w:rPr>
      <w:rFonts w:ascii="Palatino Linotype" w:eastAsiaTheme="minorEastAsia" w:hAnsi="Palatino Linotype" w:cstheme="minorBidi"/>
      <w:sz w:val="24"/>
      <w:szCs w:val="24"/>
    </w:rPr>
  </w:style>
  <w:style w:type="paragraph" w:customStyle="1" w:styleId="Style175">
    <w:name w:val="Style175"/>
    <w:basedOn w:val="a"/>
    <w:uiPriority w:val="99"/>
    <w:rsid w:val="00D25412"/>
    <w:rPr>
      <w:rFonts w:ascii="Palatino Linotype" w:eastAsiaTheme="minorEastAsia" w:hAnsi="Palatino Linotype" w:cstheme="minorBidi"/>
      <w:sz w:val="24"/>
      <w:szCs w:val="24"/>
    </w:rPr>
  </w:style>
  <w:style w:type="paragraph" w:customStyle="1" w:styleId="Style176">
    <w:name w:val="Style176"/>
    <w:basedOn w:val="a"/>
    <w:uiPriority w:val="99"/>
    <w:rsid w:val="00D25412"/>
    <w:rPr>
      <w:rFonts w:ascii="Palatino Linotype" w:eastAsiaTheme="minorEastAsia" w:hAnsi="Palatino Linotype" w:cstheme="minorBidi"/>
      <w:sz w:val="24"/>
      <w:szCs w:val="24"/>
    </w:rPr>
  </w:style>
  <w:style w:type="paragraph" w:customStyle="1" w:styleId="Style177">
    <w:name w:val="Style177"/>
    <w:basedOn w:val="a"/>
    <w:uiPriority w:val="99"/>
    <w:rsid w:val="00D25412"/>
    <w:rPr>
      <w:rFonts w:ascii="Palatino Linotype" w:eastAsiaTheme="minorEastAsia" w:hAnsi="Palatino Linotype" w:cstheme="minorBidi"/>
      <w:sz w:val="24"/>
      <w:szCs w:val="24"/>
    </w:rPr>
  </w:style>
  <w:style w:type="paragraph" w:customStyle="1" w:styleId="Style178">
    <w:name w:val="Style178"/>
    <w:basedOn w:val="a"/>
    <w:uiPriority w:val="99"/>
    <w:rsid w:val="00D25412"/>
    <w:rPr>
      <w:rFonts w:ascii="Palatino Linotype" w:eastAsiaTheme="minorEastAsia" w:hAnsi="Palatino Linotype" w:cstheme="minorBidi"/>
      <w:sz w:val="24"/>
      <w:szCs w:val="24"/>
    </w:rPr>
  </w:style>
  <w:style w:type="paragraph" w:customStyle="1" w:styleId="Style179">
    <w:name w:val="Style179"/>
    <w:basedOn w:val="a"/>
    <w:uiPriority w:val="99"/>
    <w:rsid w:val="00D25412"/>
    <w:rPr>
      <w:rFonts w:ascii="Palatino Linotype" w:eastAsiaTheme="minorEastAsia" w:hAnsi="Palatino Linotype" w:cstheme="minorBidi"/>
      <w:sz w:val="24"/>
      <w:szCs w:val="24"/>
    </w:rPr>
  </w:style>
  <w:style w:type="paragraph" w:customStyle="1" w:styleId="Style180">
    <w:name w:val="Style180"/>
    <w:basedOn w:val="a"/>
    <w:uiPriority w:val="99"/>
    <w:rsid w:val="00D25412"/>
    <w:rPr>
      <w:rFonts w:ascii="Palatino Linotype" w:eastAsiaTheme="minorEastAsia" w:hAnsi="Palatino Linotype" w:cstheme="minorBidi"/>
      <w:sz w:val="24"/>
      <w:szCs w:val="24"/>
    </w:rPr>
  </w:style>
  <w:style w:type="paragraph" w:customStyle="1" w:styleId="Style181">
    <w:name w:val="Style181"/>
    <w:basedOn w:val="a"/>
    <w:uiPriority w:val="99"/>
    <w:rsid w:val="00D25412"/>
    <w:rPr>
      <w:rFonts w:ascii="Palatino Linotype" w:eastAsiaTheme="minorEastAsia" w:hAnsi="Palatino Linotype" w:cstheme="minorBidi"/>
      <w:sz w:val="24"/>
      <w:szCs w:val="24"/>
    </w:rPr>
  </w:style>
  <w:style w:type="paragraph" w:customStyle="1" w:styleId="Style182">
    <w:name w:val="Style182"/>
    <w:basedOn w:val="a"/>
    <w:uiPriority w:val="99"/>
    <w:rsid w:val="00D25412"/>
    <w:rPr>
      <w:rFonts w:ascii="Palatino Linotype" w:eastAsiaTheme="minorEastAsia" w:hAnsi="Palatino Linotype" w:cstheme="minorBidi"/>
      <w:sz w:val="24"/>
      <w:szCs w:val="24"/>
    </w:rPr>
  </w:style>
  <w:style w:type="paragraph" w:customStyle="1" w:styleId="Style183">
    <w:name w:val="Style183"/>
    <w:basedOn w:val="a"/>
    <w:uiPriority w:val="99"/>
    <w:rsid w:val="00D25412"/>
    <w:rPr>
      <w:rFonts w:ascii="Palatino Linotype" w:eastAsiaTheme="minorEastAsia" w:hAnsi="Palatino Linotype" w:cstheme="minorBidi"/>
      <w:sz w:val="24"/>
      <w:szCs w:val="24"/>
    </w:rPr>
  </w:style>
  <w:style w:type="paragraph" w:customStyle="1" w:styleId="Style184">
    <w:name w:val="Style184"/>
    <w:basedOn w:val="a"/>
    <w:uiPriority w:val="99"/>
    <w:rsid w:val="00D25412"/>
    <w:rPr>
      <w:rFonts w:ascii="Palatino Linotype" w:eastAsiaTheme="minorEastAsia" w:hAnsi="Palatino Linotype" w:cstheme="minorBidi"/>
      <w:sz w:val="24"/>
      <w:szCs w:val="24"/>
    </w:rPr>
  </w:style>
  <w:style w:type="paragraph" w:customStyle="1" w:styleId="Style185">
    <w:name w:val="Style185"/>
    <w:basedOn w:val="a"/>
    <w:uiPriority w:val="99"/>
    <w:rsid w:val="00D25412"/>
    <w:rPr>
      <w:rFonts w:ascii="Palatino Linotype" w:eastAsiaTheme="minorEastAsia" w:hAnsi="Palatino Linotype" w:cstheme="minorBidi"/>
      <w:sz w:val="24"/>
      <w:szCs w:val="24"/>
    </w:rPr>
  </w:style>
  <w:style w:type="paragraph" w:customStyle="1" w:styleId="Style186">
    <w:name w:val="Style186"/>
    <w:basedOn w:val="a"/>
    <w:uiPriority w:val="99"/>
    <w:rsid w:val="00D25412"/>
    <w:rPr>
      <w:rFonts w:ascii="Palatino Linotype" w:eastAsiaTheme="minorEastAsia" w:hAnsi="Palatino Linotype" w:cstheme="minorBidi"/>
      <w:sz w:val="24"/>
      <w:szCs w:val="24"/>
    </w:rPr>
  </w:style>
  <w:style w:type="paragraph" w:customStyle="1" w:styleId="Style187">
    <w:name w:val="Style187"/>
    <w:basedOn w:val="a"/>
    <w:uiPriority w:val="99"/>
    <w:rsid w:val="00D25412"/>
    <w:rPr>
      <w:rFonts w:ascii="Palatino Linotype" w:eastAsiaTheme="minorEastAsia" w:hAnsi="Palatino Linotype" w:cstheme="minorBidi"/>
      <w:sz w:val="24"/>
      <w:szCs w:val="24"/>
    </w:rPr>
  </w:style>
  <w:style w:type="paragraph" w:customStyle="1" w:styleId="Style188">
    <w:name w:val="Style188"/>
    <w:basedOn w:val="a"/>
    <w:uiPriority w:val="99"/>
    <w:rsid w:val="00D25412"/>
    <w:rPr>
      <w:rFonts w:ascii="Palatino Linotype" w:eastAsiaTheme="minorEastAsia" w:hAnsi="Palatino Linotype" w:cstheme="minorBidi"/>
      <w:sz w:val="24"/>
      <w:szCs w:val="24"/>
    </w:rPr>
  </w:style>
  <w:style w:type="paragraph" w:customStyle="1" w:styleId="Style189">
    <w:name w:val="Style189"/>
    <w:basedOn w:val="a"/>
    <w:uiPriority w:val="99"/>
    <w:rsid w:val="00D25412"/>
    <w:rPr>
      <w:rFonts w:ascii="Palatino Linotype" w:eastAsiaTheme="minorEastAsia" w:hAnsi="Palatino Linotype" w:cstheme="minorBidi"/>
      <w:sz w:val="24"/>
      <w:szCs w:val="24"/>
    </w:rPr>
  </w:style>
  <w:style w:type="paragraph" w:customStyle="1" w:styleId="Style190">
    <w:name w:val="Style190"/>
    <w:basedOn w:val="a"/>
    <w:uiPriority w:val="99"/>
    <w:rsid w:val="00D25412"/>
    <w:rPr>
      <w:rFonts w:ascii="Palatino Linotype" w:eastAsiaTheme="minorEastAsia" w:hAnsi="Palatino Linotype" w:cstheme="minorBidi"/>
      <w:sz w:val="24"/>
      <w:szCs w:val="24"/>
    </w:rPr>
  </w:style>
  <w:style w:type="paragraph" w:customStyle="1" w:styleId="Style191">
    <w:name w:val="Style191"/>
    <w:basedOn w:val="a"/>
    <w:uiPriority w:val="99"/>
    <w:rsid w:val="00D25412"/>
    <w:rPr>
      <w:rFonts w:ascii="Palatino Linotype" w:eastAsiaTheme="minorEastAsia" w:hAnsi="Palatino Linotype" w:cstheme="minorBidi"/>
      <w:sz w:val="24"/>
      <w:szCs w:val="24"/>
    </w:rPr>
  </w:style>
  <w:style w:type="paragraph" w:customStyle="1" w:styleId="Style192">
    <w:name w:val="Style192"/>
    <w:basedOn w:val="a"/>
    <w:uiPriority w:val="99"/>
    <w:rsid w:val="00D25412"/>
    <w:rPr>
      <w:rFonts w:ascii="Palatino Linotype" w:eastAsiaTheme="minorEastAsia" w:hAnsi="Palatino Linotype" w:cstheme="minorBidi"/>
      <w:sz w:val="24"/>
      <w:szCs w:val="24"/>
    </w:rPr>
  </w:style>
  <w:style w:type="paragraph" w:customStyle="1" w:styleId="Style193">
    <w:name w:val="Style193"/>
    <w:basedOn w:val="a"/>
    <w:uiPriority w:val="99"/>
    <w:rsid w:val="00D25412"/>
    <w:rPr>
      <w:rFonts w:ascii="Palatino Linotype" w:eastAsiaTheme="minorEastAsia" w:hAnsi="Palatino Linotype" w:cstheme="minorBidi"/>
      <w:sz w:val="24"/>
      <w:szCs w:val="24"/>
    </w:rPr>
  </w:style>
  <w:style w:type="paragraph" w:customStyle="1" w:styleId="Style194">
    <w:name w:val="Style194"/>
    <w:basedOn w:val="a"/>
    <w:uiPriority w:val="99"/>
    <w:rsid w:val="00D25412"/>
    <w:rPr>
      <w:rFonts w:ascii="Palatino Linotype" w:eastAsiaTheme="minorEastAsia" w:hAnsi="Palatino Linotype" w:cstheme="minorBidi"/>
      <w:sz w:val="24"/>
      <w:szCs w:val="24"/>
    </w:rPr>
  </w:style>
  <w:style w:type="paragraph" w:customStyle="1" w:styleId="Style195">
    <w:name w:val="Style195"/>
    <w:basedOn w:val="a"/>
    <w:uiPriority w:val="99"/>
    <w:rsid w:val="00D25412"/>
    <w:rPr>
      <w:rFonts w:ascii="Palatino Linotype" w:eastAsiaTheme="minorEastAsia" w:hAnsi="Palatino Linotype" w:cstheme="minorBidi"/>
      <w:sz w:val="24"/>
      <w:szCs w:val="24"/>
    </w:rPr>
  </w:style>
  <w:style w:type="paragraph" w:customStyle="1" w:styleId="Style196">
    <w:name w:val="Style196"/>
    <w:basedOn w:val="a"/>
    <w:uiPriority w:val="99"/>
    <w:rsid w:val="00D25412"/>
    <w:rPr>
      <w:rFonts w:ascii="Palatino Linotype" w:eastAsiaTheme="minorEastAsia" w:hAnsi="Palatino Linotype" w:cstheme="minorBidi"/>
      <w:sz w:val="24"/>
      <w:szCs w:val="24"/>
    </w:rPr>
  </w:style>
  <w:style w:type="paragraph" w:customStyle="1" w:styleId="Style197">
    <w:name w:val="Style197"/>
    <w:basedOn w:val="a"/>
    <w:uiPriority w:val="99"/>
    <w:rsid w:val="00D25412"/>
    <w:rPr>
      <w:rFonts w:ascii="Palatino Linotype" w:eastAsiaTheme="minorEastAsia" w:hAnsi="Palatino Linotype" w:cstheme="minorBidi"/>
      <w:sz w:val="24"/>
      <w:szCs w:val="24"/>
    </w:rPr>
  </w:style>
  <w:style w:type="paragraph" w:customStyle="1" w:styleId="Style198">
    <w:name w:val="Style198"/>
    <w:basedOn w:val="a"/>
    <w:uiPriority w:val="99"/>
    <w:rsid w:val="00D25412"/>
    <w:rPr>
      <w:rFonts w:ascii="Palatino Linotype" w:eastAsiaTheme="minorEastAsia" w:hAnsi="Palatino Linotype" w:cstheme="minorBidi"/>
      <w:sz w:val="24"/>
      <w:szCs w:val="24"/>
    </w:rPr>
  </w:style>
  <w:style w:type="paragraph" w:customStyle="1" w:styleId="Style199">
    <w:name w:val="Style199"/>
    <w:basedOn w:val="a"/>
    <w:uiPriority w:val="99"/>
    <w:rsid w:val="00D25412"/>
    <w:rPr>
      <w:rFonts w:ascii="Palatino Linotype" w:eastAsiaTheme="minorEastAsia" w:hAnsi="Palatino Linotype" w:cstheme="minorBidi"/>
      <w:sz w:val="24"/>
      <w:szCs w:val="24"/>
    </w:rPr>
  </w:style>
  <w:style w:type="paragraph" w:customStyle="1" w:styleId="Style200">
    <w:name w:val="Style200"/>
    <w:basedOn w:val="a"/>
    <w:uiPriority w:val="99"/>
    <w:rsid w:val="00D25412"/>
    <w:rPr>
      <w:rFonts w:ascii="Palatino Linotype" w:eastAsiaTheme="minorEastAsia" w:hAnsi="Palatino Linotype" w:cstheme="minorBidi"/>
      <w:sz w:val="24"/>
      <w:szCs w:val="24"/>
    </w:rPr>
  </w:style>
  <w:style w:type="paragraph" w:customStyle="1" w:styleId="Style201">
    <w:name w:val="Style201"/>
    <w:basedOn w:val="a"/>
    <w:uiPriority w:val="99"/>
    <w:rsid w:val="00D25412"/>
    <w:rPr>
      <w:rFonts w:ascii="Palatino Linotype" w:eastAsiaTheme="minorEastAsia" w:hAnsi="Palatino Linotype" w:cstheme="minorBidi"/>
      <w:sz w:val="24"/>
      <w:szCs w:val="24"/>
    </w:rPr>
  </w:style>
  <w:style w:type="paragraph" w:customStyle="1" w:styleId="Style202">
    <w:name w:val="Style202"/>
    <w:basedOn w:val="a"/>
    <w:uiPriority w:val="99"/>
    <w:rsid w:val="00D25412"/>
    <w:rPr>
      <w:rFonts w:ascii="Palatino Linotype" w:eastAsiaTheme="minorEastAsia" w:hAnsi="Palatino Linotype" w:cstheme="minorBidi"/>
      <w:sz w:val="24"/>
      <w:szCs w:val="24"/>
    </w:rPr>
  </w:style>
  <w:style w:type="character" w:customStyle="1" w:styleId="FontStyle204">
    <w:name w:val="Font Style204"/>
    <w:basedOn w:val="a0"/>
    <w:uiPriority w:val="99"/>
    <w:rsid w:val="00D25412"/>
    <w:rPr>
      <w:rFonts w:ascii="Palatino Linotype" w:hAnsi="Palatino Linotype" w:cs="Palatino Linotype"/>
      <w:b/>
      <w:bCs/>
      <w:color w:val="000000"/>
      <w:sz w:val="38"/>
      <w:szCs w:val="38"/>
    </w:rPr>
  </w:style>
  <w:style w:type="character" w:customStyle="1" w:styleId="FontStyle205">
    <w:name w:val="Font Style205"/>
    <w:basedOn w:val="a0"/>
    <w:uiPriority w:val="99"/>
    <w:rsid w:val="00D25412"/>
    <w:rPr>
      <w:rFonts w:ascii="Palatino Linotype" w:hAnsi="Palatino Linotype" w:cs="Palatino Linotype"/>
      <w:b/>
      <w:bCs/>
      <w:color w:val="000000"/>
      <w:sz w:val="28"/>
      <w:szCs w:val="28"/>
    </w:rPr>
  </w:style>
  <w:style w:type="character" w:customStyle="1" w:styleId="FontStyle206">
    <w:name w:val="Font Style206"/>
    <w:basedOn w:val="a0"/>
    <w:uiPriority w:val="99"/>
    <w:rsid w:val="00D25412"/>
    <w:rPr>
      <w:rFonts w:ascii="Palatino Linotype" w:hAnsi="Palatino Linotype" w:cs="Palatino Linotype"/>
      <w:b/>
      <w:bCs/>
      <w:color w:val="000000"/>
      <w:sz w:val="16"/>
      <w:szCs w:val="16"/>
    </w:rPr>
  </w:style>
  <w:style w:type="character" w:customStyle="1" w:styleId="FontStyle207">
    <w:name w:val="Font Style207"/>
    <w:basedOn w:val="a0"/>
    <w:uiPriority w:val="99"/>
    <w:rsid w:val="00D25412"/>
    <w:rPr>
      <w:rFonts w:ascii="Palatino Linotype" w:hAnsi="Palatino Linotype" w:cs="Palatino Linotype"/>
      <w:b/>
      <w:bCs/>
      <w:color w:val="000000"/>
      <w:sz w:val="16"/>
      <w:szCs w:val="16"/>
    </w:rPr>
  </w:style>
  <w:style w:type="character" w:customStyle="1" w:styleId="FontStyle208">
    <w:name w:val="Font Style208"/>
    <w:basedOn w:val="a0"/>
    <w:uiPriority w:val="99"/>
    <w:rsid w:val="00D25412"/>
    <w:rPr>
      <w:rFonts w:ascii="Palatino Linotype" w:hAnsi="Palatino Linotype" w:cs="Palatino Linotype"/>
      <w:b/>
      <w:bCs/>
      <w:color w:val="000000"/>
      <w:sz w:val="14"/>
      <w:szCs w:val="14"/>
    </w:rPr>
  </w:style>
  <w:style w:type="character" w:customStyle="1" w:styleId="FontStyle209">
    <w:name w:val="Font Style209"/>
    <w:basedOn w:val="a0"/>
    <w:uiPriority w:val="99"/>
    <w:rsid w:val="00D25412"/>
    <w:rPr>
      <w:rFonts w:ascii="Palatino Linotype" w:hAnsi="Palatino Linotype" w:cs="Palatino Linotype"/>
      <w:color w:val="000000"/>
      <w:sz w:val="26"/>
      <w:szCs w:val="26"/>
    </w:rPr>
  </w:style>
  <w:style w:type="character" w:customStyle="1" w:styleId="FontStyle213">
    <w:name w:val="Font Style213"/>
    <w:basedOn w:val="a0"/>
    <w:uiPriority w:val="99"/>
    <w:rsid w:val="00D25412"/>
    <w:rPr>
      <w:rFonts w:ascii="Georgia" w:hAnsi="Georgia" w:cs="Georgia"/>
      <w:b/>
      <w:bCs/>
      <w:color w:val="000000"/>
      <w:spacing w:val="10"/>
      <w:sz w:val="12"/>
      <w:szCs w:val="12"/>
    </w:rPr>
  </w:style>
  <w:style w:type="character" w:customStyle="1" w:styleId="FontStyle214">
    <w:name w:val="Font Style214"/>
    <w:basedOn w:val="a0"/>
    <w:uiPriority w:val="99"/>
    <w:rsid w:val="00D25412"/>
    <w:rPr>
      <w:rFonts w:ascii="Palatino Linotype" w:hAnsi="Palatino Linotype" w:cs="Palatino Linotype"/>
      <w:b/>
      <w:bCs/>
      <w:smallCaps/>
      <w:color w:val="000000"/>
      <w:spacing w:val="20"/>
      <w:sz w:val="12"/>
      <w:szCs w:val="12"/>
    </w:rPr>
  </w:style>
  <w:style w:type="character" w:customStyle="1" w:styleId="FontStyle215">
    <w:name w:val="Font Style215"/>
    <w:basedOn w:val="a0"/>
    <w:uiPriority w:val="99"/>
    <w:rsid w:val="00D25412"/>
    <w:rPr>
      <w:rFonts w:ascii="MS Gothic" w:eastAsia="MS Gothic" w:cs="MS Gothic"/>
      <w:color w:val="000000"/>
      <w:sz w:val="12"/>
      <w:szCs w:val="12"/>
    </w:rPr>
  </w:style>
  <w:style w:type="character" w:customStyle="1" w:styleId="FontStyle216">
    <w:name w:val="Font Style216"/>
    <w:basedOn w:val="a0"/>
    <w:uiPriority w:val="99"/>
    <w:rsid w:val="00D25412"/>
    <w:rPr>
      <w:rFonts w:ascii="Impact" w:hAnsi="Impact" w:cs="Impact"/>
      <w:color w:val="000000"/>
      <w:spacing w:val="30"/>
      <w:sz w:val="12"/>
      <w:szCs w:val="12"/>
    </w:rPr>
  </w:style>
  <w:style w:type="character" w:customStyle="1" w:styleId="FontStyle217">
    <w:name w:val="Font Style217"/>
    <w:basedOn w:val="a0"/>
    <w:uiPriority w:val="99"/>
    <w:rsid w:val="00D25412"/>
    <w:rPr>
      <w:rFonts w:ascii="Palatino Linotype" w:hAnsi="Palatino Linotype" w:cs="Palatino Linotype"/>
      <w:b/>
      <w:bCs/>
      <w:color w:val="000000"/>
      <w:sz w:val="18"/>
      <w:szCs w:val="18"/>
    </w:rPr>
  </w:style>
  <w:style w:type="character" w:customStyle="1" w:styleId="FontStyle218">
    <w:name w:val="Font Style218"/>
    <w:basedOn w:val="a0"/>
    <w:uiPriority w:val="99"/>
    <w:rsid w:val="00D25412"/>
    <w:rPr>
      <w:rFonts w:ascii="Palatino Linotype" w:hAnsi="Palatino Linotype" w:cs="Palatino Linotype"/>
      <w:b/>
      <w:bCs/>
      <w:i/>
      <w:iCs/>
      <w:color w:val="000000"/>
      <w:sz w:val="20"/>
      <w:szCs w:val="20"/>
    </w:rPr>
  </w:style>
  <w:style w:type="character" w:customStyle="1" w:styleId="FontStyle221">
    <w:name w:val="Font Style221"/>
    <w:basedOn w:val="a0"/>
    <w:uiPriority w:val="99"/>
    <w:rsid w:val="00D25412"/>
    <w:rPr>
      <w:rFonts w:ascii="Palatino Linotype" w:hAnsi="Palatino Linotype" w:cs="Palatino Linotype"/>
      <w:color w:val="000000"/>
      <w:spacing w:val="10"/>
      <w:sz w:val="12"/>
      <w:szCs w:val="12"/>
    </w:rPr>
  </w:style>
  <w:style w:type="character" w:customStyle="1" w:styleId="FontStyle223">
    <w:name w:val="Font Style223"/>
    <w:basedOn w:val="a0"/>
    <w:uiPriority w:val="99"/>
    <w:rsid w:val="00D25412"/>
    <w:rPr>
      <w:rFonts w:ascii="Palatino Linotype" w:hAnsi="Palatino Linotype" w:cs="Palatino Linotype"/>
      <w:color w:val="000000"/>
      <w:sz w:val="16"/>
      <w:szCs w:val="16"/>
    </w:rPr>
  </w:style>
  <w:style w:type="character" w:customStyle="1" w:styleId="FontStyle225">
    <w:name w:val="Font Style225"/>
    <w:basedOn w:val="a0"/>
    <w:uiPriority w:val="99"/>
    <w:rsid w:val="00D25412"/>
    <w:rPr>
      <w:rFonts w:ascii="Palatino Linotype" w:hAnsi="Palatino Linotype" w:cs="Palatino Linotype"/>
      <w:i/>
      <w:iCs/>
      <w:color w:val="000000"/>
      <w:spacing w:val="20"/>
      <w:sz w:val="30"/>
      <w:szCs w:val="30"/>
    </w:rPr>
  </w:style>
  <w:style w:type="character" w:customStyle="1" w:styleId="FontStyle226">
    <w:name w:val="Font Style226"/>
    <w:basedOn w:val="a0"/>
    <w:uiPriority w:val="99"/>
    <w:rsid w:val="00D25412"/>
    <w:rPr>
      <w:rFonts w:ascii="Palatino Linotype" w:hAnsi="Palatino Linotype" w:cs="Palatino Linotype"/>
      <w:color w:val="000000"/>
      <w:sz w:val="18"/>
      <w:szCs w:val="18"/>
    </w:rPr>
  </w:style>
  <w:style w:type="character" w:customStyle="1" w:styleId="FontStyle227">
    <w:name w:val="Font Style227"/>
    <w:basedOn w:val="a0"/>
    <w:uiPriority w:val="99"/>
    <w:rsid w:val="00D25412"/>
    <w:rPr>
      <w:rFonts w:ascii="Candara" w:hAnsi="Candara" w:cs="Candara"/>
      <w:b/>
      <w:bCs/>
      <w:i/>
      <w:iCs/>
      <w:color w:val="000000"/>
      <w:spacing w:val="-20"/>
      <w:sz w:val="18"/>
      <w:szCs w:val="18"/>
    </w:rPr>
  </w:style>
  <w:style w:type="character" w:customStyle="1" w:styleId="FontStyle228">
    <w:name w:val="Font Style228"/>
    <w:basedOn w:val="a0"/>
    <w:uiPriority w:val="99"/>
    <w:rsid w:val="00D25412"/>
    <w:rPr>
      <w:rFonts w:ascii="Candara" w:hAnsi="Candara" w:cs="Candara"/>
      <w:b/>
      <w:bCs/>
      <w:color w:val="000000"/>
      <w:spacing w:val="-20"/>
      <w:sz w:val="16"/>
      <w:szCs w:val="16"/>
    </w:rPr>
  </w:style>
  <w:style w:type="character" w:customStyle="1" w:styleId="FontStyle229">
    <w:name w:val="Font Style229"/>
    <w:basedOn w:val="a0"/>
    <w:uiPriority w:val="99"/>
    <w:rsid w:val="00D25412"/>
    <w:rPr>
      <w:rFonts w:ascii="Courier New" w:hAnsi="Courier New" w:cs="Courier New"/>
      <w:b/>
      <w:bCs/>
      <w:color w:val="000000"/>
      <w:sz w:val="8"/>
      <w:szCs w:val="8"/>
    </w:rPr>
  </w:style>
  <w:style w:type="character" w:customStyle="1" w:styleId="FontStyle230">
    <w:name w:val="Font Style230"/>
    <w:basedOn w:val="a0"/>
    <w:uiPriority w:val="99"/>
    <w:rsid w:val="00D25412"/>
    <w:rPr>
      <w:rFonts w:ascii="Times New Roman" w:hAnsi="Times New Roman" w:cs="Times New Roman"/>
      <w:b/>
      <w:bCs/>
      <w:smallCaps/>
      <w:color w:val="000000"/>
      <w:sz w:val="22"/>
      <w:szCs w:val="22"/>
    </w:rPr>
  </w:style>
  <w:style w:type="character" w:customStyle="1" w:styleId="FontStyle231">
    <w:name w:val="Font Style231"/>
    <w:basedOn w:val="a0"/>
    <w:uiPriority w:val="99"/>
    <w:rsid w:val="00D25412"/>
    <w:rPr>
      <w:rFonts w:ascii="Palatino Linotype" w:hAnsi="Palatino Linotype" w:cs="Palatino Linotype"/>
      <w:b/>
      <w:bCs/>
      <w:i/>
      <w:iCs/>
      <w:color w:val="000000"/>
      <w:sz w:val="16"/>
      <w:szCs w:val="16"/>
    </w:rPr>
  </w:style>
  <w:style w:type="character" w:customStyle="1" w:styleId="FontStyle232">
    <w:name w:val="Font Style232"/>
    <w:basedOn w:val="a0"/>
    <w:uiPriority w:val="99"/>
    <w:rsid w:val="00D25412"/>
    <w:rPr>
      <w:rFonts w:ascii="Georgia" w:hAnsi="Georgia" w:cs="Georgia"/>
      <w:b/>
      <w:bCs/>
      <w:i/>
      <w:iCs/>
      <w:color w:val="000000"/>
      <w:sz w:val="8"/>
      <w:szCs w:val="8"/>
    </w:rPr>
  </w:style>
  <w:style w:type="character" w:customStyle="1" w:styleId="FontStyle233">
    <w:name w:val="Font Style233"/>
    <w:basedOn w:val="a0"/>
    <w:uiPriority w:val="99"/>
    <w:rsid w:val="00D25412"/>
    <w:rPr>
      <w:rFonts w:ascii="Courier New" w:hAnsi="Courier New" w:cs="Courier New"/>
      <w:b/>
      <w:bCs/>
      <w:color w:val="000000"/>
      <w:spacing w:val="-10"/>
      <w:sz w:val="8"/>
      <w:szCs w:val="8"/>
    </w:rPr>
  </w:style>
  <w:style w:type="character" w:customStyle="1" w:styleId="FontStyle234">
    <w:name w:val="Font Style234"/>
    <w:basedOn w:val="a0"/>
    <w:uiPriority w:val="99"/>
    <w:rsid w:val="00D25412"/>
    <w:rPr>
      <w:rFonts w:ascii="Courier New" w:hAnsi="Courier New" w:cs="Courier New"/>
      <w:b/>
      <w:bCs/>
      <w:smallCaps/>
      <w:color w:val="000000"/>
      <w:spacing w:val="-20"/>
      <w:sz w:val="18"/>
      <w:szCs w:val="18"/>
    </w:rPr>
  </w:style>
  <w:style w:type="character" w:customStyle="1" w:styleId="FontStyle235">
    <w:name w:val="Font Style235"/>
    <w:basedOn w:val="a0"/>
    <w:uiPriority w:val="99"/>
    <w:rsid w:val="00D25412"/>
    <w:rPr>
      <w:rFonts w:ascii="Palatino Linotype" w:hAnsi="Palatino Linotype" w:cs="Palatino Linotype"/>
      <w:color w:val="000000"/>
      <w:sz w:val="36"/>
      <w:szCs w:val="36"/>
    </w:rPr>
  </w:style>
  <w:style w:type="character" w:customStyle="1" w:styleId="FontStyle236">
    <w:name w:val="Font Style236"/>
    <w:basedOn w:val="a0"/>
    <w:uiPriority w:val="99"/>
    <w:rsid w:val="00D25412"/>
    <w:rPr>
      <w:rFonts w:ascii="Palatino Linotype" w:hAnsi="Palatino Linotype" w:cs="Palatino Linotype"/>
      <w:b/>
      <w:bCs/>
      <w:smallCaps/>
      <w:color w:val="000000"/>
      <w:sz w:val="14"/>
      <w:szCs w:val="14"/>
    </w:rPr>
  </w:style>
  <w:style w:type="character" w:customStyle="1" w:styleId="FontStyle237">
    <w:name w:val="Font Style237"/>
    <w:basedOn w:val="a0"/>
    <w:uiPriority w:val="99"/>
    <w:rsid w:val="00D25412"/>
    <w:rPr>
      <w:rFonts w:ascii="Times New Roman" w:hAnsi="Times New Roman" w:cs="Times New Roman"/>
      <w:b/>
      <w:bCs/>
      <w:color w:val="000000"/>
      <w:sz w:val="22"/>
      <w:szCs w:val="22"/>
    </w:rPr>
  </w:style>
  <w:style w:type="character" w:customStyle="1" w:styleId="FontStyle241">
    <w:name w:val="Font Style241"/>
    <w:basedOn w:val="a0"/>
    <w:uiPriority w:val="99"/>
    <w:rsid w:val="00D25412"/>
    <w:rPr>
      <w:rFonts w:ascii="Palatino Linotype" w:hAnsi="Palatino Linotype" w:cs="Palatino Linotype"/>
      <w:b/>
      <w:bCs/>
      <w:color w:val="000000"/>
      <w:sz w:val="26"/>
      <w:szCs w:val="26"/>
    </w:rPr>
  </w:style>
  <w:style w:type="character" w:customStyle="1" w:styleId="FontStyle242">
    <w:name w:val="Font Style242"/>
    <w:basedOn w:val="a0"/>
    <w:uiPriority w:val="99"/>
    <w:rsid w:val="00D25412"/>
    <w:rPr>
      <w:rFonts w:ascii="Palatino Linotype" w:hAnsi="Palatino Linotype" w:cs="Palatino Linotype"/>
      <w:color w:val="000000"/>
      <w:sz w:val="22"/>
      <w:szCs w:val="22"/>
    </w:rPr>
  </w:style>
  <w:style w:type="character" w:customStyle="1" w:styleId="FontStyle246">
    <w:name w:val="Font Style246"/>
    <w:basedOn w:val="a0"/>
    <w:uiPriority w:val="99"/>
    <w:rsid w:val="00D25412"/>
    <w:rPr>
      <w:rFonts w:ascii="Palatino Linotype" w:hAnsi="Palatino Linotype" w:cs="Palatino Linotype"/>
      <w:color w:val="000000"/>
      <w:sz w:val="18"/>
      <w:szCs w:val="18"/>
    </w:rPr>
  </w:style>
  <w:style w:type="character" w:customStyle="1" w:styleId="FontStyle247">
    <w:name w:val="Font Style247"/>
    <w:basedOn w:val="a0"/>
    <w:uiPriority w:val="99"/>
    <w:rsid w:val="00D25412"/>
    <w:rPr>
      <w:rFonts w:ascii="Arial" w:hAnsi="Arial" w:cs="Arial"/>
      <w:color w:val="000000"/>
      <w:sz w:val="18"/>
      <w:szCs w:val="18"/>
    </w:rPr>
  </w:style>
  <w:style w:type="character" w:customStyle="1" w:styleId="FontStyle248">
    <w:name w:val="Font Style248"/>
    <w:basedOn w:val="a0"/>
    <w:uiPriority w:val="99"/>
    <w:rsid w:val="00D25412"/>
    <w:rPr>
      <w:rFonts w:ascii="Palatino Linotype" w:hAnsi="Palatino Linotype" w:cs="Palatino Linotype"/>
      <w:b/>
      <w:bCs/>
      <w:i/>
      <w:iCs/>
      <w:color w:val="000000"/>
      <w:sz w:val="16"/>
      <w:szCs w:val="16"/>
    </w:rPr>
  </w:style>
  <w:style w:type="character" w:customStyle="1" w:styleId="FontStyle249">
    <w:name w:val="Font Style249"/>
    <w:basedOn w:val="a0"/>
    <w:uiPriority w:val="99"/>
    <w:rsid w:val="00D25412"/>
    <w:rPr>
      <w:rFonts w:ascii="Arial Narrow" w:hAnsi="Arial Narrow" w:cs="Arial Narrow"/>
      <w:color w:val="000000"/>
      <w:sz w:val="24"/>
      <w:szCs w:val="24"/>
    </w:rPr>
  </w:style>
  <w:style w:type="character" w:customStyle="1" w:styleId="FontStyle250">
    <w:name w:val="Font Style250"/>
    <w:basedOn w:val="a0"/>
    <w:uiPriority w:val="99"/>
    <w:rsid w:val="00D25412"/>
    <w:rPr>
      <w:rFonts w:ascii="Century Schoolbook" w:hAnsi="Century Schoolbook" w:cs="Century Schoolbook"/>
      <w:b/>
      <w:bCs/>
      <w:color w:val="000000"/>
      <w:sz w:val="24"/>
      <w:szCs w:val="24"/>
    </w:rPr>
  </w:style>
  <w:style w:type="character" w:customStyle="1" w:styleId="FontStyle251">
    <w:name w:val="Font Style251"/>
    <w:basedOn w:val="a0"/>
    <w:uiPriority w:val="99"/>
    <w:rsid w:val="00D25412"/>
    <w:rPr>
      <w:rFonts w:ascii="Franklin Gothic Demi" w:hAnsi="Franklin Gothic Demi" w:cs="Franklin Gothic Demi"/>
      <w:i/>
      <w:iCs/>
      <w:color w:val="000000"/>
      <w:sz w:val="12"/>
      <w:szCs w:val="12"/>
    </w:rPr>
  </w:style>
  <w:style w:type="character" w:customStyle="1" w:styleId="FontStyle252">
    <w:name w:val="Font Style252"/>
    <w:basedOn w:val="a0"/>
    <w:uiPriority w:val="99"/>
    <w:rsid w:val="00D25412"/>
    <w:rPr>
      <w:rFonts w:ascii="Georgia" w:hAnsi="Georgia" w:cs="Georgia"/>
      <w:color w:val="000000"/>
      <w:sz w:val="20"/>
      <w:szCs w:val="20"/>
    </w:rPr>
  </w:style>
  <w:style w:type="character" w:customStyle="1" w:styleId="FontStyle253">
    <w:name w:val="Font Style253"/>
    <w:basedOn w:val="a0"/>
    <w:uiPriority w:val="99"/>
    <w:rsid w:val="00D25412"/>
    <w:rPr>
      <w:rFonts w:ascii="Palatino Linotype" w:hAnsi="Palatino Linotype" w:cs="Palatino Linotype"/>
      <w:smallCaps/>
      <w:color w:val="000000"/>
      <w:sz w:val="10"/>
      <w:szCs w:val="10"/>
    </w:rPr>
  </w:style>
  <w:style w:type="character" w:customStyle="1" w:styleId="FontStyle254">
    <w:name w:val="Font Style254"/>
    <w:basedOn w:val="a0"/>
    <w:uiPriority w:val="99"/>
    <w:rsid w:val="00D25412"/>
    <w:rPr>
      <w:rFonts w:ascii="Palatino Linotype" w:hAnsi="Palatino Linotype" w:cs="Palatino Linotype"/>
      <w:smallCaps/>
      <w:color w:val="000000"/>
      <w:spacing w:val="10"/>
      <w:sz w:val="20"/>
      <w:szCs w:val="20"/>
    </w:rPr>
  </w:style>
  <w:style w:type="character" w:customStyle="1" w:styleId="FontStyle255">
    <w:name w:val="Font Style255"/>
    <w:basedOn w:val="a0"/>
    <w:uiPriority w:val="99"/>
    <w:rsid w:val="00D25412"/>
    <w:rPr>
      <w:rFonts w:ascii="Palatino Linotype" w:hAnsi="Palatino Linotype" w:cs="Palatino Linotype"/>
      <w:smallCaps/>
      <w:color w:val="000000"/>
      <w:sz w:val="18"/>
      <w:szCs w:val="18"/>
    </w:rPr>
  </w:style>
  <w:style w:type="character" w:customStyle="1" w:styleId="FontStyle256">
    <w:name w:val="Font Style256"/>
    <w:basedOn w:val="a0"/>
    <w:uiPriority w:val="99"/>
    <w:rsid w:val="00D25412"/>
    <w:rPr>
      <w:rFonts w:ascii="SimHei" w:eastAsia="SimHei" w:cs="SimHei"/>
      <w:color w:val="000000"/>
      <w:sz w:val="14"/>
      <w:szCs w:val="14"/>
    </w:rPr>
  </w:style>
  <w:style w:type="character" w:customStyle="1" w:styleId="FontStyle257">
    <w:name w:val="Font Style257"/>
    <w:basedOn w:val="a0"/>
    <w:uiPriority w:val="99"/>
    <w:rsid w:val="00D25412"/>
    <w:rPr>
      <w:rFonts w:ascii="Arial" w:hAnsi="Arial" w:cs="Arial"/>
      <w:color w:val="000000"/>
      <w:w w:val="10"/>
      <w:sz w:val="212"/>
      <w:szCs w:val="212"/>
    </w:rPr>
  </w:style>
  <w:style w:type="character" w:customStyle="1" w:styleId="FontStyle258">
    <w:name w:val="Font Style258"/>
    <w:basedOn w:val="a0"/>
    <w:uiPriority w:val="99"/>
    <w:rsid w:val="00D25412"/>
    <w:rPr>
      <w:rFonts w:ascii="Arial Narrow" w:hAnsi="Arial Narrow" w:cs="Arial Narrow"/>
      <w:b/>
      <w:bCs/>
      <w:color w:val="000000"/>
      <w:sz w:val="14"/>
      <w:szCs w:val="14"/>
    </w:rPr>
  </w:style>
  <w:style w:type="character" w:customStyle="1" w:styleId="FontStyle259">
    <w:name w:val="Font Style259"/>
    <w:basedOn w:val="a0"/>
    <w:uiPriority w:val="99"/>
    <w:rsid w:val="00D25412"/>
    <w:rPr>
      <w:rFonts w:ascii="Impact" w:hAnsi="Impact" w:cs="Impact"/>
      <w:color w:val="000000"/>
      <w:sz w:val="18"/>
      <w:szCs w:val="18"/>
    </w:rPr>
  </w:style>
  <w:style w:type="character" w:customStyle="1" w:styleId="FontStyle260">
    <w:name w:val="Font Style260"/>
    <w:basedOn w:val="a0"/>
    <w:uiPriority w:val="99"/>
    <w:rsid w:val="00D25412"/>
    <w:rPr>
      <w:rFonts w:ascii="Courier New" w:hAnsi="Courier New" w:cs="Courier New"/>
      <w:b/>
      <w:bCs/>
      <w:color w:val="000000"/>
      <w:spacing w:val="1000"/>
      <w:sz w:val="32"/>
      <w:szCs w:val="32"/>
    </w:rPr>
  </w:style>
  <w:style w:type="character" w:customStyle="1" w:styleId="FontStyle261">
    <w:name w:val="Font Style261"/>
    <w:basedOn w:val="a0"/>
    <w:uiPriority w:val="99"/>
    <w:rsid w:val="00D25412"/>
    <w:rPr>
      <w:rFonts w:ascii="Palatino Linotype" w:hAnsi="Palatino Linotype" w:cs="Palatino Linotype"/>
      <w:color w:val="000000"/>
      <w:sz w:val="16"/>
      <w:szCs w:val="16"/>
    </w:rPr>
  </w:style>
  <w:style w:type="character" w:customStyle="1" w:styleId="FontStyle262">
    <w:name w:val="Font Style262"/>
    <w:basedOn w:val="a0"/>
    <w:uiPriority w:val="99"/>
    <w:rsid w:val="00D25412"/>
    <w:rPr>
      <w:rFonts w:ascii="Batang" w:eastAsia="Batang" w:cs="Batang"/>
      <w:i/>
      <w:iCs/>
      <w:color w:val="000000"/>
      <w:sz w:val="28"/>
      <w:szCs w:val="28"/>
    </w:rPr>
  </w:style>
  <w:style w:type="character" w:customStyle="1" w:styleId="FontStyle263">
    <w:name w:val="Font Style263"/>
    <w:basedOn w:val="a0"/>
    <w:uiPriority w:val="99"/>
    <w:rsid w:val="00D25412"/>
    <w:rPr>
      <w:rFonts w:ascii="Palatino Linotype" w:hAnsi="Palatino Linotype" w:cs="Palatino Linotype"/>
      <w:color w:val="000000"/>
      <w:sz w:val="12"/>
      <w:szCs w:val="12"/>
    </w:rPr>
  </w:style>
  <w:style w:type="character" w:customStyle="1" w:styleId="FontStyle264">
    <w:name w:val="Font Style264"/>
    <w:basedOn w:val="a0"/>
    <w:uiPriority w:val="99"/>
    <w:rsid w:val="00D25412"/>
    <w:rPr>
      <w:rFonts w:ascii="Palatino Linotype" w:hAnsi="Palatino Linotype" w:cs="Palatino Linotype"/>
      <w:smallCaps/>
      <w:color w:val="000000"/>
      <w:sz w:val="18"/>
      <w:szCs w:val="18"/>
    </w:rPr>
  </w:style>
  <w:style w:type="character" w:customStyle="1" w:styleId="FontStyle265">
    <w:name w:val="Font Style265"/>
    <w:basedOn w:val="a0"/>
    <w:uiPriority w:val="99"/>
    <w:rsid w:val="00D25412"/>
    <w:rPr>
      <w:rFonts w:ascii="Arial" w:hAnsi="Arial" w:cs="Arial"/>
      <w:color w:val="000000"/>
      <w:sz w:val="16"/>
      <w:szCs w:val="16"/>
    </w:rPr>
  </w:style>
  <w:style w:type="character" w:customStyle="1" w:styleId="FontStyle266">
    <w:name w:val="Font Style266"/>
    <w:basedOn w:val="a0"/>
    <w:uiPriority w:val="99"/>
    <w:rsid w:val="00D25412"/>
    <w:rPr>
      <w:rFonts w:ascii="Palatino Linotype" w:hAnsi="Palatino Linotype" w:cs="Palatino Linotype"/>
      <w:b/>
      <w:bCs/>
      <w:i/>
      <w:iCs/>
      <w:color w:val="000000"/>
      <w:sz w:val="18"/>
      <w:szCs w:val="18"/>
    </w:rPr>
  </w:style>
  <w:style w:type="character" w:customStyle="1" w:styleId="FontStyle267">
    <w:name w:val="Font Style267"/>
    <w:basedOn w:val="a0"/>
    <w:uiPriority w:val="99"/>
    <w:rsid w:val="00D25412"/>
    <w:rPr>
      <w:rFonts w:ascii="Impact" w:hAnsi="Impact" w:cs="Impact"/>
      <w:color w:val="000000"/>
      <w:spacing w:val="20"/>
      <w:sz w:val="16"/>
      <w:szCs w:val="16"/>
    </w:rPr>
  </w:style>
  <w:style w:type="character" w:customStyle="1" w:styleId="FontStyle268">
    <w:name w:val="Font Style268"/>
    <w:basedOn w:val="a0"/>
    <w:uiPriority w:val="99"/>
    <w:rsid w:val="00D25412"/>
    <w:rPr>
      <w:rFonts w:ascii="Palatino Linotype" w:hAnsi="Palatino Linotype" w:cs="Palatino Linotype"/>
      <w:b/>
      <w:bCs/>
      <w:i/>
      <w:iCs/>
      <w:color w:val="000000"/>
      <w:sz w:val="8"/>
      <w:szCs w:val="8"/>
    </w:rPr>
  </w:style>
  <w:style w:type="character" w:customStyle="1" w:styleId="FontStyle269">
    <w:name w:val="Font Style269"/>
    <w:basedOn w:val="a0"/>
    <w:uiPriority w:val="99"/>
    <w:rsid w:val="00D25412"/>
    <w:rPr>
      <w:rFonts w:ascii="Arial Narrow" w:hAnsi="Arial Narrow" w:cs="Arial Narrow"/>
      <w:i/>
      <w:iCs/>
      <w:color w:val="000000"/>
      <w:spacing w:val="40"/>
      <w:sz w:val="12"/>
      <w:szCs w:val="12"/>
    </w:rPr>
  </w:style>
  <w:style w:type="character" w:customStyle="1" w:styleId="FontStyle270">
    <w:name w:val="Font Style270"/>
    <w:basedOn w:val="a0"/>
    <w:uiPriority w:val="99"/>
    <w:rsid w:val="00D25412"/>
    <w:rPr>
      <w:rFonts w:ascii="Palatino Linotype" w:hAnsi="Palatino Linotype" w:cs="Palatino Linotype"/>
      <w:b/>
      <w:bCs/>
      <w:i/>
      <w:iCs/>
      <w:color w:val="000000"/>
      <w:spacing w:val="30"/>
      <w:sz w:val="12"/>
      <w:szCs w:val="12"/>
    </w:rPr>
  </w:style>
  <w:style w:type="character" w:customStyle="1" w:styleId="FontStyle271">
    <w:name w:val="Font Style271"/>
    <w:basedOn w:val="a0"/>
    <w:uiPriority w:val="99"/>
    <w:rsid w:val="00D25412"/>
    <w:rPr>
      <w:rFonts w:ascii="Palatino Linotype" w:hAnsi="Palatino Linotype" w:cs="Palatino Linotype"/>
      <w:smallCaps/>
      <w:color w:val="000000"/>
      <w:sz w:val="18"/>
      <w:szCs w:val="18"/>
    </w:rPr>
  </w:style>
  <w:style w:type="character" w:customStyle="1" w:styleId="FontStyle272">
    <w:name w:val="Font Style272"/>
    <w:basedOn w:val="a0"/>
    <w:uiPriority w:val="99"/>
    <w:rsid w:val="00D25412"/>
    <w:rPr>
      <w:rFonts w:ascii="David" w:cs="David"/>
      <w:b/>
      <w:bCs/>
      <w:i/>
      <w:iCs/>
      <w:color w:val="000000"/>
      <w:sz w:val="20"/>
      <w:szCs w:val="20"/>
    </w:rPr>
  </w:style>
  <w:style w:type="character" w:customStyle="1" w:styleId="FontStyle273">
    <w:name w:val="Font Style273"/>
    <w:basedOn w:val="a0"/>
    <w:uiPriority w:val="99"/>
    <w:rsid w:val="00D25412"/>
    <w:rPr>
      <w:rFonts w:ascii="Arial Narrow" w:hAnsi="Arial Narrow" w:cs="Arial Narrow"/>
      <w:color w:val="000000"/>
      <w:sz w:val="34"/>
      <w:szCs w:val="34"/>
    </w:rPr>
  </w:style>
  <w:style w:type="character" w:customStyle="1" w:styleId="FontStyle274">
    <w:name w:val="Font Style274"/>
    <w:basedOn w:val="a0"/>
    <w:uiPriority w:val="99"/>
    <w:rsid w:val="00D25412"/>
    <w:rPr>
      <w:rFonts w:ascii="Impact" w:hAnsi="Impact" w:cs="Impact"/>
      <w:color w:val="000000"/>
      <w:spacing w:val="20"/>
      <w:sz w:val="12"/>
      <w:szCs w:val="12"/>
    </w:rPr>
  </w:style>
  <w:style w:type="character" w:customStyle="1" w:styleId="FontStyle275">
    <w:name w:val="Font Style275"/>
    <w:basedOn w:val="a0"/>
    <w:uiPriority w:val="99"/>
    <w:rsid w:val="00D25412"/>
    <w:rPr>
      <w:rFonts w:ascii="Palatino Linotype" w:hAnsi="Palatino Linotype" w:cs="Palatino Linotype"/>
      <w:color w:val="000000"/>
      <w:sz w:val="20"/>
      <w:szCs w:val="20"/>
    </w:rPr>
  </w:style>
  <w:style w:type="character" w:customStyle="1" w:styleId="FontStyle276">
    <w:name w:val="Font Style276"/>
    <w:basedOn w:val="a0"/>
    <w:uiPriority w:val="99"/>
    <w:rsid w:val="00D25412"/>
    <w:rPr>
      <w:rFonts w:ascii="Palatino Linotype" w:hAnsi="Palatino Linotype" w:cs="Palatino Linotype"/>
      <w:color w:val="000000"/>
      <w:sz w:val="24"/>
      <w:szCs w:val="24"/>
    </w:rPr>
  </w:style>
  <w:style w:type="character" w:customStyle="1" w:styleId="FontStyle277">
    <w:name w:val="Font Style277"/>
    <w:basedOn w:val="a0"/>
    <w:uiPriority w:val="99"/>
    <w:rsid w:val="00D25412"/>
    <w:rPr>
      <w:rFonts w:ascii="Palatino Linotype" w:hAnsi="Palatino Linotype" w:cs="Palatino Linotype"/>
      <w:i/>
      <w:iCs/>
      <w:color w:val="000000"/>
      <w:sz w:val="18"/>
      <w:szCs w:val="18"/>
    </w:rPr>
  </w:style>
  <w:style w:type="character" w:customStyle="1" w:styleId="FontStyle278">
    <w:name w:val="Font Style278"/>
    <w:basedOn w:val="a0"/>
    <w:uiPriority w:val="99"/>
    <w:rsid w:val="00D25412"/>
    <w:rPr>
      <w:rFonts w:ascii="Palatino Linotype" w:hAnsi="Palatino Linotype" w:cs="Palatino Linotype"/>
      <w:b/>
      <w:bCs/>
      <w:i/>
      <w:iCs/>
      <w:smallCaps/>
      <w:color w:val="000000"/>
      <w:spacing w:val="10"/>
      <w:sz w:val="18"/>
      <w:szCs w:val="18"/>
    </w:rPr>
  </w:style>
  <w:style w:type="character" w:customStyle="1" w:styleId="FontStyle279">
    <w:name w:val="Font Style279"/>
    <w:basedOn w:val="a0"/>
    <w:uiPriority w:val="99"/>
    <w:rsid w:val="00D25412"/>
    <w:rPr>
      <w:rFonts w:ascii="Palatino Linotype" w:hAnsi="Palatino Linotype" w:cs="Palatino Linotype"/>
      <w:smallCaps/>
      <w:color w:val="000000"/>
      <w:sz w:val="18"/>
      <w:szCs w:val="18"/>
    </w:rPr>
  </w:style>
  <w:style w:type="character" w:customStyle="1" w:styleId="FontStyle280">
    <w:name w:val="Font Style280"/>
    <w:basedOn w:val="a0"/>
    <w:uiPriority w:val="99"/>
    <w:rsid w:val="00D25412"/>
    <w:rPr>
      <w:rFonts w:ascii="Palatino Linotype" w:hAnsi="Palatino Linotype" w:cs="Palatino Linotype"/>
      <w:i/>
      <w:iCs/>
      <w:smallCaps/>
      <w:color w:val="000000"/>
      <w:sz w:val="18"/>
      <w:szCs w:val="18"/>
    </w:rPr>
  </w:style>
  <w:style w:type="character" w:customStyle="1" w:styleId="FontStyle281">
    <w:name w:val="Font Style281"/>
    <w:basedOn w:val="a0"/>
    <w:uiPriority w:val="99"/>
    <w:rsid w:val="00D25412"/>
    <w:rPr>
      <w:rFonts w:ascii="Palatino Linotype" w:hAnsi="Palatino Linotype" w:cs="Palatino Linotype"/>
      <w:color w:val="000000"/>
      <w:sz w:val="14"/>
      <w:szCs w:val="14"/>
    </w:rPr>
  </w:style>
  <w:style w:type="character" w:customStyle="1" w:styleId="FontStyle282">
    <w:name w:val="Font Style282"/>
    <w:basedOn w:val="a0"/>
    <w:uiPriority w:val="99"/>
    <w:rsid w:val="00D25412"/>
    <w:rPr>
      <w:rFonts w:ascii="Palatino Linotype" w:hAnsi="Palatino Linotype" w:cs="Palatino Linotype"/>
      <w:b/>
      <w:bCs/>
      <w:i/>
      <w:iCs/>
      <w:color w:val="000000"/>
      <w:spacing w:val="20"/>
      <w:sz w:val="16"/>
      <w:szCs w:val="16"/>
    </w:rPr>
  </w:style>
  <w:style w:type="character" w:customStyle="1" w:styleId="FontStyle283">
    <w:name w:val="Font Style283"/>
    <w:basedOn w:val="a0"/>
    <w:uiPriority w:val="99"/>
    <w:rsid w:val="00D25412"/>
    <w:rPr>
      <w:rFonts w:ascii="Palatino Linotype" w:hAnsi="Palatino Linotype" w:cs="Palatino Linotype"/>
      <w:b/>
      <w:bCs/>
      <w:i/>
      <w:iCs/>
      <w:color w:val="000000"/>
      <w:spacing w:val="30"/>
      <w:sz w:val="22"/>
      <w:szCs w:val="22"/>
    </w:rPr>
  </w:style>
  <w:style w:type="character" w:customStyle="1" w:styleId="FontStyle284">
    <w:name w:val="Font Style284"/>
    <w:basedOn w:val="a0"/>
    <w:uiPriority w:val="99"/>
    <w:rsid w:val="00D25412"/>
    <w:rPr>
      <w:rFonts w:ascii="Palatino Linotype" w:hAnsi="Palatino Linotype" w:cs="Palatino Linotype"/>
      <w:color w:val="000000"/>
      <w:sz w:val="28"/>
      <w:szCs w:val="28"/>
    </w:rPr>
  </w:style>
  <w:style w:type="character" w:customStyle="1" w:styleId="FontStyle285">
    <w:name w:val="Font Style285"/>
    <w:basedOn w:val="a0"/>
    <w:uiPriority w:val="99"/>
    <w:rsid w:val="00D25412"/>
    <w:rPr>
      <w:rFonts w:ascii="Palatino Linotype" w:hAnsi="Palatino Linotype" w:cs="Palatino Linotype"/>
      <w:color w:val="000000"/>
      <w:sz w:val="26"/>
      <w:szCs w:val="26"/>
    </w:rPr>
  </w:style>
  <w:style w:type="character" w:customStyle="1" w:styleId="FontStyle286">
    <w:name w:val="Font Style286"/>
    <w:basedOn w:val="a0"/>
    <w:uiPriority w:val="99"/>
    <w:rsid w:val="00D25412"/>
    <w:rPr>
      <w:rFonts w:ascii="Palatino Linotype" w:hAnsi="Palatino Linotype" w:cs="Palatino Linotype"/>
      <w:color w:val="000000"/>
      <w:sz w:val="26"/>
      <w:szCs w:val="26"/>
    </w:rPr>
  </w:style>
  <w:style w:type="character" w:customStyle="1" w:styleId="FontStyle287">
    <w:name w:val="Font Style287"/>
    <w:basedOn w:val="a0"/>
    <w:uiPriority w:val="99"/>
    <w:rsid w:val="00D25412"/>
    <w:rPr>
      <w:rFonts w:ascii="Palatino Linotype" w:hAnsi="Palatino Linotype" w:cs="Palatino Linotype"/>
      <w:color w:val="000000"/>
      <w:sz w:val="26"/>
      <w:szCs w:val="26"/>
    </w:rPr>
  </w:style>
  <w:style w:type="character" w:customStyle="1" w:styleId="FontStyle288">
    <w:name w:val="Font Style288"/>
    <w:basedOn w:val="a0"/>
    <w:uiPriority w:val="99"/>
    <w:rsid w:val="00D25412"/>
    <w:rPr>
      <w:rFonts w:ascii="Arial" w:hAnsi="Arial" w:cs="Arial"/>
      <w:b/>
      <w:bCs/>
      <w:color w:val="000000"/>
      <w:spacing w:val="10"/>
      <w:sz w:val="10"/>
      <w:szCs w:val="10"/>
    </w:rPr>
  </w:style>
  <w:style w:type="character" w:customStyle="1" w:styleId="FontStyle289">
    <w:name w:val="Font Style289"/>
    <w:basedOn w:val="a0"/>
    <w:uiPriority w:val="99"/>
    <w:rsid w:val="00D25412"/>
    <w:rPr>
      <w:rFonts w:ascii="Palatino Linotype" w:hAnsi="Palatino Linotype" w:cs="Palatino Linotype"/>
      <w:color w:val="000000"/>
      <w:sz w:val="26"/>
      <w:szCs w:val="26"/>
    </w:rPr>
  </w:style>
  <w:style w:type="character" w:customStyle="1" w:styleId="FontStyle290">
    <w:name w:val="Font Style290"/>
    <w:basedOn w:val="a0"/>
    <w:uiPriority w:val="99"/>
    <w:rsid w:val="00D25412"/>
    <w:rPr>
      <w:rFonts w:ascii="Arial" w:hAnsi="Arial" w:cs="Arial"/>
      <w:b/>
      <w:bCs/>
      <w:color w:val="000000"/>
      <w:spacing w:val="-10"/>
      <w:sz w:val="12"/>
      <w:szCs w:val="12"/>
    </w:rPr>
  </w:style>
  <w:style w:type="character" w:customStyle="1" w:styleId="FontStyle291">
    <w:name w:val="Font Style291"/>
    <w:basedOn w:val="a0"/>
    <w:uiPriority w:val="99"/>
    <w:rsid w:val="00D25412"/>
    <w:rPr>
      <w:rFonts w:ascii="Palatino Linotype" w:hAnsi="Palatino Linotype" w:cs="Palatino Linotype"/>
      <w:color w:val="000000"/>
      <w:sz w:val="26"/>
      <w:szCs w:val="26"/>
    </w:rPr>
  </w:style>
  <w:style w:type="character" w:customStyle="1" w:styleId="FontStyle292">
    <w:name w:val="Font Style292"/>
    <w:basedOn w:val="a0"/>
    <w:uiPriority w:val="99"/>
    <w:rsid w:val="00D25412"/>
    <w:rPr>
      <w:rFonts w:ascii="Franklin Gothic Demi" w:hAnsi="Franklin Gothic Demi" w:cs="Franklin Gothic Demi"/>
      <w:i/>
      <w:iCs/>
      <w:color w:val="000000"/>
      <w:sz w:val="12"/>
      <w:szCs w:val="12"/>
    </w:rPr>
  </w:style>
  <w:style w:type="character" w:customStyle="1" w:styleId="FontStyle293">
    <w:name w:val="Font Style293"/>
    <w:basedOn w:val="a0"/>
    <w:uiPriority w:val="99"/>
    <w:rsid w:val="00D25412"/>
    <w:rPr>
      <w:rFonts w:ascii="Palatino Linotype" w:hAnsi="Palatino Linotype" w:cs="Palatino Linotype"/>
      <w:color w:val="000000"/>
      <w:sz w:val="26"/>
      <w:szCs w:val="26"/>
    </w:rPr>
  </w:style>
  <w:style w:type="character" w:customStyle="1" w:styleId="FontStyle294">
    <w:name w:val="Font Style294"/>
    <w:basedOn w:val="a0"/>
    <w:uiPriority w:val="99"/>
    <w:rsid w:val="00D25412"/>
    <w:rPr>
      <w:rFonts w:ascii="Palatino Linotype" w:hAnsi="Palatino Linotype" w:cs="Palatino Linotype"/>
      <w:color w:val="000000"/>
      <w:sz w:val="26"/>
      <w:szCs w:val="26"/>
    </w:rPr>
  </w:style>
  <w:style w:type="character" w:customStyle="1" w:styleId="FontStyle295">
    <w:name w:val="Font Style295"/>
    <w:basedOn w:val="a0"/>
    <w:uiPriority w:val="99"/>
    <w:rsid w:val="00D25412"/>
    <w:rPr>
      <w:rFonts w:ascii="Arial" w:hAnsi="Arial" w:cs="Arial"/>
      <w:color w:val="000000"/>
      <w:sz w:val="8"/>
      <w:szCs w:val="8"/>
    </w:rPr>
  </w:style>
  <w:style w:type="character" w:customStyle="1" w:styleId="FontStyle11">
    <w:name w:val="Font Style11"/>
    <w:basedOn w:val="a0"/>
    <w:uiPriority w:val="99"/>
    <w:rsid w:val="00D25412"/>
    <w:rPr>
      <w:rFonts w:ascii="Palatino Linotype" w:hAnsi="Palatino Linotype" w:cs="Palatino Linotype"/>
      <w:color w:val="000000"/>
      <w:sz w:val="18"/>
      <w:szCs w:val="18"/>
    </w:rPr>
  </w:style>
  <w:style w:type="character" w:customStyle="1" w:styleId="FontStyle12">
    <w:name w:val="Font Style12"/>
    <w:basedOn w:val="a0"/>
    <w:uiPriority w:val="99"/>
    <w:rsid w:val="00D25412"/>
    <w:rPr>
      <w:rFonts w:ascii="Palatino Linotype" w:hAnsi="Palatino Linotype" w:cs="Palatino Linotype"/>
      <w:color w:val="000000"/>
      <w:sz w:val="18"/>
      <w:szCs w:val="18"/>
    </w:rPr>
  </w:style>
  <w:style w:type="character" w:customStyle="1" w:styleId="FontStyle13">
    <w:name w:val="Font Style13"/>
    <w:basedOn w:val="a0"/>
    <w:uiPriority w:val="99"/>
    <w:rsid w:val="00D25412"/>
    <w:rPr>
      <w:rFonts w:ascii="Palatino Linotype" w:hAnsi="Palatino Linotype" w:cs="Palatino Linotype"/>
      <w:b/>
      <w:bCs/>
      <w:color w:val="000000"/>
      <w:sz w:val="12"/>
      <w:szCs w:val="12"/>
    </w:rPr>
  </w:style>
  <w:style w:type="character" w:customStyle="1" w:styleId="FontStyle14">
    <w:name w:val="Font Style14"/>
    <w:basedOn w:val="a0"/>
    <w:uiPriority w:val="99"/>
    <w:rsid w:val="00D25412"/>
    <w:rPr>
      <w:rFonts w:ascii="Bookman Old Style" w:hAnsi="Bookman Old Style" w:cs="Bookman Old Style"/>
      <w:b/>
      <w:bCs/>
      <w:smallCaps/>
      <w:color w:val="000000"/>
      <w:spacing w:val="-10"/>
      <w:sz w:val="16"/>
      <w:szCs w:val="16"/>
    </w:rPr>
  </w:style>
  <w:style w:type="character" w:customStyle="1" w:styleId="FontStyle15">
    <w:name w:val="Font Style15"/>
    <w:basedOn w:val="a0"/>
    <w:uiPriority w:val="99"/>
    <w:rsid w:val="00D25412"/>
    <w:rPr>
      <w:rFonts w:ascii="Palatino Linotype" w:hAnsi="Palatino Linotype" w:cs="Palatino Linotype"/>
      <w:color w:val="000000"/>
      <w:sz w:val="12"/>
      <w:szCs w:val="12"/>
    </w:rPr>
  </w:style>
  <w:style w:type="character" w:customStyle="1" w:styleId="FontStyle16">
    <w:name w:val="Font Style16"/>
    <w:basedOn w:val="a0"/>
    <w:uiPriority w:val="99"/>
    <w:rsid w:val="00D25412"/>
    <w:rPr>
      <w:rFonts w:ascii="Palatino Linotype" w:hAnsi="Palatino Linotype" w:cs="Palatino Linotype"/>
      <w:b/>
      <w:bCs/>
      <w:color w:val="000000"/>
      <w:sz w:val="18"/>
      <w:szCs w:val="18"/>
    </w:rPr>
  </w:style>
  <w:style w:type="character" w:customStyle="1" w:styleId="FontStyle17">
    <w:name w:val="Font Style17"/>
    <w:basedOn w:val="a0"/>
    <w:uiPriority w:val="99"/>
    <w:rsid w:val="00D25412"/>
    <w:rPr>
      <w:rFonts w:ascii="Palatino Linotype" w:hAnsi="Palatino Linotype" w:cs="Palatino Linotype"/>
      <w:b/>
      <w:bCs/>
      <w:color w:val="000000"/>
      <w:spacing w:val="-20"/>
      <w:sz w:val="16"/>
      <w:szCs w:val="16"/>
    </w:rPr>
  </w:style>
  <w:style w:type="character" w:customStyle="1" w:styleId="FontStyle175">
    <w:name w:val="Font Style175"/>
    <w:basedOn w:val="a0"/>
    <w:uiPriority w:val="99"/>
    <w:rsid w:val="00D25412"/>
    <w:rPr>
      <w:rFonts w:ascii="Palatino Linotype" w:hAnsi="Palatino Linotype" w:cs="Palatino Linotype"/>
      <w:color w:val="000000"/>
      <w:sz w:val="18"/>
      <w:szCs w:val="18"/>
    </w:rPr>
  </w:style>
  <w:style w:type="character" w:customStyle="1" w:styleId="FontStyle104">
    <w:name w:val="Font Style104"/>
    <w:basedOn w:val="a0"/>
    <w:rsid w:val="00D25412"/>
    <w:rPr>
      <w:rFonts w:ascii="Arial" w:hAnsi="Arial" w:cs="Arial"/>
      <w:color w:val="000000"/>
      <w:sz w:val="16"/>
      <w:szCs w:val="16"/>
    </w:rPr>
  </w:style>
  <w:style w:type="character" w:customStyle="1" w:styleId="UnresolvedMention">
    <w:name w:val="Unresolved Mention"/>
    <w:basedOn w:val="a0"/>
    <w:uiPriority w:val="99"/>
    <w:semiHidden/>
    <w:unhideWhenUsed/>
    <w:rsid w:val="00D25412"/>
    <w:rPr>
      <w:color w:val="605E5C"/>
      <w:shd w:val="clear" w:color="auto" w:fill="E1DFDD"/>
    </w:rPr>
  </w:style>
  <w:style w:type="character" w:customStyle="1" w:styleId="citesec">
    <w:name w:val="cite_sec"/>
    <w:rsid w:val="005830D6"/>
    <w:rPr>
      <w:rFonts w:ascii="Cambria" w:hAnsi="Cambria"/>
      <w:bdr w:val="none" w:sz="0" w:space="0" w:color="auto"/>
      <w:shd w:val="clear" w:color="auto" w:fill="FFCCCC"/>
    </w:rPr>
  </w:style>
  <w:style w:type="paragraph" w:customStyle="1" w:styleId="Tablebody">
    <w:name w:val="Table body (+)"/>
    <w:basedOn w:val="a"/>
    <w:rsid w:val="005830D6"/>
    <w:pPr>
      <w:widowControl/>
      <w:autoSpaceDE/>
      <w:autoSpaceDN/>
      <w:adjustRightInd/>
      <w:spacing w:before="60" w:after="60" w:line="230" w:lineRule="atLeast"/>
    </w:pPr>
    <w:rPr>
      <w:rFonts w:ascii="Cambria" w:eastAsia="Calibri" w:hAnsi="Cambria"/>
      <w:sz w:val="24"/>
      <w:szCs w:val="22"/>
      <w:lang w:val="en-GB" w:eastAsia="en-US"/>
    </w:rPr>
  </w:style>
  <w:style w:type="character" w:customStyle="1" w:styleId="FontStyle68">
    <w:name w:val="Font Style68"/>
    <w:basedOn w:val="a0"/>
    <w:uiPriority w:val="99"/>
    <w:rsid w:val="00411FFD"/>
    <w:rPr>
      <w:rFonts w:ascii="Angsana New" w:hAnsi="Angsana New" w:cs="Angsana New"/>
      <w:b/>
      <w:bCs/>
      <w:color w:val="000000"/>
      <w:sz w:val="32"/>
      <w:szCs w:val="32"/>
    </w:rPr>
  </w:style>
  <w:style w:type="paragraph" w:styleId="23">
    <w:name w:val="index 2"/>
    <w:basedOn w:val="a"/>
    <w:next w:val="a"/>
    <w:uiPriority w:val="99"/>
    <w:semiHidden/>
    <w:rsid w:val="001C645A"/>
    <w:pPr>
      <w:widowControl/>
      <w:autoSpaceDE/>
      <w:autoSpaceDN/>
      <w:adjustRightInd/>
      <w:spacing w:after="240" w:line="210" w:lineRule="atLeast"/>
      <w:ind w:left="600" w:hanging="200"/>
      <w:jc w:val="both"/>
    </w:pPr>
    <w:rPr>
      <w:rFonts w:ascii="Cambria" w:eastAsia="MS Mincho" w:hAnsi="Cambria"/>
      <w:b/>
      <w:sz w:val="18"/>
      <w:lang w:val="en-GB" w:eastAsia="ja-JP"/>
    </w:rPr>
  </w:style>
  <w:style w:type="character" w:customStyle="1" w:styleId="stddocTitle">
    <w:name w:val="std_docTitle"/>
    <w:rsid w:val="001C645A"/>
    <w:rPr>
      <w:rFonts w:ascii="Cambria" w:hAnsi="Cambria"/>
      <w:i/>
      <w:bdr w:val="none" w:sz="0" w:space="0" w:color="auto"/>
      <w:shd w:val="clear" w:color="auto" w:fill="FDE9D9"/>
    </w:rPr>
  </w:style>
  <w:style w:type="character" w:customStyle="1" w:styleId="stddocNumber">
    <w:name w:val="std_docNumber"/>
    <w:rsid w:val="001C645A"/>
    <w:rPr>
      <w:rFonts w:ascii="Cambria" w:hAnsi="Cambria"/>
      <w:bdr w:val="none" w:sz="0" w:space="0" w:color="auto"/>
      <w:shd w:val="clear" w:color="auto" w:fill="F2DBDB"/>
    </w:rPr>
  </w:style>
  <w:style w:type="character" w:customStyle="1" w:styleId="stdpublisher">
    <w:name w:val="std_publisher"/>
    <w:rsid w:val="001C645A"/>
    <w:rPr>
      <w:rFonts w:ascii="Cambria" w:hAnsi="Cambria"/>
      <w:bdr w:val="none" w:sz="0" w:space="0" w:color="auto"/>
      <w:shd w:val="clear" w:color="auto" w:fill="C6D9F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16672322">
      <w:bodyDiv w:val="1"/>
      <w:marLeft w:val="0"/>
      <w:marRight w:val="0"/>
      <w:marTop w:val="0"/>
      <w:marBottom w:val="0"/>
      <w:divBdr>
        <w:top w:val="none" w:sz="0" w:space="0" w:color="auto"/>
        <w:left w:val="none" w:sz="0" w:space="0" w:color="auto"/>
        <w:bottom w:val="none" w:sz="0" w:space="0" w:color="auto"/>
        <w:right w:val="none" w:sz="0" w:space="0" w:color="auto"/>
      </w:divBdr>
      <w:divsChild>
        <w:div w:id="939994155">
          <w:marLeft w:val="0"/>
          <w:marRight w:val="0"/>
          <w:marTop w:val="0"/>
          <w:marBottom w:val="0"/>
          <w:divBdr>
            <w:top w:val="inset" w:sz="2" w:space="0" w:color="auto"/>
            <w:left w:val="inset" w:sz="2" w:space="1" w:color="auto"/>
            <w:bottom w:val="inset" w:sz="2" w:space="0" w:color="auto"/>
            <w:right w:val="inset" w:sz="2" w:space="1" w:color="auto"/>
          </w:divBdr>
        </w:div>
      </w:divsChild>
    </w:div>
    <w:div w:id="474185463">
      <w:bodyDiv w:val="1"/>
      <w:marLeft w:val="0"/>
      <w:marRight w:val="0"/>
      <w:marTop w:val="0"/>
      <w:marBottom w:val="0"/>
      <w:divBdr>
        <w:top w:val="none" w:sz="0" w:space="0" w:color="auto"/>
        <w:left w:val="none" w:sz="0" w:space="0" w:color="auto"/>
        <w:bottom w:val="none" w:sz="0" w:space="0" w:color="auto"/>
        <w:right w:val="none" w:sz="0" w:space="0" w:color="auto"/>
      </w:divBdr>
    </w:div>
    <w:div w:id="1233466303">
      <w:bodyDiv w:val="1"/>
      <w:marLeft w:val="0"/>
      <w:marRight w:val="0"/>
      <w:marTop w:val="0"/>
      <w:marBottom w:val="0"/>
      <w:divBdr>
        <w:top w:val="none" w:sz="0" w:space="0" w:color="auto"/>
        <w:left w:val="none" w:sz="0" w:space="0" w:color="auto"/>
        <w:bottom w:val="none" w:sz="0" w:space="0" w:color="auto"/>
        <w:right w:val="none" w:sz="0" w:space="0" w:color="auto"/>
      </w:divBdr>
      <w:divsChild>
        <w:div w:id="529030826">
          <w:marLeft w:val="0"/>
          <w:marRight w:val="0"/>
          <w:marTop w:val="0"/>
          <w:marBottom w:val="0"/>
          <w:divBdr>
            <w:top w:val="inset" w:sz="2" w:space="0" w:color="auto"/>
            <w:left w:val="inset" w:sz="2" w:space="1" w:color="auto"/>
            <w:bottom w:val="inset" w:sz="2" w:space="0" w:color="auto"/>
            <w:right w:val="inset" w:sz="2" w:space="1" w:color="auto"/>
          </w:divBdr>
        </w:div>
      </w:divsChild>
    </w:div>
    <w:div w:id="1309894702">
      <w:bodyDiv w:val="1"/>
      <w:marLeft w:val="0"/>
      <w:marRight w:val="0"/>
      <w:marTop w:val="0"/>
      <w:marBottom w:val="0"/>
      <w:divBdr>
        <w:top w:val="none" w:sz="0" w:space="0" w:color="auto"/>
        <w:left w:val="none" w:sz="0" w:space="0" w:color="auto"/>
        <w:bottom w:val="none" w:sz="0" w:space="0" w:color="auto"/>
        <w:right w:val="none" w:sz="0" w:space="0" w:color="auto"/>
      </w:divBdr>
      <w:divsChild>
        <w:div w:id="1943996752">
          <w:marLeft w:val="0"/>
          <w:marRight w:val="0"/>
          <w:marTop w:val="0"/>
          <w:marBottom w:val="0"/>
          <w:divBdr>
            <w:top w:val="inset" w:sz="2" w:space="0" w:color="auto"/>
            <w:left w:val="inset" w:sz="2" w:space="1" w:color="auto"/>
            <w:bottom w:val="inset" w:sz="2" w:space="0" w:color="auto"/>
            <w:right w:val="inset" w:sz="2" w:space="1" w:color="auto"/>
          </w:divBdr>
        </w:div>
      </w:divsChild>
    </w:div>
    <w:div w:id="1314021212">
      <w:bodyDiv w:val="1"/>
      <w:marLeft w:val="0"/>
      <w:marRight w:val="0"/>
      <w:marTop w:val="0"/>
      <w:marBottom w:val="0"/>
      <w:divBdr>
        <w:top w:val="none" w:sz="0" w:space="0" w:color="auto"/>
        <w:left w:val="none" w:sz="0" w:space="0" w:color="auto"/>
        <w:bottom w:val="none" w:sz="0" w:space="0" w:color="auto"/>
        <w:right w:val="none" w:sz="0" w:space="0" w:color="auto"/>
      </w:divBdr>
    </w:div>
    <w:div w:id="1339503073">
      <w:bodyDiv w:val="1"/>
      <w:marLeft w:val="0"/>
      <w:marRight w:val="0"/>
      <w:marTop w:val="0"/>
      <w:marBottom w:val="0"/>
      <w:divBdr>
        <w:top w:val="none" w:sz="0" w:space="0" w:color="auto"/>
        <w:left w:val="none" w:sz="0" w:space="0" w:color="auto"/>
        <w:bottom w:val="none" w:sz="0" w:space="0" w:color="auto"/>
        <w:right w:val="none" w:sz="0" w:space="0" w:color="auto"/>
      </w:divBdr>
    </w:div>
    <w:div w:id="1586652005">
      <w:bodyDiv w:val="1"/>
      <w:marLeft w:val="0"/>
      <w:marRight w:val="0"/>
      <w:marTop w:val="0"/>
      <w:marBottom w:val="0"/>
      <w:divBdr>
        <w:top w:val="none" w:sz="0" w:space="0" w:color="auto"/>
        <w:left w:val="none" w:sz="0" w:space="0" w:color="auto"/>
        <w:bottom w:val="none" w:sz="0" w:space="0" w:color="auto"/>
        <w:right w:val="none" w:sz="0" w:space="0" w:color="auto"/>
      </w:divBdr>
      <w:divsChild>
        <w:div w:id="1079905909">
          <w:marLeft w:val="0"/>
          <w:marRight w:val="0"/>
          <w:marTop w:val="0"/>
          <w:marBottom w:val="0"/>
          <w:divBdr>
            <w:top w:val="none" w:sz="0" w:space="0" w:color="auto"/>
            <w:left w:val="none" w:sz="0" w:space="0" w:color="auto"/>
            <w:bottom w:val="none" w:sz="0" w:space="0" w:color="auto"/>
            <w:right w:val="none" w:sz="0" w:space="0" w:color="auto"/>
          </w:divBdr>
        </w:div>
        <w:div w:id="497429552">
          <w:marLeft w:val="0"/>
          <w:marRight w:val="0"/>
          <w:marTop w:val="0"/>
          <w:marBottom w:val="0"/>
          <w:divBdr>
            <w:top w:val="none" w:sz="0" w:space="0" w:color="auto"/>
            <w:left w:val="none" w:sz="0" w:space="0" w:color="auto"/>
            <w:bottom w:val="none" w:sz="0" w:space="0" w:color="auto"/>
            <w:right w:val="none" w:sz="0" w:space="0" w:color="auto"/>
          </w:divBdr>
        </w:div>
        <w:div w:id="1429345474">
          <w:marLeft w:val="0"/>
          <w:marRight w:val="0"/>
          <w:marTop w:val="0"/>
          <w:marBottom w:val="0"/>
          <w:divBdr>
            <w:top w:val="none" w:sz="0" w:space="0" w:color="auto"/>
            <w:left w:val="none" w:sz="0" w:space="0" w:color="auto"/>
            <w:bottom w:val="none" w:sz="0" w:space="0" w:color="auto"/>
            <w:right w:val="none" w:sz="0" w:space="0" w:color="auto"/>
          </w:divBdr>
        </w:div>
      </w:divsChild>
    </w:div>
    <w:div w:id="1988585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wmf"/><Relationship Id="rId21" Type="http://schemas.openxmlformats.org/officeDocument/2006/relationships/oleObject" Target="embeddings/oleObject7.bin"/><Relationship Id="rId42" Type="http://schemas.openxmlformats.org/officeDocument/2006/relationships/image" Target="media/image21.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image" Target="media/image76.wmf"/><Relationship Id="rId159" Type="http://schemas.openxmlformats.org/officeDocument/2006/relationships/image" Target="media/image89.wmf"/><Relationship Id="rId170" Type="http://schemas.openxmlformats.org/officeDocument/2006/relationships/oleObject" Target="embeddings/oleObject68.bin"/><Relationship Id="rId191" Type="http://schemas.openxmlformats.org/officeDocument/2006/relationships/image" Target="media/image108.png"/><Relationship Id="rId205" Type="http://schemas.openxmlformats.org/officeDocument/2006/relationships/image" Target="media/image118.png"/><Relationship Id="rId226" Type="http://schemas.openxmlformats.org/officeDocument/2006/relationships/image" Target="media/image138.wmf"/><Relationship Id="rId247" Type="http://schemas.openxmlformats.org/officeDocument/2006/relationships/image" Target="media/image149.wmf"/><Relationship Id="rId107" Type="http://schemas.openxmlformats.org/officeDocument/2006/relationships/image" Target="media/image59.wmf"/><Relationship Id="rId268" Type="http://schemas.openxmlformats.org/officeDocument/2006/relationships/header" Target="header2.xml"/><Relationship Id="rId11" Type="http://schemas.openxmlformats.org/officeDocument/2006/relationships/oleObject" Target="embeddings/oleObject2.bin"/><Relationship Id="rId32" Type="http://schemas.openxmlformats.org/officeDocument/2006/relationships/image" Target="media/image15.png"/><Relationship Id="rId53" Type="http://schemas.openxmlformats.org/officeDocument/2006/relationships/oleObject" Target="embeddings/oleObject20.bin"/><Relationship Id="rId74" Type="http://schemas.openxmlformats.org/officeDocument/2006/relationships/oleObject" Target="embeddings/oleObject30.bin"/><Relationship Id="rId128" Type="http://schemas.openxmlformats.org/officeDocument/2006/relationships/oleObject" Target="embeddings/oleObject51.bin"/><Relationship Id="rId149" Type="http://schemas.openxmlformats.org/officeDocument/2006/relationships/image" Target="media/image84.wmf"/><Relationship Id="rId5" Type="http://schemas.openxmlformats.org/officeDocument/2006/relationships/webSettings" Target="webSettings.xml"/><Relationship Id="rId95" Type="http://schemas.openxmlformats.org/officeDocument/2006/relationships/image" Target="media/image53.wmf"/><Relationship Id="rId160" Type="http://schemas.openxmlformats.org/officeDocument/2006/relationships/oleObject" Target="embeddings/oleObject64.bin"/><Relationship Id="rId181" Type="http://schemas.openxmlformats.org/officeDocument/2006/relationships/oleObject" Target="embeddings/oleObject73.bin"/><Relationship Id="rId216" Type="http://schemas.openxmlformats.org/officeDocument/2006/relationships/image" Target="media/image129.png"/><Relationship Id="rId237" Type="http://schemas.openxmlformats.org/officeDocument/2006/relationships/image" Target="media/image144.wmf"/><Relationship Id="rId258" Type="http://schemas.openxmlformats.org/officeDocument/2006/relationships/oleObject" Target="embeddings/oleObject97.bin"/><Relationship Id="rId22" Type="http://schemas.openxmlformats.org/officeDocument/2006/relationships/image" Target="media/image8.wmf"/><Relationship Id="rId43" Type="http://schemas.openxmlformats.org/officeDocument/2006/relationships/oleObject" Target="embeddings/oleObject15.bin"/><Relationship Id="rId64" Type="http://schemas.openxmlformats.org/officeDocument/2006/relationships/oleObject" Target="embeddings/oleObject25.bin"/><Relationship Id="rId118" Type="http://schemas.openxmlformats.org/officeDocument/2006/relationships/oleObject" Target="embeddings/oleObject46.bin"/><Relationship Id="rId139" Type="http://schemas.openxmlformats.org/officeDocument/2006/relationships/oleObject" Target="embeddings/oleObject56.bin"/><Relationship Id="rId85" Type="http://schemas.openxmlformats.org/officeDocument/2006/relationships/image" Target="media/image46.wmf"/><Relationship Id="rId150" Type="http://schemas.openxmlformats.org/officeDocument/2006/relationships/oleObject" Target="embeddings/oleObject59.bin"/><Relationship Id="rId171" Type="http://schemas.openxmlformats.org/officeDocument/2006/relationships/oleObject" Target="embeddings/oleObject69.bin"/><Relationship Id="rId192" Type="http://schemas.openxmlformats.org/officeDocument/2006/relationships/image" Target="media/image109.png"/><Relationship Id="rId206" Type="http://schemas.openxmlformats.org/officeDocument/2006/relationships/image" Target="media/image119.png"/><Relationship Id="rId227" Type="http://schemas.openxmlformats.org/officeDocument/2006/relationships/oleObject" Target="embeddings/oleObject82.bin"/><Relationship Id="rId248" Type="http://schemas.openxmlformats.org/officeDocument/2006/relationships/oleObject" Target="embeddings/oleObject92.bin"/><Relationship Id="rId269" Type="http://schemas.openxmlformats.org/officeDocument/2006/relationships/footer" Target="footer1.xml"/><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42.bin"/><Relationship Id="rId129" Type="http://schemas.openxmlformats.org/officeDocument/2006/relationships/image" Target="media/image71.png"/><Relationship Id="rId54" Type="http://schemas.openxmlformats.org/officeDocument/2006/relationships/image" Target="media/image27.wmf"/><Relationship Id="rId75" Type="http://schemas.openxmlformats.org/officeDocument/2006/relationships/image" Target="media/image38.png"/><Relationship Id="rId96" Type="http://schemas.openxmlformats.org/officeDocument/2006/relationships/oleObject" Target="embeddings/oleObject36.bin"/><Relationship Id="rId140" Type="http://schemas.openxmlformats.org/officeDocument/2006/relationships/image" Target="media/image77.wmf"/><Relationship Id="rId161" Type="http://schemas.openxmlformats.org/officeDocument/2006/relationships/image" Target="media/image90.png"/><Relationship Id="rId182" Type="http://schemas.openxmlformats.org/officeDocument/2006/relationships/image" Target="media/image102.png"/><Relationship Id="rId217" Type="http://schemas.openxmlformats.org/officeDocument/2006/relationships/image" Target="media/image130.png"/><Relationship Id="rId6" Type="http://schemas.openxmlformats.org/officeDocument/2006/relationships/footnotes" Target="footnotes.xml"/><Relationship Id="rId238" Type="http://schemas.openxmlformats.org/officeDocument/2006/relationships/oleObject" Target="embeddings/oleObject87.bin"/><Relationship Id="rId259" Type="http://schemas.openxmlformats.org/officeDocument/2006/relationships/image" Target="media/image155.wmf"/><Relationship Id="rId23" Type="http://schemas.openxmlformats.org/officeDocument/2006/relationships/oleObject" Target="embeddings/oleObject8.bin"/><Relationship Id="rId119" Type="http://schemas.openxmlformats.org/officeDocument/2006/relationships/image" Target="media/image66.wmf"/><Relationship Id="rId270" Type="http://schemas.openxmlformats.org/officeDocument/2006/relationships/footer" Target="footer2.xml"/><Relationship Id="rId44" Type="http://schemas.openxmlformats.org/officeDocument/2006/relationships/image" Target="media/image22.wmf"/><Relationship Id="rId60" Type="http://schemas.openxmlformats.org/officeDocument/2006/relationships/oleObject" Target="embeddings/oleObject23.bin"/><Relationship Id="rId65" Type="http://schemas.openxmlformats.org/officeDocument/2006/relationships/image" Target="media/image33.wmf"/><Relationship Id="rId81" Type="http://schemas.openxmlformats.org/officeDocument/2006/relationships/image" Target="media/image44.wmf"/><Relationship Id="rId86" Type="http://schemas.openxmlformats.org/officeDocument/2006/relationships/oleObject" Target="embeddings/oleObject33.bin"/><Relationship Id="rId130" Type="http://schemas.openxmlformats.org/officeDocument/2006/relationships/image" Target="media/image72.wmf"/><Relationship Id="rId135" Type="http://schemas.openxmlformats.org/officeDocument/2006/relationships/oleObject" Target="embeddings/oleObject54.bin"/><Relationship Id="rId151" Type="http://schemas.openxmlformats.org/officeDocument/2006/relationships/image" Target="media/image85.wmf"/><Relationship Id="rId156" Type="http://schemas.openxmlformats.org/officeDocument/2006/relationships/oleObject" Target="embeddings/oleObject62.bin"/><Relationship Id="rId177" Type="http://schemas.openxmlformats.org/officeDocument/2006/relationships/oleObject" Target="embeddings/oleObject72.bin"/><Relationship Id="rId198" Type="http://schemas.openxmlformats.org/officeDocument/2006/relationships/oleObject" Target="embeddings/oleObject77.bin"/><Relationship Id="rId172" Type="http://schemas.openxmlformats.org/officeDocument/2006/relationships/oleObject" Target="embeddings/oleObject70.bin"/><Relationship Id="rId193" Type="http://schemas.openxmlformats.org/officeDocument/2006/relationships/image" Target="media/image110.png"/><Relationship Id="rId202" Type="http://schemas.openxmlformats.org/officeDocument/2006/relationships/oleObject" Target="embeddings/oleObject79.bin"/><Relationship Id="rId207" Type="http://schemas.openxmlformats.org/officeDocument/2006/relationships/image" Target="media/image120.png"/><Relationship Id="rId223" Type="http://schemas.openxmlformats.org/officeDocument/2006/relationships/image" Target="media/image136.png"/><Relationship Id="rId228" Type="http://schemas.openxmlformats.org/officeDocument/2006/relationships/image" Target="media/image139.wmf"/><Relationship Id="rId244" Type="http://schemas.openxmlformats.org/officeDocument/2006/relationships/oleObject" Target="embeddings/oleObject90.bin"/><Relationship Id="rId249" Type="http://schemas.openxmlformats.org/officeDocument/2006/relationships/image" Target="media/image150.wmf"/><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9.png"/><Relationship Id="rId109" Type="http://schemas.openxmlformats.org/officeDocument/2006/relationships/image" Target="media/image60.wmf"/><Relationship Id="rId260" Type="http://schemas.openxmlformats.org/officeDocument/2006/relationships/oleObject" Target="embeddings/oleObject98.bin"/><Relationship Id="rId265" Type="http://schemas.openxmlformats.org/officeDocument/2006/relationships/image" Target="media/image158.wmf"/><Relationship Id="rId34" Type="http://schemas.openxmlformats.org/officeDocument/2006/relationships/oleObject" Target="embeddings/oleObject11.bin"/><Relationship Id="rId50" Type="http://schemas.openxmlformats.org/officeDocument/2006/relationships/image" Target="media/image25.wmf"/><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4.wmf"/><Relationship Id="rId104" Type="http://schemas.openxmlformats.org/officeDocument/2006/relationships/oleObject" Target="embeddings/oleObject40.bin"/><Relationship Id="rId120" Type="http://schemas.openxmlformats.org/officeDocument/2006/relationships/oleObject" Target="embeddings/oleObject47.bin"/><Relationship Id="rId125" Type="http://schemas.openxmlformats.org/officeDocument/2006/relationships/image" Target="media/image69.wmf"/><Relationship Id="rId141" Type="http://schemas.openxmlformats.org/officeDocument/2006/relationships/oleObject" Target="embeddings/oleObject57.bin"/><Relationship Id="rId146" Type="http://schemas.openxmlformats.org/officeDocument/2006/relationships/image" Target="media/image81.png"/><Relationship Id="rId167" Type="http://schemas.openxmlformats.org/officeDocument/2006/relationships/image" Target="media/image94.wmf"/><Relationship Id="rId188" Type="http://schemas.openxmlformats.org/officeDocument/2006/relationships/image" Target="media/image106.wmf"/><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image" Target="media/image50.png"/><Relationship Id="rId162" Type="http://schemas.openxmlformats.org/officeDocument/2006/relationships/image" Target="media/image91.wmf"/><Relationship Id="rId183" Type="http://schemas.openxmlformats.org/officeDocument/2006/relationships/image" Target="media/image103.emf"/><Relationship Id="rId213" Type="http://schemas.openxmlformats.org/officeDocument/2006/relationships/image" Target="media/image126.png"/><Relationship Id="rId218" Type="http://schemas.openxmlformats.org/officeDocument/2006/relationships/image" Target="media/image131.png"/><Relationship Id="rId234" Type="http://schemas.openxmlformats.org/officeDocument/2006/relationships/oleObject" Target="embeddings/oleObject85.bin"/><Relationship Id="rId239" Type="http://schemas.openxmlformats.org/officeDocument/2006/relationships/image" Target="media/image145.wmf"/><Relationship Id="rId2" Type="http://schemas.openxmlformats.org/officeDocument/2006/relationships/numbering" Target="numbering.xml"/><Relationship Id="rId29" Type="http://schemas.openxmlformats.org/officeDocument/2006/relationships/image" Target="media/image12.png"/><Relationship Id="rId250" Type="http://schemas.openxmlformats.org/officeDocument/2006/relationships/oleObject" Target="embeddings/oleObject93.bin"/><Relationship Id="rId255" Type="http://schemas.openxmlformats.org/officeDocument/2006/relationships/image" Target="media/image153.wmf"/><Relationship Id="rId271" Type="http://schemas.openxmlformats.org/officeDocument/2006/relationships/header" Target="header3.xml"/><Relationship Id="rId24" Type="http://schemas.openxmlformats.org/officeDocument/2006/relationships/image" Target="media/image9.png"/><Relationship Id="rId40" Type="http://schemas.openxmlformats.org/officeDocument/2006/relationships/image" Target="media/image20.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image" Target="media/image47.png"/><Relationship Id="rId110" Type="http://schemas.openxmlformats.org/officeDocument/2006/relationships/oleObject" Target="embeddings/oleObject43.bin"/><Relationship Id="rId115" Type="http://schemas.openxmlformats.org/officeDocument/2006/relationships/oleObject" Target="embeddings/oleObject45.bin"/><Relationship Id="rId131" Type="http://schemas.openxmlformats.org/officeDocument/2006/relationships/oleObject" Target="embeddings/oleObject52.bin"/><Relationship Id="rId136" Type="http://schemas.openxmlformats.org/officeDocument/2006/relationships/image" Target="media/image75.wmf"/><Relationship Id="rId157" Type="http://schemas.openxmlformats.org/officeDocument/2006/relationships/image" Target="media/image88.wmf"/><Relationship Id="rId178" Type="http://schemas.openxmlformats.org/officeDocument/2006/relationships/image" Target="media/image99.png"/><Relationship Id="rId61" Type="http://schemas.openxmlformats.org/officeDocument/2006/relationships/image" Target="media/image31.wmf"/><Relationship Id="rId82" Type="http://schemas.openxmlformats.org/officeDocument/2006/relationships/oleObject" Target="embeddings/oleObject31.bin"/><Relationship Id="rId152" Type="http://schemas.openxmlformats.org/officeDocument/2006/relationships/oleObject" Target="embeddings/oleObject60.bin"/><Relationship Id="rId173" Type="http://schemas.openxmlformats.org/officeDocument/2006/relationships/image" Target="media/image96.wmf"/><Relationship Id="rId194" Type="http://schemas.openxmlformats.org/officeDocument/2006/relationships/image" Target="media/image111.png"/><Relationship Id="rId199" Type="http://schemas.openxmlformats.org/officeDocument/2006/relationships/image" Target="media/image115.wmf"/><Relationship Id="rId203" Type="http://schemas.openxmlformats.org/officeDocument/2006/relationships/image" Target="media/image117.wmf"/><Relationship Id="rId208" Type="http://schemas.openxmlformats.org/officeDocument/2006/relationships/image" Target="media/image121.png"/><Relationship Id="rId229" Type="http://schemas.openxmlformats.org/officeDocument/2006/relationships/oleObject" Target="embeddings/oleObject83.bin"/><Relationship Id="rId19" Type="http://schemas.openxmlformats.org/officeDocument/2006/relationships/oleObject" Target="embeddings/oleObject6.bin"/><Relationship Id="rId224" Type="http://schemas.openxmlformats.org/officeDocument/2006/relationships/image" Target="media/image137.wmf"/><Relationship Id="rId240" Type="http://schemas.openxmlformats.org/officeDocument/2006/relationships/oleObject" Target="embeddings/oleObject88.bin"/><Relationship Id="rId245" Type="http://schemas.openxmlformats.org/officeDocument/2006/relationships/image" Target="media/image148.wmf"/><Relationship Id="rId261" Type="http://schemas.openxmlformats.org/officeDocument/2006/relationships/image" Target="media/image156.wmf"/><Relationship Id="rId266" Type="http://schemas.openxmlformats.org/officeDocument/2006/relationships/oleObject" Target="embeddings/oleObject101.bin"/><Relationship Id="rId14" Type="http://schemas.openxmlformats.org/officeDocument/2006/relationships/image" Target="media/image4.wmf"/><Relationship Id="rId30" Type="http://schemas.openxmlformats.org/officeDocument/2006/relationships/image" Target="media/image13.png"/><Relationship Id="rId35" Type="http://schemas.openxmlformats.org/officeDocument/2006/relationships/image" Target="media/image17.wmf"/><Relationship Id="rId56" Type="http://schemas.openxmlformats.org/officeDocument/2006/relationships/image" Target="media/image28.wmf"/><Relationship Id="rId77" Type="http://schemas.openxmlformats.org/officeDocument/2006/relationships/image" Target="media/image40.png"/><Relationship Id="rId100" Type="http://schemas.openxmlformats.org/officeDocument/2006/relationships/oleObject" Target="embeddings/oleObject38.bin"/><Relationship Id="rId105" Type="http://schemas.openxmlformats.org/officeDocument/2006/relationships/image" Target="media/image58.wmf"/><Relationship Id="rId126" Type="http://schemas.openxmlformats.org/officeDocument/2006/relationships/oleObject" Target="embeddings/oleObject50.bin"/><Relationship Id="rId147" Type="http://schemas.openxmlformats.org/officeDocument/2006/relationships/image" Target="media/image82.emf"/><Relationship Id="rId168" Type="http://schemas.openxmlformats.org/officeDocument/2006/relationships/oleObject" Target="embeddings/oleObject67.bin"/><Relationship Id="rId8" Type="http://schemas.openxmlformats.org/officeDocument/2006/relationships/image" Target="media/image1.wmf"/><Relationship Id="rId51" Type="http://schemas.openxmlformats.org/officeDocument/2006/relationships/oleObject" Target="embeddings/oleObject19.bin"/><Relationship Id="rId72" Type="http://schemas.openxmlformats.org/officeDocument/2006/relationships/oleObject" Target="embeddings/oleObject29.bin"/><Relationship Id="rId93" Type="http://schemas.openxmlformats.org/officeDocument/2006/relationships/image" Target="media/image51.png"/><Relationship Id="rId98" Type="http://schemas.openxmlformats.org/officeDocument/2006/relationships/oleObject" Target="embeddings/oleObject37.bin"/><Relationship Id="rId121" Type="http://schemas.openxmlformats.org/officeDocument/2006/relationships/image" Target="media/image67.wmf"/><Relationship Id="rId142" Type="http://schemas.openxmlformats.org/officeDocument/2006/relationships/image" Target="media/image78.png"/><Relationship Id="rId163" Type="http://schemas.openxmlformats.org/officeDocument/2006/relationships/oleObject" Target="embeddings/oleObject65.bin"/><Relationship Id="rId184" Type="http://schemas.openxmlformats.org/officeDocument/2006/relationships/image" Target="media/image104.wmf"/><Relationship Id="rId189" Type="http://schemas.openxmlformats.org/officeDocument/2006/relationships/oleObject" Target="embeddings/oleObject76.bin"/><Relationship Id="rId219" Type="http://schemas.openxmlformats.org/officeDocument/2006/relationships/image" Target="media/image132.png"/><Relationship Id="rId3" Type="http://schemas.openxmlformats.org/officeDocument/2006/relationships/styles" Target="styles.xml"/><Relationship Id="rId214" Type="http://schemas.openxmlformats.org/officeDocument/2006/relationships/image" Target="media/image127.emf"/><Relationship Id="rId230" Type="http://schemas.openxmlformats.org/officeDocument/2006/relationships/image" Target="media/image140.wmf"/><Relationship Id="rId235" Type="http://schemas.openxmlformats.org/officeDocument/2006/relationships/image" Target="media/image143.wmf"/><Relationship Id="rId251" Type="http://schemas.openxmlformats.org/officeDocument/2006/relationships/image" Target="media/image151.wmf"/><Relationship Id="rId256" Type="http://schemas.openxmlformats.org/officeDocument/2006/relationships/oleObject" Target="embeddings/oleObject96.bin"/><Relationship Id="rId25" Type="http://schemas.openxmlformats.org/officeDocument/2006/relationships/image" Target="media/image10.wmf"/><Relationship Id="rId46" Type="http://schemas.openxmlformats.org/officeDocument/2006/relationships/image" Target="media/image23.wmf"/><Relationship Id="rId67" Type="http://schemas.openxmlformats.org/officeDocument/2006/relationships/image" Target="media/image34.wmf"/><Relationship Id="rId116" Type="http://schemas.openxmlformats.org/officeDocument/2006/relationships/image" Target="media/image64.png"/><Relationship Id="rId137" Type="http://schemas.openxmlformats.org/officeDocument/2006/relationships/oleObject" Target="embeddings/oleObject55.bin"/><Relationship Id="rId158" Type="http://schemas.openxmlformats.org/officeDocument/2006/relationships/oleObject" Target="embeddings/oleObject63.bin"/><Relationship Id="rId272" Type="http://schemas.openxmlformats.org/officeDocument/2006/relationships/footer" Target="footer3.xml"/><Relationship Id="rId20" Type="http://schemas.openxmlformats.org/officeDocument/2006/relationships/image" Target="media/image7.wmf"/><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wmf"/><Relationship Id="rId88" Type="http://schemas.openxmlformats.org/officeDocument/2006/relationships/image" Target="media/image48.wmf"/><Relationship Id="rId111" Type="http://schemas.openxmlformats.org/officeDocument/2006/relationships/image" Target="media/image61.wmf"/><Relationship Id="rId132" Type="http://schemas.openxmlformats.org/officeDocument/2006/relationships/image" Target="media/image73.wmf"/><Relationship Id="rId153" Type="http://schemas.openxmlformats.org/officeDocument/2006/relationships/image" Target="media/image86.wmf"/><Relationship Id="rId174" Type="http://schemas.openxmlformats.org/officeDocument/2006/relationships/oleObject" Target="embeddings/oleObject71.bin"/><Relationship Id="rId179" Type="http://schemas.openxmlformats.org/officeDocument/2006/relationships/image" Target="media/image100.png"/><Relationship Id="rId195" Type="http://schemas.openxmlformats.org/officeDocument/2006/relationships/image" Target="media/image112.png"/><Relationship Id="rId209" Type="http://schemas.openxmlformats.org/officeDocument/2006/relationships/image" Target="media/image122.png"/><Relationship Id="rId190" Type="http://schemas.openxmlformats.org/officeDocument/2006/relationships/image" Target="media/image107.png"/><Relationship Id="rId204" Type="http://schemas.openxmlformats.org/officeDocument/2006/relationships/oleObject" Target="embeddings/oleObject80.bin"/><Relationship Id="rId220" Type="http://schemas.openxmlformats.org/officeDocument/2006/relationships/image" Target="media/image133.png"/><Relationship Id="rId225" Type="http://schemas.openxmlformats.org/officeDocument/2006/relationships/oleObject" Target="embeddings/oleObject81.bin"/><Relationship Id="rId241" Type="http://schemas.openxmlformats.org/officeDocument/2006/relationships/image" Target="media/image146.wmf"/><Relationship Id="rId246" Type="http://schemas.openxmlformats.org/officeDocument/2006/relationships/oleObject" Target="embeddings/oleObject91.bin"/><Relationship Id="rId267" Type="http://schemas.openxmlformats.org/officeDocument/2006/relationships/header" Target="header1.xml"/><Relationship Id="rId15" Type="http://schemas.openxmlformats.org/officeDocument/2006/relationships/oleObject" Target="embeddings/oleObject4.bin"/><Relationship Id="rId36" Type="http://schemas.openxmlformats.org/officeDocument/2006/relationships/oleObject" Target="embeddings/oleObject12.bin"/><Relationship Id="rId57" Type="http://schemas.openxmlformats.org/officeDocument/2006/relationships/oleObject" Target="embeddings/oleObject22.bin"/><Relationship Id="rId106" Type="http://schemas.openxmlformats.org/officeDocument/2006/relationships/oleObject" Target="embeddings/oleObject41.bin"/><Relationship Id="rId127" Type="http://schemas.openxmlformats.org/officeDocument/2006/relationships/image" Target="media/image70.wmf"/><Relationship Id="rId262" Type="http://schemas.openxmlformats.org/officeDocument/2006/relationships/oleObject" Target="embeddings/oleObject99.bin"/><Relationship Id="rId10" Type="http://schemas.openxmlformats.org/officeDocument/2006/relationships/image" Target="media/image2.wmf"/><Relationship Id="rId31" Type="http://schemas.openxmlformats.org/officeDocument/2006/relationships/image" Target="media/image14.png"/><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image" Target="media/image41.png"/><Relationship Id="rId94" Type="http://schemas.openxmlformats.org/officeDocument/2006/relationships/image" Target="media/image52.png"/><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oleObject" Target="embeddings/oleObject48.bin"/><Relationship Id="rId143" Type="http://schemas.openxmlformats.org/officeDocument/2006/relationships/image" Target="media/image79.wmf"/><Relationship Id="rId148" Type="http://schemas.openxmlformats.org/officeDocument/2006/relationships/image" Target="media/image83.png"/><Relationship Id="rId164" Type="http://schemas.openxmlformats.org/officeDocument/2006/relationships/image" Target="media/image92.png"/><Relationship Id="rId169" Type="http://schemas.openxmlformats.org/officeDocument/2006/relationships/image" Target="media/image95.wmf"/><Relationship Id="rId185" Type="http://schemas.openxmlformats.org/officeDocument/2006/relationships/oleObject" Target="embeddings/oleObject74.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01.wmf"/><Relationship Id="rId210" Type="http://schemas.openxmlformats.org/officeDocument/2006/relationships/image" Target="media/image123.png"/><Relationship Id="rId215" Type="http://schemas.openxmlformats.org/officeDocument/2006/relationships/image" Target="media/image128.png"/><Relationship Id="rId236" Type="http://schemas.openxmlformats.org/officeDocument/2006/relationships/oleObject" Target="embeddings/oleObject86.bin"/><Relationship Id="rId257" Type="http://schemas.openxmlformats.org/officeDocument/2006/relationships/image" Target="media/image154.wmf"/><Relationship Id="rId26" Type="http://schemas.openxmlformats.org/officeDocument/2006/relationships/oleObject" Target="embeddings/oleObject9.bin"/><Relationship Id="rId231" Type="http://schemas.openxmlformats.org/officeDocument/2006/relationships/oleObject" Target="embeddings/oleObject84.bin"/><Relationship Id="rId252" Type="http://schemas.openxmlformats.org/officeDocument/2006/relationships/oleObject" Target="embeddings/oleObject94.bin"/><Relationship Id="rId273" Type="http://schemas.openxmlformats.org/officeDocument/2006/relationships/fontTable" Target="fontTable.xml"/><Relationship Id="rId47" Type="http://schemas.openxmlformats.org/officeDocument/2006/relationships/oleObject" Target="embeddings/oleObject17.bin"/><Relationship Id="rId68" Type="http://schemas.openxmlformats.org/officeDocument/2006/relationships/oleObject" Target="embeddings/oleObject27.bin"/><Relationship Id="rId89" Type="http://schemas.openxmlformats.org/officeDocument/2006/relationships/oleObject" Target="embeddings/oleObject34.bin"/><Relationship Id="rId112" Type="http://schemas.openxmlformats.org/officeDocument/2006/relationships/oleObject" Target="embeddings/oleObject44.bin"/><Relationship Id="rId133" Type="http://schemas.openxmlformats.org/officeDocument/2006/relationships/oleObject" Target="embeddings/oleObject53.bin"/><Relationship Id="rId154" Type="http://schemas.openxmlformats.org/officeDocument/2006/relationships/oleObject" Target="embeddings/oleObject61.bin"/><Relationship Id="rId175" Type="http://schemas.openxmlformats.org/officeDocument/2006/relationships/image" Target="media/image97.png"/><Relationship Id="rId196" Type="http://schemas.openxmlformats.org/officeDocument/2006/relationships/image" Target="media/image113.png"/><Relationship Id="rId200" Type="http://schemas.openxmlformats.org/officeDocument/2006/relationships/oleObject" Target="embeddings/oleObject78.bin"/><Relationship Id="rId16" Type="http://schemas.openxmlformats.org/officeDocument/2006/relationships/image" Target="media/image5.wmf"/><Relationship Id="rId221" Type="http://schemas.openxmlformats.org/officeDocument/2006/relationships/image" Target="media/image134.png"/><Relationship Id="rId242" Type="http://schemas.openxmlformats.org/officeDocument/2006/relationships/oleObject" Target="embeddings/oleObject89.bin"/><Relationship Id="rId263" Type="http://schemas.openxmlformats.org/officeDocument/2006/relationships/image" Target="media/image157.wmf"/><Relationship Id="rId37" Type="http://schemas.openxmlformats.org/officeDocument/2006/relationships/image" Target="media/image18.wmf"/><Relationship Id="rId58" Type="http://schemas.openxmlformats.org/officeDocument/2006/relationships/image" Target="media/image29.png"/><Relationship Id="rId79" Type="http://schemas.openxmlformats.org/officeDocument/2006/relationships/image" Target="media/image42.png"/><Relationship Id="rId102" Type="http://schemas.openxmlformats.org/officeDocument/2006/relationships/oleObject" Target="embeddings/oleObject39.bin"/><Relationship Id="rId123" Type="http://schemas.openxmlformats.org/officeDocument/2006/relationships/image" Target="media/image68.wmf"/><Relationship Id="rId144" Type="http://schemas.openxmlformats.org/officeDocument/2006/relationships/oleObject" Target="embeddings/oleObject58.bin"/><Relationship Id="rId90" Type="http://schemas.openxmlformats.org/officeDocument/2006/relationships/image" Target="media/image49.wmf"/><Relationship Id="rId165" Type="http://schemas.openxmlformats.org/officeDocument/2006/relationships/image" Target="media/image93.wmf"/><Relationship Id="rId186" Type="http://schemas.openxmlformats.org/officeDocument/2006/relationships/image" Target="media/image105.wmf"/><Relationship Id="rId211" Type="http://schemas.openxmlformats.org/officeDocument/2006/relationships/image" Target="media/image124.png"/><Relationship Id="rId232" Type="http://schemas.openxmlformats.org/officeDocument/2006/relationships/image" Target="media/image141.png"/><Relationship Id="rId253" Type="http://schemas.openxmlformats.org/officeDocument/2006/relationships/image" Target="media/image152.wmf"/><Relationship Id="rId274" Type="http://schemas.openxmlformats.org/officeDocument/2006/relationships/theme" Target="theme/theme1.xml"/><Relationship Id="rId27" Type="http://schemas.openxmlformats.org/officeDocument/2006/relationships/image" Target="media/image11.wmf"/><Relationship Id="rId48" Type="http://schemas.openxmlformats.org/officeDocument/2006/relationships/image" Target="media/image24.wmf"/><Relationship Id="rId69" Type="http://schemas.openxmlformats.org/officeDocument/2006/relationships/image" Target="media/image35.wmf"/><Relationship Id="rId113" Type="http://schemas.openxmlformats.org/officeDocument/2006/relationships/image" Target="media/image62.png"/><Relationship Id="rId134" Type="http://schemas.openxmlformats.org/officeDocument/2006/relationships/image" Target="media/image74.wmf"/><Relationship Id="rId80" Type="http://schemas.openxmlformats.org/officeDocument/2006/relationships/image" Target="media/image43.png"/><Relationship Id="rId155" Type="http://schemas.openxmlformats.org/officeDocument/2006/relationships/image" Target="media/image87.wmf"/><Relationship Id="rId176" Type="http://schemas.openxmlformats.org/officeDocument/2006/relationships/image" Target="media/image98.wmf"/><Relationship Id="rId197" Type="http://schemas.openxmlformats.org/officeDocument/2006/relationships/image" Target="media/image114.wmf"/><Relationship Id="rId201" Type="http://schemas.openxmlformats.org/officeDocument/2006/relationships/image" Target="media/image116.wmf"/><Relationship Id="rId222" Type="http://schemas.openxmlformats.org/officeDocument/2006/relationships/image" Target="media/image135.png"/><Relationship Id="rId243" Type="http://schemas.openxmlformats.org/officeDocument/2006/relationships/image" Target="media/image147.wmf"/><Relationship Id="rId264" Type="http://schemas.openxmlformats.org/officeDocument/2006/relationships/oleObject" Target="embeddings/oleObject100.bin"/><Relationship Id="rId17" Type="http://schemas.openxmlformats.org/officeDocument/2006/relationships/oleObject" Target="embeddings/oleObject5.bin"/><Relationship Id="rId38" Type="http://schemas.openxmlformats.org/officeDocument/2006/relationships/oleObject" Target="embeddings/oleObject13.bin"/><Relationship Id="rId59" Type="http://schemas.openxmlformats.org/officeDocument/2006/relationships/image" Target="media/image30.wmf"/><Relationship Id="rId103" Type="http://schemas.openxmlformats.org/officeDocument/2006/relationships/image" Target="media/image57.wmf"/><Relationship Id="rId124" Type="http://schemas.openxmlformats.org/officeDocument/2006/relationships/oleObject" Target="embeddings/oleObject49.bin"/><Relationship Id="rId70" Type="http://schemas.openxmlformats.org/officeDocument/2006/relationships/oleObject" Target="embeddings/oleObject28.bin"/><Relationship Id="rId91" Type="http://schemas.openxmlformats.org/officeDocument/2006/relationships/oleObject" Target="embeddings/oleObject35.bin"/><Relationship Id="rId145" Type="http://schemas.openxmlformats.org/officeDocument/2006/relationships/image" Target="media/image80.png"/><Relationship Id="rId166" Type="http://schemas.openxmlformats.org/officeDocument/2006/relationships/oleObject" Target="embeddings/oleObject66.bin"/><Relationship Id="rId187" Type="http://schemas.openxmlformats.org/officeDocument/2006/relationships/oleObject" Target="embeddings/oleObject75.bin"/><Relationship Id="rId1" Type="http://schemas.openxmlformats.org/officeDocument/2006/relationships/customXml" Target="../customXml/item1.xml"/><Relationship Id="rId212" Type="http://schemas.openxmlformats.org/officeDocument/2006/relationships/image" Target="media/image125.emf"/><Relationship Id="rId233" Type="http://schemas.openxmlformats.org/officeDocument/2006/relationships/image" Target="media/image142.wmf"/><Relationship Id="rId254" Type="http://schemas.openxmlformats.org/officeDocument/2006/relationships/oleObject" Target="embeddings/oleObject95.bin"/><Relationship Id="rId28" Type="http://schemas.openxmlformats.org/officeDocument/2006/relationships/oleObject" Target="embeddings/oleObject10.bin"/><Relationship Id="rId49" Type="http://schemas.openxmlformats.org/officeDocument/2006/relationships/oleObject" Target="embeddings/oleObject18.bin"/><Relationship Id="rId114" Type="http://schemas.openxmlformats.org/officeDocument/2006/relationships/image" Target="media/image63.wmf"/><Relationship Id="rId275"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DB90F3-CDC1-4B9B-BDA6-3F1C90B4B6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2503</TotalTime>
  <Pages>174</Pages>
  <Words>49362</Words>
  <Characters>281365</Characters>
  <Application>Microsoft Office Word</Application>
  <DocSecurity>0</DocSecurity>
  <Lines>2344</Lines>
  <Paragraphs>660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330067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dc:creator>
  <cp:lastModifiedBy>Галия</cp:lastModifiedBy>
  <cp:revision>391</cp:revision>
  <dcterms:created xsi:type="dcterms:W3CDTF">2021-04-13T08:52:00Z</dcterms:created>
  <dcterms:modified xsi:type="dcterms:W3CDTF">2021-05-12T07:02:00Z</dcterms:modified>
</cp:coreProperties>
</file>